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74CEC" w14:textId="77777777" w:rsidR="00447DDF" w:rsidRPr="00931C1A" w:rsidRDefault="00447DDF" w:rsidP="00447DDF">
      <w:pPr>
        <w:rPr>
          <w:rFonts w:ascii="Times New Roman" w:hAnsi="Times New Roman" w:cs="Times New Roman"/>
          <w:sz w:val="44"/>
          <w:szCs w:val="44"/>
        </w:rPr>
      </w:pPr>
    </w:p>
    <w:p w14:paraId="120E9F5A" w14:textId="77777777" w:rsidR="00447DDF" w:rsidRPr="00931C1A" w:rsidRDefault="00447DDF" w:rsidP="00447DDF">
      <w:pPr>
        <w:jc w:val="center"/>
        <w:rPr>
          <w:rFonts w:ascii="Times New Roman" w:hAnsi="Times New Roman" w:cs="Times New Roman"/>
          <w:sz w:val="44"/>
          <w:szCs w:val="44"/>
        </w:rPr>
      </w:pPr>
    </w:p>
    <w:p w14:paraId="5603FA37" w14:textId="77777777" w:rsidR="00447DDF" w:rsidRPr="00931C1A" w:rsidRDefault="000B410A" w:rsidP="00447DDF">
      <w:pPr>
        <w:pStyle w:val="Cm"/>
        <w:rPr>
          <w:rFonts w:ascii="Times New Roman" w:hAnsi="Times New Roman" w:cs="Times New Roman"/>
          <w:bCs/>
          <w:sz w:val="28"/>
        </w:rPr>
      </w:pPr>
      <w:r w:rsidRPr="00931C1A">
        <w:rPr>
          <w:rFonts w:ascii="Times New Roman" w:hAnsi="Times New Roman" w:cs="Times New Roman"/>
          <w:bCs/>
          <w:noProof/>
          <w:sz w:val="28"/>
          <w:lang w:eastAsia="hu-HU"/>
        </w:rPr>
        <w:drawing>
          <wp:inline distT="0" distB="0" distL="0" distR="0" wp14:anchorId="386FBC2B" wp14:editId="31928BFF">
            <wp:extent cx="4500279" cy="252000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8">
                      <a:extLst>
                        <a:ext uri="{28A0092B-C50C-407E-A947-70E740481C1C}">
                          <a14:useLocalDpi xmlns:a14="http://schemas.microsoft.com/office/drawing/2010/main" val="0"/>
                        </a:ext>
                      </a:extLst>
                    </a:blip>
                    <a:stretch>
                      <a:fillRect/>
                    </a:stretch>
                  </pic:blipFill>
                  <pic:spPr>
                    <a:xfrm>
                      <a:off x="0" y="0"/>
                      <a:ext cx="4500279" cy="2520000"/>
                    </a:xfrm>
                    <a:prstGeom prst="rect">
                      <a:avLst/>
                    </a:prstGeom>
                  </pic:spPr>
                </pic:pic>
              </a:graphicData>
            </a:graphic>
          </wp:inline>
        </w:drawing>
      </w:r>
    </w:p>
    <w:p w14:paraId="71A2E47F" w14:textId="77777777" w:rsidR="00447DDF" w:rsidRPr="00931C1A" w:rsidRDefault="00447DDF" w:rsidP="00447DDF">
      <w:pPr>
        <w:pStyle w:val="Csakszveg1"/>
        <w:jc w:val="center"/>
        <w:rPr>
          <w:rFonts w:ascii="Times New Roman" w:hAnsi="Times New Roman" w:cs="Times New Roman"/>
          <w:b/>
          <w:sz w:val="44"/>
        </w:rPr>
      </w:pPr>
    </w:p>
    <w:p w14:paraId="1124D825" w14:textId="77777777" w:rsidR="00447DDF" w:rsidRPr="00931C1A" w:rsidRDefault="00447DDF" w:rsidP="00447DDF">
      <w:pPr>
        <w:pStyle w:val="Csakszveg1"/>
        <w:jc w:val="center"/>
        <w:rPr>
          <w:rFonts w:ascii="Times New Roman" w:hAnsi="Times New Roman" w:cs="Times New Roman"/>
          <w:b/>
          <w:sz w:val="44"/>
        </w:rPr>
      </w:pPr>
    </w:p>
    <w:p w14:paraId="4D84CE98" w14:textId="77777777" w:rsidR="00447DDF" w:rsidRPr="00931C1A" w:rsidRDefault="00447DDF" w:rsidP="00447DDF">
      <w:pPr>
        <w:pStyle w:val="Csakszveg1"/>
        <w:jc w:val="center"/>
        <w:rPr>
          <w:rFonts w:ascii="Times New Roman" w:hAnsi="Times New Roman" w:cs="Times New Roman"/>
          <w:b/>
          <w:sz w:val="44"/>
        </w:rPr>
      </w:pPr>
      <w:r w:rsidRPr="00931C1A">
        <w:rPr>
          <w:rFonts w:ascii="Times New Roman" w:hAnsi="Times New Roman" w:cs="Times New Roman"/>
          <w:b/>
          <w:sz w:val="44"/>
        </w:rPr>
        <w:t>Tatabányai Szakképzési Centrum</w:t>
      </w:r>
    </w:p>
    <w:p w14:paraId="7AF67E2C" w14:textId="77777777" w:rsidR="00447DDF" w:rsidRPr="00931C1A" w:rsidRDefault="00447DDF" w:rsidP="00447DDF">
      <w:pPr>
        <w:pStyle w:val="Csakszveg1"/>
        <w:jc w:val="center"/>
        <w:rPr>
          <w:rFonts w:ascii="Times New Roman" w:hAnsi="Times New Roman" w:cs="Times New Roman"/>
          <w:b/>
          <w:sz w:val="44"/>
        </w:rPr>
      </w:pPr>
    </w:p>
    <w:p w14:paraId="5D535FD5" w14:textId="77777777" w:rsidR="00447DDF" w:rsidRPr="00931C1A" w:rsidRDefault="00447DDF" w:rsidP="00447DDF">
      <w:pPr>
        <w:pStyle w:val="Csakszveg1"/>
        <w:spacing w:line="360" w:lineRule="auto"/>
        <w:jc w:val="center"/>
        <w:rPr>
          <w:rFonts w:ascii="Times New Roman" w:hAnsi="Times New Roman" w:cs="Times New Roman"/>
          <w:b/>
          <w:sz w:val="44"/>
        </w:rPr>
      </w:pPr>
      <w:r w:rsidRPr="00931C1A">
        <w:rPr>
          <w:rFonts w:ascii="Times New Roman" w:hAnsi="Times New Roman" w:cs="Times New Roman"/>
          <w:b/>
          <w:sz w:val="44"/>
        </w:rPr>
        <w:t>Fellner Jakab</w:t>
      </w:r>
    </w:p>
    <w:p w14:paraId="62906656" w14:textId="77777777" w:rsidR="00447DDF" w:rsidRPr="00931C1A" w:rsidRDefault="00EB02CB" w:rsidP="00447DDF">
      <w:pPr>
        <w:pStyle w:val="Csakszveg1"/>
        <w:spacing w:line="360" w:lineRule="auto"/>
        <w:jc w:val="center"/>
        <w:rPr>
          <w:rFonts w:ascii="Times New Roman" w:hAnsi="Times New Roman" w:cs="Times New Roman"/>
          <w:b/>
          <w:sz w:val="44"/>
        </w:rPr>
      </w:pPr>
      <w:r w:rsidRPr="00931C1A">
        <w:rPr>
          <w:rFonts w:ascii="Times New Roman" w:hAnsi="Times New Roman" w:cs="Times New Roman"/>
          <w:b/>
          <w:sz w:val="44"/>
        </w:rPr>
        <w:t>Technikum</w:t>
      </w:r>
      <w:r w:rsidR="00447DDF" w:rsidRPr="00931C1A">
        <w:rPr>
          <w:rFonts w:ascii="Times New Roman" w:hAnsi="Times New Roman" w:cs="Times New Roman"/>
          <w:b/>
          <w:sz w:val="44"/>
        </w:rPr>
        <w:t xml:space="preserve"> </w:t>
      </w:r>
      <w:r w:rsidR="00447DDF" w:rsidRPr="00931C1A">
        <w:rPr>
          <w:rFonts w:ascii="Times New Roman" w:hAnsi="Times New Roman" w:cs="Times New Roman"/>
          <w:b/>
          <w:sz w:val="44"/>
        </w:rPr>
        <w:br/>
        <w:t xml:space="preserve">és </w:t>
      </w:r>
      <w:r w:rsidR="00447DDF" w:rsidRPr="00931C1A">
        <w:rPr>
          <w:rFonts w:ascii="Times New Roman" w:hAnsi="Times New Roman" w:cs="Times New Roman"/>
          <w:b/>
          <w:sz w:val="44"/>
        </w:rPr>
        <w:br/>
      </w:r>
      <w:r w:rsidRPr="00931C1A">
        <w:rPr>
          <w:rFonts w:ascii="Times New Roman" w:hAnsi="Times New Roman" w:cs="Times New Roman"/>
          <w:b/>
          <w:sz w:val="44"/>
        </w:rPr>
        <w:t>Szakképző Iskola</w:t>
      </w:r>
    </w:p>
    <w:p w14:paraId="58B2EA07" w14:textId="77777777" w:rsidR="00447DDF" w:rsidRPr="00931C1A" w:rsidRDefault="00447DDF" w:rsidP="00447DDF">
      <w:pPr>
        <w:pStyle w:val="Csakszveg1"/>
        <w:jc w:val="center"/>
        <w:rPr>
          <w:rFonts w:ascii="Times New Roman" w:hAnsi="Times New Roman" w:cs="Times New Roman"/>
          <w:b/>
          <w:sz w:val="44"/>
        </w:rPr>
      </w:pPr>
    </w:p>
    <w:p w14:paraId="62C8E0E3" w14:textId="77777777" w:rsidR="00447DDF" w:rsidRPr="00931C1A" w:rsidRDefault="00EB02CB" w:rsidP="00447DDF">
      <w:pPr>
        <w:pStyle w:val="Csakszveg1"/>
        <w:jc w:val="center"/>
        <w:rPr>
          <w:rFonts w:ascii="Times New Roman" w:hAnsi="Times New Roman" w:cs="Times New Roman"/>
          <w:b/>
          <w:sz w:val="44"/>
        </w:rPr>
      </w:pPr>
      <w:r w:rsidRPr="00931C1A">
        <w:rPr>
          <w:rFonts w:ascii="Times New Roman" w:hAnsi="Times New Roman" w:cs="Times New Roman"/>
          <w:b/>
          <w:sz w:val="44"/>
        </w:rPr>
        <w:t>Szakmai</w:t>
      </w:r>
      <w:r w:rsidR="00447DDF" w:rsidRPr="00931C1A">
        <w:rPr>
          <w:rFonts w:ascii="Times New Roman" w:hAnsi="Times New Roman" w:cs="Times New Roman"/>
          <w:b/>
          <w:sz w:val="44"/>
        </w:rPr>
        <w:t xml:space="preserve"> Program</w:t>
      </w:r>
    </w:p>
    <w:p w14:paraId="4F685635" w14:textId="77777777" w:rsidR="00447DDF" w:rsidRPr="00931C1A" w:rsidRDefault="00447DDF" w:rsidP="00447DDF">
      <w:pPr>
        <w:pStyle w:val="Csakszveg1"/>
        <w:rPr>
          <w:rFonts w:ascii="Times New Roman" w:hAnsi="Times New Roman" w:cs="Times New Roman"/>
          <w:b/>
          <w:caps/>
          <w:sz w:val="96"/>
          <w:szCs w:val="96"/>
        </w:rPr>
      </w:pPr>
    </w:p>
    <w:p w14:paraId="70BFFEC0" w14:textId="7B90361A" w:rsidR="00447DDF" w:rsidRPr="00931C1A" w:rsidRDefault="00447DDF" w:rsidP="00447DDF">
      <w:pPr>
        <w:pStyle w:val="Csakszveg1"/>
        <w:jc w:val="center"/>
        <w:rPr>
          <w:rFonts w:ascii="Times New Roman" w:hAnsi="Times New Roman" w:cs="Times New Roman"/>
          <w:b/>
          <w:caps/>
          <w:sz w:val="96"/>
          <w:szCs w:val="96"/>
        </w:rPr>
      </w:pPr>
      <w:r w:rsidRPr="00931C1A">
        <w:rPr>
          <w:rFonts w:ascii="Times New Roman" w:hAnsi="Times New Roman" w:cs="Times New Roman"/>
          <w:b/>
          <w:caps/>
          <w:sz w:val="96"/>
          <w:szCs w:val="96"/>
        </w:rPr>
        <w:t>20</w:t>
      </w:r>
      <w:r w:rsidR="008A19DE">
        <w:rPr>
          <w:rFonts w:ascii="Times New Roman" w:hAnsi="Times New Roman" w:cs="Times New Roman"/>
          <w:b/>
          <w:caps/>
          <w:sz w:val="96"/>
          <w:szCs w:val="96"/>
        </w:rPr>
        <w:t>21</w:t>
      </w:r>
      <w:r w:rsidRPr="00931C1A">
        <w:rPr>
          <w:rFonts w:ascii="Times New Roman" w:hAnsi="Times New Roman" w:cs="Times New Roman"/>
          <w:b/>
          <w:caps/>
          <w:sz w:val="96"/>
          <w:szCs w:val="96"/>
        </w:rPr>
        <w:t>.</w:t>
      </w:r>
    </w:p>
    <w:p w14:paraId="109D013E" w14:textId="77777777" w:rsidR="00447DDF" w:rsidRPr="00931C1A" w:rsidRDefault="00447DDF" w:rsidP="00447DDF">
      <w:pPr>
        <w:pStyle w:val="Csakszveg1"/>
        <w:jc w:val="center"/>
        <w:rPr>
          <w:rFonts w:ascii="Times New Roman" w:hAnsi="Times New Roman" w:cs="Times New Roman"/>
          <w:b/>
          <w:caps/>
          <w:sz w:val="28"/>
          <w:szCs w:val="28"/>
        </w:rPr>
      </w:pPr>
    </w:p>
    <w:sdt>
      <w:sdtPr>
        <w:rPr>
          <w:rFonts w:ascii="Times New Roman" w:eastAsiaTheme="minorHAnsi" w:hAnsi="Times New Roman" w:cstheme="minorHAnsi"/>
          <w:b w:val="0"/>
          <w:bCs w:val="0"/>
          <w:color w:val="auto"/>
          <w:sz w:val="22"/>
          <w:szCs w:val="22"/>
        </w:rPr>
        <w:id w:val="896631701"/>
        <w:docPartObj>
          <w:docPartGallery w:val="Table of Contents"/>
          <w:docPartUnique/>
        </w:docPartObj>
      </w:sdtPr>
      <w:sdtContent>
        <w:p w14:paraId="724553CE" w14:textId="77777777" w:rsidR="00447DDF" w:rsidRPr="00931C1A" w:rsidRDefault="00447DDF" w:rsidP="00447DDF">
          <w:pPr>
            <w:pStyle w:val="Tartalomjegyzkcmsora"/>
            <w:rPr>
              <w:rFonts w:ascii="Times New Roman" w:hAnsi="Times New Roman"/>
            </w:rPr>
          </w:pPr>
          <w:r w:rsidRPr="00931C1A">
            <w:rPr>
              <w:rFonts w:ascii="Times New Roman" w:hAnsi="Times New Roman"/>
            </w:rPr>
            <w:t>Tartalomjegyzék</w:t>
          </w:r>
        </w:p>
        <w:p w14:paraId="7C1BFB2C" w14:textId="77777777" w:rsidR="003550AA" w:rsidRDefault="008F0236">
          <w:pPr>
            <w:pStyle w:val="TJ1"/>
            <w:rPr>
              <w:rFonts w:asciiTheme="minorHAnsi" w:eastAsiaTheme="minorEastAsia" w:hAnsiTheme="minorHAnsi" w:cstheme="minorBidi"/>
              <w:b w:val="0"/>
              <w:i w:val="0"/>
              <w:w w:val="100"/>
              <w:kern w:val="0"/>
              <w:lang w:eastAsia="hu-HU" w:bidi="ar-SA"/>
            </w:rPr>
          </w:pPr>
          <w:r w:rsidRPr="00931C1A">
            <w:rPr>
              <w:rFonts w:ascii="Times New Roman" w:hAnsi="Times New Roman" w:cs="Times New Roman"/>
              <w:b w:val="0"/>
              <w:i w:val="0"/>
            </w:rPr>
            <w:fldChar w:fldCharType="begin"/>
          </w:r>
          <w:r w:rsidR="00447DDF" w:rsidRPr="00931C1A">
            <w:rPr>
              <w:rFonts w:ascii="Times New Roman" w:hAnsi="Times New Roman" w:cs="Times New Roman"/>
              <w:b w:val="0"/>
              <w:i w:val="0"/>
            </w:rPr>
            <w:instrText xml:space="preserve"> TOC \o "2-3" \h \z \t "Címsor 1;1;Címsor 4;4;Címsor 5;5" </w:instrText>
          </w:r>
          <w:r w:rsidRPr="00931C1A">
            <w:rPr>
              <w:rFonts w:ascii="Times New Roman" w:hAnsi="Times New Roman" w:cs="Times New Roman"/>
              <w:b w:val="0"/>
              <w:i w:val="0"/>
            </w:rPr>
            <w:fldChar w:fldCharType="separate"/>
          </w:r>
          <w:hyperlink w:anchor="_Toc71717653" w:history="1">
            <w:r w:rsidR="003550AA" w:rsidRPr="00372DC9">
              <w:rPr>
                <w:rStyle w:val="Hiperhivatkozs"/>
                <w:rFonts w:ascii="Times New Roman" w:eastAsia="Times New Roman" w:hAnsi="Times New Roman"/>
                <w:lang w:eastAsia="hu-HU"/>
              </w:rPr>
              <w:t>„PREAMBULUM”</w:t>
            </w:r>
            <w:r w:rsidR="003550AA">
              <w:rPr>
                <w:webHidden/>
              </w:rPr>
              <w:tab/>
            </w:r>
            <w:r w:rsidR="003550AA">
              <w:rPr>
                <w:webHidden/>
              </w:rPr>
              <w:fldChar w:fldCharType="begin"/>
            </w:r>
            <w:r w:rsidR="003550AA">
              <w:rPr>
                <w:webHidden/>
              </w:rPr>
              <w:instrText xml:space="preserve"> PAGEREF _Toc71717653 \h </w:instrText>
            </w:r>
            <w:r w:rsidR="003550AA">
              <w:rPr>
                <w:webHidden/>
              </w:rPr>
            </w:r>
            <w:r w:rsidR="003550AA">
              <w:rPr>
                <w:webHidden/>
              </w:rPr>
              <w:fldChar w:fldCharType="separate"/>
            </w:r>
            <w:r w:rsidR="003550AA">
              <w:rPr>
                <w:webHidden/>
              </w:rPr>
              <w:t>7</w:t>
            </w:r>
            <w:r w:rsidR="003550AA">
              <w:rPr>
                <w:webHidden/>
              </w:rPr>
              <w:fldChar w:fldCharType="end"/>
            </w:r>
          </w:hyperlink>
        </w:p>
        <w:p w14:paraId="587FB5E1" w14:textId="77777777" w:rsidR="003550AA" w:rsidRDefault="005F3C7B">
          <w:pPr>
            <w:pStyle w:val="TJ1"/>
            <w:rPr>
              <w:rFonts w:asciiTheme="minorHAnsi" w:eastAsiaTheme="minorEastAsia" w:hAnsiTheme="minorHAnsi" w:cstheme="minorBidi"/>
              <w:b w:val="0"/>
              <w:i w:val="0"/>
              <w:w w:val="100"/>
              <w:kern w:val="0"/>
              <w:lang w:eastAsia="hu-HU" w:bidi="ar-SA"/>
            </w:rPr>
          </w:pPr>
          <w:hyperlink w:anchor="_Toc71717654" w:history="1">
            <w:r w:rsidR="003550AA" w:rsidRPr="00372DC9">
              <w:rPr>
                <w:rStyle w:val="Hiperhivatkozs"/>
                <w:rFonts w:ascii="Times New Roman" w:eastAsia="Times New Roman" w:hAnsi="Times New Roman"/>
                <w:lang w:eastAsia="hu-HU"/>
              </w:rPr>
              <w:t>ÁLTALÁNOS BEVEZETŐ</w:t>
            </w:r>
            <w:r w:rsidR="003550AA">
              <w:rPr>
                <w:webHidden/>
              </w:rPr>
              <w:tab/>
            </w:r>
            <w:r w:rsidR="003550AA">
              <w:rPr>
                <w:webHidden/>
              </w:rPr>
              <w:fldChar w:fldCharType="begin"/>
            </w:r>
            <w:r w:rsidR="003550AA">
              <w:rPr>
                <w:webHidden/>
              </w:rPr>
              <w:instrText xml:space="preserve"> PAGEREF _Toc71717654 \h </w:instrText>
            </w:r>
            <w:r w:rsidR="003550AA">
              <w:rPr>
                <w:webHidden/>
              </w:rPr>
            </w:r>
            <w:r w:rsidR="003550AA">
              <w:rPr>
                <w:webHidden/>
              </w:rPr>
              <w:fldChar w:fldCharType="separate"/>
            </w:r>
            <w:r w:rsidR="003550AA">
              <w:rPr>
                <w:webHidden/>
              </w:rPr>
              <w:t>8</w:t>
            </w:r>
            <w:r w:rsidR="003550AA">
              <w:rPr>
                <w:webHidden/>
              </w:rPr>
              <w:fldChar w:fldCharType="end"/>
            </w:r>
          </w:hyperlink>
        </w:p>
        <w:p w14:paraId="36714BFC" w14:textId="77777777" w:rsidR="003550AA" w:rsidRDefault="005F3C7B">
          <w:pPr>
            <w:pStyle w:val="TJ1"/>
            <w:rPr>
              <w:rFonts w:asciiTheme="minorHAnsi" w:eastAsiaTheme="minorEastAsia" w:hAnsiTheme="minorHAnsi" w:cstheme="minorBidi"/>
              <w:b w:val="0"/>
              <w:i w:val="0"/>
              <w:w w:val="100"/>
              <w:kern w:val="0"/>
              <w:lang w:eastAsia="hu-HU" w:bidi="ar-SA"/>
            </w:rPr>
          </w:pPr>
          <w:hyperlink w:anchor="_Toc71717655" w:history="1">
            <w:r w:rsidR="003550AA" w:rsidRPr="00372DC9">
              <w:rPr>
                <w:rStyle w:val="Hiperhivatkozs"/>
                <w:rFonts w:ascii="Times New Roman" w:hAnsi="Times New Roman"/>
              </w:rPr>
              <w:t>BEVEZETÉS</w:t>
            </w:r>
            <w:r w:rsidR="003550AA">
              <w:rPr>
                <w:webHidden/>
              </w:rPr>
              <w:tab/>
            </w:r>
            <w:r w:rsidR="003550AA">
              <w:rPr>
                <w:webHidden/>
              </w:rPr>
              <w:fldChar w:fldCharType="begin"/>
            </w:r>
            <w:r w:rsidR="003550AA">
              <w:rPr>
                <w:webHidden/>
              </w:rPr>
              <w:instrText xml:space="preserve"> PAGEREF _Toc71717655 \h </w:instrText>
            </w:r>
            <w:r w:rsidR="003550AA">
              <w:rPr>
                <w:webHidden/>
              </w:rPr>
            </w:r>
            <w:r w:rsidR="003550AA">
              <w:rPr>
                <w:webHidden/>
              </w:rPr>
              <w:fldChar w:fldCharType="separate"/>
            </w:r>
            <w:r w:rsidR="003550AA">
              <w:rPr>
                <w:webHidden/>
              </w:rPr>
              <w:t>9</w:t>
            </w:r>
            <w:r w:rsidR="003550AA">
              <w:rPr>
                <w:webHidden/>
              </w:rPr>
              <w:fldChar w:fldCharType="end"/>
            </w:r>
          </w:hyperlink>
        </w:p>
        <w:p w14:paraId="337CD4D2"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656" w:history="1">
            <w:r w:rsidR="003550AA" w:rsidRPr="00372DC9">
              <w:rPr>
                <w:rStyle w:val="Hiperhivatkozs"/>
                <w:noProof/>
              </w:rPr>
              <w:t>Iskolánk rövid bemutatása</w:t>
            </w:r>
            <w:r w:rsidR="003550AA">
              <w:rPr>
                <w:noProof/>
                <w:webHidden/>
              </w:rPr>
              <w:tab/>
            </w:r>
            <w:r w:rsidR="003550AA">
              <w:rPr>
                <w:noProof/>
                <w:webHidden/>
              </w:rPr>
              <w:fldChar w:fldCharType="begin"/>
            </w:r>
            <w:r w:rsidR="003550AA">
              <w:rPr>
                <w:noProof/>
                <w:webHidden/>
              </w:rPr>
              <w:instrText xml:space="preserve"> PAGEREF _Toc71717656 \h </w:instrText>
            </w:r>
            <w:r w:rsidR="003550AA">
              <w:rPr>
                <w:noProof/>
                <w:webHidden/>
              </w:rPr>
            </w:r>
            <w:r w:rsidR="003550AA">
              <w:rPr>
                <w:noProof/>
                <w:webHidden/>
              </w:rPr>
              <w:fldChar w:fldCharType="separate"/>
            </w:r>
            <w:r w:rsidR="003550AA">
              <w:rPr>
                <w:noProof/>
                <w:webHidden/>
              </w:rPr>
              <w:t>9</w:t>
            </w:r>
            <w:r w:rsidR="003550AA">
              <w:rPr>
                <w:noProof/>
                <w:webHidden/>
              </w:rPr>
              <w:fldChar w:fldCharType="end"/>
            </w:r>
          </w:hyperlink>
        </w:p>
        <w:p w14:paraId="56FD40B3"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657" w:history="1">
            <w:r w:rsidR="003550AA" w:rsidRPr="00372DC9">
              <w:rPr>
                <w:rStyle w:val="Hiperhivatkozs"/>
                <w:noProof/>
              </w:rPr>
              <w:t>Nyilvántartási adatok</w:t>
            </w:r>
            <w:r w:rsidR="003550AA">
              <w:rPr>
                <w:noProof/>
                <w:webHidden/>
              </w:rPr>
              <w:tab/>
            </w:r>
            <w:r w:rsidR="003550AA">
              <w:rPr>
                <w:noProof/>
                <w:webHidden/>
              </w:rPr>
              <w:fldChar w:fldCharType="begin"/>
            </w:r>
            <w:r w:rsidR="003550AA">
              <w:rPr>
                <w:noProof/>
                <w:webHidden/>
              </w:rPr>
              <w:instrText xml:space="preserve"> PAGEREF _Toc71717657 \h </w:instrText>
            </w:r>
            <w:r w:rsidR="003550AA">
              <w:rPr>
                <w:noProof/>
                <w:webHidden/>
              </w:rPr>
            </w:r>
            <w:r w:rsidR="003550AA">
              <w:rPr>
                <w:noProof/>
                <w:webHidden/>
              </w:rPr>
              <w:fldChar w:fldCharType="separate"/>
            </w:r>
            <w:r w:rsidR="003550AA">
              <w:rPr>
                <w:noProof/>
                <w:webHidden/>
              </w:rPr>
              <w:t>11</w:t>
            </w:r>
            <w:r w:rsidR="003550AA">
              <w:rPr>
                <w:noProof/>
                <w:webHidden/>
              </w:rPr>
              <w:fldChar w:fldCharType="end"/>
            </w:r>
          </w:hyperlink>
        </w:p>
        <w:p w14:paraId="4CA7E6A6" w14:textId="77777777" w:rsidR="003550AA" w:rsidRDefault="005F3C7B">
          <w:pPr>
            <w:pStyle w:val="TJ1"/>
            <w:tabs>
              <w:tab w:val="left" w:pos="440"/>
            </w:tabs>
            <w:rPr>
              <w:rFonts w:asciiTheme="minorHAnsi" w:eastAsiaTheme="minorEastAsia" w:hAnsiTheme="minorHAnsi" w:cstheme="minorBidi"/>
              <w:b w:val="0"/>
              <w:i w:val="0"/>
              <w:w w:val="100"/>
              <w:kern w:val="0"/>
              <w:lang w:eastAsia="hu-HU" w:bidi="ar-SA"/>
            </w:rPr>
          </w:pPr>
          <w:hyperlink w:anchor="_Toc71717658" w:history="1">
            <w:r w:rsidR="003550AA" w:rsidRPr="00372DC9">
              <w:rPr>
                <w:rStyle w:val="Hiperhivatkozs"/>
                <w:rFonts w:ascii="Times New Roman" w:hAnsi="Times New Roman"/>
              </w:rPr>
              <w:t>1.</w:t>
            </w:r>
            <w:r w:rsidR="003550AA">
              <w:rPr>
                <w:rFonts w:asciiTheme="minorHAnsi" w:eastAsiaTheme="minorEastAsia" w:hAnsiTheme="minorHAnsi" w:cstheme="minorBidi"/>
                <w:b w:val="0"/>
                <w:i w:val="0"/>
                <w:w w:val="100"/>
                <w:kern w:val="0"/>
                <w:lang w:eastAsia="hu-HU" w:bidi="ar-SA"/>
              </w:rPr>
              <w:tab/>
            </w:r>
            <w:r w:rsidR="003550AA" w:rsidRPr="00372DC9">
              <w:rPr>
                <w:rStyle w:val="Hiperhivatkozs"/>
                <w:rFonts w:ascii="Times New Roman" w:hAnsi="Times New Roman"/>
              </w:rPr>
              <w:t>NEVELÉSI PROGRAM</w:t>
            </w:r>
            <w:r w:rsidR="003550AA">
              <w:rPr>
                <w:webHidden/>
              </w:rPr>
              <w:tab/>
            </w:r>
            <w:r w:rsidR="003550AA">
              <w:rPr>
                <w:webHidden/>
              </w:rPr>
              <w:fldChar w:fldCharType="begin"/>
            </w:r>
            <w:r w:rsidR="003550AA">
              <w:rPr>
                <w:webHidden/>
              </w:rPr>
              <w:instrText xml:space="preserve"> PAGEREF _Toc71717658 \h </w:instrText>
            </w:r>
            <w:r w:rsidR="003550AA">
              <w:rPr>
                <w:webHidden/>
              </w:rPr>
            </w:r>
            <w:r w:rsidR="003550AA">
              <w:rPr>
                <w:webHidden/>
              </w:rPr>
              <w:fldChar w:fldCharType="separate"/>
            </w:r>
            <w:r w:rsidR="003550AA">
              <w:rPr>
                <w:webHidden/>
              </w:rPr>
              <w:t>12</w:t>
            </w:r>
            <w:r w:rsidR="003550AA">
              <w:rPr>
                <w:webHidden/>
              </w:rPr>
              <w:fldChar w:fldCharType="end"/>
            </w:r>
          </w:hyperlink>
        </w:p>
        <w:p w14:paraId="60483D0D"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59" w:history="1">
            <w:r w:rsidR="003550AA" w:rsidRPr="00372DC9">
              <w:rPr>
                <w:rStyle w:val="Hiperhivatkozs"/>
                <w:noProof/>
              </w:rPr>
              <w:t>1.1.</w:t>
            </w:r>
            <w:r w:rsidR="003550AA">
              <w:rPr>
                <w:rFonts w:asciiTheme="minorHAnsi" w:eastAsiaTheme="minorEastAsia" w:hAnsiTheme="minorHAnsi" w:cstheme="minorBidi"/>
                <w:noProof/>
                <w:lang w:eastAsia="hu-HU"/>
              </w:rPr>
              <w:tab/>
            </w:r>
            <w:r w:rsidR="003550AA" w:rsidRPr="00372DC9">
              <w:rPr>
                <w:rStyle w:val="Hiperhivatkozs"/>
                <w:noProof/>
              </w:rPr>
              <w:t>A nevelő-oktató munka pedagógiai alapelvei, céljai, feladatai, eszközei, eljárásai</w:t>
            </w:r>
            <w:r w:rsidR="003550AA">
              <w:rPr>
                <w:noProof/>
                <w:webHidden/>
              </w:rPr>
              <w:tab/>
            </w:r>
            <w:r w:rsidR="003550AA">
              <w:rPr>
                <w:noProof/>
                <w:webHidden/>
              </w:rPr>
              <w:fldChar w:fldCharType="begin"/>
            </w:r>
            <w:r w:rsidR="003550AA">
              <w:rPr>
                <w:noProof/>
                <w:webHidden/>
              </w:rPr>
              <w:instrText xml:space="preserve"> PAGEREF _Toc71717659 \h </w:instrText>
            </w:r>
            <w:r w:rsidR="003550AA">
              <w:rPr>
                <w:noProof/>
                <w:webHidden/>
              </w:rPr>
            </w:r>
            <w:r w:rsidR="003550AA">
              <w:rPr>
                <w:noProof/>
                <w:webHidden/>
              </w:rPr>
              <w:fldChar w:fldCharType="separate"/>
            </w:r>
            <w:r w:rsidR="003550AA">
              <w:rPr>
                <w:noProof/>
                <w:webHidden/>
              </w:rPr>
              <w:t>12</w:t>
            </w:r>
            <w:r w:rsidR="003550AA">
              <w:rPr>
                <w:noProof/>
                <w:webHidden/>
              </w:rPr>
              <w:fldChar w:fldCharType="end"/>
            </w:r>
          </w:hyperlink>
        </w:p>
        <w:p w14:paraId="4E5B1841"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660" w:history="1">
            <w:r w:rsidR="003550AA" w:rsidRPr="00372DC9">
              <w:rPr>
                <w:rStyle w:val="Hiperhivatkozs"/>
                <w:noProof/>
              </w:rPr>
              <w:t>1.1.1.</w:t>
            </w:r>
            <w:r w:rsidR="003550AA">
              <w:rPr>
                <w:rFonts w:asciiTheme="minorHAnsi" w:eastAsiaTheme="minorEastAsia" w:hAnsiTheme="minorHAnsi" w:cstheme="minorBidi"/>
                <w:noProof/>
                <w:lang w:eastAsia="hu-HU"/>
              </w:rPr>
              <w:tab/>
            </w:r>
            <w:r w:rsidR="003550AA" w:rsidRPr="00372DC9">
              <w:rPr>
                <w:rStyle w:val="Hiperhivatkozs"/>
                <w:noProof/>
              </w:rPr>
              <w:t>Szakmai-pedagógiai tevékenység alapelvei</w:t>
            </w:r>
            <w:r w:rsidR="003550AA">
              <w:rPr>
                <w:noProof/>
                <w:webHidden/>
              </w:rPr>
              <w:tab/>
            </w:r>
            <w:r w:rsidR="003550AA">
              <w:rPr>
                <w:noProof/>
                <w:webHidden/>
              </w:rPr>
              <w:fldChar w:fldCharType="begin"/>
            </w:r>
            <w:r w:rsidR="003550AA">
              <w:rPr>
                <w:noProof/>
                <w:webHidden/>
              </w:rPr>
              <w:instrText xml:space="preserve"> PAGEREF _Toc71717660 \h </w:instrText>
            </w:r>
            <w:r w:rsidR="003550AA">
              <w:rPr>
                <w:noProof/>
                <w:webHidden/>
              </w:rPr>
            </w:r>
            <w:r w:rsidR="003550AA">
              <w:rPr>
                <w:noProof/>
                <w:webHidden/>
              </w:rPr>
              <w:fldChar w:fldCharType="separate"/>
            </w:r>
            <w:r w:rsidR="003550AA">
              <w:rPr>
                <w:noProof/>
                <w:webHidden/>
              </w:rPr>
              <w:t>12</w:t>
            </w:r>
            <w:r w:rsidR="003550AA">
              <w:rPr>
                <w:noProof/>
                <w:webHidden/>
              </w:rPr>
              <w:fldChar w:fldCharType="end"/>
            </w:r>
          </w:hyperlink>
        </w:p>
        <w:p w14:paraId="17BE4B1C"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661" w:history="1">
            <w:r w:rsidR="003550AA" w:rsidRPr="00372DC9">
              <w:rPr>
                <w:rStyle w:val="Hiperhivatkozs"/>
                <w:noProof/>
              </w:rPr>
              <w:t>1.1.2.</w:t>
            </w:r>
            <w:r w:rsidR="003550AA">
              <w:rPr>
                <w:rFonts w:asciiTheme="minorHAnsi" w:eastAsiaTheme="minorEastAsia" w:hAnsiTheme="minorHAnsi" w:cstheme="minorBidi"/>
                <w:noProof/>
                <w:lang w:eastAsia="hu-HU"/>
              </w:rPr>
              <w:tab/>
            </w:r>
            <w:r w:rsidR="003550AA" w:rsidRPr="00372DC9">
              <w:rPr>
                <w:rStyle w:val="Hiperhivatkozs"/>
                <w:noProof/>
              </w:rPr>
              <w:t>A kiemelt fejlesztési feladatok</w:t>
            </w:r>
            <w:r w:rsidR="003550AA">
              <w:rPr>
                <w:noProof/>
                <w:webHidden/>
              </w:rPr>
              <w:tab/>
            </w:r>
            <w:r w:rsidR="003550AA">
              <w:rPr>
                <w:noProof/>
                <w:webHidden/>
              </w:rPr>
              <w:fldChar w:fldCharType="begin"/>
            </w:r>
            <w:r w:rsidR="003550AA">
              <w:rPr>
                <w:noProof/>
                <w:webHidden/>
              </w:rPr>
              <w:instrText xml:space="preserve"> PAGEREF _Toc71717661 \h </w:instrText>
            </w:r>
            <w:r w:rsidR="003550AA">
              <w:rPr>
                <w:noProof/>
                <w:webHidden/>
              </w:rPr>
            </w:r>
            <w:r w:rsidR="003550AA">
              <w:rPr>
                <w:noProof/>
                <w:webHidden/>
              </w:rPr>
              <w:fldChar w:fldCharType="separate"/>
            </w:r>
            <w:r w:rsidR="003550AA">
              <w:rPr>
                <w:noProof/>
                <w:webHidden/>
              </w:rPr>
              <w:t>13</w:t>
            </w:r>
            <w:r w:rsidR="003550AA">
              <w:rPr>
                <w:noProof/>
                <w:webHidden/>
              </w:rPr>
              <w:fldChar w:fldCharType="end"/>
            </w:r>
          </w:hyperlink>
        </w:p>
        <w:p w14:paraId="7A542E4F"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662" w:history="1">
            <w:r w:rsidR="003550AA" w:rsidRPr="00372DC9">
              <w:rPr>
                <w:rStyle w:val="Hiperhivatkozs"/>
                <w:noProof/>
              </w:rPr>
              <w:t>1.1.3.</w:t>
            </w:r>
            <w:r w:rsidR="003550AA">
              <w:rPr>
                <w:rFonts w:asciiTheme="minorHAnsi" w:eastAsiaTheme="minorEastAsia" w:hAnsiTheme="minorHAnsi" w:cstheme="minorBidi"/>
                <w:noProof/>
                <w:lang w:eastAsia="hu-HU"/>
              </w:rPr>
              <w:tab/>
            </w:r>
            <w:r w:rsidR="003550AA" w:rsidRPr="00372DC9">
              <w:rPr>
                <w:rStyle w:val="Hiperhivatkozs"/>
                <w:noProof/>
              </w:rPr>
              <w:t>A szakközépiskola- szakképző iskola, technikum pedagógiai céljai, feladatai</w:t>
            </w:r>
            <w:r w:rsidR="003550AA">
              <w:rPr>
                <w:noProof/>
                <w:webHidden/>
              </w:rPr>
              <w:tab/>
            </w:r>
            <w:r w:rsidR="003550AA">
              <w:rPr>
                <w:noProof/>
                <w:webHidden/>
              </w:rPr>
              <w:fldChar w:fldCharType="begin"/>
            </w:r>
            <w:r w:rsidR="003550AA">
              <w:rPr>
                <w:noProof/>
                <w:webHidden/>
              </w:rPr>
              <w:instrText xml:space="preserve"> PAGEREF _Toc71717662 \h </w:instrText>
            </w:r>
            <w:r w:rsidR="003550AA">
              <w:rPr>
                <w:noProof/>
                <w:webHidden/>
              </w:rPr>
            </w:r>
            <w:r w:rsidR="003550AA">
              <w:rPr>
                <w:noProof/>
                <w:webHidden/>
              </w:rPr>
              <w:fldChar w:fldCharType="separate"/>
            </w:r>
            <w:r w:rsidR="003550AA">
              <w:rPr>
                <w:noProof/>
                <w:webHidden/>
              </w:rPr>
              <w:t>17</w:t>
            </w:r>
            <w:r w:rsidR="003550AA">
              <w:rPr>
                <w:noProof/>
                <w:webHidden/>
              </w:rPr>
              <w:fldChar w:fldCharType="end"/>
            </w:r>
          </w:hyperlink>
        </w:p>
        <w:p w14:paraId="0A81954C"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63" w:history="1">
            <w:r w:rsidR="003550AA" w:rsidRPr="00372DC9">
              <w:rPr>
                <w:rStyle w:val="Hiperhivatkozs"/>
                <w:noProof/>
              </w:rPr>
              <w:t>1.2.</w:t>
            </w:r>
            <w:r w:rsidR="003550AA">
              <w:rPr>
                <w:rFonts w:asciiTheme="minorHAnsi" w:eastAsiaTheme="minorEastAsia" w:hAnsiTheme="minorHAnsi" w:cstheme="minorBidi"/>
                <w:noProof/>
                <w:lang w:eastAsia="hu-HU"/>
              </w:rPr>
              <w:tab/>
            </w:r>
            <w:r w:rsidR="003550AA" w:rsidRPr="00372DC9">
              <w:rPr>
                <w:rStyle w:val="Hiperhivatkozs"/>
                <w:noProof/>
              </w:rPr>
              <w:t>Az egészségfejlesztéssel kapcsolatos p</w:t>
            </w:r>
            <w:r w:rsidR="003550AA" w:rsidRPr="00372DC9">
              <w:rPr>
                <w:rStyle w:val="Hiperhivatkozs"/>
                <w:rFonts w:eastAsia="MS Mincho"/>
                <w:noProof/>
              </w:rPr>
              <w:t>e</w:t>
            </w:r>
            <w:r w:rsidR="003550AA" w:rsidRPr="00372DC9">
              <w:rPr>
                <w:rStyle w:val="Hiperhivatkozs"/>
                <w:noProof/>
              </w:rPr>
              <w:t>dagógiai folyamatok</w:t>
            </w:r>
            <w:r w:rsidR="003550AA">
              <w:rPr>
                <w:noProof/>
                <w:webHidden/>
              </w:rPr>
              <w:tab/>
            </w:r>
            <w:r w:rsidR="003550AA">
              <w:rPr>
                <w:noProof/>
                <w:webHidden/>
              </w:rPr>
              <w:fldChar w:fldCharType="begin"/>
            </w:r>
            <w:r w:rsidR="003550AA">
              <w:rPr>
                <w:noProof/>
                <w:webHidden/>
              </w:rPr>
              <w:instrText xml:space="preserve"> PAGEREF _Toc71717663 \h </w:instrText>
            </w:r>
            <w:r w:rsidR="003550AA">
              <w:rPr>
                <w:noProof/>
                <w:webHidden/>
              </w:rPr>
            </w:r>
            <w:r w:rsidR="003550AA">
              <w:rPr>
                <w:noProof/>
                <w:webHidden/>
              </w:rPr>
              <w:fldChar w:fldCharType="separate"/>
            </w:r>
            <w:r w:rsidR="003550AA">
              <w:rPr>
                <w:noProof/>
                <w:webHidden/>
              </w:rPr>
              <w:t>19</w:t>
            </w:r>
            <w:r w:rsidR="003550AA">
              <w:rPr>
                <w:noProof/>
                <w:webHidden/>
              </w:rPr>
              <w:fldChar w:fldCharType="end"/>
            </w:r>
          </w:hyperlink>
        </w:p>
        <w:p w14:paraId="28493D2F"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64" w:history="1">
            <w:r w:rsidR="003550AA" w:rsidRPr="00372DC9">
              <w:rPr>
                <w:rStyle w:val="Hiperhivatkozs"/>
                <w:noProof/>
              </w:rPr>
              <w:t>1.3.</w:t>
            </w:r>
            <w:r w:rsidR="003550AA">
              <w:rPr>
                <w:rFonts w:asciiTheme="minorHAnsi" w:eastAsiaTheme="minorEastAsia" w:hAnsiTheme="minorHAnsi" w:cstheme="minorBidi"/>
                <w:noProof/>
                <w:lang w:eastAsia="hu-HU"/>
              </w:rPr>
              <w:tab/>
            </w:r>
            <w:r w:rsidR="003550AA" w:rsidRPr="00372DC9">
              <w:rPr>
                <w:rStyle w:val="Hiperhivatkozs"/>
                <w:noProof/>
              </w:rPr>
              <w:t>Közösségfejlesztéssel, a szakképző intézmény szereplőinek együttműködésével kapcsolatos pedagógiai folyamatok</w:t>
            </w:r>
            <w:r w:rsidR="003550AA">
              <w:rPr>
                <w:noProof/>
                <w:webHidden/>
              </w:rPr>
              <w:tab/>
            </w:r>
            <w:r w:rsidR="003550AA">
              <w:rPr>
                <w:noProof/>
                <w:webHidden/>
              </w:rPr>
              <w:fldChar w:fldCharType="begin"/>
            </w:r>
            <w:r w:rsidR="003550AA">
              <w:rPr>
                <w:noProof/>
                <w:webHidden/>
              </w:rPr>
              <w:instrText xml:space="preserve"> PAGEREF _Toc71717664 \h </w:instrText>
            </w:r>
            <w:r w:rsidR="003550AA">
              <w:rPr>
                <w:noProof/>
                <w:webHidden/>
              </w:rPr>
            </w:r>
            <w:r w:rsidR="003550AA">
              <w:rPr>
                <w:noProof/>
                <w:webHidden/>
              </w:rPr>
              <w:fldChar w:fldCharType="separate"/>
            </w:r>
            <w:r w:rsidR="003550AA">
              <w:rPr>
                <w:noProof/>
                <w:webHidden/>
              </w:rPr>
              <w:t>22</w:t>
            </w:r>
            <w:r w:rsidR="003550AA">
              <w:rPr>
                <w:noProof/>
                <w:webHidden/>
              </w:rPr>
              <w:fldChar w:fldCharType="end"/>
            </w:r>
          </w:hyperlink>
        </w:p>
        <w:p w14:paraId="1CBCECDF"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65" w:history="1">
            <w:r w:rsidR="003550AA" w:rsidRPr="00372DC9">
              <w:rPr>
                <w:rStyle w:val="Hiperhivatkozs"/>
                <w:noProof/>
              </w:rPr>
              <w:t>1.4.</w:t>
            </w:r>
            <w:r w:rsidR="003550AA">
              <w:rPr>
                <w:rFonts w:asciiTheme="minorHAnsi" w:eastAsiaTheme="minorEastAsia" w:hAnsiTheme="minorHAnsi" w:cstheme="minorBidi"/>
                <w:noProof/>
                <w:lang w:eastAsia="hu-HU"/>
              </w:rPr>
              <w:tab/>
            </w:r>
            <w:r w:rsidR="003550AA" w:rsidRPr="00372DC9">
              <w:rPr>
                <w:rStyle w:val="Hiperhivatkozs"/>
                <w:noProof/>
              </w:rPr>
              <w:t>Az oktatók és az osztályfőnökök helyi feladatai</w:t>
            </w:r>
            <w:r w:rsidR="003550AA">
              <w:rPr>
                <w:noProof/>
                <w:webHidden/>
              </w:rPr>
              <w:tab/>
            </w:r>
            <w:r w:rsidR="003550AA">
              <w:rPr>
                <w:noProof/>
                <w:webHidden/>
              </w:rPr>
              <w:fldChar w:fldCharType="begin"/>
            </w:r>
            <w:r w:rsidR="003550AA">
              <w:rPr>
                <w:noProof/>
                <w:webHidden/>
              </w:rPr>
              <w:instrText xml:space="preserve"> PAGEREF _Toc71717665 \h </w:instrText>
            </w:r>
            <w:r w:rsidR="003550AA">
              <w:rPr>
                <w:noProof/>
                <w:webHidden/>
              </w:rPr>
            </w:r>
            <w:r w:rsidR="003550AA">
              <w:rPr>
                <w:noProof/>
                <w:webHidden/>
              </w:rPr>
              <w:fldChar w:fldCharType="separate"/>
            </w:r>
            <w:r w:rsidR="003550AA">
              <w:rPr>
                <w:noProof/>
                <w:webHidden/>
              </w:rPr>
              <w:t>28</w:t>
            </w:r>
            <w:r w:rsidR="003550AA">
              <w:rPr>
                <w:noProof/>
                <w:webHidden/>
              </w:rPr>
              <w:fldChar w:fldCharType="end"/>
            </w:r>
          </w:hyperlink>
        </w:p>
        <w:p w14:paraId="16D7F4B7"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66" w:history="1">
            <w:r w:rsidR="003550AA" w:rsidRPr="00372DC9">
              <w:rPr>
                <w:rStyle w:val="Hiperhivatkozs"/>
                <w:noProof/>
              </w:rPr>
              <w:t>1.5.</w:t>
            </w:r>
            <w:r w:rsidR="003550AA">
              <w:rPr>
                <w:rFonts w:asciiTheme="minorHAnsi" w:eastAsiaTheme="minorEastAsia" w:hAnsiTheme="minorHAnsi" w:cstheme="minorBidi"/>
                <w:noProof/>
                <w:lang w:eastAsia="hu-HU"/>
              </w:rPr>
              <w:tab/>
            </w:r>
            <w:r w:rsidR="003550AA" w:rsidRPr="00372DC9">
              <w:rPr>
                <w:rStyle w:val="Hiperhivatkozs"/>
                <w:noProof/>
              </w:rPr>
              <w:t>Kiemelt figyelmet igénylő tanulókkal kapcsolatos pedagógiai tevékenység</w:t>
            </w:r>
            <w:r w:rsidR="003550AA">
              <w:rPr>
                <w:noProof/>
                <w:webHidden/>
              </w:rPr>
              <w:tab/>
            </w:r>
            <w:r w:rsidR="003550AA">
              <w:rPr>
                <w:noProof/>
                <w:webHidden/>
              </w:rPr>
              <w:fldChar w:fldCharType="begin"/>
            </w:r>
            <w:r w:rsidR="003550AA">
              <w:rPr>
                <w:noProof/>
                <w:webHidden/>
              </w:rPr>
              <w:instrText xml:space="preserve"> PAGEREF _Toc71717666 \h </w:instrText>
            </w:r>
            <w:r w:rsidR="003550AA">
              <w:rPr>
                <w:noProof/>
                <w:webHidden/>
              </w:rPr>
            </w:r>
            <w:r w:rsidR="003550AA">
              <w:rPr>
                <w:noProof/>
                <w:webHidden/>
              </w:rPr>
              <w:fldChar w:fldCharType="separate"/>
            </w:r>
            <w:r w:rsidR="003550AA">
              <w:rPr>
                <w:noProof/>
                <w:webHidden/>
              </w:rPr>
              <w:t>29</w:t>
            </w:r>
            <w:r w:rsidR="003550AA">
              <w:rPr>
                <w:noProof/>
                <w:webHidden/>
              </w:rPr>
              <w:fldChar w:fldCharType="end"/>
            </w:r>
          </w:hyperlink>
        </w:p>
        <w:p w14:paraId="75D3D1D1"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667" w:history="1">
            <w:r w:rsidR="003550AA" w:rsidRPr="00372DC9">
              <w:rPr>
                <w:rStyle w:val="Hiperhivatkozs"/>
                <w:noProof/>
              </w:rPr>
              <w:t>1.5.1.</w:t>
            </w:r>
            <w:r w:rsidR="003550AA">
              <w:rPr>
                <w:rFonts w:asciiTheme="minorHAnsi" w:eastAsiaTheme="minorEastAsia" w:hAnsiTheme="minorHAnsi" w:cstheme="minorBidi"/>
                <w:noProof/>
                <w:lang w:eastAsia="hu-HU"/>
              </w:rPr>
              <w:tab/>
            </w:r>
            <w:r w:rsidR="003550AA" w:rsidRPr="00372DC9">
              <w:rPr>
                <w:rStyle w:val="Hiperhivatkozs"/>
                <w:noProof/>
              </w:rPr>
              <w:t>Sajátos nevelési igényű tanulók és a beilleszkedési, tanulási, magatartási nehézséggel küzdő tanulók.</w:t>
            </w:r>
            <w:r w:rsidR="003550AA">
              <w:rPr>
                <w:noProof/>
                <w:webHidden/>
              </w:rPr>
              <w:tab/>
            </w:r>
            <w:r w:rsidR="003550AA">
              <w:rPr>
                <w:noProof/>
                <w:webHidden/>
              </w:rPr>
              <w:fldChar w:fldCharType="begin"/>
            </w:r>
            <w:r w:rsidR="003550AA">
              <w:rPr>
                <w:noProof/>
                <w:webHidden/>
              </w:rPr>
              <w:instrText xml:space="preserve"> PAGEREF _Toc71717667 \h </w:instrText>
            </w:r>
            <w:r w:rsidR="003550AA">
              <w:rPr>
                <w:noProof/>
                <w:webHidden/>
              </w:rPr>
            </w:r>
            <w:r w:rsidR="003550AA">
              <w:rPr>
                <w:noProof/>
                <w:webHidden/>
              </w:rPr>
              <w:fldChar w:fldCharType="separate"/>
            </w:r>
            <w:r w:rsidR="003550AA">
              <w:rPr>
                <w:noProof/>
                <w:webHidden/>
              </w:rPr>
              <w:t>29</w:t>
            </w:r>
            <w:r w:rsidR="003550AA">
              <w:rPr>
                <w:noProof/>
                <w:webHidden/>
              </w:rPr>
              <w:fldChar w:fldCharType="end"/>
            </w:r>
          </w:hyperlink>
        </w:p>
        <w:p w14:paraId="5A2527C0"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668" w:history="1">
            <w:r w:rsidR="003550AA" w:rsidRPr="00372DC9">
              <w:rPr>
                <w:rStyle w:val="Hiperhivatkozs"/>
                <w:i/>
                <w:noProof/>
              </w:rPr>
              <w:t>1.5.2.</w:t>
            </w:r>
            <w:r w:rsidR="003550AA">
              <w:rPr>
                <w:rFonts w:asciiTheme="minorHAnsi" w:eastAsiaTheme="minorEastAsia" w:hAnsiTheme="minorHAnsi" w:cstheme="minorBidi"/>
                <w:noProof/>
                <w:lang w:eastAsia="hu-HU"/>
              </w:rPr>
              <w:tab/>
            </w:r>
            <w:r w:rsidR="003550AA" w:rsidRPr="00372DC9">
              <w:rPr>
                <w:rStyle w:val="Hiperhivatkozs"/>
                <w:noProof/>
              </w:rPr>
              <w:t>Felzárkóztatási program a különleges bánásmódot igénylő tanulók számára</w:t>
            </w:r>
            <w:r w:rsidR="003550AA">
              <w:rPr>
                <w:noProof/>
                <w:webHidden/>
              </w:rPr>
              <w:tab/>
            </w:r>
            <w:r w:rsidR="003550AA">
              <w:rPr>
                <w:noProof/>
                <w:webHidden/>
              </w:rPr>
              <w:fldChar w:fldCharType="begin"/>
            </w:r>
            <w:r w:rsidR="003550AA">
              <w:rPr>
                <w:noProof/>
                <w:webHidden/>
              </w:rPr>
              <w:instrText xml:space="preserve"> PAGEREF _Toc71717668 \h </w:instrText>
            </w:r>
            <w:r w:rsidR="003550AA">
              <w:rPr>
                <w:noProof/>
                <w:webHidden/>
              </w:rPr>
            </w:r>
            <w:r w:rsidR="003550AA">
              <w:rPr>
                <w:noProof/>
                <w:webHidden/>
              </w:rPr>
              <w:fldChar w:fldCharType="separate"/>
            </w:r>
            <w:r w:rsidR="003550AA">
              <w:rPr>
                <w:noProof/>
                <w:webHidden/>
              </w:rPr>
              <w:t>30</w:t>
            </w:r>
            <w:r w:rsidR="003550AA">
              <w:rPr>
                <w:noProof/>
                <w:webHidden/>
              </w:rPr>
              <w:fldChar w:fldCharType="end"/>
            </w:r>
          </w:hyperlink>
        </w:p>
        <w:p w14:paraId="5E72CF15"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669" w:history="1">
            <w:r w:rsidR="003550AA" w:rsidRPr="00372DC9">
              <w:rPr>
                <w:rStyle w:val="Hiperhivatkozs"/>
                <w:noProof/>
              </w:rPr>
              <w:t>1.5.3.</w:t>
            </w:r>
            <w:r w:rsidR="003550AA">
              <w:rPr>
                <w:rFonts w:asciiTheme="minorHAnsi" w:eastAsiaTheme="minorEastAsia" w:hAnsiTheme="minorHAnsi" w:cstheme="minorBidi"/>
                <w:noProof/>
                <w:lang w:eastAsia="hu-HU"/>
              </w:rPr>
              <w:tab/>
            </w:r>
            <w:r w:rsidR="003550AA" w:rsidRPr="00372DC9">
              <w:rPr>
                <w:rStyle w:val="Hiperhivatkozs"/>
                <w:noProof/>
              </w:rPr>
              <w:t>A fejlesztésbe bekerülők köre</w:t>
            </w:r>
            <w:r w:rsidR="003550AA">
              <w:rPr>
                <w:noProof/>
                <w:webHidden/>
              </w:rPr>
              <w:tab/>
            </w:r>
            <w:r w:rsidR="003550AA">
              <w:rPr>
                <w:noProof/>
                <w:webHidden/>
              </w:rPr>
              <w:fldChar w:fldCharType="begin"/>
            </w:r>
            <w:r w:rsidR="003550AA">
              <w:rPr>
                <w:noProof/>
                <w:webHidden/>
              </w:rPr>
              <w:instrText xml:space="preserve"> PAGEREF _Toc71717669 \h </w:instrText>
            </w:r>
            <w:r w:rsidR="003550AA">
              <w:rPr>
                <w:noProof/>
                <w:webHidden/>
              </w:rPr>
            </w:r>
            <w:r w:rsidR="003550AA">
              <w:rPr>
                <w:noProof/>
                <w:webHidden/>
              </w:rPr>
              <w:fldChar w:fldCharType="separate"/>
            </w:r>
            <w:r w:rsidR="003550AA">
              <w:rPr>
                <w:noProof/>
                <w:webHidden/>
              </w:rPr>
              <w:t>31</w:t>
            </w:r>
            <w:r w:rsidR="003550AA">
              <w:rPr>
                <w:noProof/>
                <w:webHidden/>
              </w:rPr>
              <w:fldChar w:fldCharType="end"/>
            </w:r>
          </w:hyperlink>
        </w:p>
        <w:p w14:paraId="757F4CC4"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670" w:history="1">
            <w:r w:rsidR="003550AA" w:rsidRPr="00372DC9">
              <w:rPr>
                <w:rStyle w:val="Hiperhivatkozs"/>
                <w:noProof/>
              </w:rPr>
              <w:t>1.5.4.</w:t>
            </w:r>
            <w:r w:rsidR="003550AA">
              <w:rPr>
                <w:rFonts w:asciiTheme="minorHAnsi" w:eastAsiaTheme="minorEastAsia" w:hAnsiTheme="minorHAnsi" w:cstheme="minorBidi"/>
                <w:noProof/>
                <w:lang w:eastAsia="hu-HU"/>
              </w:rPr>
              <w:tab/>
            </w:r>
            <w:r w:rsidR="003550AA" w:rsidRPr="00372DC9">
              <w:rPr>
                <w:rStyle w:val="Hiperhivatkozs"/>
                <w:noProof/>
              </w:rPr>
              <w:t>Az SNI és BTM diagnózissal rendelkező tanulók habilitációs, rehabilitációs ellátás és a fejlesztő foglalkozás elvei:</w:t>
            </w:r>
            <w:r w:rsidR="003550AA">
              <w:rPr>
                <w:noProof/>
                <w:webHidden/>
              </w:rPr>
              <w:tab/>
            </w:r>
            <w:r w:rsidR="003550AA">
              <w:rPr>
                <w:noProof/>
                <w:webHidden/>
              </w:rPr>
              <w:fldChar w:fldCharType="begin"/>
            </w:r>
            <w:r w:rsidR="003550AA">
              <w:rPr>
                <w:noProof/>
                <w:webHidden/>
              </w:rPr>
              <w:instrText xml:space="preserve"> PAGEREF _Toc71717670 \h </w:instrText>
            </w:r>
            <w:r w:rsidR="003550AA">
              <w:rPr>
                <w:noProof/>
                <w:webHidden/>
              </w:rPr>
            </w:r>
            <w:r w:rsidR="003550AA">
              <w:rPr>
                <w:noProof/>
                <w:webHidden/>
              </w:rPr>
              <w:fldChar w:fldCharType="separate"/>
            </w:r>
            <w:r w:rsidR="003550AA">
              <w:rPr>
                <w:noProof/>
                <w:webHidden/>
              </w:rPr>
              <w:t>32</w:t>
            </w:r>
            <w:r w:rsidR="003550AA">
              <w:rPr>
                <w:noProof/>
                <w:webHidden/>
              </w:rPr>
              <w:fldChar w:fldCharType="end"/>
            </w:r>
          </w:hyperlink>
        </w:p>
        <w:p w14:paraId="2FB0E9E0"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671" w:history="1">
            <w:r w:rsidR="003550AA" w:rsidRPr="00372DC9">
              <w:rPr>
                <w:rStyle w:val="Hiperhivatkozs"/>
                <w:noProof/>
              </w:rPr>
              <w:t>1.5.5.</w:t>
            </w:r>
            <w:r w:rsidR="003550AA">
              <w:rPr>
                <w:rFonts w:asciiTheme="minorHAnsi" w:eastAsiaTheme="minorEastAsia" w:hAnsiTheme="minorHAnsi" w:cstheme="minorBidi"/>
                <w:noProof/>
                <w:lang w:eastAsia="hu-HU"/>
              </w:rPr>
              <w:tab/>
            </w:r>
            <w:r w:rsidR="003550AA" w:rsidRPr="00372DC9">
              <w:rPr>
                <w:rStyle w:val="Hiperhivatkozs"/>
                <w:noProof/>
              </w:rPr>
              <w:t>Szervezeti formái:</w:t>
            </w:r>
            <w:r w:rsidR="003550AA">
              <w:rPr>
                <w:noProof/>
                <w:webHidden/>
              </w:rPr>
              <w:tab/>
            </w:r>
            <w:r w:rsidR="003550AA">
              <w:rPr>
                <w:noProof/>
                <w:webHidden/>
              </w:rPr>
              <w:fldChar w:fldCharType="begin"/>
            </w:r>
            <w:r w:rsidR="003550AA">
              <w:rPr>
                <w:noProof/>
                <w:webHidden/>
              </w:rPr>
              <w:instrText xml:space="preserve"> PAGEREF _Toc71717671 \h </w:instrText>
            </w:r>
            <w:r w:rsidR="003550AA">
              <w:rPr>
                <w:noProof/>
                <w:webHidden/>
              </w:rPr>
            </w:r>
            <w:r w:rsidR="003550AA">
              <w:rPr>
                <w:noProof/>
                <w:webHidden/>
              </w:rPr>
              <w:fldChar w:fldCharType="separate"/>
            </w:r>
            <w:r w:rsidR="003550AA">
              <w:rPr>
                <w:noProof/>
                <w:webHidden/>
              </w:rPr>
              <w:t>33</w:t>
            </w:r>
            <w:r w:rsidR="003550AA">
              <w:rPr>
                <w:noProof/>
                <w:webHidden/>
              </w:rPr>
              <w:fldChar w:fldCharType="end"/>
            </w:r>
          </w:hyperlink>
        </w:p>
        <w:p w14:paraId="3108F4CB"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672" w:history="1">
            <w:r w:rsidR="003550AA" w:rsidRPr="00372DC9">
              <w:rPr>
                <w:rStyle w:val="Hiperhivatkozs"/>
                <w:noProof/>
              </w:rPr>
              <w:t>1.5.6.</w:t>
            </w:r>
            <w:r w:rsidR="003550AA">
              <w:rPr>
                <w:rFonts w:asciiTheme="minorHAnsi" w:eastAsiaTheme="minorEastAsia" w:hAnsiTheme="minorHAnsi" w:cstheme="minorBidi"/>
                <w:noProof/>
                <w:lang w:eastAsia="hu-HU"/>
              </w:rPr>
              <w:tab/>
            </w:r>
            <w:r w:rsidR="003550AA" w:rsidRPr="00372DC9">
              <w:rPr>
                <w:rStyle w:val="Hiperhivatkozs"/>
                <w:noProof/>
              </w:rPr>
              <w:t>A fejlesztés célja és feladata:</w:t>
            </w:r>
            <w:r w:rsidR="003550AA">
              <w:rPr>
                <w:noProof/>
                <w:webHidden/>
              </w:rPr>
              <w:tab/>
            </w:r>
            <w:r w:rsidR="003550AA">
              <w:rPr>
                <w:noProof/>
                <w:webHidden/>
              </w:rPr>
              <w:fldChar w:fldCharType="begin"/>
            </w:r>
            <w:r w:rsidR="003550AA">
              <w:rPr>
                <w:noProof/>
                <w:webHidden/>
              </w:rPr>
              <w:instrText xml:space="preserve"> PAGEREF _Toc71717672 \h </w:instrText>
            </w:r>
            <w:r w:rsidR="003550AA">
              <w:rPr>
                <w:noProof/>
                <w:webHidden/>
              </w:rPr>
            </w:r>
            <w:r w:rsidR="003550AA">
              <w:rPr>
                <w:noProof/>
                <w:webHidden/>
              </w:rPr>
              <w:fldChar w:fldCharType="separate"/>
            </w:r>
            <w:r w:rsidR="003550AA">
              <w:rPr>
                <w:noProof/>
                <w:webHidden/>
              </w:rPr>
              <w:t>34</w:t>
            </w:r>
            <w:r w:rsidR="003550AA">
              <w:rPr>
                <w:noProof/>
                <w:webHidden/>
              </w:rPr>
              <w:fldChar w:fldCharType="end"/>
            </w:r>
          </w:hyperlink>
        </w:p>
        <w:p w14:paraId="3FA3CEFC"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673" w:history="1">
            <w:r w:rsidR="003550AA" w:rsidRPr="00372DC9">
              <w:rPr>
                <w:rStyle w:val="Hiperhivatkozs"/>
                <w:noProof/>
              </w:rPr>
              <w:t>1.5.7.</w:t>
            </w:r>
            <w:r w:rsidR="003550AA">
              <w:rPr>
                <w:rFonts w:asciiTheme="minorHAnsi" w:eastAsiaTheme="minorEastAsia" w:hAnsiTheme="minorHAnsi" w:cstheme="minorBidi"/>
                <w:noProof/>
                <w:lang w:eastAsia="hu-HU"/>
              </w:rPr>
              <w:tab/>
            </w:r>
            <w:r w:rsidR="003550AA" w:rsidRPr="00372DC9">
              <w:rPr>
                <w:rStyle w:val="Hiperhivatkozs"/>
                <w:noProof/>
              </w:rPr>
              <w:t>Ütemterv az egyéni és kiscsoportos fejlesztéshez</w:t>
            </w:r>
            <w:r w:rsidR="003550AA">
              <w:rPr>
                <w:noProof/>
                <w:webHidden/>
              </w:rPr>
              <w:tab/>
            </w:r>
            <w:r w:rsidR="003550AA">
              <w:rPr>
                <w:noProof/>
                <w:webHidden/>
              </w:rPr>
              <w:fldChar w:fldCharType="begin"/>
            </w:r>
            <w:r w:rsidR="003550AA">
              <w:rPr>
                <w:noProof/>
                <w:webHidden/>
              </w:rPr>
              <w:instrText xml:space="preserve"> PAGEREF _Toc71717673 \h </w:instrText>
            </w:r>
            <w:r w:rsidR="003550AA">
              <w:rPr>
                <w:noProof/>
                <w:webHidden/>
              </w:rPr>
            </w:r>
            <w:r w:rsidR="003550AA">
              <w:rPr>
                <w:noProof/>
                <w:webHidden/>
              </w:rPr>
              <w:fldChar w:fldCharType="separate"/>
            </w:r>
            <w:r w:rsidR="003550AA">
              <w:rPr>
                <w:noProof/>
                <w:webHidden/>
              </w:rPr>
              <w:t>34</w:t>
            </w:r>
            <w:r w:rsidR="003550AA">
              <w:rPr>
                <w:noProof/>
                <w:webHidden/>
              </w:rPr>
              <w:fldChar w:fldCharType="end"/>
            </w:r>
          </w:hyperlink>
        </w:p>
        <w:p w14:paraId="0A487F14"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674" w:history="1">
            <w:r w:rsidR="003550AA" w:rsidRPr="00372DC9">
              <w:rPr>
                <w:rStyle w:val="Hiperhivatkozs"/>
                <w:noProof/>
              </w:rPr>
              <w:t>1.5.8.</w:t>
            </w:r>
            <w:r w:rsidR="003550AA">
              <w:rPr>
                <w:rFonts w:asciiTheme="minorHAnsi" w:eastAsiaTheme="minorEastAsia" w:hAnsiTheme="minorHAnsi" w:cstheme="minorBidi"/>
                <w:noProof/>
                <w:lang w:eastAsia="hu-HU"/>
              </w:rPr>
              <w:tab/>
            </w:r>
            <w:r w:rsidR="003550AA" w:rsidRPr="00372DC9">
              <w:rPr>
                <w:rStyle w:val="Hiperhivatkozs"/>
                <w:noProof/>
              </w:rPr>
              <w:t>A hátrányos és halmozottan hátrányos helyzetű tanulókkal kapcsolatos pedagógiai teendők.</w:t>
            </w:r>
            <w:r w:rsidR="003550AA">
              <w:rPr>
                <w:noProof/>
                <w:webHidden/>
              </w:rPr>
              <w:tab/>
            </w:r>
            <w:r w:rsidR="003550AA">
              <w:rPr>
                <w:noProof/>
                <w:webHidden/>
              </w:rPr>
              <w:fldChar w:fldCharType="begin"/>
            </w:r>
            <w:r w:rsidR="003550AA">
              <w:rPr>
                <w:noProof/>
                <w:webHidden/>
              </w:rPr>
              <w:instrText xml:space="preserve"> PAGEREF _Toc71717674 \h </w:instrText>
            </w:r>
            <w:r w:rsidR="003550AA">
              <w:rPr>
                <w:noProof/>
                <w:webHidden/>
              </w:rPr>
            </w:r>
            <w:r w:rsidR="003550AA">
              <w:rPr>
                <w:noProof/>
                <w:webHidden/>
              </w:rPr>
              <w:fldChar w:fldCharType="separate"/>
            </w:r>
            <w:r w:rsidR="003550AA">
              <w:rPr>
                <w:noProof/>
                <w:webHidden/>
              </w:rPr>
              <w:t>36</w:t>
            </w:r>
            <w:r w:rsidR="003550AA">
              <w:rPr>
                <w:noProof/>
                <w:webHidden/>
              </w:rPr>
              <w:fldChar w:fldCharType="end"/>
            </w:r>
          </w:hyperlink>
        </w:p>
        <w:p w14:paraId="1A3FDA77"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675" w:history="1">
            <w:r w:rsidR="003550AA" w:rsidRPr="00372DC9">
              <w:rPr>
                <w:rStyle w:val="Hiperhivatkozs"/>
                <w:noProof/>
              </w:rPr>
              <w:t>1.5.9.</w:t>
            </w:r>
            <w:r w:rsidR="003550AA">
              <w:rPr>
                <w:rFonts w:asciiTheme="minorHAnsi" w:eastAsiaTheme="minorEastAsia" w:hAnsiTheme="minorHAnsi" w:cstheme="minorBidi"/>
                <w:noProof/>
                <w:lang w:eastAsia="hu-HU"/>
              </w:rPr>
              <w:tab/>
            </w:r>
            <w:r w:rsidR="003550AA" w:rsidRPr="00372DC9">
              <w:rPr>
                <w:rStyle w:val="Hiperhivatkozs"/>
                <w:noProof/>
              </w:rPr>
              <w:t>Az oktatók  gyermek- és ifjúságvédelemmel kapcsolatos tevékenysége.</w:t>
            </w:r>
            <w:r w:rsidR="003550AA">
              <w:rPr>
                <w:noProof/>
                <w:webHidden/>
              </w:rPr>
              <w:tab/>
            </w:r>
            <w:r w:rsidR="003550AA">
              <w:rPr>
                <w:noProof/>
                <w:webHidden/>
              </w:rPr>
              <w:fldChar w:fldCharType="begin"/>
            </w:r>
            <w:r w:rsidR="003550AA">
              <w:rPr>
                <w:noProof/>
                <w:webHidden/>
              </w:rPr>
              <w:instrText xml:space="preserve"> PAGEREF _Toc71717675 \h </w:instrText>
            </w:r>
            <w:r w:rsidR="003550AA">
              <w:rPr>
                <w:noProof/>
                <w:webHidden/>
              </w:rPr>
            </w:r>
            <w:r w:rsidR="003550AA">
              <w:rPr>
                <w:noProof/>
                <w:webHidden/>
              </w:rPr>
              <w:fldChar w:fldCharType="separate"/>
            </w:r>
            <w:r w:rsidR="003550AA">
              <w:rPr>
                <w:noProof/>
                <w:webHidden/>
              </w:rPr>
              <w:t>37</w:t>
            </w:r>
            <w:r w:rsidR="003550AA">
              <w:rPr>
                <w:noProof/>
                <w:webHidden/>
              </w:rPr>
              <w:fldChar w:fldCharType="end"/>
            </w:r>
          </w:hyperlink>
        </w:p>
        <w:p w14:paraId="1EACC38D"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76" w:history="1">
            <w:r w:rsidR="003550AA" w:rsidRPr="00372DC9">
              <w:rPr>
                <w:rStyle w:val="Hiperhivatkozs"/>
                <w:noProof/>
              </w:rPr>
              <w:t>1.6.</w:t>
            </w:r>
            <w:r w:rsidR="003550AA">
              <w:rPr>
                <w:rFonts w:asciiTheme="minorHAnsi" w:eastAsiaTheme="minorEastAsia" w:hAnsiTheme="minorHAnsi" w:cstheme="minorBidi"/>
                <w:noProof/>
                <w:lang w:eastAsia="hu-HU"/>
              </w:rPr>
              <w:tab/>
            </w:r>
            <w:r w:rsidR="003550AA" w:rsidRPr="00372DC9">
              <w:rPr>
                <w:rStyle w:val="Hiperhivatkozs"/>
                <w:noProof/>
              </w:rPr>
              <w:t>A tanulási kudarcnak kitett tanulók felzárkóztatásának segítése</w:t>
            </w:r>
            <w:r w:rsidR="003550AA">
              <w:rPr>
                <w:noProof/>
                <w:webHidden/>
              </w:rPr>
              <w:tab/>
            </w:r>
            <w:r w:rsidR="003550AA">
              <w:rPr>
                <w:noProof/>
                <w:webHidden/>
              </w:rPr>
              <w:fldChar w:fldCharType="begin"/>
            </w:r>
            <w:r w:rsidR="003550AA">
              <w:rPr>
                <w:noProof/>
                <w:webHidden/>
              </w:rPr>
              <w:instrText xml:space="preserve"> PAGEREF _Toc71717676 \h </w:instrText>
            </w:r>
            <w:r w:rsidR="003550AA">
              <w:rPr>
                <w:noProof/>
                <w:webHidden/>
              </w:rPr>
            </w:r>
            <w:r w:rsidR="003550AA">
              <w:rPr>
                <w:noProof/>
                <w:webHidden/>
              </w:rPr>
              <w:fldChar w:fldCharType="separate"/>
            </w:r>
            <w:r w:rsidR="003550AA">
              <w:rPr>
                <w:noProof/>
                <w:webHidden/>
              </w:rPr>
              <w:t>37</w:t>
            </w:r>
            <w:r w:rsidR="003550AA">
              <w:rPr>
                <w:noProof/>
                <w:webHidden/>
              </w:rPr>
              <w:fldChar w:fldCharType="end"/>
            </w:r>
          </w:hyperlink>
        </w:p>
        <w:p w14:paraId="64D6B42A"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77" w:history="1">
            <w:r w:rsidR="003550AA" w:rsidRPr="00372DC9">
              <w:rPr>
                <w:rStyle w:val="Hiperhivatkozs"/>
                <w:noProof/>
              </w:rPr>
              <w:t>1.7.</w:t>
            </w:r>
            <w:r w:rsidR="003550AA">
              <w:rPr>
                <w:rFonts w:asciiTheme="minorHAnsi" w:eastAsiaTheme="minorEastAsia" w:hAnsiTheme="minorHAnsi" w:cstheme="minorBidi"/>
                <w:noProof/>
                <w:lang w:eastAsia="hu-HU"/>
              </w:rPr>
              <w:tab/>
            </w:r>
            <w:r w:rsidR="003550AA" w:rsidRPr="00372DC9">
              <w:rPr>
                <w:rStyle w:val="Hiperhivatkozs"/>
                <w:noProof/>
              </w:rPr>
              <w:t>A tehetséggondozás irányelvei</w:t>
            </w:r>
            <w:r w:rsidR="003550AA">
              <w:rPr>
                <w:noProof/>
                <w:webHidden/>
              </w:rPr>
              <w:tab/>
            </w:r>
            <w:r w:rsidR="003550AA">
              <w:rPr>
                <w:noProof/>
                <w:webHidden/>
              </w:rPr>
              <w:fldChar w:fldCharType="begin"/>
            </w:r>
            <w:r w:rsidR="003550AA">
              <w:rPr>
                <w:noProof/>
                <w:webHidden/>
              </w:rPr>
              <w:instrText xml:space="preserve"> PAGEREF _Toc71717677 \h </w:instrText>
            </w:r>
            <w:r w:rsidR="003550AA">
              <w:rPr>
                <w:noProof/>
                <w:webHidden/>
              </w:rPr>
            </w:r>
            <w:r w:rsidR="003550AA">
              <w:rPr>
                <w:noProof/>
                <w:webHidden/>
              </w:rPr>
              <w:fldChar w:fldCharType="separate"/>
            </w:r>
            <w:r w:rsidR="003550AA">
              <w:rPr>
                <w:noProof/>
                <w:webHidden/>
              </w:rPr>
              <w:t>38</w:t>
            </w:r>
            <w:r w:rsidR="003550AA">
              <w:rPr>
                <w:noProof/>
                <w:webHidden/>
              </w:rPr>
              <w:fldChar w:fldCharType="end"/>
            </w:r>
          </w:hyperlink>
        </w:p>
        <w:p w14:paraId="1BCA9517"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78" w:history="1">
            <w:r w:rsidR="003550AA" w:rsidRPr="00372DC9">
              <w:rPr>
                <w:rStyle w:val="Hiperhivatkozs"/>
                <w:noProof/>
              </w:rPr>
              <w:t>1.8.</w:t>
            </w:r>
            <w:r w:rsidR="003550AA">
              <w:rPr>
                <w:rFonts w:asciiTheme="minorHAnsi" w:eastAsiaTheme="minorEastAsia" w:hAnsiTheme="minorHAnsi" w:cstheme="minorBidi"/>
                <w:noProof/>
                <w:lang w:eastAsia="hu-HU"/>
              </w:rPr>
              <w:tab/>
            </w:r>
            <w:r w:rsidR="003550AA" w:rsidRPr="00372DC9">
              <w:rPr>
                <w:rStyle w:val="Hiperhivatkozs"/>
                <w:noProof/>
              </w:rPr>
              <w:t>Az intézményi döntési folyamatban való tanulói részvétel rendje</w:t>
            </w:r>
            <w:r w:rsidR="003550AA">
              <w:rPr>
                <w:noProof/>
                <w:webHidden/>
              </w:rPr>
              <w:tab/>
            </w:r>
            <w:r w:rsidR="003550AA">
              <w:rPr>
                <w:noProof/>
                <w:webHidden/>
              </w:rPr>
              <w:fldChar w:fldCharType="begin"/>
            </w:r>
            <w:r w:rsidR="003550AA">
              <w:rPr>
                <w:noProof/>
                <w:webHidden/>
              </w:rPr>
              <w:instrText xml:space="preserve"> PAGEREF _Toc71717678 \h </w:instrText>
            </w:r>
            <w:r w:rsidR="003550AA">
              <w:rPr>
                <w:noProof/>
                <w:webHidden/>
              </w:rPr>
            </w:r>
            <w:r w:rsidR="003550AA">
              <w:rPr>
                <w:noProof/>
                <w:webHidden/>
              </w:rPr>
              <w:fldChar w:fldCharType="separate"/>
            </w:r>
            <w:r w:rsidR="003550AA">
              <w:rPr>
                <w:noProof/>
                <w:webHidden/>
              </w:rPr>
              <w:t>39</w:t>
            </w:r>
            <w:r w:rsidR="003550AA">
              <w:rPr>
                <w:noProof/>
                <w:webHidden/>
              </w:rPr>
              <w:fldChar w:fldCharType="end"/>
            </w:r>
          </w:hyperlink>
        </w:p>
        <w:p w14:paraId="45C64110"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79" w:history="1">
            <w:r w:rsidR="003550AA" w:rsidRPr="00372DC9">
              <w:rPr>
                <w:rStyle w:val="Hiperhivatkozs"/>
                <w:noProof/>
              </w:rPr>
              <w:t>1.9.</w:t>
            </w:r>
            <w:r w:rsidR="003550AA">
              <w:rPr>
                <w:rFonts w:asciiTheme="minorHAnsi" w:eastAsiaTheme="minorEastAsia" w:hAnsiTheme="minorHAnsi" w:cstheme="minorBidi"/>
                <w:noProof/>
                <w:lang w:eastAsia="hu-HU"/>
              </w:rPr>
              <w:tab/>
            </w:r>
            <w:r w:rsidR="003550AA" w:rsidRPr="00372DC9">
              <w:rPr>
                <w:rStyle w:val="Hiperhivatkozs"/>
                <w:noProof/>
              </w:rPr>
              <w:t>A szülő, tanuló, a pedagógus és az intézmény partnereinek kapcsolattartási formái</w:t>
            </w:r>
            <w:r w:rsidR="003550AA">
              <w:rPr>
                <w:noProof/>
                <w:webHidden/>
              </w:rPr>
              <w:tab/>
            </w:r>
            <w:r w:rsidR="003550AA">
              <w:rPr>
                <w:noProof/>
                <w:webHidden/>
              </w:rPr>
              <w:fldChar w:fldCharType="begin"/>
            </w:r>
            <w:r w:rsidR="003550AA">
              <w:rPr>
                <w:noProof/>
                <w:webHidden/>
              </w:rPr>
              <w:instrText xml:space="preserve"> PAGEREF _Toc71717679 \h </w:instrText>
            </w:r>
            <w:r w:rsidR="003550AA">
              <w:rPr>
                <w:noProof/>
                <w:webHidden/>
              </w:rPr>
            </w:r>
            <w:r w:rsidR="003550AA">
              <w:rPr>
                <w:noProof/>
                <w:webHidden/>
              </w:rPr>
              <w:fldChar w:fldCharType="separate"/>
            </w:r>
            <w:r w:rsidR="003550AA">
              <w:rPr>
                <w:noProof/>
                <w:webHidden/>
              </w:rPr>
              <w:t>39</w:t>
            </w:r>
            <w:r w:rsidR="003550AA">
              <w:rPr>
                <w:noProof/>
                <w:webHidden/>
              </w:rPr>
              <w:fldChar w:fldCharType="end"/>
            </w:r>
          </w:hyperlink>
        </w:p>
        <w:p w14:paraId="61BAD502"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680" w:history="1">
            <w:r w:rsidR="003550AA" w:rsidRPr="00372DC9">
              <w:rPr>
                <w:rStyle w:val="Hiperhivatkozs"/>
                <w:noProof/>
              </w:rPr>
              <w:t>1.9.1.</w:t>
            </w:r>
            <w:r w:rsidR="003550AA">
              <w:rPr>
                <w:rFonts w:asciiTheme="minorHAnsi" w:eastAsiaTheme="minorEastAsia" w:hAnsiTheme="minorHAnsi" w:cstheme="minorBidi"/>
                <w:noProof/>
                <w:lang w:eastAsia="hu-HU"/>
              </w:rPr>
              <w:tab/>
            </w:r>
            <w:r w:rsidR="003550AA" w:rsidRPr="00372DC9">
              <w:rPr>
                <w:rStyle w:val="Hiperhivatkozs"/>
                <w:noProof/>
              </w:rPr>
              <w:t>A kapcsolattartás konkrét formái</w:t>
            </w:r>
            <w:r w:rsidR="003550AA">
              <w:rPr>
                <w:noProof/>
                <w:webHidden/>
              </w:rPr>
              <w:tab/>
            </w:r>
            <w:r w:rsidR="003550AA">
              <w:rPr>
                <w:noProof/>
                <w:webHidden/>
              </w:rPr>
              <w:fldChar w:fldCharType="begin"/>
            </w:r>
            <w:r w:rsidR="003550AA">
              <w:rPr>
                <w:noProof/>
                <w:webHidden/>
              </w:rPr>
              <w:instrText xml:space="preserve"> PAGEREF _Toc71717680 \h </w:instrText>
            </w:r>
            <w:r w:rsidR="003550AA">
              <w:rPr>
                <w:noProof/>
                <w:webHidden/>
              </w:rPr>
            </w:r>
            <w:r w:rsidR="003550AA">
              <w:rPr>
                <w:noProof/>
                <w:webHidden/>
              </w:rPr>
              <w:fldChar w:fldCharType="separate"/>
            </w:r>
            <w:r w:rsidR="003550AA">
              <w:rPr>
                <w:noProof/>
                <w:webHidden/>
              </w:rPr>
              <w:t>40</w:t>
            </w:r>
            <w:r w:rsidR="003550AA">
              <w:rPr>
                <w:noProof/>
                <w:webHidden/>
              </w:rPr>
              <w:fldChar w:fldCharType="end"/>
            </w:r>
          </w:hyperlink>
        </w:p>
        <w:p w14:paraId="578A9188" w14:textId="77777777" w:rsidR="003550AA" w:rsidRDefault="005F3C7B">
          <w:pPr>
            <w:pStyle w:val="TJ2"/>
            <w:tabs>
              <w:tab w:val="left" w:pos="1100"/>
              <w:tab w:val="right" w:leader="dot" w:pos="9062"/>
            </w:tabs>
            <w:rPr>
              <w:rFonts w:asciiTheme="minorHAnsi" w:eastAsiaTheme="minorEastAsia" w:hAnsiTheme="minorHAnsi" w:cstheme="minorBidi"/>
              <w:noProof/>
              <w:lang w:eastAsia="hu-HU"/>
            </w:rPr>
          </w:pPr>
          <w:hyperlink w:anchor="_Toc71717681" w:history="1">
            <w:r w:rsidR="003550AA" w:rsidRPr="00372DC9">
              <w:rPr>
                <w:rStyle w:val="Hiperhivatkozs"/>
                <w:noProof/>
              </w:rPr>
              <w:t>1.10.</w:t>
            </w:r>
            <w:r w:rsidR="003550AA">
              <w:rPr>
                <w:rFonts w:asciiTheme="minorHAnsi" w:eastAsiaTheme="minorEastAsia" w:hAnsiTheme="minorHAnsi" w:cstheme="minorBidi"/>
                <w:noProof/>
                <w:lang w:eastAsia="hu-HU"/>
              </w:rPr>
              <w:tab/>
            </w:r>
            <w:r w:rsidR="003550AA" w:rsidRPr="00372DC9">
              <w:rPr>
                <w:rStyle w:val="Hiperhivatkozs"/>
                <w:noProof/>
              </w:rPr>
              <w:t>Tanulmányok alatti vizsgák vizsgaszabályzata</w:t>
            </w:r>
            <w:r w:rsidR="003550AA">
              <w:rPr>
                <w:noProof/>
                <w:webHidden/>
              </w:rPr>
              <w:tab/>
            </w:r>
            <w:r w:rsidR="003550AA">
              <w:rPr>
                <w:noProof/>
                <w:webHidden/>
              </w:rPr>
              <w:fldChar w:fldCharType="begin"/>
            </w:r>
            <w:r w:rsidR="003550AA">
              <w:rPr>
                <w:noProof/>
                <w:webHidden/>
              </w:rPr>
              <w:instrText xml:space="preserve"> PAGEREF _Toc71717681 \h </w:instrText>
            </w:r>
            <w:r w:rsidR="003550AA">
              <w:rPr>
                <w:noProof/>
                <w:webHidden/>
              </w:rPr>
            </w:r>
            <w:r w:rsidR="003550AA">
              <w:rPr>
                <w:noProof/>
                <w:webHidden/>
              </w:rPr>
              <w:fldChar w:fldCharType="separate"/>
            </w:r>
            <w:r w:rsidR="003550AA">
              <w:rPr>
                <w:noProof/>
                <w:webHidden/>
              </w:rPr>
              <w:t>45</w:t>
            </w:r>
            <w:r w:rsidR="003550AA">
              <w:rPr>
                <w:noProof/>
                <w:webHidden/>
              </w:rPr>
              <w:fldChar w:fldCharType="end"/>
            </w:r>
          </w:hyperlink>
        </w:p>
        <w:p w14:paraId="79FDE625"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682" w:history="1">
            <w:r w:rsidR="003550AA" w:rsidRPr="00372DC9">
              <w:rPr>
                <w:rStyle w:val="Hiperhivatkozs"/>
                <w:noProof/>
              </w:rPr>
              <w:t>1.10.1.</w:t>
            </w:r>
            <w:r w:rsidR="003550AA">
              <w:rPr>
                <w:rFonts w:asciiTheme="minorHAnsi" w:eastAsiaTheme="minorEastAsia" w:hAnsiTheme="minorHAnsi" w:cstheme="minorBidi"/>
                <w:noProof/>
                <w:lang w:eastAsia="hu-HU"/>
              </w:rPr>
              <w:tab/>
            </w:r>
            <w:r w:rsidR="003550AA" w:rsidRPr="00372DC9">
              <w:rPr>
                <w:rStyle w:val="Hiperhivatkozs"/>
                <w:noProof/>
              </w:rPr>
              <w:t>Osztályozóvizsga</w:t>
            </w:r>
            <w:r w:rsidR="003550AA">
              <w:rPr>
                <w:noProof/>
                <w:webHidden/>
              </w:rPr>
              <w:tab/>
            </w:r>
            <w:r w:rsidR="003550AA">
              <w:rPr>
                <w:noProof/>
                <w:webHidden/>
              </w:rPr>
              <w:fldChar w:fldCharType="begin"/>
            </w:r>
            <w:r w:rsidR="003550AA">
              <w:rPr>
                <w:noProof/>
                <w:webHidden/>
              </w:rPr>
              <w:instrText xml:space="preserve"> PAGEREF _Toc71717682 \h </w:instrText>
            </w:r>
            <w:r w:rsidR="003550AA">
              <w:rPr>
                <w:noProof/>
                <w:webHidden/>
              </w:rPr>
            </w:r>
            <w:r w:rsidR="003550AA">
              <w:rPr>
                <w:noProof/>
                <w:webHidden/>
              </w:rPr>
              <w:fldChar w:fldCharType="separate"/>
            </w:r>
            <w:r w:rsidR="003550AA">
              <w:rPr>
                <w:noProof/>
                <w:webHidden/>
              </w:rPr>
              <w:t>46</w:t>
            </w:r>
            <w:r w:rsidR="003550AA">
              <w:rPr>
                <w:noProof/>
                <w:webHidden/>
              </w:rPr>
              <w:fldChar w:fldCharType="end"/>
            </w:r>
          </w:hyperlink>
        </w:p>
        <w:p w14:paraId="1C730E2F"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683" w:history="1">
            <w:r w:rsidR="003550AA" w:rsidRPr="00372DC9">
              <w:rPr>
                <w:rStyle w:val="Hiperhivatkozs"/>
                <w:noProof/>
              </w:rPr>
              <w:t>1.10.2.</w:t>
            </w:r>
            <w:r w:rsidR="003550AA">
              <w:rPr>
                <w:rFonts w:asciiTheme="minorHAnsi" w:eastAsiaTheme="minorEastAsia" w:hAnsiTheme="minorHAnsi" w:cstheme="minorBidi"/>
                <w:noProof/>
                <w:lang w:eastAsia="hu-HU"/>
              </w:rPr>
              <w:tab/>
            </w:r>
            <w:r w:rsidR="003550AA" w:rsidRPr="00372DC9">
              <w:rPr>
                <w:rStyle w:val="Hiperhivatkozs"/>
                <w:noProof/>
              </w:rPr>
              <w:t>Ágazati alapvizsga</w:t>
            </w:r>
            <w:r w:rsidR="003550AA">
              <w:rPr>
                <w:noProof/>
                <w:webHidden/>
              </w:rPr>
              <w:tab/>
            </w:r>
            <w:r w:rsidR="003550AA">
              <w:rPr>
                <w:noProof/>
                <w:webHidden/>
              </w:rPr>
              <w:fldChar w:fldCharType="begin"/>
            </w:r>
            <w:r w:rsidR="003550AA">
              <w:rPr>
                <w:noProof/>
                <w:webHidden/>
              </w:rPr>
              <w:instrText xml:space="preserve"> PAGEREF _Toc71717683 \h </w:instrText>
            </w:r>
            <w:r w:rsidR="003550AA">
              <w:rPr>
                <w:noProof/>
                <w:webHidden/>
              </w:rPr>
            </w:r>
            <w:r w:rsidR="003550AA">
              <w:rPr>
                <w:noProof/>
                <w:webHidden/>
              </w:rPr>
              <w:fldChar w:fldCharType="separate"/>
            </w:r>
            <w:r w:rsidR="003550AA">
              <w:rPr>
                <w:noProof/>
                <w:webHidden/>
              </w:rPr>
              <w:t>47</w:t>
            </w:r>
            <w:r w:rsidR="003550AA">
              <w:rPr>
                <w:noProof/>
                <w:webHidden/>
              </w:rPr>
              <w:fldChar w:fldCharType="end"/>
            </w:r>
          </w:hyperlink>
        </w:p>
        <w:p w14:paraId="04F3D48E"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684" w:history="1">
            <w:r w:rsidR="003550AA" w:rsidRPr="00372DC9">
              <w:rPr>
                <w:rStyle w:val="Hiperhivatkozs"/>
                <w:noProof/>
              </w:rPr>
              <w:t>1.10.3.</w:t>
            </w:r>
            <w:r w:rsidR="003550AA">
              <w:rPr>
                <w:rFonts w:asciiTheme="minorHAnsi" w:eastAsiaTheme="minorEastAsia" w:hAnsiTheme="minorHAnsi" w:cstheme="minorBidi"/>
                <w:noProof/>
                <w:lang w:eastAsia="hu-HU"/>
              </w:rPr>
              <w:tab/>
            </w:r>
            <w:r w:rsidR="003550AA" w:rsidRPr="00372DC9">
              <w:rPr>
                <w:rStyle w:val="Hiperhivatkozs"/>
                <w:noProof/>
              </w:rPr>
              <w:t>Javító- és pótló vizsga</w:t>
            </w:r>
            <w:r w:rsidR="003550AA">
              <w:rPr>
                <w:noProof/>
                <w:webHidden/>
              </w:rPr>
              <w:tab/>
            </w:r>
            <w:r w:rsidR="003550AA">
              <w:rPr>
                <w:noProof/>
                <w:webHidden/>
              </w:rPr>
              <w:fldChar w:fldCharType="begin"/>
            </w:r>
            <w:r w:rsidR="003550AA">
              <w:rPr>
                <w:noProof/>
                <w:webHidden/>
              </w:rPr>
              <w:instrText xml:space="preserve"> PAGEREF _Toc71717684 \h </w:instrText>
            </w:r>
            <w:r w:rsidR="003550AA">
              <w:rPr>
                <w:noProof/>
                <w:webHidden/>
              </w:rPr>
            </w:r>
            <w:r w:rsidR="003550AA">
              <w:rPr>
                <w:noProof/>
                <w:webHidden/>
              </w:rPr>
              <w:fldChar w:fldCharType="separate"/>
            </w:r>
            <w:r w:rsidR="003550AA">
              <w:rPr>
                <w:noProof/>
                <w:webHidden/>
              </w:rPr>
              <w:t>48</w:t>
            </w:r>
            <w:r w:rsidR="003550AA">
              <w:rPr>
                <w:noProof/>
                <w:webHidden/>
              </w:rPr>
              <w:fldChar w:fldCharType="end"/>
            </w:r>
          </w:hyperlink>
        </w:p>
        <w:p w14:paraId="192DF6E6" w14:textId="77777777" w:rsidR="003550AA" w:rsidRDefault="005F3C7B">
          <w:pPr>
            <w:pStyle w:val="TJ2"/>
            <w:tabs>
              <w:tab w:val="left" w:pos="1100"/>
              <w:tab w:val="right" w:leader="dot" w:pos="9062"/>
            </w:tabs>
            <w:rPr>
              <w:rFonts w:asciiTheme="minorHAnsi" w:eastAsiaTheme="minorEastAsia" w:hAnsiTheme="minorHAnsi" w:cstheme="minorBidi"/>
              <w:noProof/>
              <w:lang w:eastAsia="hu-HU"/>
            </w:rPr>
          </w:pPr>
          <w:hyperlink w:anchor="_Toc71717685" w:history="1">
            <w:r w:rsidR="003550AA" w:rsidRPr="00372DC9">
              <w:rPr>
                <w:rStyle w:val="Hiperhivatkozs"/>
                <w:noProof/>
              </w:rPr>
              <w:t>1.11.</w:t>
            </w:r>
            <w:r w:rsidR="003550AA">
              <w:rPr>
                <w:rFonts w:asciiTheme="minorHAnsi" w:eastAsiaTheme="minorEastAsia" w:hAnsiTheme="minorHAnsi" w:cstheme="minorBidi"/>
                <w:noProof/>
                <w:lang w:eastAsia="hu-HU"/>
              </w:rPr>
              <w:tab/>
            </w:r>
            <w:r w:rsidR="003550AA" w:rsidRPr="00372DC9">
              <w:rPr>
                <w:rStyle w:val="Hiperhivatkozs"/>
                <w:noProof/>
              </w:rPr>
              <w:t>A felvétel és a tanulók áthelyezésének szabályai</w:t>
            </w:r>
            <w:r w:rsidR="003550AA">
              <w:rPr>
                <w:noProof/>
                <w:webHidden/>
              </w:rPr>
              <w:tab/>
            </w:r>
            <w:r w:rsidR="003550AA">
              <w:rPr>
                <w:noProof/>
                <w:webHidden/>
              </w:rPr>
              <w:fldChar w:fldCharType="begin"/>
            </w:r>
            <w:r w:rsidR="003550AA">
              <w:rPr>
                <w:noProof/>
                <w:webHidden/>
              </w:rPr>
              <w:instrText xml:space="preserve"> PAGEREF _Toc71717685 \h </w:instrText>
            </w:r>
            <w:r w:rsidR="003550AA">
              <w:rPr>
                <w:noProof/>
                <w:webHidden/>
              </w:rPr>
            </w:r>
            <w:r w:rsidR="003550AA">
              <w:rPr>
                <w:noProof/>
                <w:webHidden/>
              </w:rPr>
              <w:fldChar w:fldCharType="separate"/>
            </w:r>
            <w:r w:rsidR="003550AA">
              <w:rPr>
                <w:noProof/>
                <w:webHidden/>
              </w:rPr>
              <w:t>48</w:t>
            </w:r>
            <w:r w:rsidR="003550AA">
              <w:rPr>
                <w:noProof/>
                <w:webHidden/>
              </w:rPr>
              <w:fldChar w:fldCharType="end"/>
            </w:r>
          </w:hyperlink>
        </w:p>
        <w:p w14:paraId="13658895" w14:textId="77777777" w:rsidR="003550AA" w:rsidRDefault="005F3C7B">
          <w:pPr>
            <w:pStyle w:val="TJ1"/>
            <w:tabs>
              <w:tab w:val="left" w:pos="440"/>
            </w:tabs>
            <w:rPr>
              <w:rFonts w:asciiTheme="minorHAnsi" w:eastAsiaTheme="minorEastAsia" w:hAnsiTheme="minorHAnsi" w:cstheme="minorBidi"/>
              <w:b w:val="0"/>
              <w:i w:val="0"/>
              <w:w w:val="100"/>
              <w:kern w:val="0"/>
              <w:lang w:eastAsia="hu-HU" w:bidi="ar-SA"/>
            </w:rPr>
          </w:pPr>
          <w:hyperlink w:anchor="_Toc71717686" w:history="1">
            <w:r w:rsidR="003550AA" w:rsidRPr="00372DC9">
              <w:rPr>
                <w:rStyle w:val="Hiperhivatkozs"/>
                <w:rFonts w:ascii="Times New Roman" w:hAnsi="Times New Roman"/>
              </w:rPr>
              <w:t>2.</w:t>
            </w:r>
            <w:r w:rsidR="003550AA">
              <w:rPr>
                <w:rFonts w:asciiTheme="minorHAnsi" w:eastAsiaTheme="minorEastAsia" w:hAnsiTheme="minorHAnsi" w:cstheme="minorBidi"/>
                <w:b w:val="0"/>
                <w:i w:val="0"/>
                <w:w w:val="100"/>
                <w:kern w:val="0"/>
                <w:lang w:eastAsia="hu-HU" w:bidi="ar-SA"/>
              </w:rPr>
              <w:tab/>
            </w:r>
            <w:r w:rsidR="003550AA" w:rsidRPr="00372DC9">
              <w:rPr>
                <w:rStyle w:val="Hiperhivatkozs"/>
                <w:rFonts w:ascii="Times New Roman" w:hAnsi="Times New Roman"/>
              </w:rPr>
              <w:t>Egészségfejlesztési program:</w:t>
            </w:r>
            <w:r w:rsidR="003550AA">
              <w:rPr>
                <w:webHidden/>
              </w:rPr>
              <w:tab/>
            </w:r>
            <w:r w:rsidR="003550AA">
              <w:rPr>
                <w:webHidden/>
              </w:rPr>
              <w:fldChar w:fldCharType="begin"/>
            </w:r>
            <w:r w:rsidR="003550AA">
              <w:rPr>
                <w:webHidden/>
              </w:rPr>
              <w:instrText xml:space="preserve"> PAGEREF _Toc71717686 \h </w:instrText>
            </w:r>
            <w:r w:rsidR="003550AA">
              <w:rPr>
                <w:webHidden/>
              </w:rPr>
            </w:r>
            <w:r w:rsidR="003550AA">
              <w:rPr>
                <w:webHidden/>
              </w:rPr>
              <w:fldChar w:fldCharType="separate"/>
            </w:r>
            <w:r w:rsidR="003550AA">
              <w:rPr>
                <w:webHidden/>
              </w:rPr>
              <w:t>50</w:t>
            </w:r>
            <w:r w:rsidR="003550AA">
              <w:rPr>
                <w:webHidden/>
              </w:rPr>
              <w:fldChar w:fldCharType="end"/>
            </w:r>
          </w:hyperlink>
        </w:p>
        <w:p w14:paraId="39358A5B"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87" w:history="1">
            <w:r w:rsidR="003550AA" w:rsidRPr="00372DC9">
              <w:rPr>
                <w:rStyle w:val="Hiperhivatkozs"/>
                <w:noProof/>
              </w:rPr>
              <w:t>2.1.</w:t>
            </w:r>
            <w:r w:rsidR="003550AA">
              <w:rPr>
                <w:rFonts w:asciiTheme="minorHAnsi" w:eastAsiaTheme="minorEastAsia" w:hAnsiTheme="minorHAnsi" w:cstheme="minorBidi"/>
                <w:noProof/>
                <w:lang w:eastAsia="hu-HU"/>
              </w:rPr>
              <w:tab/>
            </w:r>
            <w:r w:rsidR="003550AA" w:rsidRPr="00372DC9">
              <w:rPr>
                <w:rStyle w:val="Hiperhivatkozs"/>
                <w:noProof/>
              </w:rPr>
              <w:t>Az egészségfejlesztés iskolai területei</w:t>
            </w:r>
            <w:r w:rsidR="003550AA">
              <w:rPr>
                <w:noProof/>
                <w:webHidden/>
              </w:rPr>
              <w:tab/>
            </w:r>
            <w:r w:rsidR="003550AA">
              <w:rPr>
                <w:noProof/>
                <w:webHidden/>
              </w:rPr>
              <w:fldChar w:fldCharType="begin"/>
            </w:r>
            <w:r w:rsidR="003550AA">
              <w:rPr>
                <w:noProof/>
                <w:webHidden/>
              </w:rPr>
              <w:instrText xml:space="preserve"> PAGEREF _Toc71717687 \h </w:instrText>
            </w:r>
            <w:r w:rsidR="003550AA">
              <w:rPr>
                <w:noProof/>
                <w:webHidden/>
              </w:rPr>
            </w:r>
            <w:r w:rsidR="003550AA">
              <w:rPr>
                <w:noProof/>
                <w:webHidden/>
              </w:rPr>
              <w:fldChar w:fldCharType="separate"/>
            </w:r>
            <w:r w:rsidR="003550AA">
              <w:rPr>
                <w:noProof/>
                <w:webHidden/>
              </w:rPr>
              <w:t>52</w:t>
            </w:r>
            <w:r w:rsidR="003550AA">
              <w:rPr>
                <w:noProof/>
                <w:webHidden/>
              </w:rPr>
              <w:fldChar w:fldCharType="end"/>
            </w:r>
          </w:hyperlink>
        </w:p>
        <w:p w14:paraId="560990CF"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88" w:history="1">
            <w:r w:rsidR="003550AA" w:rsidRPr="00372DC9">
              <w:rPr>
                <w:rStyle w:val="Hiperhivatkozs"/>
                <w:noProof/>
              </w:rPr>
              <w:t>2.2.</w:t>
            </w:r>
            <w:r w:rsidR="003550AA">
              <w:rPr>
                <w:rFonts w:asciiTheme="minorHAnsi" w:eastAsiaTheme="minorEastAsia" w:hAnsiTheme="minorHAnsi" w:cstheme="minorBidi"/>
                <w:noProof/>
                <w:lang w:eastAsia="hu-HU"/>
              </w:rPr>
              <w:tab/>
            </w:r>
            <w:r w:rsidR="003550AA" w:rsidRPr="00372DC9">
              <w:rPr>
                <w:rStyle w:val="Hiperhivatkozs"/>
                <w:noProof/>
              </w:rPr>
              <w:t>A program megvalósításának feltételei</w:t>
            </w:r>
            <w:r w:rsidR="003550AA">
              <w:rPr>
                <w:noProof/>
                <w:webHidden/>
              </w:rPr>
              <w:tab/>
            </w:r>
            <w:r w:rsidR="003550AA">
              <w:rPr>
                <w:noProof/>
                <w:webHidden/>
              </w:rPr>
              <w:fldChar w:fldCharType="begin"/>
            </w:r>
            <w:r w:rsidR="003550AA">
              <w:rPr>
                <w:noProof/>
                <w:webHidden/>
              </w:rPr>
              <w:instrText xml:space="preserve"> PAGEREF _Toc71717688 \h </w:instrText>
            </w:r>
            <w:r w:rsidR="003550AA">
              <w:rPr>
                <w:noProof/>
                <w:webHidden/>
              </w:rPr>
            </w:r>
            <w:r w:rsidR="003550AA">
              <w:rPr>
                <w:noProof/>
                <w:webHidden/>
              </w:rPr>
              <w:fldChar w:fldCharType="separate"/>
            </w:r>
            <w:r w:rsidR="003550AA">
              <w:rPr>
                <w:noProof/>
                <w:webHidden/>
              </w:rPr>
              <w:t>53</w:t>
            </w:r>
            <w:r w:rsidR="003550AA">
              <w:rPr>
                <w:noProof/>
                <w:webHidden/>
              </w:rPr>
              <w:fldChar w:fldCharType="end"/>
            </w:r>
          </w:hyperlink>
        </w:p>
        <w:p w14:paraId="4805478A"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89" w:history="1">
            <w:r w:rsidR="003550AA" w:rsidRPr="00372DC9">
              <w:rPr>
                <w:rStyle w:val="Hiperhivatkozs"/>
                <w:noProof/>
              </w:rPr>
              <w:t>2.3.</w:t>
            </w:r>
            <w:r w:rsidR="003550AA">
              <w:rPr>
                <w:rFonts w:asciiTheme="minorHAnsi" w:eastAsiaTheme="minorEastAsia" w:hAnsiTheme="minorHAnsi" w:cstheme="minorBidi"/>
                <w:noProof/>
                <w:lang w:eastAsia="hu-HU"/>
              </w:rPr>
              <w:tab/>
            </w:r>
            <w:r w:rsidR="003550AA" w:rsidRPr="00372DC9">
              <w:rPr>
                <w:rStyle w:val="Hiperhivatkozs"/>
                <w:noProof/>
              </w:rPr>
              <w:t>A program megvalósításának színterei:</w:t>
            </w:r>
            <w:r w:rsidR="003550AA">
              <w:rPr>
                <w:noProof/>
                <w:webHidden/>
              </w:rPr>
              <w:tab/>
            </w:r>
            <w:r w:rsidR="003550AA">
              <w:rPr>
                <w:noProof/>
                <w:webHidden/>
              </w:rPr>
              <w:fldChar w:fldCharType="begin"/>
            </w:r>
            <w:r w:rsidR="003550AA">
              <w:rPr>
                <w:noProof/>
                <w:webHidden/>
              </w:rPr>
              <w:instrText xml:space="preserve"> PAGEREF _Toc71717689 \h </w:instrText>
            </w:r>
            <w:r w:rsidR="003550AA">
              <w:rPr>
                <w:noProof/>
                <w:webHidden/>
              </w:rPr>
            </w:r>
            <w:r w:rsidR="003550AA">
              <w:rPr>
                <w:noProof/>
                <w:webHidden/>
              </w:rPr>
              <w:fldChar w:fldCharType="separate"/>
            </w:r>
            <w:r w:rsidR="003550AA">
              <w:rPr>
                <w:noProof/>
                <w:webHidden/>
              </w:rPr>
              <w:t>53</w:t>
            </w:r>
            <w:r w:rsidR="003550AA">
              <w:rPr>
                <w:noProof/>
                <w:webHidden/>
              </w:rPr>
              <w:fldChar w:fldCharType="end"/>
            </w:r>
          </w:hyperlink>
        </w:p>
        <w:p w14:paraId="0D965A05"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90" w:history="1">
            <w:r w:rsidR="003550AA" w:rsidRPr="00372DC9">
              <w:rPr>
                <w:rStyle w:val="Hiperhivatkozs"/>
                <w:noProof/>
              </w:rPr>
              <w:t>2.4.</w:t>
            </w:r>
            <w:r w:rsidR="003550AA">
              <w:rPr>
                <w:rFonts w:asciiTheme="minorHAnsi" w:eastAsiaTheme="minorEastAsia" w:hAnsiTheme="minorHAnsi" w:cstheme="minorBidi"/>
                <w:noProof/>
                <w:lang w:eastAsia="hu-HU"/>
              </w:rPr>
              <w:tab/>
            </w:r>
            <w:r w:rsidR="003550AA" w:rsidRPr="00372DC9">
              <w:rPr>
                <w:rStyle w:val="Hiperhivatkozs"/>
                <w:noProof/>
              </w:rPr>
              <w:t>A program megvalósítása</w:t>
            </w:r>
            <w:r w:rsidR="003550AA">
              <w:rPr>
                <w:noProof/>
                <w:webHidden/>
              </w:rPr>
              <w:tab/>
            </w:r>
            <w:r w:rsidR="003550AA">
              <w:rPr>
                <w:noProof/>
                <w:webHidden/>
              </w:rPr>
              <w:fldChar w:fldCharType="begin"/>
            </w:r>
            <w:r w:rsidR="003550AA">
              <w:rPr>
                <w:noProof/>
                <w:webHidden/>
              </w:rPr>
              <w:instrText xml:space="preserve"> PAGEREF _Toc71717690 \h </w:instrText>
            </w:r>
            <w:r w:rsidR="003550AA">
              <w:rPr>
                <w:noProof/>
                <w:webHidden/>
              </w:rPr>
            </w:r>
            <w:r w:rsidR="003550AA">
              <w:rPr>
                <w:noProof/>
                <w:webHidden/>
              </w:rPr>
              <w:fldChar w:fldCharType="separate"/>
            </w:r>
            <w:r w:rsidR="003550AA">
              <w:rPr>
                <w:noProof/>
                <w:webHidden/>
              </w:rPr>
              <w:t>54</w:t>
            </w:r>
            <w:r w:rsidR="003550AA">
              <w:rPr>
                <w:noProof/>
                <w:webHidden/>
              </w:rPr>
              <w:fldChar w:fldCharType="end"/>
            </w:r>
          </w:hyperlink>
        </w:p>
        <w:p w14:paraId="5C081FF9"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91" w:history="1">
            <w:r w:rsidR="003550AA" w:rsidRPr="00372DC9">
              <w:rPr>
                <w:rStyle w:val="Hiperhivatkozs"/>
                <w:noProof/>
              </w:rPr>
              <w:t>2.5.</w:t>
            </w:r>
            <w:r w:rsidR="003550AA">
              <w:rPr>
                <w:rFonts w:asciiTheme="minorHAnsi" w:eastAsiaTheme="minorEastAsia" w:hAnsiTheme="minorHAnsi" w:cstheme="minorBidi"/>
                <w:noProof/>
                <w:lang w:eastAsia="hu-HU"/>
              </w:rPr>
              <w:tab/>
            </w:r>
            <w:r w:rsidR="003550AA" w:rsidRPr="00372DC9">
              <w:rPr>
                <w:rStyle w:val="Hiperhivatkozs"/>
                <w:noProof/>
              </w:rPr>
              <w:t>Az elsősegély-nyújtási alapismeretek elsajátításával kapcsolatos iskolai terv</w:t>
            </w:r>
            <w:r w:rsidR="003550AA">
              <w:rPr>
                <w:noProof/>
                <w:webHidden/>
              </w:rPr>
              <w:tab/>
            </w:r>
            <w:r w:rsidR="003550AA">
              <w:rPr>
                <w:noProof/>
                <w:webHidden/>
              </w:rPr>
              <w:fldChar w:fldCharType="begin"/>
            </w:r>
            <w:r w:rsidR="003550AA">
              <w:rPr>
                <w:noProof/>
                <w:webHidden/>
              </w:rPr>
              <w:instrText xml:space="preserve"> PAGEREF _Toc71717691 \h </w:instrText>
            </w:r>
            <w:r w:rsidR="003550AA">
              <w:rPr>
                <w:noProof/>
                <w:webHidden/>
              </w:rPr>
            </w:r>
            <w:r w:rsidR="003550AA">
              <w:rPr>
                <w:noProof/>
                <w:webHidden/>
              </w:rPr>
              <w:fldChar w:fldCharType="separate"/>
            </w:r>
            <w:r w:rsidR="003550AA">
              <w:rPr>
                <w:noProof/>
                <w:webHidden/>
              </w:rPr>
              <w:t>56</w:t>
            </w:r>
            <w:r w:rsidR="003550AA">
              <w:rPr>
                <w:noProof/>
                <w:webHidden/>
              </w:rPr>
              <w:fldChar w:fldCharType="end"/>
            </w:r>
          </w:hyperlink>
        </w:p>
        <w:p w14:paraId="3EBF691A" w14:textId="77777777" w:rsidR="003550AA" w:rsidRDefault="005F3C7B">
          <w:pPr>
            <w:pStyle w:val="TJ1"/>
            <w:tabs>
              <w:tab w:val="left" w:pos="440"/>
            </w:tabs>
            <w:rPr>
              <w:rFonts w:asciiTheme="minorHAnsi" w:eastAsiaTheme="minorEastAsia" w:hAnsiTheme="minorHAnsi" w:cstheme="minorBidi"/>
              <w:b w:val="0"/>
              <w:i w:val="0"/>
              <w:w w:val="100"/>
              <w:kern w:val="0"/>
              <w:lang w:eastAsia="hu-HU" w:bidi="ar-SA"/>
            </w:rPr>
          </w:pPr>
          <w:hyperlink w:anchor="_Toc71717692" w:history="1">
            <w:r w:rsidR="003550AA" w:rsidRPr="00372DC9">
              <w:rPr>
                <w:rStyle w:val="Hiperhivatkozs"/>
                <w:rFonts w:ascii="Times New Roman" w:hAnsi="Times New Roman"/>
              </w:rPr>
              <w:t>3.</w:t>
            </w:r>
            <w:r w:rsidR="003550AA">
              <w:rPr>
                <w:rFonts w:asciiTheme="minorHAnsi" w:eastAsiaTheme="minorEastAsia" w:hAnsiTheme="minorHAnsi" w:cstheme="minorBidi"/>
                <w:b w:val="0"/>
                <w:i w:val="0"/>
                <w:w w:val="100"/>
                <w:kern w:val="0"/>
                <w:lang w:eastAsia="hu-HU" w:bidi="ar-SA"/>
              </w:rPr>
              <w:tab/>
            </w:r>
            <w:r w:rsidR="003550AA" w:rsidRPr="00372DC9">
              <w:rPr>
                <w:rStyle w:val="Hiperhivatkozs"/>
                <w:rFonts w:ascii="Times New Roman" w:hAnsi="Times New Roman"/>
              </w:rPr>
              <w:t>Oktatási Program</w:t>
            </w:r>
            <w:r w:rsidR="003550AA">
              <w:rPr>
                <w:webHidden/>
              </w:rPr>
              <w:tab/>
            </w:r>
            <w:r w:rsidR="003550AA">
              <w:rPr>
                <w:webHidden/>
              </w:rPr>
              <w:fldChar w:fldCharType="begin"/>
            </w:r>
            <w:r w:rsidR="003550AA">
              <w:rPr>
                <w:webHidden/>
              </w:rPr>
              <w:instrText xml:space="preserve"> PAGEREF _Toc71717692 \h </w:instrText>
            </w:r>
            <w:r w:rsidR="003550AA">
              <w:rPr>
                <w:webHidden/>
              </w:rPr>
            </w:r>
            <w:r w:rsidR="003550AA">
              <w:rPr>
                <w:webHidden/>
              </w:rPr>
              <w:fldChar w:fldCharType="separate"/>
            </w:r>
            <w:r w:rsidR="003550AA">
              <w:rPr>
                <w:webHidden/>
              </w:rPr>
              <w:t>58</w:t>
            </w:r>
            <w:r w:rsidR="003550AA">
              <w:rPr>
                <w:webHidden/>
              </w:rPr>
              <w:fldChar w:fldCharType="end"/>
            </w:r>
          </w:hyperlink>
        </w:p>
        <w:p w14:paraId="502FD586"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93" w:history="1">
            <w:r w:rsidR="003550AA" w:rsidRPr="00372DC9">
              <w:rPr>
                <w:rStyle w:val="Hiperhivatkozs"/>
                <w:noProof/>
              </w:rPr>
              <w:t>3.1.</w:t>
            </w:r>
            <w:r w:rsidR="003550AA">
              <w:rPr>
                <w:rFonts w:asciiTheme="minorHAnsi" w:eastAsiaTheme="minorEastAsia" w:hAnsiTheme="minorHAnsi" w:cstheme="minorBidi"/>
                <w:noProof/>
                <w:lang w:eastAsia="hu-HU"/>
              </w:rPr>
              <w:tab/>
            </w:r>
            <w:r w:rsidR="003550AA" w:rsidRPr="00372DC9">
              <w:rPr>
                <w:rStyle w:val="Hiperhivatkozs"/>
                <w:noProof/>
              </w:rPr>
              <w:t>Az oktatásban alkalmazott tankönyvek, taneszközök, tanulmány segédletek kiválasztásának elvei</w:t>
            </w:r>
            <w:r w:rsidR="003550AA">
              <w:rPr>
                <w:noProof/>
                <w:webHidden/>
              </w:rPr>
              <w:tab/>
            </w:r>
            <w:r w:rsidR="003550AA">
              <w:rPr>
                <w:noProof/>
                <w:webHidden/>
              </w:rPr>
              <w:fldChar w:fldCharType="begin"/>
            </w:r>
            <w:r w:rsidR="003550AA">
              <w:rPr>
                <w:noProof/>
                <w:webHidden/>
              </w:rPr>
              <w:instrText xml:space="preserve"> PAGEREF _Toc71717693 \h </w:instrText>
            </w:r>
            <w:r w:rsidR="003550AA">
              <w:rPr>
                <w:noProof/>
                <w:webHidden/>
              </w:rPr>
            </w:r>
            <w:r w:rsidR="003550AA">
              <w:rPr>
                <w:noProof/>
                <w:webHidden/>
              </w:rPr>
              <w:fldChar w:fldCharType="separate"/>
            </w:r>
            <w:r w:rsidR="003550AA">
              <w:rPr>
                <w:noProof/>
                <w:webHidden/>
              </w:rPr>
              <w:t>58</w:t>
            </w:r>
            <w:r w:rsidR="003550AA">
              <w:rPr>
                <w:noProof/>
                <w:webHidden/>
              </w:rPr>
              <w:fldChar w:fldCharType="end"/>
            </w:r>
          </w:hyperlink>
        </w:p>
        <w:p w14:paraId="561F4FAB"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694" w:history="1">
            <w:r w:rsidR="003550AA" w:rsidRPr="00372DC9">
              <w:rPr>
                <w:rStyle w:val="Hiperhivatkozs"/>
                <w:noProof/>
              </w:rPr>
              <w:t>3.1.1.</w:t>
            </w:r>
            <w:r w:rsidR="003550AA">
              <w:rPr>
                <w:rFonts w:asciiTheme="minorHAnsi" w:eastAsiaTheme="minorEastAsia" w:hAnsiTheme="minorHAnsi" w:cstheme="minorBidi"/>
                <w:noProof/>
                <w:lang w:eastAsia="hu-HU"/>
              </w:rPr>
              <w:tab/>
            </w:r>
            <w:r w:rsidR="003550AA" w:rsidRPr="00372DC9">
              <w:rPr>
                <w:rStyle w:val="Hiperhivatkozs"/>
                <w:noProof/>
              </w:rPr>
              <w:t>A tankönyvek, segédletek kiválasztásának további szempontjai:</w:t>
            </w:r>
            <w:r w:rsidR="003550AA">
              <w:rPr>
                <w:noProof/>
                <w:webHidden/>
              </w:rPr>
              <w:tab/>
            </w:r>
            <w:r w:rsidR="003550AA">
              <w:rPr>
                <w:noProof/>
                <w:webHidden/>
              </w:rPr>
              <w:fldChar w:fldCharType="begin"/>
            </w:r>
            <w:r w:rsidR="003550AA">
              <w:rPr>
                <w:noProof/>
                <w:webHidden/>
              </w:rPr>
              <w:instrText xml:space="preserve"> PAGEREF _Toc71717694 \h </w:instrText>
            </w:r>
            <w:r w:rsidR="003550AA">
              <w:rPr>
                <w:noProof/>
                <w:webHidden/>
              </w:rPr>
            </w:r>
            <w:r w:rsidR="003550AA">
              <w:rPr>
                <w:noProof/>
                <w:webHidden/>
              </w:rPr>
              <w:fldChar w:fldCharType="separate"/>
            </w:r>
            <w:r w:rsidR="003550AA">
              <w:rPr>
                <w:noProof/>
                <w:webHidden/>
              </w:rPr>
              <w:t>59</w:t>
            </w:r>
            <w:r w:rsidR="003550AA">
              <w:rPr>
                <w:noProof/>
                <w:webHidden/>
              </w:rPr>
              <w:fldChar w:fldCharType="end"/>
            </w:r>
          </w:hyperlink>
        </w:p>
        <w:p w14:paraId="0A4032BC"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95" w:history="1">
            <w:r w:rsidR="003550AA" w:rsidRPr="00372DC9">
              <w:rPr>
                <w:rStyle w:val="Hiperhivatkozs"/>
                <w:noProof/>
              </w:rPr>
              <w:t>3.2.</w:t>
            </w:r>
            <w:r w:rsidR="003550AA">
              <w:rPr>
                <w:rFonts w:asciiTheme="minorHAnsi" w:eastAsiaTheme="minorEastAsia" w:hAnsiTheme="minorHAnsi" w:cstheme="minorBidi"/>
                <w:noProof/>
                <w:lang w:eastAsia="hu-HU"/>
              </w:rPr>
              <w:tab/>
            </w:r>
            <w:r w:rsidR="003550AA" w:rsidRPr="00372DC9">
              <w:rPr>
                <w:rStyle w:val="Hiperhivatkozs"/>
                <w:noProof/>
              </w:rPr>
              <w:t>A Nemzeti Alaptantervben meghatározott pedagógiai feladatok helyi megvalósításának szabályai</w:t>
            </w:r>
            <w:r w:rsidR="003550AA">
              <w:rPr>
                <w:noProof/>
                <w:webHidden/>
              </w:rPr>
              <w:tab/>
            </w:r>
            <w:r w:rsidR="003550AA">
              <w:rPr>
                <w:noProof/>
                <w:webHidden/>
              </w:rPr>
              <w:fldChar w:fldCharType="begin"/>
            </w:r>
            <w:r w:rsidR="003550AA">
              <w:rPr>
                <w:noProof/>
                <w:webHidden/>
              </w:rPr>
              <w:instrText xml:space="preserve"> PAGEREF _Toc71717695 \h </w:instrText>
            </w:r>
            <w:r w:rsidR="003550AA">
              <w:rPr>
                <w:noProof/>
                <w:webHidden/>
              </w:rPr>
            </w:r>
            <w:r w:rsidR="003550AA">
              <w:rPr>
                <w:noProof/>
                <w:webHidden/>
              </w:rPr>
              <w:fldChar w:fldCharType="separate"/>
            </w:r>
            <w:r w:rsidR="003550AA">
              <w:rPr>
                <w:noProof/>
                <w:webHidden/>
              </w:rPr>
              <w:t>59</w:t>
            </w:r>
            <w:r w:rsidR="003550AA">
              <w:rPr>
                <w:noProof/>
                <w:webHidden/>
              </w:rPr>
              <w:fldChar w:fldCharType="end"/>
            </w:r>
          </w:hyperlink>
        </w:p>
        <w:p w14:paraId="5BE70114"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96" w:history="1">
            <w:r w:rsidR="003550AA" w:rsidRPr="00372DC9">
              <w:rPr>
                <w:rStyle w:val="Hiperhivatkozs"/>
                <w:noProof/>
              </w:rPr>
              <w:t>3.3.</w:t>
            </w:r>
            <w:r w:rsidR="003550AA">
              <w:rPr>
                <w:rFonts w:asciiTheme="minorHAnsi" w:eastAsiaTheme="minorEastAsia" w:hAnsiTheme="minorHAnsi" w:cstheme="minorBidi"/>
                <w:noProof/>
                <w:lang w:eastAsia="hu-HU"/>
              </w:rPr>
              <w:tab/>
            </w:r>
            <w:r w:rsidR="003550AA" w:rsidRPr="00372DC9">
              <w:rPr>
                <w:rStyle w:val="Hiperhivatkozs"/>
                <w:noProof/>
              </w:rPr>
              <w:t>A mindennapos testnevelés, testmozgás megszervezése</w:t>
            </w:r>
            <w:r w:rsidR="003550AA">
              <w:rPr>
                <w:noProof/>
                <w:webHidden/>
              </w:rPr>
              <w:tab/>
            </w:r>
            <w:r w:rsidR="003550AA">
              <w:rPr>
                <w:noProof/>
                <w:webHidden/>
              </w:rPr>
              <w:fldChar w:fldCharType="begin"/>
            </w:r>
            <w:r w:rsidR="003550AA">
              <w:rPr>
                <w:noProof/>
                <w:webHidden/>
              </w:rPr>
              <w:instrText xml:space="preserve"> PAGEREF _Toc71717696 \h </w:instrText>
            </w:r>
            <w:r w:rsidR="003550AA">
              <w:rPr>
                <w:noProof/>
                <w:webHidden/>
              </w:rPr>
            </w:r>
            <w:r w:rsidR="003550AA">
              <w:rPr>
                <w:noProof/>
                <w:webHidden/>
              </w:rPr>
              <w:fldChar w:fldCharType="separate"/>
            </w:r>
            <w:r w:rsidR="003550AA">
              <w:rPr>
                <w:noProof/>
                <w:webHidden/>
              </w:rPr>
              <w:t>61</w:t>
            </w:r>
            <w:r w:rsidR="003550AA">
              <w:rPr>
                <w:noProof/>
                <w:webHidden/>
              </w:rPr>
              <w:fldChar w:fldCharType="end"/>
            </w:r>
          </w:hyperlink>
        </w:p>
        <w:p w14:paraId="4821519A"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97" w:history="1">
            <w:r w:rsidR="003550AA" w:rsidRPr="00372DC9">
              <w:rPr>
                <w:rStyle w:val="Hiperhivatkozs"/>
                <w:noProof/>
              </w:rPr>
              <w:t>3.4.</w:t>
            </w:r>
            <w:r w:rsidR="003550AA">
              <w:rPr>
                <w:rFonts w:asciiTheme="minorHAnsi" w:eastAsiaTheme="minorEastAsia" w:hAnsiTheme="minorHAnsi" w:cstheme="minorBidi"/>
                <w:noProof/>
                <w:lang w:eastAsia="hu-HU"/>
              </w:rPr>
              <w:tab/>
            </w:r>
            <w:r w:rsidR="003550AA" w:rsidRPr="00372DC9">
              <w:rPr>
                <w:rStyle w:val="Hiperhivatkozs"/>
                <w:noProof/>
              </w:rPr>
              <w:t>Idegen nyelv-oktatás</w:t>
            </w:r>
            <w:r w:rsidR="003550AA">
              <w:rPr>
                <w:noProof/>
                <w:webHidden/>
              </w:rPr>
              <w:tab/>
            </w:r>
            <w:r w:rsidR="003550AA">
              <w:rPr>
                <w:noProof/>
                <w:webHidden/>
              </w:rPr>
              <w:fldChar w:fldCharType="begin"/>
            </w:r>
            <w:r w:rsidR="003550AA">
              <w:rPr>
                <w:noProof/>
                <w:webHidden/>
              </w:rPr>
              <w:instrText xml:space="preserve"> PAGEREF _Toc71717697 \h </w:instrText>
            </w:r>
            <w:r w:rsidR="003550AA">
              <w:rPr>
                <w:noProof/>
                <w:webHidden/>
              </w:rPr>
            </w:r>
            <w:r w:rsidR="003550AA">
              <w:rPr>
                <w:noProof/>
                <w:webHidden/>
              </w:rPr>
              <w:fldChar w:fldCharType="separate"/>
            </w:r>
            <w:r w:rsidR="003550AA">
              <w:rPr>
                <w:noProof/>
                <w:webHidden/>
              </w:rPr>
              <w:t>62</w:t>
            </w:r>
            <w:r w:rsidR="003550AA">
              <w:rPr>
                <w:noProof/>
                <w:webHidden/>
              </w:rPr>
              <w:fldChar w:fldCharType="end"/>
            </w:r>
          </w:hyperlink>
        </w:p>
        <w:p w14:paraId="41446C05"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698" w:history="1">
            <w:r w:rsidR="003550AA" w:rsidRPr="00372DC9">
              <w:rPr>
                <w:rStyle w:val="Hiperhivatkozs"/>
                <w:noProof/>
              </w:rPr>
              <w:t>3.5.</w:t>
            </w:r>
            <w:r w:rsidR="003550AA">
              <w:rPr>
                <w:rFonts w:asciiTheme="minorHAnsi" w:eastAsiaTheme="minorEastAsia" w:hAnsiTheme="minorHAnsi" w:cstheme="minorBidi"/>
                <w:noProof/>
                <w:lang w:eastAsia="hu-HU"/>
              </w:rPr>
              <w:tab/>
            </w:r>
            <w:r w:rsidR="003550AA" w:rsidRPr="00372DC9">
              <w:rPr>
                <w:rStyle w:val="Hiperhivatkozs"/>
                <w:noProof/>
              </w:rPr>
              <w:t>Az iskolai beszámoltatás, a számonkérés követelményei és formái, a magatartás és a szorgalom minősítésének elvei</w:t>
            </w:r>
            <w:r w:rsidR="003550AA">
              <w:rPr>
                <w:noProof/>
                <w:webHidden/>
              </w:rPr>
              <w:tab/>
            </w:r>
            <w:r w:rsidR="003550AA">
              <w:rPr>
                <w:noProof/>
                <w:webHidden/>
              </w:rPr>
              <w:fldChar w:fldCharType="begin"/>
            </w:r>
            <w:r w:rsidR="003550AA">
              <w:rPr>
                <w:noProof/>
                <w:webHidden/>
              </w:rPr>
              <w:instrText xml:space="preserve"> PAGEREF _Toc71717698 \h </w:instrText>
            </w:r>
            <w:r w:rsidR="003550AA">
              <w:rPr>
                <w:noProof/>
                <w:webHidden/>
              </w:rPr>
            </w:r>
            <w:r w:rsidR="003550AA">
              <w:rPr>
                <w:noProof/>
                <w:webHidden/>
              </w:rPr>
              <w:fldChar w:fldCharType="separate"/>
            </w:r>
            <w:r w:rsidR="003550AA">
              <w:rPr>
                <w:noProof/>
                <w:webHidden/>
              </w:rPr>
              <w:t>62</w:t>
            </w:r>
            <w:r w:rsidR="003550AA">
              <w:rPr>
                <w:noProof/>
                <w:webHidden/>
              </w:rPr>
              <w:fldChar w:fldCharType="end"/>
            </w:r>
          </w:hyperlink>
        </w:p>
        <w:p w14:paraId="78F0C4F1"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699" w:history="1">
            <w:r w:rsidR="003550AA" w:rsidRPr="00372DC9">
              <w:rPr>
                <w:rStyle w:val="Hiperhivatkozs"/>
                <w:noProof/>
              </w:rPr>
              <w:t>3.5.1.</w:t>
            </w:r>
            <w:r w:rsidR="003550AA">
              <w:rPr>
                <w:rFonts w:asciiTheme="minorHAnsi" w:eastAsiaTheme="minorEastAsia" w:hAnsiTheme="minorHAnsi" w:cstheme="minorBidi"/>
                <w:noProof/>
                <w:lang w:eastAsia="hu-HU"/>
              </w:rPr>
              <w:tab/>
            </w:r>
            <w:r w:rsidR="003550AA" w:rsidRPr="00372DC9">
              <w:rPr>
                <w:rStyle w:val="Hiperhivatkozs"/>
                <w:noProof/>
              </w:rPr>
              <w:t>A számonkérés formái és szabályai:</w:t>
            </w:r>
            <w:r w:rsidR="003550AA">
              <w:rPr>
                <w:noProof/>
                <w:webHidden/>
              </w:rPr>
              <w:tab/>
            </w:r>
            <w:r w:rsidR="003550AA">
              <w:rPr>
                <w:noProof/>
                <w:webHidden/>
              </w:rPr>
              <w:fldChar w:fldCharType="begin"/>
            </w:r>
            <w:r w:rsidR="003550AA">
              <w:rPr>
                <w:noProof/>
                <w:webHidden/>
              </w:rPr>
              <w:instrText xml:space="preserve"> PAGEREF _Toc71717699 \h </w:instrText>
            </w:r>
            <w:r w:rsidR="003550AA">
              <w:rPr>
                <w:noProof/>
                <w:webHidden/>
              </w:rPr>
            </w:r>
            <w:r w:rsidR="003550AA">
              <w:rPr>
                <w:noProof/>
                <w:webHidden/>
              </w:rPr>
              <w:fldChar w:fldCharType="separate"/>
            </w:r>
            <w:r w:rsidR="003550AA">
              <w:rPr>
                <w:noProof/>
                <w:webHidden/>
              </w:rPr>
              <w:t>62</w:t>
            </w:r>
            <w:r w:rsidR="003550AA">
              <w:rPr>
                <w:noProof/>
                <w:webHidden/>
              </w:rPr>
              <w:fldChar w:fldCharType="end"/>
            </w:r>
          </w:hyperlink>
        </w:p>
        <w:p w14:paraId="47C05C8B"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700" w:history="1">
            <w:r w:rsidR="003550AA" w:rsidRPr="00372DC9">
              <w:rPr>
                <w:rStyle w:val="Hiperhivatkozs"/>
                <w:noProof/>
              </w:rPr>
              <w:t>3.5.2.</w:t>
            </w:r>
            <w:r w:rsidR="003550AA">
              <w:rPr>
                <w:rFonts w:asciiTheme="minorHAnsi" w:eastAsiaTheme="minorEastAsia" w:hAnsiTheme="minorHAnsi" w:cstheme="minorBidi"/>
                <w:noProof/>
                <w:lang w:eastAsia="hu-HU"/>
              </w:rPr>
              <w:tab/>
            </w:r>
            <w:r w:rsidR="003550AA" w:rsidRPr="00372DC9">
              <w:rPr>
                <w:rStyle w:val="Hiperhivatkozs"/>
                <w:noProof/>
              </w:rPr>
              <w:t>Eljárási szabályok</w:t>
            </w:r>
            <w:r w:rsidR="003550AA">
              <w:rPr>
                <w:noProof/>
                <w:webHidden/>
              </w:rPr>
              <w:tab/>
            </w:r>
            <w:r w:rsidR="003550AA">
              <w:rPr>
                <w:noProof/>
                <w:webHidden/>
              </w:rPr>
              <w:fldChar w:fldCharType="begin"/>
            </w:r>
            <w:r w:rsidR="003550AA">
              <w:rPr>
                <w:noProof/>
                <w:webHidden/>
              </w:rPr>
              <w:instrText xml:space="preserve"> PAGEREF _Toc71717700 \h </w:instrText>
            </w:r>
            <w:r w:rsidR="003550AA">
              <w:rPr>
                <w:noProof/>
                <w:webHidden/>
              </w:rPr>
            </w:r>
            <w:r w:rsidR="003550AA">
              <w:rPr>
                <w:noProof/>
                <w:webHidden/>
              </w:rPr>
              <w:fldChar w:fldCharType="separate"/>
            </w:r>
            <w:r w:rsidR="003550AA">
              <w:rPr>
                <w:noProof/>
                <w:webHidden/>
              </w:rPr>
              <w:t>63</w:t>
            </w:r>
            <w:r w:rsidR="003550AA">
              <w:rPr>
                <w:noProof/>
                <w:webHidden/>
              </w:rPr>
              <w:fldChar w:fldCharType="end"/>
            </w:r>
          </w:hyperlink>
        </w:p>
        <w:p w14:paraId="39AB183D"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701" w:history="1">
            <w:r w:rsidR="003550AA" w:rsidRPr="00372DC9">
              <w:rPr>
                <w:rStyle w:val="Hiperhivatkozs"/>
                <w:noProof/>
              </w:rPr>
              <w:t>3.5.3.</w:t>
            </w:r>
            <w:r w:rsidR="003550AA">
              <w:rPr>
                <w:rFonts w:asciiTheme="minorHAnsi" w:eastAsiaTheme="minorEastAsia" w:hAnsiTheme="minorHAnsi" w:cstheme="minorBidi"/>
                <w:noProof/>
                <w:lang w:eastAsia="hu-HU"/>
              </w:rPr>
              <w:tab/>
            </w:r>
            <w:r w:rsidR="003550AA" w:rsidRPr="00372DC9">
              <w:rPr>
                <w:rStyle w:val="Hiperhivatkozs"/>
                <w:noProof/>
              </w:rPr>
              <w:t>Az értékelés elvei</w:t>
            </w:r>
            <w:r w:rsidR="003550AA">
              <w:rPr>
                <w:noProof/>
                <w:webHidden/>
              </w:rPr>
              <w:tab/>
            </w:r>
            <w:r w:rsidR="003550AA">
              <w:rPr>
                <w:noProof/>
                <w:webHidden/>
              </w:rPr>
              <w:fldChar w:fldCharType="begin"/>
            </w:r>
            <w:r w:rsidR="003550AA">
              <w:rPr>
                <w:noProof/>
                <w:webHidden/>
              </w:rPr>
              <w:instrText xml:space="preserve"> PAGEREF _Toc71717701 \h </w:instrText>
            </w:r>
            <w:r w:rsidR="003550AA">
              <w:rPr>
                <w:noProof/>
                <w:webHidden/>
              </w:rPr>
            </w:r>
            <w:r w:rsidR="003550AA">
              <w:rPr>
                <w:noProof/>
                <w:webHidden/>
              </w:rPr>
              <w:fldChar w:fldCharType="separate"/>
            </w:r>
            <w:r w:rsidR="003550AA">
              <w:rPr>
                <w:noProof/>
                <w:webHidden/>
              </w:rPr>
              <w:t>64</w:t>
            </w:r>
            <w:r w:rsidR="003550AA">
              <w:rPr>
                <w:noProof/>
                <w:webHidden/>
              </w:rPr>
              <w:fldChar w:fldCharType="end"/>
            </w:r>
          </w:hyperlink>
        </w:p>
        <w:p w14:paraId="73CDAA88"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702" w:history="1">
            <w:r w:rsidR="003550AA" w:rsidRPr="00372DC9">
              <w:rPr>
                <w:rStyle w:val="Hiperhivatkozs"/>
                <w:noProof/>
              </w:rPr>
              <w:t>3.6.</w:t>
            </w:r>
            <w:r w:rsidR="003550AA">
              <w:rPr>
                <w:rFonts w:asciiTheme="minorHAnsi" w:eastAsiaTheme="minorEastAsia" w:hAnsiTheme="minorHAnsi" w:cstheme="minorBidi"/>
                <w:noProof/>
                <w:lang w:eastAsia="hu-HU"/>
              </w:rPr>
              <w:tab/>
            </w:r>
            <w:r w:rsidR="003550AA" w:rsidRPr="00372DC9">
              <w:rPr>
                <w:rStyle w:val="Hiperhivatkozs"/>
                <w:noProof/>
              </w:rPr>
              <w:t>Magasabb évfolyamba lépés feltételei</w:t>
            </w:r>
            <w:r w:rsidR="003550AA">
              <w:rPr>
                <w:noProof/>
                <w:webHidden/>
              </w:rPr>
              <w:tab/>
            </w:r>
            <w:r w:rsidR="003550AA">
              <w:rPr>
                <w:noProof/>
                <w:webHidden/>
              </w:rPr>
              <w:fldChar w:fldCharType="begin"/>
            </w:r>
            <w:r w:rsidR="003550AA">
              <w:rPr>
                <w:noProof/>
                <w:webHidden/>
              </w:rPr>
              <w:instrText xml:space="preserve"> PAGEREF _Toc71717702 \h </w:instrText>
            </w:r>
            <w:r w:rsidR="003550AA">
              <w:rPr>
                <w:noProof/>
                <w:webHidden/>
              </w:rPr>
            </w:r>
            <w:r w:rsidR="003550AA">
              <w:rPr>
                <w:noProof/>
                <w:webHidden/>
              </w:rPr>
              <w:fldChar w:fldCharType="separate"/>
            </w:r>
            <w:r w:rsidR="003550AA">
              <w:rPr>
                <w:noProof/>
                <w:webHidden/>
              </w:rPr>
              <w:t>65</w:t>
            </w:r>
            <w:r w:rsidR="003550AA">
              <w:rPr>
                <w:noProof/>
                <w:webHidden/>
              </w:rPr>
              <w:fldChar w:fldCharType="end"/>
            </w:r>
          </w:hyperlink>
        </w:p>
        <w:p w14:paraId="34142376"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703" w:history="1">
            <w:r w:rsidR="003550AA" w:rsidRPr="00372DC9">
              <w:rPr>
                <w:rStyle w:val="Hiperhivatkozs"/>
                <w:noProof/>
              </w:rPr>
              <w:t>3.7.</w:t>
            </w:r>
            <w:r w:rsidR="003550AA">
              <w:rPr>
                <w:rFonts w:asciiTheme="minorHAnsi" w:eastAsiaTheme="minorEastAsia" w:hAnsiTheme="minorHAnsi" w:cstheme="minorBidi"/>
                <w:noProof/>
                <w:lang w:eastAsia="hu-HU"/>
              </w:rPr>
              <w:tab/>
            </w:r>
            <w:r w:rsidR="003550AA" w:rsidRPr="00372DC9">
              <w:rPr>
                <w:rStyle w:val="Hiperhivatkozs"/>
                <w:noProof/>
              </w:rPr>
              <w:t>A csoportbontások és egyéb foglalkozások szervezési elvei</w:t>
            </w:r>
            <w:r w:rsidR="003550AA">
              <w:rPr>
                <w:noProof/>
                <w:webHidden/>
              </w:rPr>
              <w:tab/>
            </w:r>
            <w:r w:rsidR="003550AA">
              <w:rPr>
                <w:noProof/>
                <w:webHidden/>
              </w:rPr>
              <w:fldChar w:fldCharType="begin"/>
            </w:r>
            <w:r w:rsidR="003550AA">
              <w:rPr>
                <w:noProof/>
                <w:webHidden/>
              </w:rPr>
              <w:instrText xml:space="preserve"> PAGEREF _Toc71717703 \h </w:instrText>
            </w:r>
            <w:r w:rsidR="003550AA">
              <w:rPr>
                <w:noProof/>
                <w:webHidden/>
              </w:rPr>
            </w:r>
            <w:r w:rsidR="003550AA">
              <w:rPr>
                <w:noProof/>
                <w:webHidden/>
              </w:rPr>
              <w:fldChar w:fldCharType="separate"/>
            </w:r>
            <w:r w:rsidR="003550AA">
              <w:rPr>
                <w:noProof/>
                <w:webHidden/>
              </w:rPr>
              <w:t>66</w:t>
            </w:r>
            <w:r w:rsidR="003550AA">
              <w:rPr>
                <w:noProof/>
                <w:webHidden/>
              </w:rPr>
              <w:fldChar w:fldCharType="end"/>
            </w:r>
          </w:hyperlink>
        </w:p>
        <w:p w14:paraId="03A129AE"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704" w:history="1">
            <w:r w:rsidR="003550AA" w:rsidRPr="00372DC9">
              <w:rPr>
                <w:rStyle w:val="Hiperhivatkozs"/>
                <w:noProof/>
              </w:rPr>
              <w:t>3.8.</w:t>
            </w:r>
            <w:r w:rsidR="003550AA">
              <w:rPr>
                <w:rFonts w:asciiTheme="minorHAnsi" w:eastAsiaTheme="minorEastAsia" w:hAnsiTheme="minorHAnsi" w:cstheme="minorBidi"/>
                <w:noProof/>
                <w:lang w:eastAsia="hu-HU"/>
              </w:rPr>
              <w:tab/>
            </w:r>
            <w:r w:rsidR="003550AA" w:rsidRPr="00372DC9">
              <w:rPr>
                <w:rStyle w:val="Hiperhivatkozs"/>
                <w:noProof/>
              </w:rPr>
              <w:t>A tanulók fizikai állapotának, edzettségének méréséhez szükséges módszerek</w:t>
            </w:r>
            <w:r w:rsidR="003550AA">
              <w:rPr>
                <w:noProof/>
                <w:webHidden/>
              </w:rPr>
              <w:tab/>
            </w:r>
            <w:r w:rsidR="003550AA">
              <w:rPr>
                <w:noProof/>
                <w:webHidden/>
              </w:rPr>
              <w:fldChar w:fldCharType="begin"/>
            </w:r>
            <w:r w:rsidR="003550AA">
              <w:rPr>
                <w:noProof/>
                <w:webHidden/>
              </w:rPr>
              <w:instrText xml:space="preserve"> PAGEREF _Toc71717704 \h </w:instrText>
            </w:r>
            <w:r w:rsidR="003550AA">
              <w:rPr>
                <w:noProof/>
                <w:webHidden/>
              </w:rPr>
            </w:r>
            <w:r w:rsidR="003550AA">
              <w:rPr>
                <w:noProof/>
                <w:webHidden/>
              </w:rPr>
              <w:fldChar w:fldCharType="separate"/>
            </w:r>
            <w:r w:rsidR="003550AA">
              <w:rPr>
                <w:noProof/>
                <w:webHidden/>
              </w:rPr>
              <w:t>66</w:t>
            </w:r>
            <w:r w:rsidR="003550AA">
              <w:rPr>
                <w:noProof/>
                <w:webHidden/>
              </w:rPr>
              <w:fldChar w:fldCharType="end"/>
            </w:r>
          </w:hyperlink>
        </w:p>
        <w:p w14:paraId="58C8BA72"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705" w:history="1">
            <w:r w:rsidR="003550AA" w:rsidRPr="00372DC9">
              <w:rPr>
                <w:rStyle w:val="Hiperhivatkozs"/>
                <w:noProof/>
              </w:rPr>
              <w:t>3.9.</w:t>
            </w:r>
            <w:r w:rsidR="003550AA">
              <w:rPr>
                <w:rFonts w:asciiTheme="minorHAnsi" w:eastAsiaTheme="minorEastAsia" w:hAnsiTheme="minorHAnsi" w:cstheme="minorBidi"/>
                <w:noProof/>
                <w:lang w:eastAsia="hu-HU"/>
              </w:rPr>
              <w:tab/>
            </w:r>
            <w:r w:rsidR="003550AA" w:rsidRPr="00372DC9">
              <w:rPr>
                <w:rStyle w:val="Hiperhivatkozs"/>
                <w:noProof/>
              </w:rPr>
              <w:t>Az iskola egészségnevelési és környezeti nevelési elvei</w:t>
            </w:r>
            <w:r w:rsidR="003550AA">
              <w:rPr>
                <w:noProof/>
                <w:webHidden/>
              </w:rPr>
              <w:tab/>
            </w:r>
            <w:r w:rsidR="003550AA">
              <w:rPr>
                <w:noProof/>
                <w:webHidden/>
              </w:rPr>
              <w:fldChar w:fldCharType="begin"/>
            </w:r>
            <w:r w:rsidR="003550AA">
              <w:rPr>
                <w:noProof/>
                <w:webHidden/>
              </w:rPr>
              <w:instrText xml:space="preserve"> PAGEREF _Toc71717705 \h </w:instrText>
            </w:r>
            <w:r w:rsidR="003550AA">
              <w:rPr>
                <w:noProof/>
                <w:webHidden/>
              </w:rPr>
            </w:r>
            <w:r w:rsidR="003550AA">
              <w:rPr>
                <w:noProof/>
                <w:webHidden/>
              </w:rPr>
              <w:fldChar w:fldCharType="separate"/>
            </w:r>
            <w:r w:rsidR="003550AA">
              <w:rPr>
                <w:noProof/>
                <w:webHidden/>
              </w:rPr>
              <w:t>67</w:t>
            </w:r>
            <w:r w:rsidR="003550AA">
              <w:rPr>
                <w:noProof/>
                <w:webHidden/>
              </w:rPr>
              <w:fldChar w:fldCharType="end"/>
            </w:r>
          </w:hyperlink>
        </w:p>
        <w:p w14:paraId="27A59722"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706" w:history="1">
            <w:r w:rsidR="003550AA" w:rsidRPr="00372DC9">
              <w:rPr>
                <w:rStyle w:val="Hiperhivatkozs"/>
                <w:noProof/>
              </w:rPr>
              <w:t>3.9.1.</w:t>
            </w:r>
            <w:r w:rsidR="003550AA">
              <w:rPr>
                <w:rFonts w:asciiTheme="minorHAnsi" w:eastAsiaTheme="minorEastAsia" w:hAnsiTheme="minorHAnsi" w:cstheme="minorBidi"/>
                <w:noProof/>
                <w:lang w:eastAsia="hu-HU"/>
              </w:rPr>
              <w:tab/>
            </w:r>
            <w:r w:rsidR="003550AA" w:rsidRPr="00372DC9">
              <w:rPr>
                <w:rStyle w:val="Hiperhivatkozs"/>
                <w:noProof/>
              </w:rPr>
              <w:t>Egészségnevelés</w:t>
            </w:r>
            <w:r w:rsidR="003550AA">
              <w:rPr>
                <w:noProof/>
                <w:webHidden/>
              </w:rPr>
              <w:tab/>
            </w:r>
            <w:r w:rsidR="003550AA">
              <w:rPr>
                <w:noProof/>
                <w:webHidden/>
              </w:rPr>
              <w:fldChar w:fldCharType="begin"/>
            </w:r>
            <w:r w:rsidR="003550AA">
              <w:rPr>
                <w:noProof/>
                <w:webHidden/>
              </w:rPr>
              <w:instrText xml:space="preserve"> PAGEREF _Toc71717706 \h </w:instrText>
            </w:r>
            <w:r w:rsidR="003550AA">
              <w:rPr>
                <w:noProof/>
                <w:webHidden/>
              </w:rPr>
            </w:r>
            <w:r w:rsidR="003550AA">
              <w:rPr>
                <w:noProof/>
                <w:webHidden/>
              </w:rPr>
              <w:fldChar w:fldCharType="separate"/>
            </w:r>
            <w:r w:rsidR="003550AA">
              <w:rPr>
                <w:noProof/>
                <w:webHidden/>
              </w:rPr>
              <w:t>67</w:t>
            </w:r>
            <w:r w:rsidR="003550AA">
              <w:rPr>
                <w:noProof/>
                <w:webHidden/>
              </w:rPr>
              <w:fldChar w:fldCharType="end"/>
            </w:r>
          </w:hyperlink>
        </w:p>
        <w:p w14:paraId="16A3C686"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707" w:history="1">
            <w:r w:rsidR="003550AA" w:rsidRPr="00372DC9">
              <w:rPr>
                <w:rStyle w:val="Hiperhivatkozs"/>
                <w:noProof/>
              </w:rPr>
              <w:t>3.9.2.</w:t>
            </w:r>
            <w:r w:rsidR="003550AA">
              <w:rPr>
                <w:rFonts w:asciiTheme="minorHAnsi" w:eastAsiaTheme="minorEastAsia" w:hAnsiTheme="minorHAnsi" w:cstheme="minorBidi"/>
                <w:noProof/>
                <w:lang w:eastAsia="hu-HU"/>
              </w:rPr>
              <w:tab/>
            </w:r>
            <w:r w:rsidR="003550AA" w:rsidRPr="00372DC9">
              <w:rPr>
                <w:rStyle w:val="Hiperhivatkozs"/>
                <w:noProof/>
              </w:rPr>
              <w:t>Környezeti nevelés</w:t>
            </w:r>
            <w:r w:rsidR="003550AA">
              <w:rPr>
                <w:noProof/>
                <w:webHidden/>
              </w:rPr>
              <w:tab/>
            </w:r>
            <w:r w:rsidR="003550AA">
              <w:rPr>
                <w:noProof/>
                <w:webHidden/>
              </w:rPr>
              <w:fldChar w:fldCharType="begin"/>
            </w:r>
            <w:r w:rsidR="003550AA">
              <w:rPr>
                <w:noProof/>
                <w:webHidden/>
              </w:rPr>
              <w:instrText xml:space="preserve"> PAGEREF _Toc71717707 \h </w:instrText>
            </w:r>
            <w:r w:rsidR="003550AA">
              <w:rPr>
                <w:noProof/>
                <w:webHidden/>
              </w:rPr>
            </w:r>
            <w:r w:rsidR="003550AA">
              <w:rPr>
                <w:noProof/>
                <w:webHidden/>
              </w:rPr>
              <w:fldChar w:fldCharType="separate"/>
            </w:r>
            <w:r w:rsidR="003550AA">
              <w:rPr>
                <w:noProof/>
                <w:webHidden/>
              </w:rPr>
              <w:t>69</w:t>
            </w:r>
            <w:r w:rsidR="003550AA">
              <w:rPr>
                <w:noProof/>
                <w:webHidden/>
              </w:rPr>
              <w:fldChar w:fldCharType="end"/>
            </w:r>
          </w:hyperlink>
        </w:p>
        <w:p w14:paraId="2403CDFC" w14:textId="77777777" w:rsidR="003550AA" w:rsidRDefault="005F3C7B">
          <w:pPr>
            <w:pStyle w:val="TJ2"/>
            <w:tabs>
              <w:tab w:val="left" w:pos="1100"/>
              <w:tab w:val="right" w:leader="dot" w:pos="9062"/>
            </w:tabs>
            <w:rPr>
              <w:rFonts w:asciiTheme="minorHAnsi" w:eastAsiaTheme="minorEastAsia" w:hAnsiTheme="minorHAnsi" w:cstheme="minorBidi"/>
              <w:noProof/>
              <w:lang w:eastAsia="hu-HU"/>
            </w:rPr>
          </w:pPr>
          <w:hyperlink w:anchor="_Toc71717708" w:history="1">
            <w:r w:rsidR="003550AA" w:rsidRPr="00372DC9">
              <w:rPr>
                <w:rStyle w:val="Hiperhivatkozs"/>
                <w:noProof/>
              </w:rPr>
              <w:t>3.10.</w:t>
            </w:r>
            <w:r w:rsidR="003550AA">
              <w:rPr>
                <w:rFonts w:asciiTheme="minorHAnsi" w:eastAsiaTheme="minorEastAsia" w:hAnsiTheme="minorHAnsi" w:cstheme="minorBidi"/>
                <w:noProof/>
                <w:lang w:eastAsia="hu-HU"/>
              </w:rPr>
              <w:tab/>
            </w:r>
            <w:r w:rsidR="003550AA" w:rsidRPr="00372DC9">
              <w:rPr>
                <w:rStyle w:val="Hiperhivatkozs"/>
                <w:noProof/>
              </w:rPr>
              <w:t>A tanulók esélyegyenlőségét szolgáló intézkedések</w:t>
            </w:r>
            <w:r w:rsidR="003550AA">
              <w:rPr>
                <w:noProof/>
                <w:webHidden/>
              </w:rPr>
              <w:tab/>
            </w:r>
            <w:r w:rsidR="003550AA">
              <w:rPr>
                <w:noProof/>
                <w:webHidden/>
              </w:rPr>
              <w:fldChar w:fldCharType="begin"/>
            </w:r>
            <w:r w:rsidR="003550AA">
              <w:rPr>
                <w:noProof/>
                <w:webHidden/>
              </w:rPr>
              <w:instrText xml:space="preserve"> PAGEREF _Toc71717708 \h </w:instrText>
            </w:r>
            <w:r w:rsidR="003550AA">
              <w:rPr>
                <w:noProof/>
                <w:webHidden/>
              </w:rPr>
            </w:r>
            <w:r w:rsidR="003550AA">
              <w:rPr>
                <w:noProof/>
                <w:webHidden/>
              </w:rPr>
              <w:fldChar w:fldCharType="separate"/>
            </w:r>
            <w:r w:rsidR="003550AA">
              <w:rPr>
                <w:noProof/>
                <w:webHidden/>
              </w:rPr>
              <w:t>71</w:t>
            </w:r>
            <w:r w:rsidR="003550AA">
              <w:rPr>
                <w:noProof/>
                <w:webHidden/>
              </w:rPr>
              <w:fldChar w:fldCharType="end"/>
            </w:r>
          </w:hyperlink>
        </w:p>
        <w:p w14:paraId="41020514" w14:textId="77777777" w:rsidR="003550AA" w:rsidRDefault="005F3C7B">
          <w:pPr>
            <w:pStyle w:val="TJ2"/>
            <w:tabs>
              <w:tab w:val="left" w:pos="1100"/>
              <w:tab w:val="right" w:leader="dot" w:pos="9062"/>
            </w:tabs>
            <w:rPr>
              <w:rFonts w:asciiTheme="minorHAnsi" w:eastAsiaTheme="minorEastAsia" w:hAnsiTheme="minorHAnsi" w:cstheme="minorBidi"/>
              <w:noProof/>
              <w:lang w:eastAsia="hu-HU"/>
            </w:rPr>
          </w:pPr>
          <w:hyperlink w:anchor="_Toc71717709" w:history="1">
            <w:r w:rsidR="003550AA" w:rsidRPr="00372DC9">
              <w:rPr>
                <w:rStyle w:val="Hiperhivatkozs"/>
                <w:noProof/>
                <w:lang w:eastAsia="hu-HU"/>
              </w:rPr>
              <w:t>3.11.</w:t>
            </w:r>
            <w:r w:rsidR="003550AA">
              <w:rPr>
                <w:rFonts w:asciiTheme="minorHAnsi" w:eastAsiaTheme="minorEastAsia" w:hAnsiTheme="minorHAnsi" w:cstheme="minorBidi"/>
                <w:noProof/>
                <w:lang w:eastAsia="hu-HU"/>
              </w:rPr>
              <w:tab/>
            </w:r>
            <w:r w:rsidR="003550AA" w:rsidRPr="00372DC9">
              <w:rPr>
                <w:rStyle w:val="Hiperhivatkozs"/>
                <w:noProof/>
                <w:lang w:eastAsia="hu-HU"/>
              </w:rPr>
              <w:t>Érettségire felkészítő 2 éves oktatás során választható tantárgyak</w:t>
            </w:r>
            <w:r w:rsidR="003550AA">
              <w:rPr>
                <w:noProof/>
                <w:webHidden/>
              </w:rPr>
              <w:tab/>
            </w:r>
            <w:r w:rsidR="003550AA">
              <w:rPr>
                <w:noProof/>
                <w:webHidden/>
              </w:rPr>
              <w:fldChar w:fldCharType="begin"/>
            </w:r>
            <w:r w:rsidR="003550AA">
              <w:rPr>
                <w:noProof/>
                <w:webHidden/>
              </w:rPr>
              <w:instrText xml:space="preserve"> PAGEREF _Toc71717709 \h </w:instrText>
            </w:r>
            <w:r w:rsidR="003550AA">
              <w:rPr>
                <w:noProof/>
                <w:webHidden/>
              </w:rPr>
            </w:r>
            <w:r w:rsidR="003550AA">
              <w:rPr>
                <w:noProof/>
                <w:webHidden/>
              </w:rPr>
              <w:fldChar w:fldCharType="separate"/>
            </w:r>
            <w:r w:rsidR="003550AA">
              <w:rPr>
                <w:noProof/>
                <w:webHidden/>
              </w:rPr>
              <w:t>73</w:t>
            </w:r>
            <w:r w:rsidR="003550AA">
              <w:rPr>
                <w:noProof/>
                <w:webHidden/>
              </w:rPr>
              <w:fldChar w:fldCharType="end"/>
            </w:r>
          </w:hyperlink>
        </w:p>
        <w:p w14:paraId="0589A384"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710" w:history="1">
            <w:r w:rsidR="003550AA" w:rsidRPr="00372DC9">
              <w:rPr>
                <w:rStyle w:val="Hiperhivatkozs"/>
                <w:rFonts w:eastAsia="Times New Roman"/>
                <w:noProof/>
                <w:lang w:eastAsia="hu-HU"/>
              </w:rPr>
              <w:t>3.11.1.</w:t>
            </w:r>
            <w:r w:rsidR="003550AA">
              <w:rPr>
                <w:rFonts w:asciiTheme="minorHAnsi" w:eastAsiaTheme="minorEastAsia" w:hAnsiTheme="minorHAnsi" w:cstheme="minorBidi"/>
                <w:noProof/>
                <w:lang w:eastAsia="hu-HU"/>
              </w:rPr>
              <w:tab/>
            </w:r>
            <w:r w:rsidR="003550AA" w:rsidRPr="00372DC9">
              <w:rPr>
                <w:rStyle w:val="Hiperhivatkozs"/>
                <w:rFonts w:eastAsia="Times New Roman"/>
                <w:noProof/>
                <w:lang w:eastAsia="hu-HU"/>
              </w:rPr>
              <w:t>Egyes érettségi vizsgatárgyak középszintű érettségi vizsga témakörei</w:t>
            </w:r>
            <w:r w:rsidR="003550AA">
              <w:rPr>
                <w:noProof/>
                <w:webHidden/>
              </w:rPr>
              <w:tab/>
            </w:r>
            <w:r w:rsidR="003550AA">
              <w:rPr>
                <w:noProof/>
                <w:webHidden/>
              </w:rPr>
              <w:fldChar w:fldCharType="begin"/>
            </w:r>
            <w:r w:rsidR="003550AA">
              <w:rPr>
                <w:noProof/>
                <w:webHidden/>
              </w:rPr>
              <w:instrText xml:space="preserve"> PAGEREF _Toc71717710 \h </w:instrText>
            </w:r>
            <w:r w:rsidR="003550AA">
              <w:rPr>
                <w:noProof/>
                <w:webHidden/>
              </w:rPr>
            </w:r>
            <w:r w:rsidR="003550AA">
              <w:rPr>
                <w:noProof/>
                <w:webHidden/>
              </w:rPr>
              <w:fldChar w:fldCharType="separate"/>
            </w:r>
            <w:r w:rsidR="003550AA">
              <w:rPr>
                <w:noProof/>
                <w:webHidden/>
              </w:rPr>
              <w:t>75</w:t>
            </w:r>
            <w:r w:rsidR="003550AA">
              <w:rPr>
                <w:noProof/>
                <w:webHidden/>
              </w:rPr>
              <w:fldChar w:fldCharType="end"/>
            </w:r>
          </w:hyperlink>
        </w:p>
        <w:p w14:paraId="0C52AADD" w14:textId="77777777" w:rsidR="003550AA" w:rsidRDefault="005F3C7B">
          <w:pPr>
            <w:pStyle w:val="TJ1"/>
            <w:tabs>
              <w:tab w:val="left" w:pos="440"/>
            </w:tabs>
            <w:rPr>
              <w:rFonts w:asciiTheme="minorHAnsi" w:eastAsiaTheme="minorEastAsia" w:hAnsiTheme="minorHAnsi" w:cstheme="minorBidi"/>
              <w:b w:val="0"/>
              <w:i w:val="0"/>
              <w:w w:val="100"/>
              <w:kern w:val="0"/>
              <w:lang w:eastAsia="hu-HU" w:bidi="ar-SA"/>
            </w:rPr>
          </w:pPr>
          <w:hyperlink w:anchor="_Toc71717711" w:history="1">
            <w:r w:rsidR="003550AA" w:rsidRPr="00372DC9">
              <w:rPr>
                <w:rStyle w:val="Hiperhivatkozs"/>
              </w:rPr>
              <w:t>4.</w:t>
            </w:r>
            <w:r w:rsidR="003550AA">
              <w:rPr>
                <w:rFonts w:asciiTheme="minorHAnsi" w:eastAsiaTheme="minorEastAsia" w:hAnsiTheme="minorHAnsi" w:cstheme="minorBidi"/>
                <w:b w:val="0"/>
                <w:i w:val="0"/>
                <w:w w:val="100"/>
                <w:kern w:val="0"/>
                <w:lang w:eastAsia="hu-HU" w:bidi="ar-SA"/>
              </w:rPr>
              <w:tab/>
            </w:r>
            <w:r w:rsidR="003550AA" w:rsidRPr="00372DC9">
              <w:rPr>
                <w:rStyle w:val="Hiperhivatkozs"/>
              </w:rPr>
              <w:t>KÉPZÉSI PROGRAM</w:t>
            </w:r>
            <w:r w:rsidR="003550AA">
              <w:rPr>
                <w:webHidden/>
              </w:rPr>
              <w:tab/>
            </w:r>
            <w:r w:rsidR="003550AA">
              <w:rPr>
                <w:webHidden/>
              </w:rPr>
              <w:fldChar w:fldCharType="begin"/>
            </w:r>
            <w:r w:rsidR="003550AA">
              <w:rPr>
                <w:webHidden/>
              </w:rPr>
              <w:instrText xml:space="preserve"> PAGEREF _Toc71717711 \h </w:instrText>
            </w:r>
            <w:r w:rsidR="003550AA">
              <w:rPr>
                <w:webHidden/>
              </w:rPr>
            </w:r>
            <w:r w:rsidR="003550AA">
              <w:rPr>
                <w:webHidden/>
              </w:rPr>
              <w:fldChar w:fldCharType="separate"/>
            </w:r>
            <w:r w:rsidR="003550AA">
              <w:rPr>
                <w:webHidden/>
              </w:rPr>
              <w:t>77</w:t>
            </w:r>
            <w:r w:rsidR="003550AA">
              <w:rPr>
                <w:webHidden/>
              </w:rPr>
              <w:fldChar w:fldCharType="end"/>
            </w:r>
          </w:hyperlink>
        </w:p>
        <w:p w14:paraId="5A71A4B2"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712" w:history="1">
            <w:r w:rsidR="003550AA" w:rsidRPr="00372DC9">
              <w:rPr>
                <w:rStyle w:val="Hiperhivatkozs"/>
                <w:noProof/>
              </w:rPr>
              <w:t>Alapelvek</w:t>
            </w:r>
            <w:r w:rsidR="003550AA">
              <w:rPr>
                <w:noProof/>
                <w:webHidden/>
              </w:rPr>
              <w:tab/>
            </w:r>
            <w:r w:rsidR="003550AA">
              <w:rPr>
                <w:noProof/>
                <w:webHidden/>
              </w:rPr>
              <w:fldChar w:fldCharType="begin"/>
            </w:r>
            <w:r w:rsidR="003550AA">
              <w:rPr>
                <w:noProof/>
                <w:webHidden/>
              </w:rPr>
              <w:instrText xml:space="preserve"> PAGEREF _Toc71717712 \h </w:instrText>
            </w:r>
            <w:r w:rsidR="003550AA">
              <w:rPr>
                <w:noProof/>
                <w:webHidden/>
              </w:rPr>
            </w:r>
            <w:r w:rsidR="003550AA">
              <w:rPr>
                <w:noProof/>
                <w:webHidden/>
              </w:rPr>
              <w:fldChar w:fldCharType="separate"/>
            </w:r>
            <w:r w:rsidR="003550AA">
              <w:rPr>
                <w:noProof/>
                <w:webHidden/>
              </w:rPr>
              <w:t>77</w:t>
            </w:r>
            <w:r w:rsidR="003550AA">
              <w:rPr>
                <w:noProof/>
                <w:webHidden/>
              </w:rPr>
              <w:fldChar w:fldCharType="end"/>
            </w:r>
          </w:hyperlink>
        </w:p>
        <w:p w14:paraId="54C81448"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713" w:history="1">
            <w:r w:rsidR="003550AA" w:rsidRPr="00372DC9">
              <w:rPr>
                <w:rStyle w:val="Hiperhivatkozs"/>
                <w:noProof/>
              </w:rPr>
              <w:t>A szakképzési stratégiai célok</w:t>
            </w:r>
            <w:r w:rsidR="003550AA">
              <w:rPr>
                <w:noProof/>
                <w:webHidden/>
              </w:rPr>
              <w:tab/>
            </w:r>
            <w:r w:rsidR="003550AA">
              <w:rPr>
                <w:noProof/>
                <w:webHidden/>
              </w:rPr>
              <w:fldChar w:fldCharType="begin"/>
            </w:r>
            <w:r w:rsidR="003550AA">
              <w:rPr>
                <w:noProof/>
                <w:webHidden/>
              </w:rPr>
              <w:instrText xml:space="preserve"> PAGEREF _Toc71717713 \h </w:instrText>
            </w:r>
            <w:r w:rsidR="003550AA">
              <w:rPr>
                <w:noProof/>
                <w:webHidden/>
              </w:rPr>
            </w:r>
            <w:r w:rsidR="003550AA">
              <w:rPr>
                <w:noProof/>
                <w:webHidden/>
              </w:rPr>
              <w:fldChar w:fldCharType="separate"/>
            </w:r>
            <w:r w:rsidR="003550AA">
              <w:rPr>
                <w:noProof/>
                <w:webHidden/>
              </w:rPr>
              <w:t>77</w:t>
            </w:r>
            <w:r w:rsidR="003550AA">
              <w:rPr>
                <w:noProof/>
                <w:webHidden/>
              </w:rPr>
              <w:fldChar w:fldCharType="end"/>
            </w:r>
          </w:hyperlink>
        </w:p>
        <w:p w14:paraId="1ABF0346"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714" w:history="1">
            <w:r w:rsidR="003550AA" w:rsidRPr="00372DC9">
              <w:rPr>
                <w:rStyle w:val="Hiperhivatkozs"/>
                <w:noProof/>
              </w:rPr>
              <w:t>Célok</w:t>
            </w:r>
            <w:r w:rsidR="003550AA">
              <w:rPr>
                <w:noProof/>
                <w:webHidden/>
              </w:rPr>
              <w:tab/>
            </w:r>
            <w:r w:rsidR="003550AA">
              <w:rPr>
                <w:noProof/>
                <w:webHidden/>
              </w:rPr>
              <w:fldChar w:fldCharType="begin"/>
            </w:r>
            <w:r w:rsidR="003550AA">
              <w:rPr>
                <w:noProof/>
                <w:webHidden/>
              </w:rPr>
              <w:instrText xml:space="preserve"> PAGEREF _Toc71717714 \h </w:instrText>
            </w:r>
            <w:r w:rsidR="003550AA">
              <w:rPr>
                <w:noProof/>
                <w:webHidden/>
              </w:rPr>
            </w:r>
            <w:r w:rsidR="003550AA">
              <w:rPr>
                <w:noProof/>
                <w:webHidden/>
              </w:rPr>
              <w:fldChar w:fldCharType="separate"/>
            </w:r>
            <w:r w:rsidR="003550AA">
              <w:rPr>
                <w:noProof/>
                <w:webHidden/>
              </w:rPr>
              <w:t>77</w:t>
            </w:r>
            <w:r w:rsidR="003550AA">
              <w:rPr>
                <w:noProof/>
                <w:webHidden/>
              </w:rPr>
              <w:fldChar w:fldCharType="end"/>
            </w:r>
          </w:hyperlink>
        </w:p>
        <w:p w14:paraId="2CED443C" w14:textId="77777777" w:rsidR="003550AA" w:rsidRDefault="005F3C7B">
          <w:pPr>
            <w:pStyle w:val="TJ3"/>
            <w:tabs>
              <w:tab w:val="right" w:leader="dot" w:pos="9062"/>
            </w:tabs>
            <w:rPr>
              <w:rFonts w:asciiTheme="minorHAnsi" w:eastAsiaTheme="minorEastAsia" w:hAnsiTheme="minorHAnsi" w:cstheme="minorBidi"/>
              <w:noProof/>
              <w:lang w:eastAsia="hu-HU"/>
            </w:rPr>
          </w:pPr>
          <w:hyperlink w:anchor="_Toc71717715" w:history="1">
            <w:r w:rsidR="003550AA" w:rsidRPr="00372DC9">
              <w:rPr>
                <w:rStyle w:val="Hiperhivatkozs"/>
                <w:noProof/>
              </w:rPr>
              <w:t>Szakirányú szakképesítés beszámíthatóságának szabályozása</w:t>
            </w:r>
            <w:r w:rsidR="003550AA">
              <w:rPr>
                <w:noProof/>
                <w:webHidden/>
              </w:rPr>
              <w:tab/>
            </w:r>
            <w:r w:rsidR="003550AA">
              <w:rPr>
                <w:noProof/>
                <w:webHidden/>
              </w:rPr>
              <w:fldChar w:fldCharType="begin"/>
            </w:r>
            <w:r w:rsidR="003550AA">
              <w:rPr>
                <w:noProof/>
                <w:webHidden/>
              </w:rPr>
              <w:instrText xml:space="preserve"> PAGEREF _Toc71717715 \h </w:instrText>
            </w:r>
            <w:r w:rsidR="003550AA">
              <w:rPr>
                <w:noProof/>
                <w:webHidden/>
              </w:rPr>
            </w:r>
            <w:r w:rsidR="003550AA">
              <w:rPr>
                <w:noProof/>
                <w:webHidden/>
              </w:rPr>
              <w:fldChar w:fldCharType="separate"/>
            </w:r>
            <w:r w:rsidR="003550AA">
              <w:rPr>
                <w:noProof/>
                <w:webHidden/>
              </w:rPr>
              <w:t>81</w:t>
            </w:r>
            <w:r w:rsidR="003550AA">
              <w:rPr>
                <w:noProof/>
                <w:webHidden/>
              </w:rPr>
              <w:fldChar w:fldCharType="end"/>
            </w:r>
          </w:hyperlink>
        </w:p>
        <w:p w14:paraId="255F874B"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716" w:history="1">
            <w:r w:rsidR="003550AA" w:rsidRPr="00372DC9">
              <w:rPr>
                <w:rStyle w:val="Hiperhivatkozs"/>
                <w:noProof/>
              </w:rPr>
              <w:t>4.1.</w:t>
            </w:r>
            <w:r w:rsidR="003550AA">
              <w:rPr>
                <w:rFonts w:asciiTheme="minorHAnsi" w:eastAsiaTheme="minorEastAsia" w:hAnsiTheme="minorHAnsi" w:cstheme="minorBidi"/>
                <w:noProof/>
                <w:lang w:eastAsia="hu-HU"/>
              </w:rPr>
              <w:tab/>
            </w:r>
            <w:r w:rsidR="003550AA" w:rsidRPr="00372DC9">
              <w:rPr>
                <w:rStyle w:val="Hiperhivatkozs"/>
                <w:noProof/>
              </w:rPr>
              <w:t>ÓRATERVEK NAPPALI KÉPZÉS</w:t>
            </w:r>
            <w:r w:rsidR="003550AA">
              <w:rPr>
                <w:noProof/>
                <w:webHidden/>
              </w:rPr>
              <w:tab/>
            </w:r>
            <w:r w:rsidR="003550AA">
              <w:rPr>
                <w:noProof/>
                <w:webHidden/>
              </w:rPr>
              <w:fldChar w:fldCharType="begin"/>
            </w:r>
            <w:r w:rsidR="003550AA">
              <w:rPr>
                <w:noProof/>
                <w:webHidden/>
              </w:rPr>
              <w:instrText xml:space="preserve"> PAGEREF _Toc71717716 \h </w:instrText>
            </w:r>
            <w:r w:rsidR="003550AA">
              <w:rPr>
                <w:noProof/>
                <w:webHidden/>
              </w:rPr>
            </w:r>
            <w:r w:rsidR="003550AA">
              <w:rPr>
                <w:noProof/>
                <w:webHidden/>
              </w:rPr>
              <w:fldChar w:fldCharType="separate"/>
            </w:r>
            <w:r w:rsidR="003550AA">
              <w:rPr>
                <w:noProof/>
                <w:webHidden/>
              </w:rPr>
              <w:t>83</w:t>
            </w:r>
            <w:r w:rsidR="003550AA">
              <w:rPr>
                <w:noProof/>
                <w:webHidden/>
              </w:rPr>
              <w:fldChar w:fldCharType="end"/>
            </w:r>
          </w:hyperlink>
        </w:p>
        <w:p w14:paraId="5CD60563"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717" w:history="1">
            <w:r w:rsidR="003550AA" w:rsidRPr="00372DC9">
              <w:rPr>
                <w:rStyle w:val="Hiperhivatkozs"/>
                <w:noProof/>
              </w:rPr>
              <w:t>Közismereti óratervek</w:t>
            </w:r>
            <w:r w:rsidR="003550AA">
              <w:rPr>
                <w:noProof/>
                <w:webHidden/>
              </w:rPr>
              <w:tab/>
            </w:r>
            <w:r w:rsidR="003550AA">
              <w:rPr>
                <w:noProof/>
                <w:webHidden/>
              </w:rPr>
              <w:fldChar w:fldCharType="begin"/>
            </w:r>
            <w:r w:rsidR="003550AA">
              <w:rPr>
                <w:noProof/>
                <w:webHidden/>
              </w:rPr>
              <w:instrText xml:space="preserve"> PAGEREF _Toc71717717 \h </w:instrText>
            </w:r>
            <w:r w:rsidR="003550AA">
              <w:rPr>
                <w:noProof/>
                <w:webHidden/>
              </w:rPr>
            </w:r>
            <w:r w:rsidR="003550AA">
              <w:rPr>
                <w:noProof/>
                <w:webHidden/>
              </w:rPr>
              <w:fldChar w:fldCharType="separate"/>
            </w:r>
            <w:r w:rsidR="003550AA">
              <w:rPr>
                <w:noProof/>
                <w:webHidden/>
              </w:rPr>
              <w:t>83</w:t>
            </w:r>
            <w:r w:rsidR="003550AA">
              <w:rPr>
                <w:noProof/>
                <w:webHidden/>
              </w:rPr>
              <w:fldChar w:fldCharType="end"/>
            </w:r>
          </w:hyperlink>
        </w:p>
        <w:p w14:paraId="19998933"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718" w:history="1">
            <w:r w:rsidR="003550AA" w:rsidRPr="00372DC9">
              <w:rPr>
                <w:rStyle w:val="Hiperhivatkozs"/>
                <w:noProof/>
              </w:rPr>
              <w:t>4.1.1.</w:t>
            </w:r>
            <w:r w:rsidR="003550AA">
              <w:rPr>
                <w:rFonts w:asciiTheme="minorHAnsi" w:eastAsiaTheme="minorEastAsia" w:hAnsiTheme="minorHAnsi" w:cstheme="minorBidi"/>
                <w:noProof/>
                <w:lang w:eastAsia="hu-HU"/>
              </w:rPr>
              <w:tab/>
            </w:r>
            <w:r w:rsidR="003550AA" w:rsidRPr="00372DC9">
              <w:rPr>
                <w:rStyle w:val="Hiperhivatkozs"/>
                <w:noProof/>
              </w:rPr>
              <w:t>SZAKKÖZÉPISKOLA</w:t>
            </w:r>
            <w:r w:rsidR="003550AA">
              <w:rPr>
                <w:noProof/>
                <w:webHidden/>
              </w:rPr>
              <w:tab/>
            </w:r>
            <w:r w:rsidR="003550AA">
              <w:rPr>
                <w:noProof/>
                <w:webHidden/>
              </w:rPr>
              <w:fldChar w:fldCharType="begin"/>
            </w:r>
            <w:r w:rsidR="003550AA">
              <w:rPr>
                <w:noProof/>
                <w:webHidden/>
              </w:rPr>
              <w:instrText xml:space="preserve"> PAGEREF _Toc71717718 \h </w:instrText>
            </w:r>
            <w:r w:rsidR="003550AA">
              <w:rPr>
                <w:noProof/>
                <w:webHidden/>
              </w:rPr>
            </w:r>
            <w:r w:rsidR="003550AA">
              <w:rPr>
                <w:noProof/>
                <w:webHidden/>
              </w:rPr>
              <w:fldChar w:fldCharType="separate"/>
            </w:r>
            <w:r w:rsidR="003550AA">
              <w:rPr>
                <w:noProof/>
                <w:webHidden/>
              </w:rPr>
              <w:t>83</w:t>
            </w:r>
            <w:r w:rsidR="003550AA">
              <w:rPr>
                <w:noProof/>
                <w:webHidden/>
              </w:rPr>
              <w:fldChar w:fldCharType="end"/>
            </w:r>
          </w:hyperlink>
        </w:p>
        <w:p w14:paraId="32312206"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719" w:history="1">
            <w:r w:rsidR="003550AA" w:rsidRPr="00372DC9">
              <w:rPr>
                <w:rStyle w:val="Hiperhivatkozs"/>
                <w:noProof/>
              </w:rPr>
              <w:t>4.1.2.</w:t>
            </w:r>
            <w:r w:rsidR="003550AA">
              <w:rPr>
                <w:rFonts w:asciiTheme="minorHAnsi" w:eastAsiaTheme="minorEastAsia" w:hAnsiTheme="minorHAnsi" w:cstheme="minorBidi"/>
                <w:noProof/>
                <w:lang w:eastAsia="hu-HU"/>
              </w:rPr>
              <w:tab/>
            </w:r>
            <w:r w:rsidR="003550AA" w:rsidRPr="00372DC9">
              <w:rPr>
                <w:rStyle w:val="Hiperhivatkozs"/>
                <w:noProof/>
              </w:rPr>
              <w:t xml:space="preserve">Érettségi vizsgára felkészítő (12–13.) évfolyamai számára 2019/2020 tanévtől felmenő rendszerben </w:t>
            </w:r>
            <w:r w:rsidR="003550AA" w:rsidRPr="00372DC9">
              <w:rPr>
                <w:rStyle w:val="Hiperhivatkozs"/>
                <w:i/>
                <w:noProof/>
              </w:rPr>
              <w:t>51/2012. (XII. 21.) EMMI rendelet 15 melléklete alapján</w:t>
            </w:r>
            <w:r w:rsidR="003550AA">
              <w:rPr>
                <w:noProof/>
                <w:webHidden/>
              </w:rPr>
              <w:tab/>
            </w:r>
            <w:r w:rsidR="003550AA">
              <w:rPr>
                <w:noProof/>
                <w:webHidden/>
              </w:rPr>
              <w:fldChar w:fldCharType="begin"/>
            </w:r>
            <w:r w:rsidR="003550AA">
              <w:rPr>
                <w:noProof/>
                <w:webHidden/>
              </w:rPr>
              <w:instrText xml:space="preserve"> PAGEREF _Toc71717719 \h </w:instrText>
            </w:r>
            <w:r w:rsidR="003550AA">
              <w:rPr>
                <w:noProof/>
                <w:webHidden/>
              </w:rPr>
            </w:r>
            <w:r w:rsidR="003550AA">
              <w:rPr>
                <w:noProof/>
                <w:webHidden/>
              </w:rPr>
              <w:fldChar w:fldCharType="separate"/>
            </w:r>
            <w:r w:rsidR="003550AA">
              <w:rPr>
                <w:noProof/>
                <w:webHidden/>
              </w:rPr>
              <w:t>84</w:t>
            </w:r>
            <w:r w:rsidR="003550AA">
              <w:rPr>
                <w:noProof/>
                <w:webHidden/>
              </w:rPr>
              <w:fldChar w:fldCharType="end"/>
            </w:r>
          </w:hyperlink>
        </w:p>
        <w:p w14:paraId="21F3185F"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720" w:history="1">
            <w:r w:rsidR="003550AA" w:rsidRPr="00372DC9">
              <w:rPr>
                <w:rStyle w:val="Hiperhivatkozs"/>
                <w:noProof/>
              </w:rPr>
              <w:t>4.1.3.</w:t>
            </w:r>
            <w:r w:rsidR="003550AA">
              <w:rPr>
                <w:rFonts w:asciiTheme="minorHAnsi" w:eastAsiaTheme="minorEastAsia" w:hAnsiTheme="minorHAnsi" w:cstheme="minorBidi"/>
                <w:noProof/>
                <w:lang w:eastAsia="hu-HU"/>
              </w:rPr>
              <w:tab/>
            </w:r>
            <w:r w:rsidR="003550AA" w:rsidRPr="00372DC9">
              <w:rPr>
                <w:rStyle w:val="Hiperhivatkozs"/>
                <w:noProof/>
              </w:rPr>
              <w:t>Technikum</w:t>
            </w:r>
            <w:r w:rsidR="003550AA">
              <w:rPr>
                <w:noProof/>
                <w:webHidden/>
              </w:rPr>
              <w:tab/>
            </w:r>
            <w:r w:rsidR="003550AA">
              <w:rPr>
                <w:noProof/>
                <w:webHidden/>
              </w:rPr>
              <w:fldChar w:fldCharType="begin"/>
            </w:r>
            <w:r w:rsidR="003550AA">
              <w:rPr>
                <w:noProof/>
                <w:webHidden/>
              </w:rPr>
              <w:instrText xml:space="preserve"> PAGEREF _Toc71717720 \h </w:instrText>
            </w:r>
            <w:r w:rsidR="003550AA">
              <w:rPr>
                <w:noProof/>
                <w:webHidden/>
              </w:rPr>
            </w:r>
            <w:r w:rsidR="003550AA">
              <w:rPr>
                <w:noProof/>
                <w:webHidden/>
              </w:rPr>
              <w:fldChar w:fldCharType="separate"/>
            </w:r>
            <w:r w:rsidR="003550AA">
              <w:rPr>
                <w:noProof/>
                <w:webHidden/>
              </w:rPr>
              <w:t>85</w:t>
            </w:r>
            <w:r w:rsidR="003550AA">
              <w:rPr>
                <w:noProof/>
                <w:webHidden/>
              </w:rPr>
              <w:fldChar w:fldCharType="end"/>
            </w:r>
          </w:hyperlink>
        </w:p>
        <w:p w14:paraId="05FAC656"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721" w:history="1">
            <w:r w:rsidR="003550AA" w:rsidRPr="00372DC9">
              <w:rPr>
                <w:rStyle w:val="Hiperhivatkozs"/>
                <w:noProof/>
              </w:rPr>
              <w:t>4.1.4.</w:t>
            </w:r>
            <w:r w:rsidR="003550AA">
              <w:rPr>
                <w:rFonts w:asciiTheme="minorHAnsi" w:eastAsiaTheme="minorEastAsia" w:hAnsiTheme="minorHAnsi" w:cstheme="minorBidi"/>
                <w:noProof/>
                <w:lang w:eastAsia="hu-HU"/>
              </w:rPr>
              <w:tab/>
            </w:r>
            <w:r w:rsidR="003550AA" w:rsidRPr="00372DC9">
              <w:rPr>
                <w:rStyle w:val="Hiperhivatkozs"/>
                <w:noProof/>
              </w:rPr>
              <w:t>Szakképző iskola</w:t>
            </w:r>
            <w:r w:rsidR="003550AA">
              <w:rPr>
                <w:noProof/>
                <w:webHidden/>
              </w:rPr>
              <w:tab/>
            </w:r>
            <w:r w:rsidR="003550AA">
              <w:rPr>
                <w:noProof/>
                <w:webHidden/>
              </w:rPr>
              <w:fldChar w:fldCharType="begin"/>
            </w:r>
            <w:r w:rsidR="003550AA">
              <w:rPr>
                <w:noProof/>
                <w:webHidden/>
              </w:rPr>
              <w:instrText xml:space="preserve"> PAGEREF _Toc71717721 \h </w:instrText>
            </w:r>
            <w:r w:rsidR="003550AA">
              <w:rPr>
                <w:noProof/>
                <w:webHidden/>
              </w:rPr>
            </w:r>
            <w:r w:rsidR="003550AA">
              <w:rPr>
                <w:noProof/>
                <w:webHidden/>
              </w:rPr>
              <w:fldChar w:fldCharType="separate"/>
            </w:r>
            <w:r w:rsidR="003550AA">
              <w:rPr>
                <w:noProof/>
                <w:webHidden/>
              </w:rPr>
              <w:t>86</w:t>
            </w:r>
            <w:r w:rsidR="003550AA">
              <w:rPr>
                <w:noProof/>
                <w:webHidden/>
              </w:rPr>
              <w:fldChar w:fldCharType="end"/>
            </w:r>
          </w:hyperlink>
        </w:p>
        <w:p w14:paraId="00979236"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722" w:history="1">
            <w:r w:rsidR="003550AA" w:rsidRPr="00372DC9">
              <w:rPr>
                <w:rStyle w:val="Hiperhivatkozs"/>
                <w:noProof/>
              </w:rPr>
              <w:t>4.2.</w:t>
            </w:r>
            <w:r w:rsidR="003550AA">
              <w:rPr>
                <w:rFonts w:asciiTheme="minorHAnsi" w:eastAsiaTheme="minorEastAsia" w:hAnsiTheme="minorHAnsi" w:cstheme="minorBidi"/>
                <w:noProof/>
                <w:lang w:eastAsia="hu-HU"/>
              </w:rPr>
              <w:tab/>
            </w:r>
            <w:r w:rsidR="003550AA" w:rsidRPr="00372DC9">
              <w:rPr>
                <w:rStyle w:val="Hiperhivatkozs"/>
                <w:noProof/>
              </w:rPr>
              <w:t>Szakmai óratervek</w:t>
            </w:r>
            <w:r w:rsidR="003550AA">
              <w:rPr>
                <w:noProof/>
                <w:webHidden/>
              </w:rPr>
              <w:tab/>
            </w:r>
            <w:r w:rsidR="003550AA">
              <w:rPr>
                <w:noProof/>
                <w:webHidden/>
              </w:rPr>
              <w:fldChar w:fldCharType="begin"/>
            </w:r>
            <w:r w:rsidR="003550AA">
              <w:rPr>
                <w:noProof/>
                <w:webHidden/>
              </w:rPr>
              <w:instrText xml:space="preserve"> PAGEREF _Toc71717722 \h </w:instrText>
            </w:r>
            <w:r w:rsidR="003550AA">
              <w:rPr>
                <w:noProof/>
                <w:webHidden/>
              </w:rPr>
            </w:r>
            <w:r w:rsidR="003550AA">
              <w:rPr>
                <w:noProof/>
                <w:webHidden/>
              </w:rPr>
              <w:fldChar w:fldCharType="separate"/>
            </w:r>
            <w:r w:rsidR="003550AA">
              <w:rPr>
                <w:noProof/>
                <w:webHidden/>
              </w:rPr>
              <w:t>87</w:t>
            </w:r>
            <w:r w:rsidR="003550AA">
              <w:rPr>
                <w:noProof/>
                <w:webHidden/>
              </w:rPr>
              <w:fldChar w:fldCharType="end"/>
            </w:r>
          </w:hyperlink>
        </w:p>
        <w:p w14:paraId="51D0C13C"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723" w:history="1">
            <w:r w:rsidR="003550AA" w:rsidRPr="00372DC9">
              <w:rPr>
                <w:rStyle w:val="Hiperhivatkozs"/>
                <w:noProof/>
              </w:rPr>
              <w:t>2019/2020. tanévtől kifutó rendszerben</w:t>
            </w:r>
            <w:r w:rsidR="003550AA">
              <w:rPr>
                <w:noProof/>
                <w:webHidden/>
              </w:rPr>
              <w:tab/>
            </w:r>
            <w:r w:rsidR="003550AA">
              <w:rPr>
                <w:noProof/>
                <w:webHidden/>
              </w:rPr>
              <w:fldChar w:fldCharType="begin"/>
            </w:r>
            <w:r w:rsidR="003550AA">
              <w:rPr>
                <w:noProof/>
                <w:webHidden/>
              </w:rPr>
              <w:instrText xml:space="preserve"> PAGEREF _Toc71717723 \h </w:instrText>
            </w:r>
            <w:r w:rsidR="003550AA">
              <w:rPr>
                <w:noProof/>
                <w:webHidden/>
              </w:rPr>
            </w:r>
            <w:r w:rsidR="003550AA">
              <w:rPr>
                <w:noProof/>
                <w:webHidden/>
              </w:rPr>
              <w:fldChar w:fldCharType="separate"/>
            </w:r>
            <w:r w:rsidR="003550AA">
              <w:rPr>
                <w:noProof/>
                <w:webHidden/>
              </w:rPr>
              <w:t>87</w:t>
            </w:r>
            <w:r w:rsidR="003550AA">
              <w:rPr>
                <w:noProof/>
                <w:webHidden/>
              </w:rPr>
              <w:fldChar w:fldCharType="end"/>
            </w:r>
          </w:hyperlink>
        </w:p>
        <w:p w14:paraId="50920DAA"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724" w:history="1">
            <w:r w:rsidR="003550AA" w:rsidRPr="00372DC9">
              <w:rPr>
                <w:rStyle w:val="Hiperhivatkozs"/>
                <w:noProof/>
              </w:rPr>
              <w:t>4.2.1.</w:t>
            </w:r>
            <w:r w:rsidR="003550AA">
              <w:rPr>
                <w:rFonts w:asciiTheme="minorHAnsi" w:eastAsiaTheme="minorEastAsia" w:hAnsiTheme="minorHAnsi" w:cstheme="minorBidi"/>
                <w:noProof/>
                <w:lang w:eastAsia="hu-HU"/>
              </w:rPr>
              <w:tab/>
            </w:r>
            <w:r w:rsidR="003550AA" w:rsidRPr="00372DC9">
              <w:rPr>
                <w:rStyle w:val="Hiperhivatkozs"/>
                <w:noProof/>
              </w:rPr>
              <w:t>Asztalos</w:t>
            </w:r>
            <w:r w:rsidR="003550AA">
              <w:rPr>
                <w:noProof/>
                <w:webHidden/>
              </w:rPr>
              <w:tab/>
            </w:r>
            <w:r w:rsidR="003550AA">
              <w:rPr>
                <w:noProof/>
                <w:webHidden/>
              </w:rPr>
              <w:fldChar w:fldCharType="begin"/>
            </w:r>
            <w:r w:rsidR="003550AA">
              <w:rPr>
                <w:noProof/>
                <w:webHidden/>
              </w:rPr>
              <w:instrText xml:space="preserve"> PAGEREF _Toc71717724 \h </w:instrText>
            </w:r>
            <w:r w:rsidR="003550AA">
              <w:rPr>
                <w:noProof/>
                <w:webHidden/>
              </w:rPr>
            </w:r>
            <w:r w:rsidR="003550AA">
              <w:rPr>
                <w:noProof/>
                <w:webHidden/>
              </w:rPr>
              <w:fldChar w:fldCharType="separate"/>
            </w:r>
            <w:r w:rsidR="003550AA">
              <w:rPr>
                <w:noProof/>
                <w:webHidden/>
              </w:rPr>
              <w:t>88</w:t>
            </w:r>
            <w:r w:rsidR="003550AA">
              <w:rPr>
                <w:noProof/>
                <w:webHidden/>
              </w:rPr>
              <w:fldChar w:fldCharType="end"/>
            </w:r>
          </w:hyperlink>
        </w:p>
        <w:p w14:paraId="0E230329"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725" w:history="1">
            <w:r w:rsidR="003550AA" w:rsidRPr="00372DC9">
              <w:rPr>
                <w:rStyle w:val="Hiperhivatkozs"/>
                <w:noProof/>
                <w:lang w:eastAsia="hi-IN" w:bidi="hi-IN"/>
              </w:rPr>
              <w:t>4.2.2.</w:t>
            </w:r>
            <w:r w:rsidR="003550AA">
              <w:rPr>
                <w:rFonts w:asciiTheme="minorHAnsi" w:eastAsiaTheme="minorEastAsia" w:hAnsiTheme="minorHAnsi" w:cstheme="minorBidi"/>
                <w:noProof/>
                <w:lang w:eastAsia="hu-HU"/>
              </w:rPr>
              <w:tab/>
            </w:r>
            <w:r w:rsidR="003550AA" w:rsidRPr="00372DC9">
              <w:rPr>
                <w:rStyle w:val="Hiperhivatkozs"/>
                <w:noProof/>
              </w:rPr>
              <w:t>Ács</w:t>
            </w:r>
            <w:r w:rsidR="003550AA">
              <w:rPr>
                <w:noProof/>
                <w:webHidden/>
              </w:rPr>
              <w:tab/>
            </w:r>
            <w:r w:rsidR="003550AA">
              <w:rPr>
                <w:noProof/>
                <w:webHidden/>
              </w:rPr>
              <w:fldChar w:fldCharType="begin"/>
            </w:r>
            <w:r w:rsidR="003550AA">
              <w:rPr>
                <w:noProof/>
                <w:webHidden/>
              </w:rPr>
              <w:instrText xml:space="preserve"> PAGEREF _Toc71717725 \h </w:instrText>
            </w:r>
            <w:r w:rsidR="003550AA">
              <w:rPr>
                <w:noProof/>
                <w:webHidden/>
              </w:rPr>
            </w:r>
            <w:r w:rsidR="003550AA">
              <w:rPr>
                <w:noProof/>
                <w:webHidden/>
              </w:rPr>
              <w:fldChar w:fldCharType="separate"/>
            </w:r>
            <w:r w:rsidR="003550AA">
              <w:rPr>
                <w:noProof/>
                <w:webHidden/>
              </w:rPr>
              <w:t>89</w:t>
            </w:r>
            <w:r w:rsidR="003550AA">
              <w:rPr>
                <w:noProof/>
                <w:webHidden/>
              </w:rPr>
              <w:fldChar w:fldCharType="end"/>
            </w:r>
          </w:hyperlink>
        </w:p>
        <w:p w14:paraId="703CEB8C"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726" w:history="1">
            <w:r w:rsidR="003550AA" w:rsidRPr="00372DC9">
              <w:rPr>
                <w:rStyle w:val="Hiperhivatkozs"/>
                <w:noProof/>
                <w:kern w:val="2"/>
                <w:lang w:eastAsia="hi-IN" w:bidi="hi-IN"/>
              </w:rPr>
              <w:t>4.2.3.</w:t>
            </w:r>
            <w:r w:rsidR="003550AA">
              <w:rPr>
                <w:rFonts w:asciiTheme="minorHAnsi" w:eastAsiaTheme="minorEastAsia" w:hAnsiTheme="minorHAnsi" w:cstheme="minorBidi"/>
                <w:noProof/>
                <w:lang w:eastAsia="hu-HU"/>
              </w:rPr>
              <w:tab/>
            </w:r>
            <w:r w:rsidR="003550AA" w:rsidRPr="00372DC9">
              <w:rPr>
                <w:rStyle w:val="Hiperhivatkozs"/>
                <w:noProof/>
                <w:lang w:eastAsia="hi-IN" w:bidi="hi-IN"/>
              </w:rPr>
              <w:t xml:space="preserve">Festő, mázoló, </w:t>
            </w:r>
            <w:r w:rsidR="003550AA" w:rsidRPr="00372DC9">
              <w:rPr>
                <w:rStyle w:val="Hiperhivatkozs"/>
                <w:noProof/>
              </w:rPr>
              <w:t>tapétázó</w:t>
            </w:r>
            <w:r w:rsidR="003550AA">
              <w:rPr>
                <w:noProof/>
                <w:webHidden/>
              </w:rPr>
              <w:tab/>
            </w:r>
            <w:r w:rsidR="003550AA">
              <w:rPr>
                <w:noProof/>
                <w:webHidden/>
              </w:rPr>
              <w:fldChar w:fldCharType="begin"/>
            </w:r>
            <w:r w:rsidR="003550AA">
              <w:rPr>
                <w:noProof/>
                <w:webHidden/>
              </w:rPr>
              <w:instrText xml:space="preserve"> PAGEREF _Toc71717726 \h </w:instrText>
            </w:r>
            <w:r w:rsidR="003550AA">
              <w:rPr>
                <w:noProof/>
                <w:webHidden/>
              </w:rPr>
            </w:r>
            <w:r w:rsidR="003550AA">
              <w:rPr>
                <w:noProof/>
                <w:webHidden/>
              </w:rPr>
              <w:fldChar w:fldCharType="separate"/>
            </w:r>
            <w:r w:rsidR="003550AA">
              <w:rPr>
                <w:noProof/>
                <w:webHidden/>
              </w:rPr>
              <w:t>90</w:t>
            </w:r>
            <w:r w:rsidR="003550AA">
              <w:rPr>
                <w:noProof/>
                <w:webHidden/>
              </w:rPr>
              <w:fldChar w:fldCharType="end"/>
            </w:r>
          </w:hyperlink>
        </w:p>
        <w:p w14:paraId="6C2547C7"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727" w:history="1">
            <w:r w:rsidR="003550AA" w:rsidRPr="00372DC9">
              <w:rPr>
                <w:rStyle w:val="Hiperhivatkozs"/>
                <w:noProof/>
              </w:rPr>
              <w:t>4.2.4.</w:t>
            </w:r>
            <w:r w:rsidR="003550AA">
              <w:rPr>
                <w:rFonts w:asciiTheme="minorHAnsi" w:eastAsiaTheme="minorEastAsia" w:hAnsiTheme="minorHAnsi" w:cstheme="minorBidi"/>
                <w:noProof/>
                <w:lang w:eastAsia="hu-HU"/>
              </w:rPr>
              <w:tab/>
            </w:r>
            <w:r w:rsidR="003550AA" w:rsidRPr="00372DC9">
              <w:rPr>
                <w:rStyle w:val="Hiperhivatkozs"/>
                <w:noProof/>
              </w:rPr>
              <w:t>Gépi forgácsoló</w:t>
            </w:r>
            <w:r w:rsidR="003550AA">
              <w:rPr>
                <w:noProof/>
                <w:webHidden/>
              </w:rPr>
              <w:tab/>
            </w:r>
            <w:r w:rsidR="003550AA">
              <w:rPr>
                <w:noProof/>
                <w:webHidden/>
              </w:rPr>
              <w:fldChar w:fldCharType="begin"/>
            </w:r>
            <w:r w:rsidR="003550AA">
              <w:rPr>
                <w:noProof/>
                <w:webHidden/>
              </w:rPr>
              <w:instrText xml:space="preserve"> PAGEREF _Toc71717727 \h </w:instrText>
            </w:r>
            <w:r w:rsidR="003550AA">
              <w:rPr>
                <w:noProof/>
                <w:webHidden/>
              </w:rPr>
            </w:r>
            <w:r w:rsidR="003550AA">
              <w:rPr>
                <w:noProof/>
                <w:webHidden/>
              </w:rPr>
              <w:fldChar w:fldCharType="separate"/>
            </w:r>
            <w:r w:rsidR="003550AA">
              <w:rPr>
                <w:noProof/>
                <w:webHidden/>
              </w:rPr>
              <w:t>91</w:t>
            </w:r>
            <w:r w:rsidR="003550AA">
              <w:rPr>
                <w:noProof/>
                <w:webHidden/>
              </w:rPr>
              <w:fldChar w:fldCharType="end"/>
            </w:r>
          </w:hyperlink>
        </w:p>
        <w:p w14:paraId="6D3F891D"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728" w:history="1">
            <w:r w:rsidR="003550AA" w:rsidRPr="00372DC9">
              <w:rPr>
                <w:rStyle w:val="Hiperhivatkozs"/>
                <w:noProof/>
              </w:rPr>
              <w:t>4.2.5.</w:t>
            </w:r>
            <w:r w:rsidR="003550AA">
              <w:rPr>
                <w:rFonts w:asciiTheme="minorHAnsi" w:eastAsiaTheme="minorEastAsia" w:hAnsiTheme="minorHAnsi" w:cstheme="minorBidi"/>
                <w:noProof/>
                <w:lang w:eastAsia="hu-HU"/>
              </w:rPr>
              <w:tab/>
            </w:r>
            <w:r w:rsidR="003550AA" w:rsidRPr="00372DC9">
              <w:rPr>
                <w:rStyle w:val="Hiperhivatkozs"/>
                <w:noProof/>
              </w:rPr>
              <w:t>Hegesztő</w:t>
            </w:r>
            <w:r w:rsidR="003550AA">
              <w:rPr>
                <w:noProof/>
                <w:webHidden/>
              </w:rPr>
              <w:tab/>
            </w:r>
            <w:r w:rsidR="003550AA">
              <w:rPr>
                <w:noProof/>
                <w:webHidden/>
              </w:rPr>
              <w:fldChar w:fldCharType="begin"/>
            </w:r>
            <w:r w:rsidR="003550AA">
              <w:rPr>
                <w:noProof/>
                <w:webHidden/>
              </w:rPr>
              <w:instrText xml:space="preserve"> PAGEREF _Toc71717728 \h </w:instrText>
            </w:r>
            <w:r w:rsidR="003550AA">
              <w:rPr>
                <w:noProof/>
                <w:webHidden/>
              </w:rPr>
            </w:r>
            <w:r w:rsidR="003550AA">
              <w:rPr>
                <w:noProof/>
                <w:webHidden/>
              </w:rPr>
              <w:fldChar w:fldCharType="separate"/>
            </w:r>
            <w:r w:rsidR="003550AA">
              <w:rPr>
                <w:noProof/>
                <w:webHidden/>
              </w:rPr>
              <w:t>92</w:t>
            </w:r>
            <w:r w:rsidR="003550AA">
              <w:rPr>
                <w:noProof/>
                <w:webHidden/>
              </w:rPr>
              <w:fldChar w:fldCharType="end"/>
            </w:r>
          </w:hyperlink>
        </w:p>
        <w:p w14:paraId="397C0610"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729" w:history="1">
            <w:r w:rsidR="003550AA" w:rsidRPr="00372DC9">
              <w:rPr>
                <w:rStyle w:val="Hiperhivatkozs"/>
                <w:noProof/>
                <w:lang w:eastAsia="hi-IN" w:bidi="hi-IN"/>
              </w:rPr>
              <w:t>4.2.6.</w:t>
            </w:r>
            <w:r w:rsidR="003550AA">
              <w:rPr>
                <w:rFonts w:asciiTheme="minorHAnsi" w:eastAsiaTheme="minorEastAsia" w:hAnsiTheme="minorHAnsi" w:cstheme="minorBidi"/>
                <w:noProof/>
                <w:lang w:eastAsia="hu-HU"/>
              </w:rPr>
              <w:tab/>
            </w:r>
            <w:r w:rsidR="003550AA" w:rsidRPr="00372DC9">
              <w:rPr>
                <w:rStyle w:val="Hiperhivatkozs"/>
                <w:noProof/>
                <w:lang w:eastAsia="hi-IN" w:bidi="hi-IN"/>
              </w:rPr>
              <w:t xml:space="preserve">Ipari </w:t>
            </w:r>
            <w:r w:rsidR="003550AA" w:rsidRPr="00372DC9">
              <w:rPr>
                <w:rStyle w:val="Hiperhivatkozs"/>
                <w:noProof/>
              </w:rPr>
              <w:t>gépész</w:t>
            </w:r>
            <w:r w:rsidR="003550AA">
              <w:rPr>
                <w:noProof/>
                <w:webHidden/>
              </w:rPr>
              <w:tab/>
            </w:r>
            <w:r w:rsidR="003550AA">
              <w:rPr>
                <w:noProof/>
                <w:webHidden/>
              </w:rPr>
              <w:fldChar w:fldCharType="begin"/>
            </w:r>
            <w:r w:rsidR="003550AA">
              <w:rPr>
                <w:noProof/>
                <w:webHidden/>
              </w:rPr>
              <w:instrText xml:space="preserve"> PAGEREF _Toc71717729 \h </w:instrText>
            </w:r>
            <w:r w:rsidR="003550AA">
              <w:rPr>
                <w:noProof/>
                <w:webHidden/>
              </w:rPr>
            </w:r>
            <w:r w:rsidR="003550AA">
              <w:rPr>
                <w:noProof/>
                <w:webHidden/>
              </w:rPr>
              <w:fldChar w:fldCharType="separate"/>
            </w:r>
            <w:r w:rsidR="003550AA">
              <w:rPr>
                <w:noProof/>
                <w:webHidden/>
              </w:rPr>
              <w:t>93</w:t>
            </w:r>
            <w:r w:rsidR="003550AA">
              <w:rPr>
                <w:noProof/>
                <w:webHidden/>
              </w:rPr>
              <w:fldChar w:fldCharType="end"/>
            </w:r>
          </w:hyperlink>
        </w:p>
        <w:p w14:paraId="66015646"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730" w:history="1">
            <w:r w:rsidR="003550AA" w:rsidRPr="00372DC9">
              <w:rPr>
                <w:rStyle w:val="Hiperhivatkozs"/>
                <w:noProof/>
              </w:rPr>
              <w:t>4.2.7.</w:t>
            </w:r>
            <w:r w:rsidR="003550AA">
              <w:rPr>
                <w:rFonts w:asciiTheme="minorHAnsi" w:eastAsiaTheme="minorEastAsia" w:hAnsiTheme="minorHAnsi" w:cstheme="minorBidi"/>
                <w:noProof/>
                <w:lang w:eastAsia="hu-HU"/>
              </w:rPr>
              <w:tab/>
            </w:r>
            <w:r w:rsidR="003550AA" w:rsidRPr="00372DC9">
              <w:rPr>
                <w:rStyle w:val="Hiperhivatkozs"/>
                <w:noProof/>
              </w:rPr>
              <w:t>Kőműves</w:t>
            </w:r>
            <w:r w:rsidR="003550AA">
              <w:rPr>
                <w:noProof/>
                <w:webHidden/>
              </w:rPr>
              <w:tab/>
            </w:r>
            <w:r w:rsidR="003550AA">
              <w:rPr>
                <w:noProof/>
                <w:webHidden/>
              </w:rPr>
              <w:fldChar w:fldCharType="begin"/>
            </w:r>
            <w:r w:rsidR="003550AA">
              <w:rPr>
                <w:noProof/>
                <w:webHidden/>
              </w:rPr>
              <w:instrText xml:space="preserve"> PAGEREF _Toc71717730 \h </w:instrText>
            </w:r>
            <w:r w:rsidR="003550AA">
              <w:rPr>
                <w:noProof/>
                <w:webHidden/>
              </w:rPr>
            </w:r>
            <w:r w:rsidR="003550AA">
              <w:rPr>
                <w:noProof/>
                <w:webHidden/>
              </w:rPr>
              <w:fldChar w:fldCharType="separate"/>
            </w:r>
            <w:r w:rsidR="003550AA">
              <w:rPr>
                <w:noProof/>
                <w:webHidden/>
              </w:rPr>
              <w:t>94</w:t>
            </w:r>
            <w:r w:rsidR="003550AA">
              <w:rPr>
                <w:noProof/>
                <w:webHidden/>
              </w:rPr>
              <w:fldChar w:fldCharType="end"/>
            </w:r>
          </w:hyperlink>
        </w:p>
        <w:p w14:paraId="5C5799B0"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731" w:history="1">
            <w:r w:rsidR="003550AA" w:rsidRPr="00372DC9">
              <w:rPr>
                <w:rStyle w:val="Hiperhivatkozs"/>
                <w:noProof/>
              </w:rPr>
              <w:t>4.2.8.</w:t>
            </w:r>
            <w:r w:rsidR="003550AA">
              <w:rPr>
                <w:rFonts w:asciiTheme="minorHAnsi" w:eastAsiaTheme="minorEastAsia" w:hAnsiTheme="minorHAnsi" w:cstheme="minorBidi"/>
                <w:noProof/>
                <w:lang w:eastAsia="hu-HU"/>
              </w:rPr>
              <w:tab/>
            </w:r>
            <w:r w:rsidR="003550AA" w:rsidRPr="00372DC9">
              <w:rPr>
                <w:rStyle w:val="Hiperhivatkozs"/>
                <w:noProof/>
              </w:rPr>
              <w:t>Központifűtés- és gázhálózat rendszerszerelő</w:t>
            </w:r>
            <w:r w:rsidR="003550AA">
              <w:rPr>
                <w:noProof/>
                <w:webHidden/>
              </w:rPr>
              <w:tab/>
            </w:r>
            <w:r w:rsidR="003550AA">
              <w:rPr>
                <w:noProof/>
                <w:webHidden/>
              </w:rPr>
              <w:fldChar w:fldCharType="begin"/>
            </w:r>
            <w:r w:rsidR="003550AA">
              <w:rPr>
                <w:noProof/>
                <w:webHidden/>
              </w:rPr>
              <w:instrText xml:space="preserve"> PAGEREF _Toc71717731 \h </w:instrText>
            </w:r>
            <w:r w:rsidR="003550AA">
              <w:rPr>
                <w:noProof/>
                <w:webHidden/>
              </w:rPr>
            </w:r>
            <w:r w:rsidR="003550AA">
              <w:rPr>
                <w:noProof/>
                <w:webHidden/>
              </w:rPr>
              <w:fldChar w:fldCharType="separate"/>
            </w:r>
            <w:r w:rsidR="003550AA">
              <w:rPr>
                <w:noProof/>
                <w:webHidden/>
              </w:rPr>
              <w:t>95</w:t>
            </w:r>
            <w:r w:rsidR="003550AA">
              <w:rPr>
                <w:noProof/>
                <w:webHidden/>
              </w:rPr>
              <w:fldChar w:fldCharType="end"/>
            </w:r>
          </w:hyperlink>
        </w:p>
        <w:p w14:paraId="27AFE21C" w14:textId="77777777" w:rsidR="003550AA" w:rsidRDefault="005F3C7B">
          <w:pPr>
            <w:pStyle w:val="TJ3"/>
            <w:tabs>
              <w:tab w:val="left" w:pos="1320"/>
              <w:tab w:val="right" w:leader="dot" w:pos="9062"/>
            </w:tabs>
            <w:rPr>
              <w:rFonts w:asciiTheme="minorHAnsi" w:eastAsiaTheme="minorEastAsia" w:hAnsiTheme="minorHAnsi" w:cstheme="minorBidi"/>
              <w:noProof/>
              <w:lang w:eastAsia="hu-HU"/>
            </w:rPr>
          </w:pPr>
          <w:hyperlink w:anchor="_Toc71717732" w:history="1">
            <w:r w:rsidR="003550AA" w:rsidRPr="00372DC9">
              <w:rPr>
                <w:rStyle w:val="Hiperhivatkozs"/>
                <w:noProof/>
              </w:rPr>
              <w:t>4.2.9.</w:t>
            </w:r>
            <w:r w:rsidR="003550AA">
              <w:rPr>
                <w:rFonts w:asciiTheme="minorHAnsi" w:eastAsiaTheme="minorEastAsia" w:hAnsiTheme="minorHAnsi" w:cstheme="minorBidi"/>
                <w:noProof/>
                <w:lang w:eastAsia="hu-HU"/>
              </w:rPr>
              <w:tab/>
            </w:r>
            <w:r w:rsidR="003550AA" w:rsidRPr="00372DC9">
              <w:rPr>
                <w:rStyle w:val="Hiperhivatkozs"/>
                <w:noProof/>
              </w:rPr>
              <w:t>Női szabó</w:t>
            </w:r>
            <w:r w:rsidR="003550AA">
              <w:rPr>
                <w:noProof/>
                <w:webHidden/>
              </w:rPr>
              <w:tab/>
            </w:r>
            <w:r w:rsidR="003550AA">
              <w:rPr>
                <w:noProof/>
                <w:webHidden/>
              </w:rPr>
              <w:fldChar w:fldCharType="begin"/>
            </w:r>
            <w:r w:rsidR="003550AA">
              <w:rPr>
                <w:noProof/>
                <w:webHidden/>
              </w:rPr>
              <w:instrText xml:space="preserve"> PAGEREF _Toc71717732 \h </w:instrText>
            </w:r>
            <w:r w:rsidR="003550AA">
              <w:rPr>
                <w:noProof/>
                <w:webHidden/>
              </w:rPr>
            </w:r>
            <w:r w:rsidR="003550AA">
              <w:rPr>
                <w:noProof/>
                <w:webHidden/>
              </w:rPr>
              <w:fldChar w:fldCharType="separate"/>
            </w:r>
            <w:r w:rsidR="003550AA">
              <w:rPr>
                <w:noProof/>
                <w:webHidden/>
              </w:rPr>
              <w:t>96</w:t>
            </w:r>
            <w:r w:rsidR="003550AA">
              <w:rPr>
                <w:noProof/>
                <w:webHidden/>
              </w:rPr>
              <w:fldChar w:fldCharType="end"/>
            </w:r>
          </w:hyperlink>
        </w:p>
        <w:p w14:paraId="2182189A"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733" w:history="1">
            <w:r w:rsidR="003550AA" w:rsidRPr="00372DC9">
              <w:rPr>
                <w:rStyle w:val="Hiperhivatkozs"/>
                <w:noProof/>
              </w:rPr>
              <w:t>4.3.</w:t>
            </w:r>
            <w:r w:rsidR="003550AA">
              <w:rPr>
                <w:rFonts w:asciiTheme="minorHAnsi" w:eastAsiaTheme="minorEastAsia" w:hAnsiTheme="minorHAnsi" w:cstheme="minorBidi"/>
                <w:noProof/>
                <w:lang w:eastAsia="hu-HU"/>
              </w:rPr>
              <w:tab/>
            </w:r>
            <w:r w:rsidR="003550AA" w:rsidRPr="00372DC9">
              <w:rPr>
                <w:rStyle w:val="Hiperhivatkozs"/>
                <w:noProof/>
              </w:rPr>
              <w:t>Ágazati oktatás óraszámai 9. évfolyamon</w:t>
            </w:r>
            <w:r w:rsidR="003550AA">
              <w:rPr>
                <w:noProof/>
                <w:webHidden/>
              </w:rPr>
              <w:tab/>
            </w:r>
            <w:r w:rsidR="003550AA">
              <w:rPr>
                <w:noProof/>
                <w:webHidden/>
              </w:rPr>
              <w:fldChar w:fldCharType="begin"/>
            </w:r>
            <w:r w:rsidR="003550AA">
              <w:rPr>
                <w:noProof/>
                <w:webHidden/>
              </w:rPr>
              <w:instrText xml:space="preserve"> PAGEREF _Toc71717733 \h </w:instrText>
            </w:r>
            <w:r w:rsidR="003550AA">
              <w:rPr>
                <w:noProof/>
                <w:webHidden/>
              </w:rPr>
            </w:r>
            <w:r w:rsidR="003550AA">
              <w:rPr>
                <w:noProof/>
                <w:webHidden/>
              </w:rPr>
              <w:fldChar w:fldCharType="separate"/>
            </w:r>
            <w:r w:rsidR="003550AA">
              <w:rPr>
                <w:noProof/>
                <w:webHidden/>
              </w:rPr>
              <w:t>97</w:t>
            </w:r>
            <w:r w:rsidR="003550AA">
              <w:rPr>
                <w:noProof/>
                <w:webHidden/>
              </w:rPr>
              <w:fldChar w:fldCharType="end"/>
            </w:r>
          </w:hyperlink>
        </w:p>
        <w:p w14:paraId="16F689EA"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734" w:history="1">
            <w:r w:rsidR="003550AA" w:rsidRPr="00372DC9">
              <w:rPr>
                <w:rStyle w:val="Hiperhivatkozs"/>
                <w:noProof/>
              </w:rPr>
              <w:t>ÉPÍTŐIPAR Ágazat</w:t>
            </w:r>
            <w:r w:rsidR="003550AA">
              <w:rPr>
                <w:noProof/>
                <w:webHidden/>
              </w:rPr>
              <w:tab/>
            </w:r>
            <w:r w:rsidR="003550AA">
              <w:rPr>
                <w:noProof/>
                <w:webHidden/>
              </w:rPr>
              <w:fldChar w:fldCharType="begin"/>
            </w:r>
            <w:r w:rsidR="003550AA">
              <w:rPr>
                <w:noProof/>
                <w:webHidden/>
              </w:rPr>
              <w:instrText xml:space="preserve"> PAGEREF _Toc71717734 \h </w:instrText>
            </w:r>
            <w:r w:rsidR="003550AA">
              <w:rPr>
                <w:noProof/>
                <w:webHidden/>
              </w:rPr>
            </w:r>
            <w:r w:rsidR="003550AA">
              <w:rPr>
                <w:noProof/>
                <w:webHidden/>
              </w:rPr>
              <w:fldChar w:fldCharType="separate"/>
            </w:r>
            <w:r w:rsidR="003550AA">
              <w:rPr>
                <w:noProof/>
                <w:webHidden/>
              </w:rPr>
              <w:t>97</w:t>
            </w:r>
            <w:r w:rsidR="003550AA">
              <w:rPr>
                <w:noProof/>
                <w:webHidden/>
              </w:rPr>
              <w:fldChar w:fldCharType="end"/>
            </w:r>
          </w:hyperlink>
        </w:p>
        <w:p w14:paraId="0B1591CE"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735" w:history="1">
            <w:r w:rsidR="003550AA" w:rsidRPr="00372DC9">
              <w:rPr>
                <w:rStyle w:val="Hiperhivatkozs"/>
                <w:noProof/>
              </w:rPr>
              <w:t>Az építőipar ágazaton belüli szakmák szakképző évfolyamainak óraszámai  (10 és 11. évfolyam)</w:t>
            </w:r>
            <w:r w:rsidR="003550AA">
              <w:rPr>
                <w:noProof/>
                <w:webHidden/>
              </w:rPr>
              <w:tab/>
            </w:r>
            <w:r w:rsidR="003550AA">
              <w:rPr>
                <w:noProof/>
                <w:webHidden/>
              </w:rPr>
              <w:fldChar w:fldCharType="begin"/>
            </w:r>
            <w:r w:rsidR="003550AA">
              <w:rPr>
                <w:noProof/>
                <w:webHidden/>
              </w:rPr>
              <w:instrText xml:space="preserve"> PAGEREF _Toc71717735 \h </w:instrText>
            </w:r>
            <w:r w:rsidR="003550AA">
              <w:rPr>
                <w:noProof/>
                <w:webHidden/>
              </w:rPr>
            </w:r>
            <w:r w:rsidR="003550AA">
              <w:rPr>
                <w:noProof/>
                <w:webHidden/>
              </w:rPr>
              <w:fldChar w:fldCharType="separate"/>
            </w:r>
            <w:r w:rsidR="003550AA">
              <w:rPr>
                <w:noProof/>
                <w:webHidden/>
              </w:rPr>
              <w:t>98</w:t>
            </w:r>
            <w:r w:rsidR="003550AA">
              <w:rPr>
                <w:noProof/>
                <w:webHidden/>
              </w:rPr>
              <w:fldChar w:fldCharType="end"/>
            </w:r>
          </w:hyperlink>
        </w:p>
        <w:p w14:paraId="55873D5D" w14:textId="77777777" w:rsidR="003550AA" w:rsidRDefault="005F3C7B">
          <w:pPr>
            <w:pStyle w:val="TJ3"/>
            <w:tabs>
              <w:tab w:val="right" w:leader="dot" w:pos="9062"/>
            </w:tabs>
            <w:rPr>
              <w:rFonts w:asciiTheme="minorHAnsi" w:eastAsiaTheme="minorEastAsia" w:hAnsiTheme="minorHAnsi" w:cstheme="minorBidi"/>
              <w:noProof/>
              <w:lang w:eastAsia="hu-HU"/>
            </w:rPr>
          </w:pPr>
          <w:hyperlink w:anchor="_Toc71717736" w:history="1">
            <w:r w:rsidR="003550AA" w:rsidRPr="00372DC9">
              <w:rPr>
                <w:rStyle w:val="Hiperhivatkozs"/>
                <w:noProof/>
              </w:rPr>
              <w:t>4 0732 08 01 Ács</w:t>
            </w:r>
            <w:r w:rsidR="003550AA">
              <w:rPr>
                <w:noProof/>
                <w:webHidden/>
              </w:rPr>
              <w:tab/>
            </w:r>
            <w:r w:rsidR="003550AA">
              <w:rPr>
                <w:noProof/>
                <w:webHidden/>
              </w:rPr>
              <w:fldChar w:fldCharType="begin"/>
            </w:r>
            <w:r w:rsidR="003550AA">
              <w:rPr>
                <w:noProof/>
                <w:webHidden/>
              </w:rPr>
              <w:instrText xml:space="preserve"> PAGEREF _Toc71717736 \h </w:instrText>
            </w:r>
            <w:r w:rsidR="003550AA">
              <w:rPr>
                <w:noProof/>
                <w:webHidden/>
              </w:rPr>
            </w:r>
            <w:r w:rsidR="003550AA">
              <w:rPr>
                <w:noProof/>
                <w:webHidden/>
              </w:rPr>
              <w:fldChar w:fldCharType="separate"/>
            </w:r>
            <w:r w:rsidR="003550AA">
              <w:rPr>
                <w:noProof/>
                <w:webHidden/>
              </w:rPr>
              <w:t>98</w:t>
            </w:r>
            <w:r w:rsidR="003550AA">
              <w:rPr>
                <w:noProof/>
                <w:webHidden/>
              </w:rPr>
              <w:fldChar w:fldCharType="end"/>
            </w:r>
          </w:hyperlink>
        </w:p>
        <w:p w14:paraId="4049F519" w14:textId="77777777" w:rsidR="003550AA" w:rsidRDefault="005F3C7B">
          <w:pPr>
            <w:pStyle w:val="TJ3"/>
            <w:tabs>
              <w:tab w:val="right" w:leader="dot" w:pos="9062"/>
            </w:tabs>
            <w:rPr>
              <w:rFonts w:asciiTheme="minorHAnsi" w:eastAsiaTheme="minorEastAsia" w:hAnsiTheme="minorHAnsi" w:cstheme="minorBidi"/>
              <w:noProof/>
              <w:lang w:eastAsia="hu-HU"/>
            </w:rPr>
          </w:pPr>
          <w:hyperlink w:anchor="_Toc71717737" w:history="1">
            <w:r w:rsidR="003550AA" w:rsidRPr="00372DC9">
              <w:rPr>
                <w:rStyle w:val="Hiperhivatkozs"/>
                <w:rFonts w:eastAsia="Times New Roman"/>
                <w:noProof/>
                <w:lang w:eastAsia="hu-HU"/>
              </w:rPr>
              <w:t>4 0732 06 05 Festő, mázoló, tapétázó</w:t>
            </w:r>
            <w:r w:rsidR="003550AA">
              <w:rPr>
                <w:noProof/>
                <w:webHidden/>
              </w:rPr>
              <w:tab/>
            </w:r>
            <w:r w:rsidR="003550AA">
              <w:rPr>
                <w:noProof/>
                <w:webHidden/>
              </w:rPr>
              <w:fldChar w:fldCharType="begin"/>
            </w:r>
            <w:r w:rsidR="003550AA">
              <w:rPr>
                <w:noProof/>
                <w:webHidden/>
              </w:rPr>
              <w:instrText xml:space="preserve"> PAGEREF _Toc71717737 \h </w:instrText>
            </w:r>
            <w:r w:rsidR="003550AA">
              <w:rPr>
                <w:noProof/>
                <w:webHidden/>
              </w:rPr>
            </w:r>
            <w:r w:rsidR="003550AA">
              <w:rPr>
                <w:noProof/>
                <w:webHidden/>
              </w:rPr>
              <w:fldChar w:fldCharType="separate"/>
            </w:r>
            <w:r w:rsidR="003550AA">
              <w:rPr>
                <w:noProof/>
                <w:webHidden/>
              </w:rPr>
              <w:t>105</w:t>
            </w:r>
            <w:r w:rsidR="003550AA">
              <w:rPr>
                <w:noProof/>
                <w:webHidden/>
              </w:rPr>
              <w:fldChar w:fldCharType="end"/>
            </w:r>
          </w:hyperlink>
        </w:p>
        <w:p w14:paraId="704C9187" w14:textId="77777777" w:rsidR="003550AA" w:rsidRDefault="005F3C7B">
          <w:pPr>
            <w:pStyle w:val="TJ3"/>
            <w:tabs>
              <w:tab w:val="right" w:leader="dot" w:pos="9062"/>
            </w:tabs>
            <w:rPr>
              <w:rFonts w:asciiTheme="minorHAnsi" w:eastAsiaTheme="minorEastAsia" w:hAnsiTheme="minorHAnsi" w:cstheme="minorBidi"/>
              <w:noProof/>
              <w:lang w:eastAsia="hu-HU"/>
            </w:rPr>
          </w:pPr>
          <w:hyperlink w:anchor="_Toc71717738" w:history="1">
            <w:r w:rsidR="003550AA" w:rsidRPr="00372DC9">
              <w:rPr>
                <w:rStyle w:val="Hiperhivatkozs"/>
                <w:rFonts w:eastAsia="Times New Roman"/>
                <w:noProof/>
                <w:lang w:eastAsia="hu-HU"/>
              </w:rPr>
              <w:t>4 0732 06 08</w:t>
            </w:r>
            <w:r w:rsidR="003550AA">
              <w:rPr>
                <w:noProof/>
                <w:webHidden/>
              </w:rPr>
              <w:tab/>
            </w:r>
            <w:r w:rsidR="003550AA">
              <w:rPr>
                <w:noProof/>
                <w:webHidden/>
              </w:rPr>
              <w:fldChar w:fldCharType="begin"/>
            </w:r>
            <w:r w:rsidR="003550AA">
              <w:rPr>
                <w:noProof/>
                <w:webHidden/>
              </w:rPr>
              <w:instrText xml:space="preserve"> PAGEREF _Toc71717738 \h </w:instrText>
            </w:r>
            <w:r w:rsidR="003550AA">
              <w:rPr>
                <w:noProof/>
                <w:webHidden/>
              </w:rPr>
            </w:r>
            <w:r w:rsidR="003550AA">
              <w:rPr>
                <w:noProof/>
                <w:webHidden/>
              </w:rPr>
              <w:fldChar w:fldCharType="separate"/>
            </w:r>
            <w:r w:rsidR="003550AA">
              <w:rPr>
                <w:noProof/>
                <w:webHidden/>
              </w:rPr>
              <w:t>108</w:t>
            </w:r>
            <w:r w:rsidR="003550AA">
              <w:rPr>
                <w:noProof/>
                <w:webHidden/>
              </w:rPr>
              <w:fldChar w:fldCharType="end"/>
            </w:r>
          </w:hyperlink>
        </w:p>
        <w:p w14:paraId="4477D2E4" w14:textId="77777777" w:rsidR="003550AA" w:rsidRDefault="005F3C7B">
          <w:pPr>
            <w:pStyle w:val="TJ3"/>
            <w:tabs>
              <w:tab w:val="right" w:leader="dot" w:pos="9062"/>
            </w:tabs>
            <w:rPr>
              <w:rFonts w:asciiTheme="minorHAnsi" w:eastAsiaTheme="minorEastAsia" w:hAnsiTheme="minorHAnsi" w:cstheme="minorBidi"/>
              <w:noProof/>
              <w:lang w:eastAsia="hu-HU"/>
            </w:rPr>
          </w:pPr>
          <w:hyperlink w:anchor="_Toc71717739" w:history="1">
            <w:r w:rsidR="003550AA" w:rsidRPr="00372DC9">
              <w:rPr>
                <w:rStyle w:val="Hiperhivatkozs"/>
                <w:rFonts w:eastAsia="Times New Roman"/>
                <w:noProof/>
                <w:lang w:eastAsia="hu-HU"/>
              </w:rPr>
              <w:t>Kőműves</w:t>
            </w:r>
            <w:r w:rsidR="003550AA">
              <w:rPr>
                <w:noProof/>
                <w:webHidden/>
              </w:rPr>
              <w:tab/>
            </w:r>
            <w:r w:rsidR="003550AA">
              <w:rPr>
                <w:noProof/>
                <w:webHidden/>
              </w:rPr>
              <w:fldChar w:fldCharType="begin"/>
            </w:r>
            <w:r w:rsidR="003550AA">
              <w:rPr>
                <w:noProof/>
                <w:webHidden/>
              </w:rPr>
              <w:instrText xml:space="preserve"> PAGEREF _Toc71717739 \h </w:instrText>
            </w:r>
            <w:r w:rsidR="003550AA">
              <w:rPr>
                <w:noProof/>
                <w:webHidden/>
              </w:rPr>
            </w:r>
            <w:r w:rsidR="003550AA">
              <w:rPr>
                <w:noProof/>
                <w:webHidden/>
              </w:rPr>
              <w:fldChar w:fldCharType="separate"/>
            </w:r>
            <w:r w:rsidR="003550AA">
              <w:rPr>
                <w:noProof/>
                <w:webHidden/>
              </w:rPr>
              <w:t>108</w:t>
            </w:r>
            <w:r w:rsidR="003550AA">
              <w:rPr>
                <w:noProof/>
                <w:webHidden/>
              </w:rPr>
              <w:fldChar w:fldCharType="end"/>
            </w:r>
          </w:hyperlink>
        </w:p>
        <w:p w14:paraId="43E24F91"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740" w:history="1">
            <w:r w:rsidR="003550AA" w:rsidRPr="00372DC9">
              <w:rPr>
                <w:rStyle w:val="Hiperhivatkozs"/>
                <w:noProof/>
              </w:rPr>
              <w:t>ÉPÜLETGÉPÉSZET Ágazat</w:t>
            </w:r>
            <w:r w:rsidR="003550AA">
              <w:rPr>
                <w:noProof/>
                <w:webHidden/>
              </w:rPr>
              <w:tab/>
            </w:r>
            <w:r w:rsidR="003550AA">
              <w:rPr>
                <w:noProof/>
                <w:webHidden/>
              </w:rPr>
              <w:fldChar w:fldCharType="begin"/>
            </w:r>
            <w:r w:rsidR="003550AA">
              <w:rPr>
                <w:noProof/>
                <w:webHidden/>
              </w:rPr>
              <w:instrText xml:space="preserve"> PAGEREF _Toc71717740 \h </w:instrText>
            </w:r>
            <w:r w:rsidR="003550AA">
              <w:rPr>
                <w:noProof/>
                <w:webHidden/>
              </w:rPr>
            </w:r>
            <w:r w:rsidR="003550AA">
              <w:rPr>
                <w:noProof/>
                <w:webHidden/>
              </w:rPr>
              <w:fldChar w:fldCharType="separate"/>
            </w:r>
            <w:r w:rsidR="003550AA">
              <w:rPr>
                <w:noProof/>
                <w:webHidden/>
              </w:rPr>
              <w:t>112</w:t>
            </w:r>
            <w:r w:rsidR="003550AA">
              <w:rPr>
                <w:noProof/>
                <w:webHidden/>
              </w:rPr>
              <w:fldChar w:fldCharType="end"/>
            </w:r>
          </w:hyperlink>
        </w:p>
        <w:p w14:paraId="5C13463D"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741" w:history="1">
            <w:r w:rsidR="003550AA" w:rsidRPr="00372DC9">
              <w:rPr>
                <w:rStyle w:val="Hiperhivatkozs"/>
                <w:noProof/>
              </w:rPr>
              <w:t>Az épületgépészet ágazaton belüli szakmák szakképző évfolyamainak óraszámai  (10 és 11. évfolyam)</w:t>
            </w:r>
            <w:r w:rsidR="003550AA">
              <w:rPr>
                <w:noProof/>
                <w:webHidden/>
              </w:rPr>
              <w:tab/>
            </w:r>
            <w:r w:rsidR="003550AA">
              <w:rPr>
                <w:noProof/>
                <w:webHidden/>
              </w:rPr>
              <w:fldChar w:fldCharType="begin"/>
            </w:r>
            <w:r w:rsidR="003550AA">
              <w:rPr>
                <w:noProof/>
                <w:webHidden/>
              </w:rPr>
              <w:instrText xml:space="preserve"> PAGEREF _Toc71717741 \h </w:instrText>
            </w:r>
            <w:r w:rsidR="003550AA">
              <w:rPr>
                <w:noProof/>
                <w:webHidden/>
              </w:rPr>
            </w:r>
            <w:r w:rsidR="003550AA">
              <w:rPr>
                <w:noProof/>
                <w:webHidden/>
              </w:rPr>
              <w:fldChar w:fldCharType="separate"/>
            </w:r>
            <w:r w:rsidR="003550AA">
              <w:rPr>
                <w:noProof/>
                <w:webHidden/>
              </w:rPr>
              <w:t>113</w:t>
            </w:r>
            <w:r w:rsidR="003550AA">
              <w:rPr>
                <w:noProof/>
                <w:webHidden/>
              </w:rPr>
              <w:fldChar w:fldCharType="end"/>
            </w:r>
          </w:hyperlink>
        </w:p>
        <w:p w14:paraId="6A7A86D2"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742" w:history="1">
            <w:r w:rsidR="003550AA" w:rsidRPr="00372DC9">
              <w:rPr>
                <w:rStyle w:val="Hiperhivatkozs"/>
                <w:noProof/>
              </w:rPr>
              <w:t>GÉPÉSZET Ágazat</w:t>
            </w:r>
            <w:r w:rsidR="003550AA">
              <w:rPr>
                <w:noProof/>
                <w:webHidden/>
              </w:rPr>
              <w:tab/>
            </w:r>
            <w:r w:rsidR="003550AA">
              <w:rPr>
                <w:noProof/>
                <w:webHidden/>
              </w:rPr>
              <w:fldChar w:fldCharType="begin"/>
            </w:r>
            <w:r w:rsidR="003550AA">
              <w:rPr>
                <w:noProof/>
                <w:webHidden/>
              </w:rPr>
              <w:instrText xml:space="preserve"> PAGEREF _Toc71717742 \h </w:instrText>
            </w:r>
            <w:r w:rsidR="003550AA">
              <w:rPr>
                <w:noProof/>
                <w:webHidden/>
              </w:rPr>
            </w:r>
            <w:r w:rsidR="003550AA">
              <w:rPr>
                <w:noProof/>
                <w:webHidden/>
              </w:rPr>
              <w:fldChar w:fldCharType="separate"/>
            </w:r>
            <w:r w:rsidR="003550AA">
              <w:rPr>
                <w:noProof/>
                <w:webHidden/>
              </w:rPr>
              <w:t>118</w:t>
            </w:r>
            <w:r w:rsidR="003550AA">
              <w:rPr>
                <w:noProof/>
                <w:webHidden/>
              </w:rPr>
              <w:fldChar w:fldCharType="end"/>
            </w:r>
          </w:hyperlink>
        </w:p>
        <w:p w14:paraId="79931F5F"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743" w:history="1">
            <w:r w:rsidR="003550AA" w:rsidRPr="00372DC9">
              <w:rPr>
                <w:rStyle w:val="Hiperhivatkozs"/>
                <w:noProof/>
              </w:rPr>
              <w:t>Gépészet ágazaton belüli szakmák szakképző évfolyamainak óraszámai  (10 és 11. évfolyam)</w:t>
            </w:r>
            <w:r w:rsidR="003550AA">
              <w:rPr>
                <w:noProof/>
                <w:webHidden/>
              </w:rPr>
              <w:tab/>
            </w:r>
            <w:r w:rsidR="003550AA">
              <w:rPr>
                <w:noProof/>
                <w:webHidden/>
              </w:rPr>
              <w:fldChar w:fldCharType="begin"/>
            </w:r>
            <w:r w:rsidR="003550AA">
              <w:rPr>
                <w:noProof/>
                <w:webHidden/>
              </w:rPr>
              <w:instrText xml:space="preserve"> PAGEREF _Toc71717743 \h </w:instrText>
            </w:r>
            <w:r w:rsidR="003550AA">
              <w:rPr>
                <w:noProof/>
                <w:webHidden/>
              </w:rPr>
            </w:r>
            <w:r w:rsidR="003550AA">
              <w:rPr>
                <w:noProof/>
                <w:webHidden/>
              </w:rPr>
              <w:fldChar w:fldCharType="separate"/>
            </w:r>
            <w:r w:rsidR="003550AA">
              <w:rPr>
                <w:noProof/>
                <w:webHidden/>
              </w:rPr>
              <w:t>119</w:t>
            </w:r>
            <w:r w:rsidR="003550AA">
              <w:rPr>
                <w:noProof/>
                <w:webHidden/>
              </w:rPr>
              <w:fldChar w:fldCharType="end"/>
            </w:r>
          </w:hyperlink>
        </w:p>
        <w:p w14:paraId="1C276DBC" w14:textId="77777777" w:rsidR="003550AA" w:rsidRDefault="005F3C7B">
          <w:pPr>
            <w:pStyle w:val="TJ3"/>
            <w:tabs>
              <w:tab w:val="right" w:leader="dot" w:pos="9062"/>
            </w:tabs>
            <w:rPr>
              <w:rFonts w:asciiTheme="minorHAnsi" w:eastAsiaTheme="minorEastAsia" w:hAnsiTheme="minorHAnsi" w:cstheme="minorBidi"/>
              <w:noProof/>
              <w:lang w:eastAsia="hu-HU"/>
            </w:rPr>
          </w:pPr>
          <w:hyperlink w:anchor="_Toc71717744" w:history="1">
            <w:r w:rsidR="003550AA" w:rsidRPr="00372DC9">
              <w:rPr>
                <w:rStyle w:val="Hiperhivatkozs"/>
                <w:rFonts w:eastAsia="Times New Roman"/>
                <w:noProof/>
                <w:lang w:eastAsia="hu-HU"/>
              </w:rPr>
              <w:t>4 0715 10 07 Gépi és CNC forgácsoló</w:t>
            </w:r>
            <w:r w:rsidR="003550AA">
              <w:rPr>
                <w:noProof/>
                <w:webHidden/>
              </w:rPr>
              <w:tab/>
            </w:r>
            <w:r w:rsidR="003550AA">
              <w:rPr>
                <w:noProof/>
                <w:webHidden/>
              </w:rPr>
              <w:fldChar w:fldCharType="begin"/>
            </w:r>
            <w:r w:rsidR="003550AA">
              <w:rPr>
                <w:noProof/>
                <w:webHidden/>
              </w:rPr>
              <w:instrText xml:space="preserve"> PAGEREF _Toc71717744 \h </w:instrText>
            </w:r>
            <w:r w:rsidR="003550AA">
              <w:rPr>
                <w:noProof/>
                <w:webHidden/>
              </w:rPr>
            </w:r>
            <w:r w:rsidR="003550AA">
              <w:rPr>
                <w:noProof/>
                <w:webHidden/>
              </w:rPr>
              <w:fldChar w:fldCharType="separate"/>
            </w:r>
            <w:r w:rsidR="003550AA">
              <w:rPr>
                <w:noProof/>
                <w:webHidden/>
              </w:rPr>
              <w:t>119</w:t>
            </w:r>
            <w:r w:rsidR="003550AA">
              <w:rPr>
                <w:noProof/>
                <w:webHidden/>
              </w:rPr>
              <w:fldChar w:fldCharType="end"/>
            </w:r>
          </w:hyperlink>
        </w:p>
        <w:p w14:paraId="2FA98044"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745" w:history="1">
            <w:r w:rsidR="003550AA" w:rsidRPr="00372DC9">
              <w:rPr>
                <w:rStyle w:val="Hiperhivatkozs"/>
                <w:noProof/>
              </w:rPr>
              <w:t>FA- ÉS BÚTORIPAR Ágazat</w:t>
            </w:r>
            <w:r w:rsidR="003550AA">
              <w:rPr>
                <w:noProof/>
                <w:webHidden/>
              </w:rPr>
              <w:tab/>
            </w:r>
            <w:r w:rsidR="003550AA">
              <w:rPr>
                <w:noProof/>
                <w:webHidden/>
              </w:rPr>
              <w:fldChar w:fldCharType="begin"/>
            </w:r>
            <w:r w:rsidR="003550AA">
              <w:rPr>
                <w:noProof/>
                <w:webHidden/>
              </w:rPr>
              <w:instrText xml:space="preserve"> PAGEREF _Toc71717745 \h </w:instrText>
            </w:r>
            <w:r w:rsidR="003550AA">
              <w:rPr>
                <w:noProof/>
                <w:webHidden/>
              </w:rPr>
            </w:r>
            <w:r w:rsidR="003550AA">
              <w:rPr>
                <w:noProof/>
                <w:webHidden/>
              </w:rPr>
              <w:fldChar w:fldCharType="separate"/>
            </w:r>
            <w:r w:rsidR="003550AA">
              <w:rPr>
                <w:noProof/>
                <w:webHidden/>
              </w:rPr>
              <w:t>128</w:t>
            </w:r>
            <w:r w:rsidR="003550AA">
              <w:rPr>
                <w:noProof/>
                <w:webHidden/>
              </w:rPr>
              <w:fldChar w:fldCharType="end"/>
            </w:r>
          </w:hyperlink>
        </w:p>
        <w:p w14:paraId="14AA88AC"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746" w:history="1">
            <w:r w:rsidR="003550AA" w:rsidRPr="00372DC9">
              <w:rPr>
                <w:rStyle w:val="Hiperhivatkozs"/>
                <w:noProof/>
              </w:rPr>
              <w:t>Az fa- és bútoripar ágazaton belüli szakmák szakképző évfolyamainak óraszámai  (10 és 11. évfolyam)</w:t>
            </w:r>
            <w:r w:rsidR="003550AA">
              <w:rPr>
                <w:noProof/>
                <w:webHidden/>
              </w:rPr>
              <w:tab/>
            </w:r>
            <w:r w:rsidR="003550AA">
              <w:rPr>
                <w:noProof/>
                <w:webHidden/>
              </w:rPr>
              <w:fldChar w:fldCharType="begin"/>
            </w:r>
            <w:r w:rsidR="003550AA">
              <w:rPr>
                <w:noProof/>
                <w:webHidden/>
              </w:rPr>
              <w:instrText xml:space="preserve"> PAGEREF _Toc71717746 \h </w:instrText>
            </w:r>
            <w:r w:rsidR="003550AA">
              <w:rPr>
                <w:noProof/>
                <w:webHidden/>
              </w:rPr>
            </w:r>
            <w:r w:rsidR="003550AA">
              <w:rPr>
                <w:noProof/>
                <w:webHidden/>
              </w:rPr>
              <w:fldChar w:fldCharType="separate"/>
            </w:r>
            <w:r w:rsidR="003550AA">
              <w:rPr>
                <w:noProof/>
                <w:webHidden/>
              </w:rPr>
              <w:t>129</w:t>
            </w:r>
            <w:r w:rsidR="003550AA">
              <w:rPr>
                <w:noProof/>
                <w:webHidden/>
              </w:rPr>
              <w:fldChar w:fldCharType="end"/>
            </w:r>
          </w:hyperlink>
        </w:p>
        <w:p w14:paraId="6D49EB66"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747" w:history="1">
            <w:r w:rsidR="003550AA" w:rsidRPr="00372DC9">
              <w:rPr>
                <w:rStyle w:val="Hiperhivatkozs"/>
                <w:noProof/>
              </w:rPr>
              <w:t>Az kreatív ágazaton belüli szakmák szakképző évfolyamainak óraszámai  (10 és 11. évfolyam)</w:t>
            </w:r>
            <w:r w:rsidR="003550AA">
              <w:rPr>
                <w:noProof/>
                <w:webHidden/>
              </w:rPr>
              <w:tab/>
            </w:r>
            <w:r w:rsidR="003550AA">
              <w:rPr>
                <w:noProof/>
                <w:webHidden/>
              </w:rPr>
              <w:fldChar w:fldCharType="begin"/>
            </w:r>
            <w:r w:rsidR="003550AA">
              <w:rPr>
                <w:noProof/>
                <w:webHidden/>
              </w:rPr>
              <w:instrText xml:space="preserve"> PAGEREF _Toc71717747 \h </w:instrText>
            </w:r>
            <w:r w:rsidR="003550AA">
              <w:rPr>
                <w:noProof/>
                <w:webHidden/>
              </w:rPr>
            </w:r>
            <w:r w:rsidR="003550AA">
              <w:rPr>
                <w:noProof/>
                <w:webHidden/>
              </w:rPr>
              <w:fldChar w:fldCharType="separate"/>
            </w:r>
            <w:r w:rsidR="003550AA">
              <w:rPr>
                <w:noProof/>
                <w:webHidden/>
              </w:rPr>
              <w:t>133</w:t>
            </w:r>
            <w:r w:rsidR="003550AA">
              <w:rPr>
                <w:noProof/>
                <w:webHidden/>
              </w:rPr>
              <w:fldChar w:fldCharType="end"/>
            </w:r>
          </w:hyperlink>
        </w:p>
        <w:p w14:paraId="47D89BBE" w14:textId="77777777" w:rsidR="003550AA" w:rsidRDefault="005F3C7B">
          <w:pPr>
            <w:pStyle w:val="TJ3"/>
            <w:tabs>
              <w:tab w:val="right" w:leader="dot" w:pos="9062"/>
            </w:tabs>
            <w:rPr>
              <w:rFonts w:asciiTheme="minorHAnsi" w:eastAsiaTheme="minorEastAsia" w:hAnsiTheme="minorHAnsi" w:cstheme="minorBidi"/>
              <w:noProof/>
              <w:lang w:eastAsia="hu-HU"/>
            </w:rPr>
          </w:pPr>
          <w:hyperlink w:anchor="_Toc71717748" w:history="1">
            <w:r w:rsidR="003550AA" w:rsidRPr="00372DC9">
              <w:rPr>
                <w:rStyle w:val="Hiperhivatkozs"/>
                <w:rFonts w:eastAsia="Times New Roman"/>
                <w:noProof/>
                <w:lang w:eastAsia="hu-HU"/>
              </w:rPr>
              <w:t>4 0723 16 03 Divatszabó</w:t>
            </w:r>
            <w:r w:rsidR="003550AA">
              <w:rPr>
                <w:noProof/>
                <w:webHidden/>
              </w:rPr>
              <w:tab/>
            </w:r>
            <w:r w:rsidR="003550AA">
              <w:rPr>
                <w:noProof/>
                <w:webHidden/>
              </w:rPr>
              <w:fldChar w:fldCharType="begin"/>
            </w:r>
            <w:r w:rsidR="003550AA">
              <w:rPr>
                <w:noProof/>
                <w:webHidden/>
              </w:rPr>
              <w:instrText xml:space="preserve"> PAGEREF _Toc71717748 \h </w:instrText>
            </w:r>
            <w:r w:rsidR="003550AA">
              <w:rPr>
                <w:noProof/>
                <w:webHidden/>
              </w:rPr>
            </w:r>
            <w:r w:rsidR="003550AA">
              <w:rPr>
                <w:noProof/>
                <w:webHidden/>
              </w:rPr>
              <w:fldChar w:fldCharType="separate"/>
            </w:r>
            <w:r w:rsidR="003550AA">
              <w:rPr>
                <w:noProof/>
                <w:webHidden/>
              </w:rPr>
              <w:t>133</w:t>
            </w:r>
            <w:r w:rsidR="003550AA">
              <w:rPr>
                <w:noProof/>
                <w:webHidden/>
              </w:rPr>
              <w:fldChar w:fldCharType="end"/>
            </w:r>
          </w:hyperlink>
        </w:p>
        <w:p w14:paraId="5BDBB33F"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749" w:history="1">
            <w:r w:rsidR="003550AA" w:rsidRPr="00372DC9">
              <w:rPr>
                <w:rStyle w:val="Hiperhivatkozs"/>
                <w:noProof/>
              </w:rPr>
              <w:t>4.4.</w:t>
            </w:r>
            <w:r w:rsidR="003550AA">
              <w:rPr>
                <w:rFonts w:asciiTheme="minorHAnsi" w:eastAsiaTheme="minorEastAsia" w:hAnsiTheme="minorHAnsi" w:cstheme="minorBidi"/>
                <w:noProof/>
                <w:lang w:eastAsia="hu-HU"/>
              </w:rPr>
              <w:tab/>
            </w:r>
            <w:r w:rsidR="003550AA" w:rsidRPr="00372DC9">
              <w:rPr>
                <w:rStyle w:val="Hiperhivatkozs"/>
                <w:noProof/>
              </w:rPr>
              <w:t>FELNŐTTOKTATÁS ÓRATERVEI</w:t>
            </w:r>
            <w:r w:rsidR="003550AA">
              <w:rPr>
                <w:noProof/>
                <w:webHidden/>
              </w:rPr>
              <w:tab/>
            </w:r>
            <w:r w:rsidR="003550AA">
              <w:rPr>
                <w:noProof/>
                <w:webHidden/>
              </w:rPr>
              <w:fldChar w:fldCharType="begin"/>
            </w:r>
            <w:r w:rsidR="003550AA">
              <w:rPr>
                <w:noProof/>
                <w:webHidden/>
              </w:rPr>
              <w:instrText xml:space="preserve"> PAGEREF _Toc71717749 \h </w:instrText>
            </w:r>
            <w:r w:rsidR="003550AA">
              <w:rPr>
                <w:noProof/>
                <w:webHidden/>
              </w:rPr>
            </w:r>
            <w:r w:rsidR="003550AA">
              <w:rPr>
                <w:noProof/>
                <w:webHidden/>
              </w:rPr>
              <w:fldChar w:fldCharType="separate"/>
            </w:r>
            <w:r w:rsidR="003550AA">
              <w:rPr>
                <w:noProof/>
                <w:webHidden/>
              </w:rPr>
              <w:t>138</w:t>
            </w:r>
            <w:r w:rsidR="003550AA">
              <w:rPr>
                <w:noProof/>
                <w:webHidden/>
              </w:rPr>
              <w:fldChar w:fldCharType="end"/>
            </w:r>
          </w:hyperlink>
        </w:p>
        <w:p w14:paraId="16784EF5" w14:textId="77777777" w:rsidR="003550AA" w:rsidRDefault="005F3C7B">
          <w:pPr>
            <w:pStyle w:val="TJ3"/>
            <w:tabs>
              <w:tab w:val="right" w:leader="dot" w:pos="9062"/>
            </w:tabs>
            <w:rPr>
              <w:rFonts w:asciiTheme="minorHAnsi" w:eastAsiaTheme="minorEastAsia" w:hAnsiTheme="minorHAnsi" w:cstheme="minorBidi"/>
              <w:noProof/>
              <w:lang w:eastAsia="hu-HU"/>
            </w:rPr>
          </w:pPr>
          <w:hyperlink w:anchor="_Toc71717750" w:history="1">
            <w:r w:rsidR="003550AA" w:rsidRPr="00372DC9">
              <w:rPr>
                <w:rStyle w:val="Hiperhivatkozs"/>
                <w:noProof/>
              </w:rPr>
              <w:t>Fodrász 54 815 01 (</w:t>
            </w:r>
            <w:r w:rsidR="003550AA" w:rsidRPr="00372DC9">
              <w:rPr>
                <w:rStyle w:val="Hiperhivatkozs"/>
                <w:rFonts w:eastAsia="Times New Roman"/>
                <w:noProof/>
                <w:lang w:eastAsia="hu-HU"/>
              </w:rPr>
              <w:t>Szakgimnázium</w:t>
            </w:r>
            <w:r w:rsidR="003550AA" w:rsidRPr="00372DC9">
              <w:rPr>
                <w:rStyle w:val="Hiperhivatkozs"/>
                <w:noProof/>
              </w:rPr>
              <w:t xml:space="preserve"> 2019/2020-as tanévtől kifutó)</w:t>
            </w:r>
            <w:r w:rsidR="003550AA">
              <w:rPr>
                <w:noProof/>
                <w:webHidden/>
              </w:rPr>
              <w:tab/>
            </w:r>
            <w:r w:rsidR="003550AA">
              <w:rPr>
                <w:noProof/>
                <w:webHidden/>
              </w:rPr>
              <w:fldChar w:fldCharType="begin"/>
            </w:r>
            <w:r w:rsidR="003550AA">
              <w:rPr>
                <w:noProof/>
                <w:webHidden/>
              </w:rPr>
              <w:instrText xml:space="preserve"> PAGEREF _Toc71717750 \h </w:instrText>
            </w:r>
            <w:r w:rsidR="003550AA">
              <w:rPr>
                <w:noProof/>
                <w:webHidden/>
              </w:rPr>
            </w:r>
            <w:r w:rsidR="003550AA">
              <w:rPr>
                <w:noProof/>
                <w:webHidden/>
              </w:rPr>
              <w:fldChar w:fldCharType="separate"/>
            </w:r>
            <w:r w:rsidR="003550AA">
              <w:rPr>
                <w:noProof/>
                <w:webHidden/>
              </w:rPr>
              <w:t>138</w:t>
            </w:r>
            <w:r w:rsidR="003550AA">
              <w:rPr>
                <w:noProof/>
                <w:webHidden/>
              </w:rPr>
              <w:fldChar w:fldCharType="end"/>
            </w:r>
          </w:hyperlink>
        </w:p>
        <w:p w14:paraId="2079C308" w14:textId="77777777" w:rsidR="003550AA" w:rsidRDefault="005F3C7B">
          <w:pPr>
            <w:pStyle w:val="TJ3"/>
            <w:tabs>
              <w:tab w:val="right" w:leader="dot" w:pos="9062"/>
            </w:tabs>
            <w:rPr>
              <w:rFonts w:asciiTheme="minorHAnsi" w:eastAsiaTheme="minorEastAsia" w:hAnsiTheme="minorHAnsi" w:cstheme="minorBidi"/>
              <w:noProof/>
              <w:lang w:eastAsia="hu-HU"/>
            </w:rPr>
          </w:pPr>
          <w:hyperlink w:anchor="_Toc71717751" w:history="1">
            <w:r w:rsidR="003550AA" w:rsidRPr="00372DC9">
              <w:rPr>
                <w:rStyle w:val="Hiperhivatkozs"/>
                <w:rFonts w:eastAsia="Times New Roman"/>
                <w:noProof/>
                <w:lang w:eastAsia="hu-HU"/>
              </w:rPr>
              <w:t>Magasépítő</w:t>
            </w:r>
            <w:r w:rsidR="003550AA" w:rsidRPr="00372DC9">
              <w:rPr>
                <w:rStyle w:val="Hiperhivatkozs"/>
                <w:noProof/>
              </w:rPr>
              <w:t xml:space="preserve"> technikus 54 582 03 (Szakgimnázium 2019/2020-as tanévtől kifutó)</w:t>
            </w:r>
            <w:r w:rsidR="003550AA">
              <w:rPr>
                <w:noProof/>
                <w:webHidden/>
              </w:rPr>
              <w:tab/>
            </w:r>
            <w:r w:rsidR="003550AA">
              <w:rPr>
                <w:noProof/>
                <w:webHidden/>
              </w:rPr>
              <w:fldChar w:fldCharType="begin"/>
            </w:r>
            <w:r w:rsidR="003550AA">
              <w:rPr>
                <w:noProof/>
                <w:webHidden/>
              </w:rPr>
              <w:instrText xml:space="preserve"> PAGEREF _Toc71717751 \h </w:instrText>
            </w:r>
            <w:r w:rsidR="003550AA">
              <w:rPr>
                <w:noProof/>
                <w:webHidden/>
              </w:rPr>
            </w:r>
            <w:r w:rsidR="003550AA">
              <w:rPr>
                <w:noProof/>
                <w:webHidden/>
              </w:rPr>
              <w:fldChar w:fldCharType="separate"/>
            </w:r>
            <w:r w:rsidR="003550AA">
              <w:rPr>
                <w:noProof/>
                <w:webHidden/>
              </w:rPr>
              <w:t>139</w:t>
            </w:r>
            <w:r w:rsidR="003550AA">
              <w:rPr>
                <w:noProof/>
                <w:webHidden/>
              </w:rPr>
              <w:fldChar w:fldCharType="end"/>
            </w:r>
          </w:hyperlink>
        </w:p>
        <w:p w14:paraId="7A3BBBF5"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752" w:history="1">
            <w:r w:rsidR="003550AA" w:rsidRPr="00372DC9">
              <w:rPr>
                <w:rStyle w:val="Hiperhivatkozs"/>
                <w:noProof/>
              </w:rPr>
              <w:t>2020/2021 tanévben induló felnőttképzés óraszámai</w:t>
            </w:r>
            <w:r w:rsidR="003550AA">
              <w:rPr>
                <w:noProof/>
                <w:webHidden/>
              </w:rPr>
              <w:tab/>
            </w:r>
            <w:r w:rsidR="003550AA">
              <w:rPr>
                <w:noProof/>
                <w:webHidden/>
              </w:rPr>
              <w:fldChar w:fldCharType="begin"/>
            </w:r>
            <w:r w:rsidR="003550AA">
              <w:rPr>
                <w:noProof/>
                <w:webHidden/>
              </w:rPr>
              <w:instrText xml:space="preserve"> PAGEREF _Toc71717752 \h </w:instrText>
            </w:r>
            <w:r w:rsidR="003550AA">
              <w:rPr>
                <w:noProof/>
                <w:webHidden/>
              </w:rPr>
            </w:r>
            <w:r w:rsidR="003550AA">
              <w:rPr>
                <w:noProof/>
                <w:webHidden/>
              </w:rPr>
              <w:fldChar w:fldCharType="separate"/>
            </w:r>
            <w:r w:rsidR="003550AA">
              <w:rPr>
                <w:noProof/>
                <w:webHidden/>
              </w:rPr>
              <w:t>143</w:t>
            </w:r>
            <w:r w:rsidR="003550AA">
              <w:rPr>
                <w:noProof/>
                <w:webHidden/>
              </w:rPr>
              <w:fldChar w:fldCharType="end"/>
            </w:r>
          </w:hyperlink>
        </w:p>
        <w:p w14:paraId="60A68CBB"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753" w:history="1">
            <w:r w:rsidR="003550AA" w:rsidRPr="00372DC9">
              <w:rPr>
                <w:rStyle w:val="Hiperhivatkozs"/>
                <w:noProof/>
              </w:rPr>
              <w:t>GÉPÉSZET Ágazat</w:t>
            </w:r>
            <w:r w:rsidR="003550AA">
              <w:rPr>
                <w:noProof/>
                <w:webHidden/>
              </w:rPr>
              <w:tab/>
            </w:r>
            <w:r w:rsidR="003550AA">
              <w:rPr>
                <w:noProof/>
                <w:webHidden/>
              </w:rPr>
              <w:fldChar w:fldCharType="begin"/>
            </w:r>
            <w:r w:rsidR="003550AA">
              <w:rPr>
                <w:noProof/>
                <w:webHidden/>
              </w:rPr>
              <w:instrText xml:space="preserve"> PAGEREF _Toc71717753 \h </w:instrText>
            </w:r>
            <w:r w:rsidR="003550AA">
              <w:rPr>
                <w:noProof/>
                <w:webHidden/>
              </w:rPr>
            </w:r>
            <w:r w:rsidR="003550AA">
              <w:rPr>
                <w:noProof/>
                <w:webHidden/>
              </w:rPr>
              <w:fldChar w:fldCharType="separate"/>
            </w:r>
            <w:r w:rsidR="003550AA">
              <w:rPr>
                <w:noProof/>
                <w:webHidden/>
              </w:rPr>
              <w:t>143</w:t>
            </w:r>
            <w:r w:rsidR="003550AA">
              <w:rPr>
                <w:noProof/>
                <w:webHidden/>
              </w:rPr>
              <w:fldChar w:fldCharType="end"/>
            </w:r>
          </w:hyperlink>
        </w:p>
        <w:p w14:paraId="7071BCF8" w14:textId="77777777" w:rsidR="003550AA" w:rsidRDefault="005F3C7B">
          <w:pPr>
            <w:pStyle w:val="TJ3"/>
            <w:tabs>
              <w:tab w:val="right" w:leader="dot" w:pos="9062"/>
            </w:tabs>
            <w:rPr>
              <w:rFonts w:asciiTheme="minorHAnsi" w:eastAsiaTheme="minorEastAsia" w:hAnsiTheme="minorHAnsi" w:cstheme="minorBidi"/>
              <w:noProof/>
              <w:lang w:eastAsia="hu-HU"/>
            </w:rPr>
          </w:pPr>
          <w:hyperlink w:anchor="_Toc71717754" w:history="1">
            <w:r w:rsidR="003550AA" w:rsidRPr="00372DC9">
              <w:rPr>
                <w:rStyle w:val="Hiperhivatkozs"/>
                <w:rFonts w:eastAsia="Times New Roman"/>
                <w:noProof/>
                <w:lang w:eastAsia="hu-HU"/>
              </w:rPr>
              <w:t>Gépi</w:t>
            </w:r>
            <w:r w:rsidR="003550AA" w:rsidRPr="00372DC9">
              <w:rPr>
                <w:rStyle w:val="Hiperhivatkozs"/>
                <w:noProof/>
              </w:rPr>
              <w:t xml:space="preserve"> és CNC forgácsoló 4 0715 10 07</w:t>
            </w:r>
            <w:r w:rsidR="003550AA">
              <w:rPr>
                <w:noProof/>
                <w:webHidden/>
              </w:rPr>
              <w:tab/>
            </w:r>
            <w:r w:rsidR="003550AA">
              <w:rPr>
                <w:noProof/>
                <w:webHidden/>
              </w:rPr>
              <w:fldChar w:fldCharType="begin"/>
            </w:r>
            <w:r w:rsidR="003550AA">
              <w:rPr>
                <w:noProof/>
                <w:webHidden/>
              </w:rPr>
              <w:instrText xml:space="preserve"> PAGEREF _Toc71717754 \h </w:instrText>
            </w:r>
            <w:r w:rsidR="003550AA">
              <w:rPr>
                <w:noProof/>
                <w:webHidden/>
              </w:rPr>
            </w:r>
            <w:r w:rsidR="003550AA">
              <w:rPr>
                <w:noProof/>
                <w:webHidden/>
              </w:rPr>
              <w:fldChar w:fldCharType="separate"/>
            </w:r>
            <w:r w:rsidR="003550AA">
              <w:rPr>
                <w:noProof/>
                <w:webHidden/>
              </w:rPr>
              <w:t>143</w:t>
            </w:r>
            <w:r w:rsidR="003550AA">
              <w:rPr>
                <w:noProof/>
                <w:webHidden/>
              </w:rPr>
              <w:fldChar w:fldCharType="end"/>
            </w:r>
          </w:hyperlink>
        </w:p>
        <w:p w14:paraId="566B6A88"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755" w:history="1">
            <w:r w:rsidR="003550AA" w:rsidRPr="00372DC9">
              <w:rPr>
                <w:rStyle w:val="Hiperhivatkozs"/>
                <w:noProof/>
              </w:rPr>
              <w:t>ÉPÜLETGÉPÉSZET Ágazat</w:t>
            </w:r>
            <w:r w:rsidR="003550AA">
              <w:rPr>
                <w:noProof/>
                <w:webHidden/>
              </w:rPr>
              <w:tab/>
            </w:r>
            <w:r w:rsidR="003550AA">
              <w:rPr>
                <w:noProof/>
                <w:webHidden/>
              </w:rPr>
              <w:fldChar w:fldCharType="begin"/>
            </w:r>
            <w:r w:rsidR="003550AA">
              <w:rPr>
                <w:noProof/>
                <w:webHidden/>
              </w:rPr>
              <w:instrText xml:space="preserve"> PAGEREF _Toc71717755 \h </w:instrText>
            </w:r>
            <w:r w:rsidR="003550AA">
              <w:rPr>
                <w:noProof/>
                <w:webHidden/>
              </w:rPr>
            </w:r>
            <w:r w:rsidR="003550AA">
              <w:rPr>
                <w:noProof/>
                <w:webHidden/>
              </w:rPr>
              <w:fldChar w:fldCharType="separate"/>
            </w:r>
            <w:r w:rsidR="003550AA">
              <w:rPr>
                <w:noProof/>
                <w:webHidden/>
              </w:rPr>
              <w:t>146</w:t>
            </w:r>
            <w:r w:rsidR="003550AA">
              <w:rPr>
                <w:noProof/>
                <w:webHidden/>
              </w:rPr>
              <w:fldChar w:fldCharType="end"/>
            </w:r>
          </w:hyperlink>
        </w:p>
        <w:p w14:paraId="71E2C7BC" w14:textId="77777777" w:rsidR="003550AA" w:rsidRDefault="005F3C7B">
          <w:pPr>
            <w:pStyle w:val="TJ3"/>
            <w:tabs>
              <w:tab w:val="right" w:leader="dot" w:pos="9062"/>
            </w:tabs>
            <w:rPr>
              <w:rFonts w:asciiTheme="minorHAnsi" w:eastAsiaTheme="minorEastAsia" w:hAnsiTheme="minorHAnsi" w:cstheme="minorBidi"/>
              <w:noProof/>
              <w:lang w:eastAsia="hu-HU"/>
            </w:rPr>
          </w:pPr>
          <w:hyperlink w:anchor="_Toc71717756" w:history="1">
            <w:r w:rsidR="003550AA" w:rsidRPr="00372DC9">
              <w:rPr>
                <w:rStyle w:val="Hiperhivatkozs"/>
                <w:rFonts w:eastAsia="Times New Roman"/>
                <w:noProof/>
                <w:lang w:eastAsia="hu-HU"/>
              </w:rPr>
              <w:t>Központifűtés</w:t>
            </w:r>
            <w:r w:rsidR="003550AA" w:rsidRPr="00372DC9">
              <w:rPr>
                <w:rStyle w:val="Hiperhivatkozs"/>
                <w:noProof/>
              </w:rPr>
              <w:t>- és gázhálózat rendszerszerelő 4 0732 07 03</w:t>
            </w:r>
            <w:r w:rsidR="003550AA">
              <w:rPr>
                <w:noProof/>
                <w:webHidden/>
              </w:rPr>
              <w:tab/>
            </w:r>
            <w:r w:rsidR="003550AA">
              <w:rPr>
                <w:noProof/>
                <w:webHidden/>
              </w:rPr>
              <w:fldChar w:fldCharType="begin"/>
            </w:r>
            <w:r w:rsidR="003550AA">
              <w:rPr>
                <w:noProof/>
                <w:webHidden/>
              </w:rPr>
              <w:instrText xml:space="preserve"> PAGEREF _Toc71717756 \h </w:instrText>
            </w:r>
            <w:r w:rsidR="003550AA">
              <w:rPr>
                <w:noProof/>
                <w:webHidden/>
              </w:rPr>
            </w:r>
            <w:r w:rsidR="003550AA">
              <w:rPr>
                <w:noProof/>
                <w:webHidden/>
              </w:rPr>
              <w:fldChar w:fldCharType="separate"/>
            </w:r>
            <w:r w:rsidR="003550AA">
              <w:rPr>
                <w:noProof/>
                <w:webHidden/>
              </w:rPr>
              <w:t>146</w:t>
            </w:r>
            <w:r w:rsidR="003550AA">
              <w:rPr>
                <w:noProof/>
                <w:webHidden/>
              </w:rPr>
              <w:fldChar w:fldCharType="end"/>
            </w:r>
          </w:hyperlink>
        </w:p>
        <w:p w14:paraId="24155974" w14:textId="77777777" w:rsidR="003550AA" w:rsidRDefault="005F3C7B">
          <w:pPr>
            <w:pStyle w:val="TJ2"/>
            <w:tabs>
              <w:tab w:val="right" w:leader="dot" w:pos="9062"/>
            </w:tabs>
            <w:rPr>
              <w:rFonts w:asciiTheme="minorHAnsi" w:eastAsiaTheme="minorEastAsia" w:hAnsiTheme="minorHAnsi" w:cstheme="minorBidi"/>
              <w:noProof/>
              <w:lang w:eastAsia="hu-HU"/>
            </w:rPr>
          </w:pPr>
          <w:hyperlink w:anchor="_Toc71717757" w:history="1">
            <w:r w:rsidR="003550AA" w:rsidRPr="00372DC9">
              <w:rPr>
                <w:rStyle w:val="Hiperhivatkozs"/>
                <w:noProof/>
                <w:lang w:eastAsia="hu-HU"/>
              </w:rPr>
              <w:t>SZÉPÉSZET Ágazat</w:t>
            </w:r>
            <w:r w:rsidR="003550AA">
              <w:rPr>
                <w:noProof/>
                <w:webHidden/>
              </w:rPr>
              <w:tab/>
            </w:r>
            <w:r w:rsidR="003550AA">
              <w:rPr>
                <w:noProof/>
                <w:webHidden/>
              </w:rPr>
              <w:fldChar w:fldCharType="begin"/>
            </w:r>
            <w:r w:rsidR="003550AA">
              <w:rPr>
                <w:noProof/>
                <w:webHidden/>
              </w:rPr>
              <w:instrText xml:space="preserve"> PAGEREF _Toc71717757 \h </w:instrText>
            </w:r>
            <w:r w:rsidR="003550AA">
              <w:rPr>
                <w:noProof/>
                <w:webHidden/>
              </w:rPr>
            </w:r>
            <w:r w:rsidR="003550AA">
              <w:rPr>
                <w:noProof/>
                <w:webHidden/>
              </w:rPr>
              <w:fldChar w:fldCharType="separate"/>
            </w:r>
            <w:r w:rsidR="003550AA">
              <w:rPr>
                <w:noProof/>
                <w:webHidden/>
              </w:rPr>
              <w:t>150</w:t>
            </w:r>
            <w:r w:rsidR="003550AA">
              <w:rPr>
                <w:noProof/>
                <w:webHidden/>
              </w:rPr>
              <w:fldChar w:fldCharType="end"/>
            </w:r>
          </w:hyperlink>
        </w:p>
        <w:p w14:paraId="62158F2E" w14:textId="77777777" w:rsidR="003550AA" w:rsidRDefault="005F3C7B">
          <w:pPr>
            <w:pStyle w:val="TJ3"/>
            <w:tabs>
              <w:tab w:val="right" w:leader="dot" w:pos="9062"/>
            </w:tabs>
            <w:rPr>
              <w:rFonts w:asciiTheme="minorHAnsi" w:eastAsiaTheme="minorEastAsia" w:hAnsiTheme="minorHAnsi" w:cstheme="minorBidi"/>
              <w:noProof/>
              <w:lang w:eastAsia="hu-HU"/>
            </w:rPr>
          </w:pPr>
          <w:hyperlink w:anchor="_Toc71717758" w:history="1">
            <w:r w:rsidR="003550AA" w:rsidRPr="00372DC9">
              <w:rPr>
                <w:rStyle w:val="Hiperhivatkozs"/>
                <w:rFonts w:eastAsia="Times New Roman"/>
                <w:noProof/>
                <w:lang w:eastAsia="hu-HU"/>
              </w:rPr>
              <w:t>Fodrász 5 1012 21 01</w:t>
            </w:r>
            <w:r w:rsidR="003550AA">
              <w:rPr>
                <w:noProof/>
                <w:webHidden/>
              </w:rPr>
              <w:tab/>
            </w:r>
            <w:r w:rsidR="003550AA">
              <w:rPr>
                <w:noProof/>
                <w:webHidden/>
              </w:rPr>
              <w:fldChar w:fldCharType="begin"/>
            </w:r>
            <w:r w:rsidR="003550AA">
              <w:rPr>
                <w:noProof/>
                <w:webHidden/>
              </w:rPr>
              <w:instrText xml:space="preserve"> PAGEREF _Toc71717758 \h </w:instrText>
            </w:r>
            <w:r w:rsidR="003550AA">
              <w:rPr>
                <w:noProof/>
                <w:webHidden/>
              </w:rPr>
            </w:r>
            <w:r w:rsidR="003550AA">
              <w:rPr>
                <w:noProof/>
                <w:webHidden/>
              </w:rPr>
              <w:fldChar w:fldCharType="separate"/>
            </w:r>
            <w:r w:rsidR="003550AA">
              <w:rPr>
                <w:noProof/>
                <w:webHidden/>
              </w:rPr>
              <w:t>150</w:t>
            </w:r>
            <w:r w:rsidR="003550AA">
              <w:rPr>
                <w:noProof/>
                <w:webHidden/>
              </w:rPr>
              <w:fldChar w:fldCharType="end"/>
            </w:r>
          </w:hyperlink>
        </w:p>
        <w:p w14:paraId="7022C1F5" w14:textId="77777777" w:rsidR="003550AA" w:rsidRDefault="005F3C7B">
          <w:pPr>
            <w:pStyle w:val="TJ2"/>
            <w:tabs>
              <w:tab w:val="left" w:pos="880"/>
              <w:tab w:val="right" w:leader="dot" w:pos="9062"/>
            </w:tabs>
            <w:rPr>
              <w:rFonts w:asciiTheme="minorHAnsi" w:eastAsiaTheme="minorEastAsia" w:hAnsiTheme="minorHAnsi" w:cstheme="minorBidi"/>
              <w:noProof/>
              <w:lang w:eastAsia="hu-HU"/>
            </w:rPr>
          </w:pPr>
          <w:hyperlink w:anchor="_Toc71717759" w:history="1">
            <w:r w:rsidR="003550AA" w:rsidRPr="00372DC9">
              <w:rPr>
                <w:rStyle w:val="Hiperhivatkozs"/>
                <w:noProof/>
              </w:rPr>
              <w:t>4.5.</w:t>
            </w:r>
            <w:r w:rsidR="003550AA">
              <w:rPr>
                <w:rFonts w:asciiTheme="minorHAnsi" w:eastAsiaTheme="minorEastAsia" w:hAnsiTheme="minorHAnsi" w:cstheme="minorBidi"/>
                <w:noProof/>
                <w:lang w:eastAsia="hu-HU"/>
              </w:rPr>
              <w:tab/>
            </w:r>
            <w:r w:rsidR="003550AA" w:rsidRPr="00372DC9">
              <w:rPr>
                <w:rStyle w:val="Hiperhivatkozs"/>
                <w:noProof/>
              </w:rPr>
              <w:t>Ágazati alapvizsgák</w:t>
            </w:r>
            <w:r w:rsidR="003550AA">
              <w:rPr>
                <w:noProof/>
                <w:webHidden/>
              </w:rPr>
              <w:tab/>
            </w:r>
            <w:r w:rsidR="003550AA">
              <w:rPr>
                <w:noProof/>
                <w:webHidden/>
              </w:rPr>
              <w:fldChar w:fldCharType="begin"/>
            </w:r>
            <w:r w:rsidR="003550AA">
              <w:rPr>
                <w:noProof/>
                <w:webHidden/>
              </w:rPr>
              <w:instrText xml:space="preserve"> PAGEREF _Toc71717759 \h </w:instrText>
            </w:r>
            <w:r w:rsidR="003550AA">
              <w:rPr>
                <w:noProof/>
                <w:webHidden/>
              </w:rPr>
            </w:r>
            <w:r w:rsidR="003550AA">
              <w:rPr>
                <w:noProof/>
                <w:webHidden/>
              </w:rPr>
              <w:fldChar w:fldCharType="separate"/>
            </w:r>
            <w:r w:rsidR="003550AA">
              <w:rPr>
                <w:noProof/>
                <w:webHidden/>
              </w:rPr>
              <w:t>155</w:t>
            </w:r>
            <w:r w:rsidR="003550AA">
              <w:rPr>
                <w:noProof/>
                <w:webHidden/>
              </w:rPr>
              <w:fldChar w:fldCharType="end"/>
            </w:r>
          </w:hyperlink>
        </w:p>
        <w:p w14:paraId="0077C394" w14:textId="77777777" w:rsidR="003550AA" w:rsidRDefault="005F3C7B">
          <w:pPr>
            <w:pStyle w:val="TJ3"/>
            <w:tabs>
              <w:tab w:val="right" w:leader="dot" w:pos="9062"/>
            </w:tabs>
            <w:rPr>
              <w:rFonts w:asciiTheme="minorHAnsi" w:eastAsiaTheme="minorEastAsia" w:hAnsiTheme="minorHAnsi" w:cstheme="minorBidi"/>
              <w:noProof/>
              <w:lang w:eastAsia="hu-HU"/>
            </w:rPr>
          </w:pPr>
          <w:hyperlink w:anchor="_Toc71717760" w:history="1">
            <w:r w:rsidR="003550AA" w:rsidRPr="00372DC9">
              <w:rPr>
                <w:rStyle w:val="Hiperhivatkozs"/>
                <w:noProof/>
              </w:rPr>
              <w:t>FA- ÉS BÚTORIPAR</w:t>
            </w:r>
            <w:r w:rsidR="003550AA">
              <w:rPr>
                <w:noProof/>
                <w:webHidden/>
              </w:rPr>
              <w:tab/>
            </w:r>
            <w:r w:rsidR="003550AA">
              <w:rPr>
                <w:noProof/>
                <w:webHidden/>
              </w:rPr>
              <w:fldChar w:fldCharType="begin"/>
            </w:r>
            <w:r w:rsidR="003550AA">
              <w:rPr>
                <w:noProof/>
                <w:webHidden/>
              </w:rPr>
              <w:instrText xml:space="preserve"> PAGEREF _Toc71717760 \h </w:instrText>
            </w:r>
            <w:r w:rsidR="003550AA">
              <w:rPr>
                <w:noProof/>
                <w:webHidden/>
              </w:rPr>
            </w:r>
            <w:r w:rsidR="003550AA">
              <w:rPr>
                <w:noProof/>
                <w:webHidden/>
              </w:rPr>
              <w:fldChar w:fldCharType="separate"/>
            </w:r>
            <w:r w:rsidR="003550AA">
              <w:rPr>
                <w:noProof/>
                <w:webHidden/>
              </w:rPr>
              <w:t>155</w:t>
            </w:r>
            <w:r w:rsidR="003550AA">
              <w:rPr>
                <w:noProof/>
                <w:webHidden/>
              </w:rPr>
              <w:fldChar w:fldCharType="end"/>
            </w:r>
          </w:hyperlink>
        </w:p>
        <w:p w14:paraId="0D96A3B7" w14:textId="77777777" w:rsidR="003550AA" w:rsidRDefault="005F3C7B">
          <w:pPr>
            <w:pStyle w:val="TJ3"/>
            <w:tabs>
              <w:tab w:val="right" w:leader="dot" w:pos="9062"/>
            </w:tabs>
            <w:rPr>
              <w:rFonts w:asciiTheme="minorHAnsi" w:eastAsiaTheme="minorEastAsia" w:hAnsiTheme="minorHAnsi" w:cstheme="minorBidi"/>
              <w:noProof/>
              <w:lang w:eastAsia="hu-HU"/>
            </w:rPr>
          </w:pPr>
          <w:hyperlink w:anchor="_Toc71717761" w:history="1">
            <w:r w:rsidR="003550AA" w:rsidRPr="00372DC9">
              <w:rPr>
                <w:rStyle w:val="Hiperhivatkozs"/>
                <w:noProof/>
              </w:rPr>
              <w:t>ÉPÍTŐIPAR</w:t>
            </w:r>
            <w:r w:rsidR="003550AA">
              <w:rPr>
                <w:noProof/>
                <w:webHidden/>
              </w:rPr>
              <w:tab/>
            </w:r>
            <w:r w:rsidR="003550AA">
              <w:rPr>
                <w:noProof/>
                <w:webHidden/>
              </w:rPr>
              <w:fldChar w:fldCharType="begin"/>
            </w:r>
            <w:r w:rsidR="003550AA">
              <w:rPr>
                <w:noProof/>
                <w:webHidden/>
              </w:rPr>
              <w:instrText xml:space="preserve"> PAGEREF _Toc71717761 \h </w:instrText>
            </w:r>
            <w:r w:rsidR="003550AA">
              <w:rPr>
                <w:noProof/>
                <w:webHidden/>
              </w:rPr>
            </w:r>
            <w:r w:rsidR="003550AA">
              <w:rPr>
                <w:noProof/>
                <w:webHidden/>
              </w:rPr>
              <w:fldChar w:fldCharType="separate"/>
            </w:r>
            <w:r w:rsidR="003550AA">
              <w:rPr>
                <w:noProof/>
                <w:webHidden/>
              </w:rPr>
              <w:t>156</w:t>
            </w:r>
            <w:r w:rsidR="003550AA">
              <w:rPr>
                <w:noProof/>
                <w:webHidden/>
              </w:rPr>
              <w:fldChar w:fldCharType="end"/>
            </w:r>
          </w:hyperlink>
        </w:p>
        <w:p w14:paraId="671357A1" w14:textId="77777777" w:rsidR="003550AA" w:rsidRDefault="005F3C7B">
          <w:pPr>
            <w:pStyle w:val="TJ3"/>
            <w:tabs>
              <w:tab w:val="right" w:leader="dot" w:pos="9062"/>
            </w:tabs>
            <w:rPr>
              <w:rFonts w:asciiTheme="minorHAnsi" w:eastAsiaTheme="minorEastAsia" w:hAnsiTheme="minorHAnsi" w:cstheme="minorBidi"/>
              <w:noProof/>
              <w:lang w:eastAsia="hu-HU"/>
            </w:rPr>
          </w:pPr>
          <w:hyperlink w:anchor="_Toc71717762" w:history="1">
            <w:r w:rsidR="003550AA" w:rsidRPr="00372DC9">
              <w:rPr>
                <w:rStyle w:val="Hiperhivatkozs"/>
                <w:noProof/>
              </w:rPr>
              <w:t>GÉPÉSZET</w:t>
            </w:r>
            <w:r w:rsidR="003550AA">
              <w:rPr>
                <w:noProof/>
                <w:webHidden/>
              </w:rPr>
              <w:tab/>
            </w:r>
            <w:r w:rsidR="003550AA">
              <w:rPr>
                <w:noProof/>
                <w:webHidden/>
              </w:rPr>
              <w:fldChar w:fldCharType="begin"/>
            </w:r>
            <w:r w:rsidR="003550AA">
              <w:rPr>
                <w:noProof/>
                <w:webHidden/>
              </w:rPr>
              <w:instrText xml:space="preserve"> PAGEREF _Toc71717762 \h </w:instrText>
            </w:r>
            <w:r w:rsidR="003550AA">
              <w:rPr>
                <w:noProof/>
                <w:webHidden/>
              </w:rPr>
            </w:r>
            <w:r w:rsidR="003550AA">
              <w:rPr>
                <w:noProof/>
                <w:webHidden/>
              </w:rPr>
              <w:fldChar w:fldCharType="separate"/>
            </w:r>
            <w:r w:rsidR="003550AA">
              <w:rPr>
                <w:noProof/>
                <w:webHidden/>
              </w:rPr>
              <w:t>157</w:t>
            </w:r>
            <w:r w:rsidR="003550AA">
              <w:rPr>
                <w:noProof/>
                <w:webHidden/>
              </w:rPr>
              <w:fldChar w:fldCharType="end"/>
            </w:r>
          </w:hyperlink>
        </w:p>
        <w:p w14:paraId="6C15B103" w14:textId="77777777" w:rsidR="003550AA" w:rsidRDefault="005F3C7B">
          <w:pPr>
            <w:pStyle w:val="TJ3"/>
            <w:tabs>
              <w:tab w:val="right" w:leader="dot" w:pos="9062"/>
            </w:tabs>
            <w:rPr>
              <w:rFonts w:asciiTheme="minorHAnsi" w:eastAsiaTheme="minorEastAsia" w:hAnsiTheme="minorHAnsi" w:cstheme="minorBidi"/>
              <w:noProof/>
              <w:lang w:eastAsia="hu-HU"/>
            </w:rPr>
          </w:pPr>
          <w:hyperlink w:anchor="_Toc71717763" w:history="1">
            <w:r w:rsidR="003550AA" w:rsidRPr="00372DC9">
              <w:rPr>
                <w:rStyle w:val="Hiperhivatkozs"/>
                <w:noProof/>
              </w:rPr>
              <w:t>ÉPÜLETGÉPÉSZET</w:t>
            </w:r>
            <w:r w:rsidR="003550AA">
              <w:rPr>
                <w:noProof/>
                <w:webHidden/>
              </w:rPr>
              <w:tab/>
            </w:r>
            <w:r w:rsidR="003550AA">
              <w:rPr>
                <w:noProof/>
                <w:webHidden/>
              </w:rPr>
              <w:fldChar w:fldCharType="begin"/>
            </w:r>
            <w:r w:rsidR="003550AA">
              <w:rPr>
                <w:noProof/>
                <w:webHidden/>
              </w:rPr>
              <w:instrText xml:space="preserve"> PAGEREF _Toc71717763 \h </w:instrText>
            </w:r>
            <w:r w:rsidR="003550AA">
              <w:rPr>
                <w:noProof/>
                <w:webHidden/>
              </w:rPr>
            </w:r>
            <w:r w:rsidR="003550AA">
              <w:rPr>
                <w:noProof/>
                <w:webHidden/>
              </w:rPr>
              <w:fldChar w:fldCharType="separate"/>
            </w:r>
            <w:r w:rsidR="003550AA">
              <w:rPr>
                <w:noProof/>
                <w:webHidden/>
              </w:rPr>
              <w:t>158</w:t>
            </w:r>
            <w:r w:rsidR="003550AA">
              <w:rPr>
                <w:noProof/>
                <w:webHidden/>
              </w:rPr>
              <w:fldChar w:fldCharType="end"/>
            </w:r>
          </w:hyperlink>
        </w:p>
        <w:p w14:paraId="1734A971" w14:textId="77777777" w:rsidR="003550AA" w:rsidRDefault="005F3C7B">
          <w:pPr>
            <w:pStyle w:val="TJ3"/>
            <w:tabs>
              <w:tab w:val="right" w:leader="dot" w:pos="9062"/>
            </w:tabs>
            <w:rPr>
              <w:rFonts w:asciiTheme="minorHAnsi" w:eastAsiaTheme="minorEastAsia" w:hAnsiTheme="minorHAnsi" w:cstheme="minorBidi"/>
              <w:noProof/>
              <w:lang w:eastAsia="hu-HU"/>
            </w:rPr>
          </w:pPr>
          <w:hyperlink w:anchor="_Toc71717764" w:history="1">
            <w:r w:rsidR="003550AA" w:rsidRPr="00372DC9">
              <w:rPr>
                <w:rStyle w:val="Hiperhivatkozs"/>
                <w:noProof/>
              </w:rPr>
              <w:t>KREATÍV ágazat</w:t>
            </w:r>
            <w:r w:rsidR="003550AA">
              <w:rPr>
                <w:noProof/>
                <w:webHidden/>
              </w:rPr>
              <w:tab/>
            </w:r>
            <w:r w:rsidR="003550AA">
              <w:rPr>
                <w:noProof/>
                <w:webHidden/>
              </w:rPr>
              <w:fldChar w:fldCharType="begin"/>
            </w:r>
            <w:r w:rsidR="003550AA">
              <w:rPr>
                <w:noProof/>
                <w:webHidden/>
              </w:rPr>
              <w:instrText xml:space="preserve"> PAGEREF _Toc71717764 \h </w:instrText>
            </w:r>
            <w:r w:rsidR="003550AA">
              <w:rPr>
                <w:noProof/>
                <w:webHidden/>
              </w:rPr>
            </w:r>
            <w:r w:rsidR="003550AA">
              <w:rPr>
                <w:noProof/>
                <w:webHidden/>
              </w:rPr>
              <w:fldChar w:fldCharType="separate"/>
            </w:r>
            <w:r w:rsidR="003550AA">
              <w:rPr>
                <w:noProof/>
                <w:webHidden/>
              </w:rPr>
              <w:t>159</w:t>
            </w:r>
            <w:r w:rsidR="003550AA">
              <w:rPr>
                <w:noProof/>
                <w:webHidden/>
              </w:rPr>
              <w:fldChar w:fldCharType="end"/>
            </w:r>
          </w:hyperlink>
        </w:p>
        <w:p w14:paraId="5A551683" w14:textId="77777777" w:rsidR="003550AA" w:rsidRDefault="005F3C7B">
          <w:pPr>
            <w:pStyle w:val="TJ3"/>
            <w:tabs>
              <w:tab w:val="right" w:leader="dot" w:pos="9062"/>
            </w:tabs>
            <w:rPr>
              <w:rFonts w:asciiTheme="minorHAnsi" w:eastAsiaTheme="minorEastAsia" w:hAnsiTheme="minorHAnsi" w:cstheme="minorBidi"/>
              <w:noProof/>
              <w:lang w:eastAsia="hu-HU"/>
            </w:rPr>
          </w:pPr>
          <w:hyperlink w:anchor="_Toc71717765" w:history="1">
            <w:r w:rsidR="003550AA" w:rsidRPr="00372DC9">
              <w:rPr>
                <w:rStyle w:val="Hiperhivatkozs"/>
                <w:noProof/>
              </w:rPr>
              <w:t>SZÉPÉSZET</w:t>
            </w:r>
            <w:r w:rsidR="003550AA">
              <w:rPr>
                <w:noProof/>
                <w:webHidden/>
              </w:rPr>
              <w:tab/>
            </w:r>
            <w:r w:rsidR="003550AA">
              <w:rPr>
                <w:noProof/>
                <w:webHidden/>
              </w:rPr>
              <w:fldChar w:fldCharType="begin"/>
            </w:r>
            <w:r w:rsidR="003550AA">
              <w:rPr>
                <w:noProof/>
                <w:webHidden/>
              </w:rPr>
              <w:instrText xml:space="preserve"> PAGEREF _Toc71717765 \h </w:instrText>
            </w:r>
            <w:r w:rsidR="003550AA">
              <w:rPr>
                <w:noProof/>
                <w:webHidden/>
              </w:rPr>
            </w:r>
            <w:r w:rsidR="003550AA">
              <w:rPr>
                <w:noProof/>
                <w:webHidden/>
              </w:rPr>
              <w:fldChar w:fldCharType="separate"/>
            </w:r>
            <w:r w:rsidR="003550AA">
              <w:rPr>
                <w:noProof/>
                <w:webHidden/>
              </w:rPr>
              <w:t>160</w:t>
            </w:r>
            <w:r w:rsidR="003550AA">
              <w:rPr>
                <w:noProof/>
                <w:webHidden/>
              </w:rPr>
              <w:fldChar w:fldCharType="end"/>
            </w:r>
          </w:hyperlink>
        </w:p>
        <w:p w14:paraId="0D4D7DDA" w14:textId="77777777" w:rsidR="003550AA" w:rsidRDefault="005F3C7B">
          <w:pPr>
            <w:pStyle w:val="TJ1"/>
            <w:rPr>
              <w:rFonts w:asciiTheme="minorHAnsi" w:eastAsiaTheme="minorEastAsia" w:hAnsiTheme="minorHAnsi" w:cstheme="minorBidi"/>
              <w:b w:val="0"/>
              <w:i w:val="0"/>
              <w:w w:val="100"/>
              <w:kern w:val="0"/>
              <w:lang w:eastAsia="hu-HU" w:bidi="ar-SA"/>
            </w:rPr>
          </w:pPr>
          <w:hyperlink w:anchor="_Toc71717766" w:history="1">
            <w:r w:rsidR="003550AA" w:rsidRPr="00372DC9">
              <w:rPr>
                <w:rStyle w:val="Hiperhivatkozs"/>
                <w:rFonts w:ascii="Times New Roman" w:hAnsi="Times New Roman"/>
              </w:rPr>
              <w:t>Mellékletek</w:t>
            </w:r>
            <w:r w:rsidR="003550AA">
              <w:rPr>
                <w:webHidden/>
              </w:rPr>
              <w:tab/>
            </w:r>
            <w:r w:rsidR="003550AA">
              <w:rPr>
                <w:webHidden/>
              </w:rPr>
              <w:fldChar w:fldCharType="begin"/>
            </w:r>
            <w:r w:rsidR="003550AA">
              <w:rPr>
                <w:webHidden/>
              </w:rPr>
              <w:instrText xml:space="preserve"> PAGEREF _Toc71717766 \h </w:instrText>
            </w:r>
            <w:r w:rsidR="003550AA">
              <w:rPr>
                <w:webHidden/>
              </w:rPr>
            </w:r>
            <w:r w:rsidR="003550AA">
              <w:rPr>
                <w:webHidden/>
              </w:rPr>
              <w:fldChar w:fldCharType="separate"/>
            </w:r>
            <w:r w:rsidR="003550AA">
              <w:rPr>
                <w:webHidden/>
              </w:rPr>
              <w:t>164</w:t>
            </w:r>
            <w:r w:rsidR="003550AA">
              <w:rPr>
                <w:webHidden/>
              </w:rPr>
              <w:fldChar w:fldCharType="end"/>
            </w:r>
          </w:hyperlink>
        </w:p>
        <w:p w14:paraId="70E1DB00" w14:textId="77777777" w:rsidR="003550AA" w:rsidRDefault="005F3C7B">
          <w:pPr>
            <w:pStyle w:val="TJ1"/>
            <w:rPr>
              <w:rFonts w:asciiTheme="minorHAnsi" w:eastAsiaTheme="minorEastAsia" w:hAnsiTheme="minorHAnsi" w:cstheme="minorBidi"/>
              <w:b w:val="0"/>
              <w:i w:val="0"/>
              <w:w w:val="100"/>
              <w:kern w:val="0"/>
              <w:lang w:eastAsia="hu-HU" w:bidi="ar-SA"/>
            </w:rPr>
          </w:pPr>
          <w:hyperlink w:anchor="_Toc71717767" w:history="1">
            <w:r w:rsidR="003550AA" w:rsidRPr="00372DC9">
              <w:rPr>
                <w:rStyle w:val="Hiperhivatkozs"/>
                <w:rFonts w:ascii="Times New Roman" w:hAnsi="Times New Roman"/>
              </w:rPr>
              <w:t>Nyilatkozatok</w:t>
            </w:r>
            <w:r w:rsidR="003550AA">
              <w:rPr>
                <w:webHidden/>
              </w:rPr>
              <w:tab/>
            </w:r>
            <w:r w:rsidR="003550AA">
              <w:rPr>
                <w:webHidden/>
              </w:rPr>
              <w:fldChar w:fldCharType="begin"/>
            </w:r>
            <w:r w:rsidR="003550AA">
              <w:rPr>
                <w:webHidden/>
              </w:rPr>
              <w:instrText xml:space="preserve"> PAGEREF _Toc71717767 \h </w:instrText>
            </w:r>
            <w:r w:rsidR="003550AA">
              <w:rPr>
                <w:webHidden/>
              </w:rPr>
            </w:r>
            <w:r w:rsidR="003550AA">
              <w:rPr>
                <w:webHidden/>
              </w:rPr>
              <w:fldChar w:fldCharType="separate"/>
            </w:r>
            <w:r w:rsidR="003550AA">
              <w:rPr>
                <w:webHidden/>
              </w:rPr>
              <w:t>165</w:t>
            </w:r>
            <w:r w:rsidR="003550AA">
              <w:rPr>
                <w:webHidden/>
              </w:rPr>
              <w:fldChar w:fldCharType="end"/>
            </w:r>
          </w:hyperlink>
        </w:p>
        <w:p w14:paraId="3C5F7024" w14:textId="6C573AE0" w:rsidR="00447DDF" w:rsidRPr="00931C1A" w:rsidRDefault="008F0236" w:rsidP="00447DDF">
          <w:pPr>
            <w:rPr>
              <w:rFonts w:ascii="Times New Roman" w:hAnsi="Times New Roman" w:cs="Times New Roman"/>
            </w:rPr>
          </w:pPr>
          <w:r w:rsidRPr="00931C1A">
            <w:rPr>
              <w:rFonts w:ascii="Times New Roman" w:hAnsi="Times New Roman" w:cs="Times New Roman"/>
              <w:b/>
              <w:i/>
              <w:noProof/>
              <w:w w:val="99"/>
              <w:kern w:val="1"/>
              <w:lang w:eastAsia="hi-IN" w:bidi="hi-IN"/>
            </w:rPr>
            <w:fldChar w:fldCharType="end"/>
          </w:r>
        </w:p>
      </w:sdtContent>
    </w:sdt>
    <w:p w14:paraId="345DF523" w14:textId="77777777" w:rsidR="00447DDF" w:rsidRPr="00931C1A" w:rsidRDefault="007F17A2" w:rsidP="00447DDF">
      <w:pPr>
        <w:pStyle w:val="Cmsor1"/>
        <w:jc w:val="center"/>
        <w:rPr>
          <w:rFonts w:ascii="Times New Roman" w:eastAsia="Times New Roman" w:hAnsi="Times New Roman" w:cs="Times New Roman"/>
          <w:b/>
          <w:lang w:eastAsia="hu-HU"/>
        </w:rPr>
      </w:pPr>
      <w:r w:rsidRPr="00931C1A">
        <w:rPr>
          <w:rFonts w:ascii="Times New Roman" w:eastAsia="Times New Roman" w:hAnsi="Times New Roman" w:cs="Times New Roman"/>
          <w:b/>
          <w:lang w:eastAsia="hu-HU"/>
        </w:rPr>
        <w:lastRenderedPageBreak/>
        <w:t xml:space="preserve"> </w:t>
      </w:r>
      <w:bookmarkStart w:id="0" w:name="_Toc71717653"/>
      <w:r w:rsidR="00447DDF" w:rsidRPr="00931C1A">
        <w:rPr>
          <w:rFonts w:ascii="Times New Roman" w:eastAsia="Times New Roman" w:hAnsi="Times New Roman" w:cs="Times New Roman"/>
          <w:b/>
          <w:lang w:eastAsia="hu-HU"/>
        </w:rPr>
        <w:t>„PREAMBULUM”</w:t>
      </w:r>
      <w:bookmarkEnd w:id="0"/>
    </w:p>
    <w:p w14:paraId="13921450" w14:textId="77777777" w:rsidR="00447DDF" w:rsidRPr="00931C1A" w:rsidRDefault="00447DDF" w:rsidP="00447DDF">
      <w:pPr>
        <w:rPr>
          <w:rFonts w:ascii="Times New Roman" w:eastAsia="Times New Roman" w:hAnsi="Times New Roman" w:cs="Times New Roman"/>
          <w:sz w:val="24"/>
          <w:szCs w:val="24"/>
          <w:lang w:eastAsia="hu-HU"/>
        </w:rPr>
      </w:pPr>
    </w:p>
    <w:p w14:paraId="6621F74F" w14:textId="77777777" w:rsidR="00447DDF" w:rsidRPr="00931C1A" w:rsidRDefault="00D57BC2" w:rsidP="00447DDF">
      <w:pPr>
        <w:spacing w:after="160"/>
        <w:jc w:val="center"/>
        <w:rPr>
          <w:rFonts w:ascii="Times New Roman" w:eastAsia="Times New Roman" w:hAnsi="Times New Roman" w:cs="Times New Roman"/>
          <w:sz w:val="24"/>
          <w:szCs w:val="24"/>
          <w:lang w:eastAsia="hu-HU"/>
        </w:rPr>
      </w:pPr>
      <w:r w:rsidRPr="00931C1A">
        <w:rPr>
          <w:rFonts w:ascii="Times New Roman" w:eastAsia="Times New Roman" w:hAnsi="Times New Roman" w:cs="Times New Roman"/>
          <w:b/>
          <w:bCs/>
          <w:color w:val="000000"/>
          <w:sz w:val="28"/>
          <w:szCs w:val="28"/>
          <w:lang w:eastAsia="hu-HU"/>
        </w:rPr>
        <w:t>KÜLDETÉSNYILAT</w:t>
      </w:r>
      <w:r w:rsidR="00447DDF" w:rsidRPr="00931C1A">
        <w:rPr>
          <w:rFonts w:ascii="Times New Roman" w:eastAsia="Times New Roman" w:hAnsi="Times New Roman" w:cs="Times New Roman"/>
          <w:b/>
          <w:bCs/>
          <w:color w:val="000000"/>
          <w:sz w:val="28"/>
          <w:szCs w:val="28"/>
          <w:lang w:eastAsia="hu-HU"/>
        </w:rPr>
        <w:t>KOZAT</w:t>
      </w:r>
    </w:p>
    <w:p w14:paraId="40197F05" w14:textId="77777777" w:rsidR="00447DDF" w:rsidRPr="00931C1A" w:rsidRDefault="00447DDF" w:rsidP="00447DDF">
      <w:pPr>
        <w:rPr>
          <w:rFonts w:ascii="Times New Roman" w:eastAsia="Times New Roman" w:hAnsi="Times New Roman" w:cs="Times New Roman"/>
          <w:sz w:val="24"/>
          <w:szCs w:val="24"/>
          <w:lang w:eastAsia="hu-HU"/>
        </w:rPr>
      </w:pPr>
    </w:p>
    <w:p w14:paraId="2D2ABD2E" w14:textId="77777777" w:rsidR="00447DDF" w:rsidRPr="00931C1A" w:rsidRDefault="00447DDF" w:rsidP="00893026">
      <w:pPr>
        <w:spacing w:after="160" w:line="276" w:lineRule="auto"/>
        <w:jc w:val="both"/>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sz w:val="24"/>
          <w:szCs w:val="24"/>
          <w:lang w:eastAsia="hu-HU"/>
        </w:rPr>
        <w:t xml:space="preserve">Hisszük, hogy a Tatabányai Szakképzési Centrum olyan iskolaközösség, ahol tanár és diák jól érzi magát, mert megértő, de sikerorientált, következetes elvárásokat támasztó, de szeretetteljes légkör veszi körül.  Olyan támogató légkör, amely a választott hivatáshoz, szakmához való kötődés kialakításával éri el, hogy a tanárok és a tanulók minél tovább és nagyobb számban maradnak az intézményekben. </w:t>
      </w:r>
    </w:p>
    <w:p w14:paraId="5BA869CC" w14:textId="77777777" w:rsidR="00447DDF" w:rsidRPr="00931C1A" w:rsidRDefault="00447DDF" w:rsidP="00893026">
      <w:pPr>
        <w:jc w:val="both"/>
        <w:rPr>
          <w:rFonts w:ascii="Times New Roman" w:eastAsia="Times New Roman" w:hAnsi="Times New Roman" w:cs="Times New Roman"/>
          <w:sz w:val="24"/>
          <w:szCs w:val="24"/>
          <w:lang w:eastAsia="hu-HU"/>
        </w:rPr>
      </w:pPr>
    </w:p>
    <w:p w14:paraId="66EF9A03" w14:textId="77777777" w:rsidR="00447DDF" w:rsidRPr="00931C1A" w:rsidRDefault="00447DDF" w:rsidP="00893026">
      <w:pPr>
        <w:spacing w:after="160" w:line="276" w:lineRule="auto"/>
        <w:jc w:val="both"/>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sz w:val="24"/>
          <w:szCs w:val="24"/>
          <w:lang w:eastAsia="hu-HU"/>
        </w:rPr>
        <w:t>Ennek érdekében az iskolában folyó pedagógiai munka elsődleges jellemzője a magas szintű szakmai igényesség, amelyben megtalálhatók a jövőképüknek legjobban megfelelő törekvések, kompetenciák és eszközök.</w:t>
      </w:r>
    </w:p>
    <w:p w14:paraId="10F45C4E" w14:textId="77777777" w:rsidR="00447DDF" w:rsidRPr="00931C1A" w:rsidRDefault="00447DDF" w:rsidP="00893026">
      <w:pPr>
        <w:spacing w:line="276" w:lineRule="auto"/>
        <w:jc w:val="both"/>
        <w:rPr>
          <w:rFonts w:ascii="Times New Roman" w:eastAsia="Times New Roman" w:hAnsi="Times New Roman" w:cs="Times New Roman"/>
          <w:sz w:val="24"/>
          <w:szCs w:val="24"/>
          <w:lang w:eastAsia="hu-HU"/>
        </w:rPr>
      </w:pPr>
    </w:p>
    <w:p w14:paraId="0985CF71" w14:textId="77777777" w:rsidR="00447DDF" w:rsidRPr="00931C1A" w:rsidRDefault="00447DDF" w:rsidP="00893026">
      <w:pPr>
        <w:spacing w:after="160" w:line="276" w:lineRule="auto"/>
        <w:jc w:val="both"/>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sz w:val="24"/>
          <w:szCs w:val="24"/>
          <w:lang w:eastAsia="hu-HU"/>
        </w:rPr>
        <w:t xml:space="preserve">Hiszünk abban, hogy szilárd erkölcsi normák megalapozásával diákjaink alkalmassá válnak a családi és közösségi életre, korszerű szakmai ismeretek, szervezeti -  és munkakultúra átadásával pedig a munkahelyi beilleszkedésre. </w:t>
      </w:r>
    </w:p>
    <w:p w14:paraId="6D73D0E1" w14:textId="77777777" w:rsidR="00447DDF" w:rsidRPr="00931C1A" w:rsidRDefault="00447DDF" w:rsidP="00893026">
      <w:pPr>
        <w:spacing w:line="276" w:lineRule="auto"/>
        <w:jc w:val="both"/>
        <w:rPr>
          <w:rFonts w:ascii="Times New Roman" w:eastAsia="Times New Roman" w:hAnsi="Times New Roman" w:cs="Times New Roman"/>
          <w:sz w:val="24"/>
          <w:szCs w:val="24"/>
          <w:lang w:eastAsia="hu-HU"/>
        </w:rPr>
      </w:pPr>
    </w:p>
    <w:p w14:paraId="0F2135BC" w14:textId="77777777" w:rsidR="00447DDF" w:rsidRPr="00931C1A" w:rsidRDefault="00447DDF" w:rsidP="00893026">
      <w:pPr>
        <w:spacing w:after="160" w:line="276" w:lineRule="auto"/>
        <w:jc w:val="both"/>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sz w:val="24"/>
          <w:szCs w:val="24"/>
          <w:lang w:eastAsia="hu-HU"/>
        </w:rPr>
        <w:t>Biztosak vagyunk abban is, hogy következetes munkával, töretlen akarattal kialakítható olyan innovatív munkakörnyezet, ahol minden dolgozó és vezető fontosnak érzi magát, ahol alkotói szabadsága kibontakozhat, ahol a pályakezdő gyakornok pedagógusok sem érzik elveszettnek magukat és a nyugdíjba vonulókról sem feledkeznek meg.</w:t>
      </w:r>
    </w:p>
    <w:p w14:paraId="081739A7" w14:textId="77777777" w:rsidR="00447DDF" w:rsidRPr="00931C1A" w:rsidRDefault="00447DDF" w:rsidP="00893026">
      <w:pPr>
        <w:spacing w:line="276" w:lineRule="auto"/>
        <w:jc w:val="both"/>
        <w:rPr>
          <w:rFonts w:ascii="Times New Roman" w:eastAsia="Times New Roman" w:hAnsi="Times New Roman" w:cs="Times New Roman"/>
          <w:sz w:val="24"/>
          <w:szCs w:val="24"/>
          <w:lang w:eastAsia="hu-HU"/>
        </w:rPr>
      </w:pPr>
    </w:p>
    <w:p w14:paraId="7E0B72A9" w14:textId="77777777" w:rsidR="00447DDF" w:rsidRPr="00931C1A" w:rsidRDefault="00447DDF" w:rsidP="00893026">
      <w:pPr>
        <w:spacing w:after="160" w:line="276" w:lineRule="auto"/>
        <w:jc w:val="both"/>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sz w:val="24"/>
          <w:szCs w:val="24"/>
          <w:lang w:eastAsia="hu-HU"/>
        </w:rPr>
        <w:t>Célunk, hogy az élethosszig tartó tanulás jegyében felnőttoktatással és - képzésekkel álljunk rendelkezésére azoknak is, akik a munkaerőpiacon új szakma megszerzésével szeretnének elhelyezkedni. Ennek feltétele, hogy jó kapcsolatokat építsünk ki a térség vállalkozóival. Valós munkaerőigényeknek megfelelő képzések szervezésével garantáljuk az elhelyezkedési lehetőséget, ezzel együtt a befektetett tanulás megtérülését is a képzésekbe bekapcsolódók számára.</w:t>
      </w:r>
    </w:p>
    <w:p w14:paraId="183ACA0A" w14:textId="77777777" w:rsidR="00447DDF" w:rsidRPr="00931C1A" w:rsidRDefault="00447DDF" w:rsidP="00893026">
      <w:pPr>
        <w:spacing w:line="276" w:lineRule="auto"/>
        <w:rPr>
          <w:rFonts w:ascii="Times New Roman" w:eastAsia="Times New Roman" w:hAnsi="Times New Roman" w:cs="Times New Roman"/>
          <w:sz w:val="24"/>
          <w:szCs w:val="24"/>
          <w:lang w:eastAsia="hu-HU"/>
        </w:rPr>
      </w:pPr>
    </w:p>
    <w:p w14:paraId="226592DD" w14:textId="77777777" w:rsidR="00447DDF" w:rsidRPr="00931C1A" w:rsidRDefault="00447DDF" w:rsidP="00893026">
      <w:pPr>
        <w:spacing w:after="160" w:line="276" w:lineRule="auto"/>
        <w:jc w:val="center"/>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sz w:val="24"/>
          <w:szCs w:val="24"/>
          <w:lang w:eastAsia="hu-HU"/>
        </w:rPr>
        <w:t>Küldetésünk, hogy jelmondatunk betartott ígéret legyen:</w:t>
      </w:r>
    </w:p>
    <w:p w14:paraId="2DBFE8BA" w14:textId="77777777" w:rsidR="00447DDF" w:rsidRPr="00931C1A" w:rsidRDefault="00447DDF" w:rsidP="00447DDF">
      <w:pPr>
        <w:rPr>
          <w:rFonts w:ascii="Times New Roman" w:eastAsia="Times New Roman" w:hAnsi="Times New Roman" w:cs="Times New Roman"/>
          <w:sz w:val="24"/>
          <w:szCs w:val="24"/>
          <w:lang w:eastAsia="hu-HU"/>
        </w:rPr>
      </w:pPr>
    </w:p>
    <w:p w14:paraId="364FE324" w14:textId="77777777" w:rsidR="00447DDF" w:rsidRPr="00931C1A" w:rsidRDefault="00447DDF" w:rsidP="00447DDF">
      <w:pPr>
        <w:spacing w:after="160"/>
        <w:jc w:val="center"/>
        <w:rPr>
          <w:rFonts w:ascii="Times New Roman" w:eastAsia="Times New Roman" w:hAnsi="Times New Roman" w:cs="Times New Roman"/>
          <w:sz w:val="24"/>
          <w:szCs w:val="24"/>
          <w:lang w:eastAsia="hu-HU"/>
        </w:rPr>
      </w:pPr>
      <w:r w:rsidRPr="00931C1A">
        <w:rPr>
          <w:rFonts w:ascii="Times New Roman" w:eastAsia="Times New Roman" w:hAnsi="Times New Roman" w:cs="Times New Roman"/>
          <w:b/>
          <w:bCs/>
          <w:i/>
          <w:iCs/>
          <w:color w:val="000000"/>
          <w:sz w:val="32"/>
          <w:szCs w:val="32"/>
          <w:lang w:eastAsia="hu-HU"/>
        </w:rPr>
        <w:t>A Te szakmád, a Te jövőd!</w:t>
      </w:r>
    </w:p>
    <w:p w14:paraId="31C99F11" w14:textId="77777777" w:rsidR="00447DDF" w:rsidRPr="00931C1A" w:rsidRDefault="00447DDF" w:rsidP="00447DDF">
      <w:pPr>
        <w:spacing w:after="240"/>
        <w:rPr>
          <w:rFonts w:ascii="Times New Roman" w:eastAsia="Times New Roman" w:hAnsi="Times New Roman" w:cs="Times New Roman"/>
          <w:sz w:val="24"/>
          <w:szCs w:val="24"/>
          <w:lang w:eastAsia="hu-HU"/>
        </w:rPr>
      </w:pPr>
      <w:r w:rsidRPr="00931C1A">
        <w:rPr>
          <w:rFonts w:ascii="Times New Roman" w:eastAsia="Times New Roman" w:hAnsi="Times New Roman" w:cs="Times New Roman"/>
          <w:sz w:val="24"/>
          <w:szCs w:val="24"/>
          <w:lang w:eastAsia="hu-HU"/>
        </w:rPr>
        <w:br/>
      </w:r>
    </w:p>
    <w:p w14:paraId="1EE8117D" w14:textId="77777777" w:rsidR="00447DDF" w:rsidRPr="00931C1A" w:rsidRDefault="00447DDF" w:rsidP="00447DDF">
      <w:pPr>
        <w:spacing w:after="240"/>
        <w:rPr>
          <w:rFonts w:ascii="Times New Roman" w:eastAsia="Times New Roman" w:hAnsi="Times New Roman" w:cs="Times New Roman"/>
          <w:sz w:val="24"/>
          <w:szCs w:val="24"/>
          <w:lang w:eastAsia="hu-HU"/>
        </w:rPr>
      </w:pPr>
    </w:p>
    <w:p w14:paraId="47F3B8BC" w14:textId="77777777" w:rsidR="00447DDF" w:rsidRPr="00931C1A" w:rsidRDefault="00447DDF" w:rsidP="00447DDF">
      <w:pPr>
        <w:pStyle w:val="Cmsor1"/>
        <w:jc w:val="center"/>
        <w:rPr>
          <w:rFonts w:ascii="Times New Roman" w:eastAsia="Times New Roman" w:hAnsi="Times New Roman" w:cs="Times New Roman"/>
          <w:b/>
          <w:sz w:val="24"/>
          <w:szCs w:val="24"/>
          <w:lang w:eastAsia="hu-HU"/>
        </w:rPr>
      </w:pPr>
      <w:bookmarkStart w:id="1" w:name="_Toc71717654"/>
      <w:r w:rsidRPr="00931C1A">
        <w:rPr>
          <w:rFonts w:ascii="Times New Roman" w:eastAsia="Times New Roman" w:hAnsi="Times New Roman" w:cs="Times New Roman"/>
          <w:b/>
          <w:sz w:val="24"/>
          <w:szCs w:val="24"/>
          <w:lang w:eastAsia="hu-HU"/>
        </w:rPr>
        <w:lastRenderedPageBreak/>
        <w:t>ÁLTALÁNOS BEVEZETŐ</w:t>
      </w:r>
      <w:bookmarkEnd w:id="1"/>
    </w:p>
    <w:p w14:paraId="6C02D358" w14:textId="77777777" w:rsidR="00447DDF" w:rsidRPr="00931C1A" w:rsidRDefault="00447DDF" w:rsidP="000B410A">
      <w:pPr>
        <w:spacing w:before="240" w:after="160"/>
        <w:jc w:val="center"/>
        <w:rPr>
          <w:rFonts w:ascii="Times New Roman" w:eastAsia="Times New Roman" w:hAnsi="Times New Roman" w:cs="Times New Roman"/>
          <w:sz w:val="24"/>
          <w:szCs w:val="24"/>
          <w:lang w:eastAsia="hu-HU"/>
        </w:rPr>
      </w:pPr>
      <w:r w:rsidRPr="00931C1A">
        <w:rPr>
          <w:rFonts w:ascii="Times New Roman" w:eastAsia="Times New Roman" w:hAnsi="Times New Roman" w:cs="Times New Roman"/>
          <w:b/>
          <w:bCs/>
          <w:color w:val="000000"/>
          <w:sz w:val="24"/>
          <w:szCs w:val="24"/>
          <w:lang w:eastAsia="hu-HU"/>
        </w:rPr>
        <w:t xml:space="preserve">A TATABÁNYAI SZAKKÉPZÉSI CENTRUM TAGINTÉZMÉNYEINEK </w:t>
      </w:r>
    </w:p>
    <w:p w14:paraId="4372C902" w14:textId="77777777" w:rsidR="00447DDF" w:rsidRPr="00931C1A" w:rsidRDefault="00EB02CB" w:rsidP="00447DDF">
      <w:pPr>
        <w:spacing w:after="160"/>
        <w:jc w:val="center"/>
        <w:rPr>
          <w:rFonts w:ascii="Times New Roman" w:eastAsia="Times New Roman" w:hAnsi="Times New Roman" w:cs="Times New Roman"/>
          <w:sz w:val="24"/>
          <w:szCs w:val="24"/>
          <w:lang w:eastAsia="hu-HU"/>
        </w:rPr>
      </w:pPr>
      <w:r w:rsidRPr="00931C1A">
        <w:rPr>
          <w:rFonts w:ascii="Times New Roman" w:eastAsia="Times New Roman" w:hAnsi="Times New Roman" w:cs="Times New Roman"/>
          <w:b/>
          <w:bCs/>
          <w:color w:val="000000"/>
          <w:sz w:val="24"/>
          <w:szCs w:val="24"/>
          <w:lang w:eastAsia="hu-HU"/>
        </w:rPr>
        <w:t>SZAKMA</w:t>
      </w:r>
      <w:r w:rsidR="00447DDF" w:rsidRPr="00931C1A">
        <w:rPr>
          <w:rFonts w:ascii="Times New Roman" w:eastAsia="Times New Roman" w:hAnsi="Times New Roman" w:cs="Times New Roman"/>
          <w:b/>
          <w:bCs/>
          <w:color w:val="000000"/>
          <w:sz w:val="24"/>
          <w:szCs w:val="24"/>
          <w:lang w:eastAsia="hu-HU"/>
        </w:rPr>
        <w:t>I PROGRAMJAIHOZ</w:t>
      </w:r>
    </w:p>
    <w:p w14:paraId="25963D40" w14:textId="77777777" w:rsidR="00447DDF" w:rsidRPr="00931C1A" w:rsidRDefault="005621E6" w:rsidP="00447DDF">
      <w:pPr>
        <w:spacing w:after="240"/>
        <w:rPr>
          <w:rFonts w:ascii="Times New Roman" w:eastAsia="Times New Roman" w:hAnsi="Times New Roman" w:cs="Times New Roman"/>
          <w:sz w:val="24"/>
          <w:szCs w:val="24"/>
          <w:lang w:eastAsia="hu-HU"/>
        </w:rPr>
      </w:pPr>
      <w:r w:rsidRPr="00931C1A">
        <w:rPr>
          <w:rFonts w:ascii="Times New Roman" w:eastAsia="Times New Roman" w:hAnsi="Times New Roman" w:cs="Times New Roman"/>
          <w:sz w:val="24"/>
          <w:szCs w:val="24"/>
          <w:lang w:eastAsia="hu-HU"/>
        </w:rPr>
        <w:t xml:space="preserve"> </w:t>
      </w:r>
    </w:p>
    <w:p w14:paraId="0FB88CD4" w14:textId="77777777" w:rsidR="005621E6" w:rsidRPr="00931C1A" w:rsidRDefault="005621E6" w:rsidP="00447DDF">
      <w:pPr>
        <w:jc w:val="both"/>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 xml:space="preserve">A szakképzés tartalmi szabályozásának harmadik pillére a programtanterv alapján a szakképző intézmény által elkészített és a szakképző intézményre konkretizált szakmai program. A szakképző intézmények a KKK és a programtanterv alapján saját maguk – a képzési program tekintetében egyeztetve a duális képzőhellyel - készítik el a szakmai programjukat. </w:t>
      </w:r>
    </w:p>
    <w:p w14:paraId="35FF6CEB" w14:textId="77777777" w:rsidR="005621E6" w:rsidRPr="00931C1A" w:rsidRDefault="005621E6" w:rsidP="00447DDF">
      <w:pPr>
        <w:jc w:val="both"/>
        <w:rPr>
          <w:rFonts w:ascii="Times New Roman" w:eastAsia="Times New Roman" w:hAnsi="Times New Roman" w:cs="Times New Roman"/>
          <w:color w:val="000000"/>
          <w:sz w:val="24"/>
          <w:szCs w:val="24"/>
          <w:lang w:eastAsia="hu-HU"/>
        </w:rPr>
      </w:pPr>
    </w:p>
    <w:p w14:paraId="23024D4A" w14:textId="77777777" w:rsidR="00447DDF" w:rsidRPr="00931C1A" w:rsidRDefault="005621E6" w:rsidP="00447DDF">
      <w:pPr>
        <w:jc w:val="both"/>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A tanulási eredmények a tanulási terület tanulásának a végére elérendő követelményeket határozzák meg, a tanulási eredmények eléréséhez vezető utat nem. Ezért</w:t>
      </w:r>
      <w:r w:rsidR="00447DDF" w:rsidRPr="00931C1A">
        <w:rPr>
          <w:rFonts w:ascii="Times New Roman" w:eastAsia="Times New Roman" w:hAnsi="Times New Roman" w:cs="Times New Roman"/>
          <w:color w:val="000000"/>
          <w:sz w:val="24"/>
          <w:szCs w:val="24"/>
          <w:lang w:eastAsia="hu-HU"/>
        </w:rPr>
        <w:t xml:space="preserve"> a </w:t>
      </w:r>
      <w:r w:rsidR="00EB02CB" w:rsidRPr="00931C1A">
        <w:rPr>
          <w:rFonts w:ascii="Times New Roman" w:eastAsia="Times New Roman" w:hAnsi="Times New Roman" w:cs="Times New Roman"/>
          <w:color w:val="000000"/>
          <w:sz w:val="24"/>
          <w:szCs w:val="24"/>
          <w:lang w:eastAsia="hu-HU"/>
        </w:rPr>
        <w:t>szakma</w:t>
      </w:r>
      <w:r w:rsidRPr="00931C1A">
        <w:rPr>
          <w:rFonts w:ascii="Times New Roman" w:eastAsia="Times New Roman" w:hAnsi="Times New Roman" w:cs="Times New Roman"/>
          <w:color w:val="000000"/>
          <w:sz w:val="24"/>
          <w:szCs w:val="24"/>
          <w:lang w:eastAsia="hu-HU"/>
        </w:rPr>
        <w:t xml:space="preserve">i programnak az a feladata, </w:t>
      </w:r>
      <w:r w:rsidR="00447DDF" w:rsidRPr="00931C1A">
        <w:rPr>
          <w:rFonts w:ascii="Times New Roman" w:eastAsia="Times New Roman" w:hAnsi="Times New Roman" w:cs="Times New Roman"/>
          <w:color w:val="000000"/>
          <w:sz w:val="24"/>
          <w:szCs w:val="24"/>
          <w:lang w:eastAsia="hu-HU"/>
        </w:rPr>
        <w:t>hogy</w:t>
      </w:r>
      <w:r w:rsidRPr="00931C1A">
        <w:rPr>
          <w:rFonts w:ascii="Times New Roman" w:eastAsia="Times New Roman" w:hAnsi="Times New Roman" w:cs="Times New Roman"/>
          <w:color w:val="000000"/>
          <w:sz w:val="24"/>
          <w:szCs w:val="24"/>
          <w:lang w:eastAsia="hu-HU"/>
        </w:rPr>
        <w:t xml:space="preserve"> </w:t>
      </w:r>
      <w:r w:rsidRPr="00931C1A">
        <w:rPr>
          <w:rFonts w:ascii="Times New Roman" w:eastAsia="Times New Roman" w:hAnsi="Times New Roman" w:cs="Times New Roman"/>
          <w:sz w:val="24"/>
          <w:szCs w:val="24"/>
          <w:lang w:eastAsia="hu-HU"/>
        </w:rPr>
        <w:t xml:space="preserve">a kimeneti követelmények eléréséhez vezető út megtervezésével a képzők autonómiáját erősítse, és lehetőség nyisson a munkaadói kör igényeinek a korábbinál rugalmasabb figyelembevételére. Nyilvánuljon meg benne </w:t>
      </w:r>
      <w:r w:rsidR="00447DDF" w:rsidRPr="00931C1A">
        <w:rPr>
          <w:rFonts w:ascii="Times New Roman" w:eastAsia="Times New Roman" w:hAnsi="Times New Roman" w:cs="Times New Roman"/>
          <w:color w:val="000000"/>
          <w:sz w:val="24"/>
          <w:szCs w:val="24"/>
          <w:lang w:eastAsia="hu-HU"/>
        </w:rPr>
        <w:t>a társadalom elvárásainak és a helyi igényeknek meg</w:t>
      </w:r>
      <w:r w:rsidRPr="00931C1A">
        <w:rPr>
          <w:rFonts w:ascii="Times New Roman" w:eastAsia="Times New Roman" w:hAnsi="Times New Roman" w:cs="Times New Roman"/>
          <w:color w:val="000000"/>
          <w:sz w:val="24"/>
          <w:szCs w:val="24"/>
          <w:lang w:eastAsia="hu-HU"/>
        </w:rPr>
        <w:t>felelő cél-orientált tartalom</w:t>
      </w:r>
      <w:r w:rsidR="00447DDF" w:rsidRPr="00931C1A">
        <w:rPr>
          <w:rFonts w:ascii="Times New Roman" w:eastAsia="Times New Roman" w:hAnsi="Times New Roman" w:cs="Times New Roman"/>
          <w:color w:val="000000"/>
          <w:sz w:val="24"/>
          <w:szCs w:val="24"/>
          <w:lang w:eastAsia="hu-HU"/>
        </w:rPr>
        <w:t xml:space="preserve">, illetve konkretizálja azokat a jogszabályi kereteket, tartalmi előírásokat, amelyekkel a jogalkotó </w:t>
      </w:r>
      <w:r w:rsidRPr="00931C1A">
        <w:rPr>
          <w:rFonts w:ascii="Times New Roman" w:eastAsia="Times New Roman" w:hAnsi="Times New Roman" w:cs="Times New Roman"/>
          <w:color w:val="000000"/>
          <w:sz w:val="24"/>
          <w:szCs w:val="24"/>
          <w:lang w:eastAsia="hu-HU"/>
        </w:rPr>
        <w:t xml:space="preserve">felruházta </w:t>
      </w:r>
      <w:r w:rsidR="00447DDF" w:rsidRPr="00931C1A">
        <w:rPr>
          <w:rFonts w:ascii="Times New Roman" w:eastAsia="Times New Roman" w:hAnsi="Times New Roman" w:cs="Times New Roman"/>
          <w:color w:val="000000"/>
          <w:sz w:val="24"/>
          <w:szCs w:val="24"/>
          <w:lang w:eastAsia="hu-HU"/>
        </w:rPr>
        <w:t xml:space="preserve">a szakképzést. </w:t>
      </w:r>
    </w:p>
    <w:p w14:paraId="2A5BC229" w14:textId="77777777" w:rsidR="005621E6" w:rsidRPr="00931C1A" w:rsidRDefault="005621E6" w:rsidP="00447DDF">
      <w:pPr>
        <w:rPr>
          <w:rFonts w:ascii="Times New Roman" w:eastAsia="Times New Roman" w:hAnsi="Times New Roman" w:cs="Times New Roman"/>
          <w:sz w:val="24"/>
          <w:szCs w:val="24"/>
          <w:lang w:eastAsia="hu-HU"/>
        </w:rPr>
      </w:pPr>
    </w:p>
    <w:p w14:paraId="1D34742A" w14:textId="77777777" w:rsidR="00447DDF" w:rsidRPr="00931C1A" w:rsidRDefault="00447DDF" w:rsidP="00447DDF">
      <w:pPr>
        <w:jc w:val="both"/>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sz w:val="24"/>
          <w:szCs w:val="24"/>
          <w:lang w:eastAsia="hu-HU"/>
        </w:rPr>
        <w:t>Minden szakképző intézménynek hármas elvárásnak kell megfelelnie:</w:t>
      </w:r>
    </w:p>
    <w:p w14:paraId="00593DDD" w14:textId="77777777" w:rsidR="00447DDF" w:rsidRPr="00931C1A" w:rsidRDefault="00447DDF" w:rsidP="00447DDF">
      <w:pPr>
        <w:rPr>
          <w:rFonts w:ascii="Times New Roman" w:eastAsia="Times New Roman" w:hAnsi="Times New Roman" w:cs="Times New Roman"/>
          <w:sz w:val="24"/>
          <w:szCs w:val="24"/>
          <w:lang w:eastAsia="hu-HU"/>
        </w:rPr>
      </w:pPr>
    </w:p>
    <w:p w14:paraId="7AA6E926" w14:textId="77777777" w:rsidR="00447DDF" w:rsidRPr="00931C1A" w:rsidRDefault="00447DDF" w:rsidP="00876920">
      <w:pPr>
        <w:numPr>
          <w:ilvl w:val="0"/>
          <w:numId w:val="46"/>
        </w:numPr>
        <w:jc w:val="both"/>
        <w:textAlignment w:val="baseline"/>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Először is, rugalmasan kell alakítania képzési szerkezetét, folyamatosan kell bővítenie szakmai tudásbázisát, hogy ki tudja elégíteni a munkaerő-piac igényeit és követni tudja a technológiai fejlődést.</w:t>
      </w:r>
    </w:p>
    <w:p w14:paraId="704B5AE7" w14:textId="77777777" w:rsidR="00447DDF" w:rsidRPr="00931C1A" w:rsidRDefault="00447DDF" w:rsidP="00447DDF">
      <w:pPr>
        <w:rPr>
          <w:rFonts w:ascii="Times New Roman" w:eastAsia="Times New Roman" w:hAnsi="Times New Roman" w:cs="Times New Roman"/>
          <w:sz w:val="24"/>
          <w:szCs w:val="24"/>
          <w:lang w:eastAsia="hu-HU"/>
        </w:rPr>
      </w:pPr>
    </w:p>
    <w:p w14:paraId="15EB4123" w14:textId="77777777" w:rsidR="00447DDF" w:rsidRPr="00931C1A" w:rsidRDefault="00447DDF" w:rsidP="00876920">
      <w:pPr>
        <w:numPr>
          <w:ilvl w:val="0"/>
          <w:numId w:val="47"/>
        </w:numPr>
        <w:jc w:val="both"/>
        <w:textAlignment w:val="baseline"/>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Másodszor, felelős tanulói jövőjéért, ezért piacképes szakképesítéssel és hasznosítható szakmai kompetenciákkal, illetve a szakmai mobilitás vagy a későbbi felsőfokú tanulmányok érdekében, a közismereti képzésben megszerezhető megalapozott tudással kell elbocsátania a végzett diákokat.</w:t>
      </w:r>
    </w:p>
    <w:p w14:paraId="7D2EA0DF" w14:textId="77777777" w:rsidR="00447DDF" w:rsidRPr="00931C1A" w:rsidRDefault="00447DDF" w:rsidP="00447DDF">
      <w:pPr>
        <w:rPr>
          <w:rFonts w:ascii="Times New Roman" w:eastAsia="Times New Roman" w:hAnsi="Times New Roman" w:cs="Times New Roman"/>
          <w:sz w:val="24"/>
          <w:szCs w:val="24"/>
          <w:lang w:eastAsia="hu-HU"/>
        </w:rPr>
      </w:pPr>
    </w:p>
    <w:p w14:paraId="00DE7DF5" w14:textId="77777777" w:rsidR="00447DDF" w:rsidRPr="00931C1A" w:rsidRDefault="00447DDF" w:rsidP="00876920">
      <w:pPr>
        <w:numPr>
          <w:ilvl w:val="0"/>
          <w:numId w:val="48"/>
        </w:numPr>
        <w:jc w:val="both"/>
        <w:textAlignment w:val="baseline"/>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Harmadszor, a szakképző iskolának, mint nevelő-oktató intézménynek feladata a tanulók erkölcsi-</w:t>
      </w:r>
      <w:r w:rsidR="00D57BC2" w:rsidRPr="00931C1A">
        <w:rPr>
          <w:rFonts w:ascii="Times New Roman" w:eastAsia="Times New Roman" w:hAnsi="Times New Roman" w:cs="Times New Roman"/>
          <w:color w:val="000000"/>
          <w:sz w:val="24"/>
          <w:szCs w:val="24"/>
          <w:lang w:eastAsia="hu-HU"/>
        </w:rPr>
        <w:t xml:space="preserve"> </w:t>
      </w:r>
      <w:r w:rsidRPr="00931C1A">
        <w:rPr>
          <w:rFonts w:ascii="Times New Roman" w:eastAsia="Times New Roman" w:hAnsi="Times New Roman" w:cs="Times New Roman"/>
          <w:color w:val="000000"/>
          <w:sz w:val="24"/>
          <w:szCs w:val="24"/>
          <w:lang w:eastAsia="hu-HU"/>
        </w:rPr>
        <w:t>szellemi-</w:t>
      </w:r>
      <w:r w:rsidR="00D57BC2" w:rsidRPr="00931C1A">
        <w:rPr>
          <w:rFonts w:ascii="Times New Roman" w:eastAsia="Times New Roman" w:hAnsi="Times New Roman" w:cs="Times New Roman"/>
          <w:color w:val="000000"/>
          <w:sz w:val="24"/>
          <w:szCs w:val="24"/>
          <w:lang w:eastAsia="hu-HU"/>
        </w:rPr>
        <w:t xml:space="preserve"> </w:t>
      </w:r>
      <w:r w:rsidRPr="00931C1A">
        <w:rPr>
          <w:rFonts w:ascii="Times New Roman" w:eastAsia="Times New Roman" w:hAnsi="Times New Roman" w:cs="Times New Roman"/>
          <w:color w:val="000000"/>
          <w:sz w:val="24"/>
          <w:szCs w:val="24"/>
          <w:lang w:eastAsia="hu-HU"/>
        </w:rPr>
        <w:t>testi fejlődésének biztosítása és szocializációs készségeik megfelelő szintre emelése.</w:t>
      </w:r>
    </w:p>
    <w:p w14:paraId="7292C5B1" w14:textId="77777777" w:rsidR="00447DDF" w:rsidRPr="00931C1A" w:rsidRDefault="00447DDF" w:rsidP="00447DDF">
      <w:pPr>
        <w:rPr>
          <w:rFonts w:ascii="Times New Roman" w:eastAsia="Times New Roman" w:hAnsi="Times New Roman" w:cs="Times New Roman"/>
          <w:sz w:val="24"/>
          <w:szCs w:val="24"/>
          <w:lang w:eastAsia="hu-HU"/>
        </w:rPr>
      </w:pPr>
    </w:p>
    <w:p w14:paraId="03B6FF28" w14:textId="77777777" w:rsidR="00447DDF" w:rsidRPr="00931C1A" w:rsidRDefault="00447DDF" w:rsidP="00447DDF">
      <w:pPr>
        <w:jc w:val="both"/>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sz w:val="24"/>
          <w:szCs w:val="24"/>
          <w:lang w:eastAsia="hu-HU"/>
        </w:rPr>
        <w:t>A szakképző iskolákban folyó munkának ez a három alappillére nem különíthető el egymástól, hanem feltételezik egymás sikerét.</w:t>
      </w:r>
    </w:p>
    <w:p w14:paraId="1E67571B" w14:textId="77777777" w:rsidR="00447DDF" w:rsidRPr="00931C1A" w:rsidRDefault="00447DDF" w:rsidP="00447DDF">
      <w:pPr>
        <w:spacing w:after="240"/>
        <w:rPr>
          <w:rFonts w:ascii="Times New Roman" w:eastAsia="Times New Roman" w:hAnsi="Times New Roman" w:cs="Times New Roman"/>
          <w:sz w:val="24"/>
          <w:szCs w:val="24"/>
          <w:lang w:eastAsia="hu-HU"/>
        </w:rPr>
      </w:pPr>
    </w:p>
    <w:p w14:paraId="7D857BC6" w14:textId="77777777" w:rsidR="00447DDF" w:rsidRPr="00931C1A" w:rsidRDefault="00447DDF" w:rsidP="00447DDF">
      <w:pPr>
        <w:spacing w:after="160" w:line="259" w:lineRule="auto"/>
        <w:rPr>
          <w:rFonts w:ascii="Times New Roman" w:eastAsiaTheme="majorEastAsia" w:hAnsi="Times New Roman" w:cs="Times New Roman"/>
          <w:color w:val="365F91" w:themeColor="accent1" w:themeShade="BF"/>
          <w:sz w:val="32"/>
          <w:szCs w:val="32"/>
        </w:rPr>
      </w:pPr>
      <w:r w:rsidRPr="00931C1A">
        <w:rPr>
          <w:rFonts w:ascii="Times New Roman" w:hAnsi="Times New Roman" w:cs="Times New Roman"/>
        </w:rPr>
        <w:br w:type="page"/>
      </w:r>
    </w:p>
    <w:p w14:paraId="04EA5A63" w14:textId="77777777" w:rsidR="00447DDF" w:rsidRPr="00931C1A" w:rsidRDefault="00447DDF" w:rsidP="00447DDF">
      <w:pPr>
        <w:pStyle w:val="Cmsor1"/>
        <w:rPr>
          <w:rFonts w:ascii="Times New Roman" w:hAnsi="Times New Roman" w:cs="Times New Roman"/>
        </w:rPr>
      </w:pPr>
      <w:bookmarkStart w:id="2" w:name="_Toc71717655"/>
      <w:r w:rsidRPr="00931C1A">
        <w:rPr>
          <w:rFonts w:ascii="Times New Roman" w:hAnsi="Times New Roman" w:cs="Times New Roman"/>
        </w:rPr>
        <w:lastRenderedPageBreak/>
        <w:t>BEVEZETÉS</w:t>
      </w:r>
      <w:bookmarkEnd w:id="2"/>
    </w:p>
    <w:p w14:paraId="2D9A3A65" w14:textId="77777777" w:rsidR="00447DDF" w:rsidRPr="00931C1A" w:rsidRDefault="00447DDF" w:rsidP="00447DDF">
      <w:pPr>
        <w:jc w:val="center"/>
        <w:rPr>
          <w:rFonts w:ascii="Times New Roman" w:hAnsi="Times New Roman" w:cs="Times New Roman"/>
          <w:b/>
          <w:sz w:val="28"/>
          <w:szCs w:val="28"/>
        </w:rPr>
      </w:pPr>
    </w:p>
    <w:p w14:paraId="10BEF189" w14:textId="77777777" w:rsidR="00447DDF" w:rsidRPr="00931C1A" w:rsidRDefault="00447DDF" w:rsidP="00447DDF">
      <w:pPr>
        <w:rPr>
          <w:rFonts w:ascii="Times New Roman" w:hAnsi="Times New Roman" w:cs="Times New Roman"/>
          <w:b/>
          <w:sz w:val="28"/>
          <w:szCs w:val="28"/>
        </w:rPr>
      </w:pPr>
    </w:p>
    <w:p w14:paraId="0844DB22" w14:textId="77777777" w:rsidR="00447DDF" w:rsidRPr="00931C1A" w:rsidRDefault="00447DDF" w:rsidP="00F22184">
      <w:pPr>
        <w:pStyle w:val="Cmsor2"/>
        <w:numPr>
          <w:ilvl w:val="0"/>
          <w:numId w:val="0"/>
        </w:numPr>
        <w:ind w:left="792"/>
      </w:pPr>
      <w:bookmarkStart w:id="3" w:name="_Toc71717656"/>
      <w:r w:rsidRPr="00931C1A">
        <w:t>Iskolánk rövid bemutatása</w:t>
      </w:r>
      <w:bookmarkEnd w:id="3"/>
    </w:p>
    <w:p w14:paraId="549749F8" w14:textId="77777777" w:rsidR="00447DDF" w:rsidRPr="00931C1A" w:rsidRDefault="00447DDF" w:rsidP="00447DDF">
      <w:pPr>
        <w:rPr>
          <w:rFonts w:ascii="Times New Roman" w:hAnsi="Times New Roman" w:cs="Times New Roman"/>
          <w:b/>
          <w:sz w:val="24"/>
          <w:szCs w:val="24"/>
        </w:rPr>
      </w:pPr>
    </w:p>
    <w:p w14:paraId="4AFD85C9" w14:textId="77777777" w:rsidR="00447DDF" w:rsidRPr="00931C1A" w:rsidRDefault="00447DDF" w:rsidP="00447DDF">
      <w:pPr>
        <w:pStyle w:val="Default"/>
        <w:spacing w:line="360" w:lineRule="auto"/>
        <w:jc w:val="both"/>
        <w:rPr>
          <w:color w:val="auto"/>
        </w:rPr>
      </w:pPr>
      <w:r w:rsidRPr="00931C1A">
        <w:t xml:space="preserve">Iskolánk 1952. szeptember 1-én a Munkaerő Tartalékok Hivatal (MTH) 314.sz. Építőipari Intézete néven kezdte meg működését. A képzés elsősorban az építőiparra koncentrálódott, kőműves, ács, vasbeton-szerelő tanulókat képeztek. 1955-ben bővül a szakmai képzés struktúrája, megjelennek a vas- és villamos ipari szakmák. Megszűnt a kizárólagos építő-ipari jelleg. 1959-ben tovább bővült a szakmák köre, 45 szakmában folyt képzés. A ’80-as évek végén, a ’90-es évek elején a gazdasági változások hatására az iskola stratégiai döntésre kényszerült, saját hatáskörbe vonta a gyakorlati képzést. Így került sor az építőipari tanműhely kialakítására. Az iskola tanműhelyén belül női ruhakészítő és fodrász tanműhelyt is kialakítottak. Az így létrehozott tanműhelyben a ’90-es évek elején közel 1000 tanuló szakképzését biztosította az iskola saját keretein belül. 1991-ben az iskola felvette a megyénkben alkotó nagy barokk építőmester nevét és Fellner Jakab Középfokú Iskola lett. Az 1996-os tanévre a korábbi 1400-as tanulólétszám lecsökkent 1100 főre. 2004-ben az iskola a megyei önkormányzattól Tatabánya Megyei Jogú Város fenntartásába került, egyidejűleg az oktatáspolitika integrációs céljainak megfelelően egyesült a volt Kossuth Lajos Általános Iskolával. A fenntartó így próbálta biztosítani az iskola folyamatos tanuló utánpótlását. 2005-ben az intézmény, több városi intézménnyel együtt a megalakuló Bánki Donát Térségi Integrált Szakképző Központ konzorciumi tagja lett. Ezzel új alapokra helyeződött a város, illetve a térség szakképző iskoláinak együttműködése. A 2009-es évben iskolánk újabb összevonások részese volt, </w:t>
      </w:r>
      <w:r w:rsidRPr="00931C1A">
        <w:rPr>
          <w:color w:val="auto"/>
        </w:rPr>
        <w:t xml:space="preserve">az iskola a </w:t>
      </w:r>
      <w:proofErr w:type="spellStart"/>
      <w:r w:rsidRPr="00931C1A">
        <w:rPr>
          <w:color w:val="auto"/>
        </w:rPr>
        <w:t>Péch</w:t>
      </w:r>
      <w:proofErr w:type="spellEnd"/>
      <w:r w:rsidRPr="00931C1A">
        <w:rPr>
          <w:color w:val="auto"/>
        </w:rPr>
        <w:t xml:space="preserve"> Antal Műszaki Szakképző Iskola és Gimnáziummal és a városi Középfokú Kollégiummal összeolvadva a Tatabányai Általános Iskola, Szakképző Iskola és Középfokú Kollégium egyik feladat-ellátási helye lett. 2011-ben a törvényi változások miatt az intézmény általános iskolai része levált az iskoláról és felvette a Kandó Kálmán Szakiskola, Középiskola és Kollégium nevet. </w:t>
      </w:r>
    </w:p>
    <w:p w14:paraId="7B024FED"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köznevelési törvényben leírtak alapján, miszerint a szakképzés feladatait megyénként egyetlen szakképző iskola fenntartásával látja el az állam, a város szakképző iskoláinak összevonásával létrejött a Tatabányai Integrált Szakiskola, Középiskola és Kollégium. A TISZKK székhelyintézménye, majd Pilinszky úti telephelye lett a városban csak Fellner Iskolaként ismert intézmény. </w:t>
      </w:r>
    </w:p>
    <w:p w14:paraId="22C1241F"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lastRenderedPageBreak/>
        <w:t>A szakképzést érintő újabb változások hatására iskolánk 2015. július 1-től a Tatabányai Szakképzési Centrum Fellner Jakab Szakképző Iskolája nevet viselte.</w:t>
      </w:r>
    </w:p>
    <w:p w14:paraId="669377D3" w14:textId="77777777" w:rsidR="00447DDF" w:rsidRPr="00931C1A" w:rsidRDefault="00447DDF" w:rsidP="00447DDF">
      <w:pPr>
        <w:spacing w:line="360" w:lineRule="auto"/>
        <w:jc w:val="both"/>
        <w:rPr>
          <w:rFonts w:ascii="Times New Roman" w:hAnsi="Times New Roman" w:cs="Times New Roman"/>
          <w:sz w:val="24"/>
        </w:rPr>
      </w:pPr>
      <w:r w:rsidRPr="00931C1A">
        <w:rPr>
          <w:rFonts w:ascii="Times New Roman" w:hAnsi="Times New Roman" w:cs="Times New Roman"/>
          <w:sz w:val="24"/>
        </w:rPr>
        <w:t>Tanulóinak kb. 60 %-a tatabányai, a többieket a környező településekről, a szomszédos megyékből iskolázzuk be.</w:t>
      </w:r>
    </w:p>
    <w:p w14:paraId="4268CD31" w14:textId="77777777" w:rsidR="00D57BC2"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szakközépiskolák- szakképző iskolák egyik társadalmi funkciója mindig is az volt, hogy a társadalom szociálisan vagy kulturálisan hátrányos rétegeiből jött gyermekek számára is biztosítsák a továbbtanulás lehetőségét. A szakképzés speciális helyzetben van, mert különböző felkészültségű, különböző képességekkel rendelkező, különböző társadalmi és szociokulturális hátterű tanulókat kell integrálnia és megfelelő képzésben részesítenie. A szakközépiskolákban koncentrálódnak a társadalmi kirekesztődés veszélyének kitett tanulók. Szakközépiskolába jár a legtöbb hátrányos helyzetű tanuló a középfokú iskolatípusok közül, továbbá a nyolcadik évfolyamot sikeresen befejező roma származású diákok körében a szakiskolai képzés választása gyakoribb, mint a nem roma tanulók esetében, akik inkább szakközépiskolában vagy gimnáziumban tanulnak tovább. A szakközépiskola tehát a magyar oktatási rendszer szelekciós mechanizmusainak kitett intézmény, így nagy arányban vannak jelen gyenge tanulmányi er</w:t>
      </w:r>
      <w:r w:rsidR="00D57BC2" w:rsidRPr="00931C1A">
        <w:rPr>
          <w:rFonts w:ascii="Times New Roman" w:hAnsi="Times New Roman" w:cs="Times New Roman"/>
          <w:sz w:val="24"/>
          <w:szCs w:val="24"/>
        </w:rPr>
        <w:t>edményekkel rendelkező tanulók.</w:t>
      </w:r>
    </w:p>
    <w:p w14:paraId="4994AE16"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tanulók kisebb hányadát leszámítva a gyerekek jelentős része motiválatlan, nincs elképzelése a jövőről, nincsenek hosszú távú terveik, csak rövidtávra terveznek, és ezek között az elképzelések között is csak minimális helyet kap a tanulás az életre való felkészülés. Ennek megfelelően tanulmányi eredményük gyenge és igen sok a sikertelenség, a bukás.</w:t>
      </w:r>
    </w:p>
    <w:p w14:paraId="67E7614D" w14:textId="77777777" w:rsidR="00447DDF" w:rsidRPr="00931C1A" w:rsidRDefault="00447DDF" w:rsidP="00447DDF">
      <w:pPr>
        <w:spacing w:after="160" w:line="259" w:lineRule="auto"/>
        <w:rPr>
          <w:rFonts w:ascii="Times New Roman" w:hAnsi="Times New Roman" w:cs="Times New Roman"/>
          <w:b/>
          <w:bCs/>
          <w:color w:val="4F81BD"/>
          <w:sz w:val="26"/>
          <w:szCs w:val="26"/>
        </w:rPr>
      </w:pPr>
      <w:bookmarkStart w:id="4" w:name="_Toc341246286"/>
      <w:r w:rsidRPr="00931C1A">
        <w:rPr>
          <w:rFonts w:ascii="Times New Roman" w:hAnsi="Times New Roman" w:cs="Times New Roman"/>
        </w:rPr>
        <w:br w:type="page"/>
      </w:r>
    </w:p>
    <w:p w14:paraId="328CA29C" w14:textId="77777777" w:rsidR="00447DDF" w:rsidRPr="00931C1A" w:rsidRDefault="00447DDF" w:rsidP="00F22184">
      <w:pPr>
        <w:pStyle w:val="Cmsor2"/>
        <w:numPr>
          <w:ilvl w:val="0"/>
          <w:numId w:val="0"/>
        </w:numPr>
        <w:ind w:left="792"/>
      </w:pPr>
      <w:bookmarkStart w:id="5" w:name="_Toc71717657"/>
      <w:r w:rsidRPr="00931C1A">
        <w:lastRenderedPageBreak/>
        <w:t>Nyilvántartási adatok</w:t>
      </w:r>
      <w:bookmarkEnd w:id="4"/>
      <w:bookmarkEnd w:id="5"/>
    </w:p>
    <w:p w14:paraId="58471A21" w14:textId="77777777" w:rsidR="00447DDF" w:rsidRPr="00931C1A" w:rsidRDefault="00447DDF" w:rsidP="00447DDF">
      <w:pPr>
        <w:pStyle w:val="Csakszveg1"/>
        <w:jc w:val="both"/>
        <w:rPr>
          <w:rFonts w:ascii="Times New Roman" w:hAnsi="Times New Roman" w:cs="Times New Roman"/>
          <w:sz w:val="24"/>
          <w:u w:val="single"/>
        </w:rPr>
      </w:pPr>
    </w:p>
    <w:p w14:paraId="3AC24D90" w14:textId="77777777" w:rsidR="00447DDF" w:rsidRPr="00931C1A" w:rsidRDefault="00447DDF" w:rsidP="00447DDF">
      <w:pPr>
        <w:pStyle w:val="Csakszveg1"/>
        <w:jc w:val="both"/>
        <w:rPr>
          <w:rFonts w:ascii="Times New Roman" w:hAnsi="Times New Roman" w:cs="Times New Roman"/>
          <w:sz w:val="24"/>
        </w:rPr>
      </w:pPr>
      <w:r w:rsidRPr="00931C1A">
        <w:rPr>
          <w:rFonts w:ascii="Times New Roman" w:hAnsi="Times New Roman" w:cs="Times New Roman"/>
          <w:sz w:val="24"/>
          <w:u w:val="single"/>
        </w:rPr>
        <w:t xml:space="preserve">Az iskola neve: </w:t>
      </w:r>
    </w:p>
    <w:p w14:paraId="4B266487" w14:textId="77777777" w:rsidR="00447DDF" w:rsidRPr="00931C1A" w:rsidRDefault="00447DDF" w:rsidP="00447DDF">
      <w:pPr>
        <w:pStyle w:val="Csakszveg1"/>
        <w:jc w:val="both"/>
        <w:rPr>
          <w:rFonts w:ascii="Times New Roman" w:hAnsi="Times New Roman" w:cs="Times New Roman"/>
          <w:b/>
          <w:sz w:val="24"/>
          <w:szCs w:val="24"/>
        </w:rPr>
      </w:pPr>
      <w:r w:rsidRPr="00931C1A">
        <w:rPr>
          <w:rFonts w:ascii="Times New Roman" w:hAnsi="Times New Roman" w:cs="Times New Roman"/>
          <w:b/>
          <w:sz w:val="24"/>
          <w:szCs w:val="24"/>
        </w:rPr>
        <w:t xml:space="preserve">Tatabányai Szakképzési Centrum Fellner Jakab </w:t>
      </w:r>
      <w:r w:rsidR="00D57BC2" w:rsidRPr="00931C1A">
        <w:rPr>
          <w:rFonts w:ascii="Times New Roman" w:hAnsi="Times New Roman" w:cs="Times New Roman"/>
          <w:b/>
          <w:sz w:val="24"/>
          <w:szCs w:val="24"/>
        </w:rPr>
        <w:t xml:space="preserve">Technikum és Szakképző Iskola </w:t>
      </w:r>
    </w:p>
    <w:p w14:paraId="1AEB795E" w14:textId="77777777" w:rsidR="00D57BC2" w:rsidRPr="00931C1A" w:rsidRDefault="00D57BC2" w:rsidP="00447DDF">
      <w:pPr>
        <w:pStyle w:val="Csakszveg1"/>
        <w:jc w:val="both"/>
        <w:rPr>
          <w:rFonts w:ascii="Times New Roman" w:hAnsi="Times New Roman" w:cs="Times New Roman"/>
          <w:sz w:val="24"/>
          <w:u w:val="single"/>
        </w:rPr>
      </w:pPr>
    </w:p>
    <w:p w14:paraId="569BDB52" w14:textId="77777777" w:rsidR="00447DDF" w:rsidRPr="00931C1A" w:rsidRDefault="00447DDF" w:rsidP="00447DDF">
      <w:pPr>
        <w:pStyle w:val="Csakszveg1"/>
        <w:jc w:val="both"/>
        <w:rPr>
          <w:rFonts w:ascii="Times New Roman" w:hAnsi="Times New Roman" w:cs="Times New Roman"/>
          <w:sz w:val="24"/>
          <w:u w:val="single"/>
        </w:rPr>
      </w:pPr>
      <w:r w:rsidRPr="00931C1A">
        <w:rPr>
          <w:rFonts w:ascii="Times New Roman" w:hAnsi="Times New Roman" w:cs="Times New Roman"/>
          <w:sz w:val="24"/>
          <w:u w:val="single"/>
        </w:rPr>
        <w:t>Székhelye:</w:t>
      </w:r>
    </w:p>
    <w:p w14:paraId="3439C044" w14:textId="77777777" w:rsidR="00447DDF" w:rsidRPr="00931C1A" w:rsidRDefault="00447DDF" w:rsidP="00447DDF">
      <w:pPr>
        <w:pStyle w:val="Csakszveg1"/>
        <w:jc w:val="both"/>
        <w:rPr>
          <w:rFonts w:ascii="Times New Roman" w:hAnsi="Times New Roman" w:cs="Times New Roman"/>
          <w:b/>
          <w:sz w:val="24"/>
          <w:szCs w:val="24"/>
        </w:rPr>
      </w:pPr>
      <w:r w:rsidRPr="00931C1A">
        <w:rPr>
          <w:rFonts w:ascii="Times New Roman" w:hAnsi="Times New Roman" w:cs="Times New Roman"/>
          <w:b/>
          <w:sz w:val="24"/>
          <w:szCs w:val="24"/>
        </w:rPr>
        <w:t>2800 Tatabánya, Pilinszky János utca 3.</w:t>
      </w:r>
    </w:p>
    <w:p w14:paraId="2691C4A0" w14:textId="77777777" w:rsidR="00447DDF" w:rsidRPr="00931C1A" w:rsidRDefault="00447DDF" w:rsidP="00447DDF">
      <w:pPr>
        <w:pStyle w:val="Csakszveg1"/>
        <w:jc w:val="both"/>
        <w:rPr>
          <w:rFonts w:ascii="Times New Roman" w:hAnsi="Times New Roman" w:cs="Times New Roman"/>
          <w:sz w:val="24"/>
          <w:u w:val="single"/>
        </w:rPr>
      </w:pPr>
    </w:p>
    <w:p w14:paraId="4130F263" w14:textId="77777777" w:rsidR="00447DDF" w:rsidRPr="00931C1A" w:rsidRDefault="00447DDF" w:rsidP="00447DDF">
      <w:pPr>
        <w:pStyle w:val="Csakszveg1"/>
        <w:jc w:val="both"/>
        <w:rPr>
          <w:rFonts w:ascii="Times New Roman" w:hAnsi="Times New Roman" w:cs="Times New Roman"/>
          <w:sz w:val="24"/>
          <w:u w:val="single"/>
        </w:rPr>
      </w:pPr>
      <w:r w:rsidRPr="00931C1A">
        <w:rPr>
          <w:rFonts w:ascii="Times New Roman" w:hAnsi="Times New Roman" w:cs="Times New Roman"/>
          <w:sz w:val="24"/>
          <w:u w:val="single"/>
        </w:rPr>
        <w:t>Telefonszáma:</w:t>
      </w:r>
    </w:p>
    <w:p w14:paraId="0DCF85A7" w14:textId="77777777" w:rsidR="00447DDF" w:rsidRPr="00931C1A" w:rsidRDefault="000B410A" w:rsidP="00447DDF">
      <w:pPr>
        <w:pStyle w:val="Csakszveg1"/>
        <w:jc w:val="both"/>
        <w:rPr>
          <w:rFonts w:ascii="Times New Roman" w:hAnsi="Times New Roman" w:cs="Times New Roman"/>
          <w:b/>
          <w:sz w:val="24"/>
          <w:szCs w:val="24"/>
        </w:rPr>
      </w:pPr>
      <w:r w:rsidRPr="00931C1A">
        <w:rPr>
          <w:rFonts w:ascii="Times New Roman" w:hAnsi="Times New Roman" w:cs="Times New Roman"/>
          <w:b/>
          <w:sz w:val="24"/>
          <w:szCs w:val="24"/>
        </w:rPr>
        <w:t>06-70/684-8753</w:t>
      </w:r>
    </w:p>
    <w:p w14:paraId="6D47084B" w14:textId="77777777" w:rsidR="00447DDF" w:rsidRPr="00931C1A" w:rsidRDefault="00447DDF" w:rsidP="00447DDF">
      <w:pPr>
        <w:pStyle w:val="Csakszveg1"/>
        <w:jc w:val="both"/>
        <w:rPr>
          <w:rFonts w:ascii="Times New Roman" w:hAnsi="Times New Roman" w:cs="Times New Roman"/>
          <w:sz w:val="24"/>
          <w:u w:val="single"/>
        </w:rPr>
      </w:pPr>
    </w:p>
    <w:p w14:paraId="59162107" w14:textId="77777777" w:rsidR="00447DDF" w:rsidRPr="00931C1A" w:rsidRDefault="00447DDF" w:rsidP="00447DDF">
      <w:pPr>
        <w:pStyle w:val="Csakszveg1"/>
        <w:jc w:val="both"/>
        <w:rPr>
          <w:rFonts w:ascii="Times New Roman" w:hAnsi="Times New Roman" w:cs="Times New Roman"/>
          <w:sz w:val="24"/>
          <w:szCs w:val="24"/>
          <w:u w:val="single"/>
        </w:rPr>
      </w:pPr>
      <w:r w:rsidRPr="00931C1A">
        <w:rPr>
          <w:rFonts w:ascii="Times New Roman" w:hAnsi="Times New Roman" w:cs="Times New Roman"/>
          <w:sz w:val="24"/>
          <w:u w:val="single"/>
        </w:rPr>
        <w:t>E-mail címe</w:t>
      </w:r>
      <w:r w:rsidRPr="00931C1A">
        <w:rPr>
          <w:rFonts w:ascii="Times New Roman" w:hAnsi="Times New Roman" w:cs="Times New Roman"/>
          <w:sz w:val="24"/>
          <w:szCs w:val="24"/>
          <w:u w:val="single"/>
        </w:rPr>
        <w:t>:</w:t>
      </w:r>
    </w:p>
    <w:p w14:paraId="40FDE614" w14:textId="77777777" w:rsidR="00447DDF" w:rsidRPr="00931C1A" w:rsidRDefault="00447DDF" w:rsidP="00447DDF">
      <w:pPr>
        <w:pStyle w:val="Csakszveg1"/>
        <w:jc w:val="both"/>
        <w:rPr>
          <w:rFonts w:ascii="Times New Roman" w:hAnsi="Times New Roman" w:cs="Times New Roman"/>
          <w:b/>
          <w:sz w:val="24"/>
          <w:szCs w:val="24"/>
        </w:rPr>
      </w:pPr>
      <w:proofErr w:type="gramStart"/>
      <w:r w:rsidRPr="00931C1A">
        <w:rPr>
          <w:rFonts w:ascii="Times New Roman" w:hAnsi="Times New Roman" w:cs="Times New Roman"/>
          <w:b/>
          <w:sz w:val="24"/>
          <w:szCs w:val="24"/>
        </w:rPr>
        <w:t>tiszkk.fellner@gmail.com</w:t>
      </w:r>
      <w:proofErr w:type="gramEnd"/>
    </w:p>
    <w:p w14:paraId="6770739E" w14:textId="77777777" w:rsidR="00447DDF" w:rsidRPr="00931C1A" w:rsidRDefault="00447DDF" w:rsidP="00447DDF">
      <w:pPr>
        <w:pStyle w:val="Csakszveg1"/>
        <w:jc w:val="both"/>
        <w:rPr>
          <w:rFonts w:ascii="Times New Roman" w:hAnsi="Times New Roman" w:cs="Times New Roman"/>
          <w:sz w:val="24"/>
        </w:rPr>
      </w:pPr>
    </w:p>
    <w:p w14:paraId="601052E2" w14:textId="77777777" w:rsidR="00447DDF" w:rsidRPr="00931C1A" w:rsidRDefault="00447DDF" w:rsidP="00447DDF">
      <w:pPr>
        <w:pStyle w:val="Csakszveg1"/>
        <w:jc w:val="both"/>
        <w:rPr>
          <w:rFonts w:ascii="Times New Roman" w:hAnsi="Times New Roman" w:cs="Times New Roman"/>
          <w:sz w:val="24"/>
          <w:u w:val="single"/>
        </w:rPr>
      </w:pPr>
      <w:r w:rsidRPr="00931C1A">
        <w:rPr>
          <w:rFonts w:ascii="Times New Roman" w:hAnsi="Times New Roman" w:cs="Times New Roman"/>
          <w:sz w:val="24"/>
          <w:u w:val="single"/>
        </w:rPr>
        <w:t>Honlapja:</w:t>
      </w:r>
    </w:p>
    <w:p w14:paraId="6D4883D0" w14:textId="77777777" w:rsidR="00447DDF" w:rsidRPr="00931C1A" w:rsidRDefault="00447DDF" w:rsidP="00447DDF">
      <w:pPr>
        <w:pStyle w:val="Csakszveg1"/>
        <w:jc w:val="both"/>
        <w:rPr>
          <w:rFonts w:ascii="Times New Roman" w:hAnsi="Times New Roman" w:cs="Times New Roman"/>
          <w:b/>
          <w:sz w:val="24"/>
          <w:szCs w:val="24"/>
          <w:u w:val="single"/>
        </w:rPr>
      </w:pPr>
      <w:proofErr w:type="gramStart"/>
      <w:r w:rsidRPr="00931C1A">
        <w:rPr>
          <w:rFonts w:ascii="Times New Roman" w:hAnsi="Times New Roman" w:cs="Times New Roman"/>
          <w:b/>
          <w:sz w:val="24"/>
          <w:szCs w:val="24"/>
        </w:rPr>
        <w:t>http</w:t>
      </w:r>
      <w:proofErr w:type="gramEnd"/>
      <w:r w:rsidRPr="00931C1A">
        <w:rPr>
          <w:rFonts w:ascii="Times New Roman" w:hAnsi="Times New Roman" w:cs="Times New Roman"/>
          <w:b/>
          <w:sz w:val="24"/>
          <w:szCs w:val="24"/>
        </w:rPr>
        <w:t xml:space="preserve">://fellner.sulinet.hu/jakab/ </w:t>
      </w:r>
    </w:p>
    <w:p w14:paraId="11F5A8FE" w14:textId="77777777" w:rsidR="00447DDF" w:rsidRPr="00931C1A" w:rsidRDefault="00447DDF" w:rsidP="00447DDF">
      <w:pPr>
        <w:pStyle w:val="Csakszveg1"/>
        <w:jc w:val="both"/>
        <w:rPr>
          <w:rFonts w:ascii="Times New Roman" w:hAnsi="Times New Roman" w:cs="Times New Roman"/>
          <w:b/>
          <w:sz w:val="24"/>
          <w:szCs w:val="24"/>
        </w:rPr>
      </w:pPr>
    </w:p>
    <w:p w14:paraId="1860D771" w14:textId="77777777" w:rsidR="00447DDF" w:rsidRPr="00931C1A" w:rsidRDefault="00447DDF" w:rsidP="00447DDF">
      <w:pPr>
        <w:pStyle w:val="Csakszveg1"/>
        <w:jc w:val="both"/>
        <w:rPr>
          <w:rFonts w:ascii="Times New Roman" w:hAnsi="Times New Roman" w:cs="Times New Roman"/>
          <w:sz w:val="24"/>
          <w:u w:val="single"/>
        </w:rPr>
      </w:pPr>
    </w:p>
    <w:p w14:paraId="5635C23F" w14:textId="77777777" w:rsidR="00447DDF" w:rsidRPr="00931C1A" w:rsidRDefault="00447DDF" w:rsidP="00447DDF">
      <w:pPr>
        <w:pStyle w:val="Csakszveg1"/>
        <w:jc w:val="both"/>
        <w:rPr>
          <w:rFonts w:ascii="Times New Roman" w:hAnsi="Times New Roman" w:cs="Times New Roman"/>
          <w:sz w:val="24"/>
          <w:u w:val="single"/>
        </w:rPr>
      </w:pPr>
      <w:r w:rsidRPr="00931C1A">
        <w:rPr>
          <w:rFonts w:ascii="Times New Roman" w:hAnsi="Times New Roman" w:cs="Times New Roman"/>
          <w:sz w:val="24"/>
          <w:u w:val="single"/>
        </w:rPr>
        <w:t>Az iskola fenntartója:</w:t>
      </w:r>
    </w:p>
    <w:p w14:paraId="6769CD91" w14:textId="77777777" w:rsidR="00447DDF" w:rsidRPr="00931C1A" w:rsidRDefault="00447DDF" w:rsidP="00447DDF">
      <w:pPr>
        <w:pStyle w:val="Csakszveg1"/>
        <w:jc w:val="both"/>
        <w:rPr>
          <w:rFonts w:ascii="Times New Roman" w:hAnsi="Times New Roman" w:cs="Times New Roman"/>
          <w:b/>
          <w:sz w:val="24"/>
          <w:szCs w:val="24"/>
        </w:rPr>
      </w:pPr>
      <w:r w:rsidRPr="00931C1A">
        <w:rPr>
          <w:rFonts w:ascii="Times New Roman" w:hAnsi="Times New Roman" w:cs="Times New Roman"/>
          <w:b/>
          <w:sz w:val="24"/>
          <w:szCs w:val="24"/>
        </w:rPr>
        <w:t>Innovációs és Technológiai Minisztérium</w:t>
      </w:r>
    </w:p>
    <w:p w14:paraId="610015FB" w14:textId="77777777" w:rsidR="00447DDF" w:rsidRPr="00931C1A" w:rsidRDefault="00447DDF" w:rsidP="00447DDF">
      <w:pPr>
        <w:pStyle w:val="Csakszveg1"/>
        <w:jc w:val="both"/>
        <w:rPr>
          <w:rFonts w:ascii="Times New Roman" w:hAnsi="Times New Roman" w:cs="Times New Roman"/>
          <w:sz w:val="24"/>
          <w:u w:val="single"/>
        </w:rPr>
      </w:pPr>
    </w:p>
    <w:p w14:paraId="5B582403" w14:textId="77777777" w:rsidR="00447DDF" w:rsidRPr="00931C1A" w:rsidRDefault="00447DDF" w:rsidP="00447DDF">
      <w:pPr>
        <w:pStyle w:val="Csakszveg1"/>
        <w:jc w:val="both"/>
        <w:rPr>
          <w:rFonts w:ascii="Times New Roman" w:hAnsi="Times New Roman" w:cs="Times New Roman"/>
          <w:b/>
          <w:sz w:val="24"/>
          <w:szCs w:val="24"/>
        </w:rPr>
      </w:pPr>
    </w:p>
    <w:p w14:paraId="5F6A5B28" w14:textId="77777777" w:rsidR="00447DDF" w:rsidRPr="00931C1A" w:rsidRDefault="00447DDF" w:rsidP="00447DDF">
      <w:pPr>
        <w:pStyle w:val="Csakszveg1"/>
        <w:jc w:val="both"/>
        <w:rPr>
          <w:rFonts w:ascii="Times New Roman" w:hAnsi="Times New Roman" w:cs="Times New Roman"/>
          <w:sz w:val="24"/>
          <w:u w:val="single"/>
        </w:rPr>
      </w:pPr>
      <w:r w:rsidRPr="00931C1A">
        <w:rPr>
          <w:rFonts w:ascii="Times New Roman" w:hAnsi="Times New Roman" w:cs="Times New Roman"/>
          <w:sz w:val="24"/>
          <w:u w:val="single"/>
        </w:rPr>
        <w:t>Oktatási azonosítója:</w:t>
      </w:r>
    </w:p>
    <w:p w14:paraId="0E380618" w14:textId="77777777" w:rsidR="00447DDF" w:rsidRPr="00931C1A" w:rsidRDefault="002907B0" w:rsidP="00447DDF">
      <w:pPr>
        <w:pStyle w:val="Csakszveg1"/>
        <w:jc w:val="both"/>
        <w:rPr>
          <w:rFonts w:ascii="Times New Roman" w:hAnsi="Times New Roman" w:cs="Times New Roman"/>
          <w:b/>
          <w:sz w:val="24"/>
          <w:szCs w:val="24"/>
        </w:rPr>
      </w:pPr>
      <w:r w:rsidRPr="00931C1A">
        <w:rPr>
          <w:rFonts w:ascii="Times New Roman" w:hAnsi="Times New Roman" w:cs="Times New Roman"/>
          <w:b/>
          <w:sz w:val="24"/>
          <w:szCs w:val="24"/>
        </w:rPr>
        <w:t>910006/014</w:t>
      </w:r>
    </w:p>
    <w:p w14:paraId="164E842A" w14:textId="77777777" w:rsidR="00447DDF" w:rsidRPr="00931C1A" w:rsidRDefault="00447DDF" w:rsidP="00447DDF">
      <w:pPr>
        <w:pStyle w:val="Csakszveg1"/>
        <w:jc w:val="both"/>
        <w:rPr>
          <w:rFonts w:ascii="Times New Roman" w:hAnsi="Times New Roman" w:cs="Times New Roman"/>
          <w:sz w:val="24"/>
          <w:u w:val="single"/>
        </w:rPr>
      </w:pPr>
    </w:p>
    <w:p w14:paraId="5D30F0A2" w14:textId="77777777" w:rsidR="00447DDF" w:rsidRPr="00931C1A" w:rsidRDefault="00447DDF" w:rsidP="00447DDF">
      <w:pPr>
        <w:pStyle w:val="Csakszveg1"/>
        <w:jc w:val="both"/>
        <w:rPr>
          <w:rFonts w:ascii="Times New Roman" w:hAnsi="Times New Roman" w:cs="Times New Roman"/>
          <w:sz w:val="24"/>
          <w:u w:val="single"/>
        </w:rPr>
      </w:pPr>
      <w:r w:rsidRPr="00931C1A">
        <w:rPr>
          <w:rFonts w:ascii="Times New Roman" w:hAnsi="Times New Roman" w:cs="Times New Roman"/>
          <w:sz w:val="24"/>
          <w:u w:val="single"/>
        </w:rPr>
        <w:t>A Tatabányai Szakképzési Centrum főigazgatója:</w:t>
      </w:r>
    </w:p>
    <w:p w14:paraId="398C6B97" w14:textId="77777777" w:rsidR="00447DDF" w:rsidRPr="00931C1A" w:rsidRDefault="00D57BC2" w:rsidP="00447DDF">
      <w:pPr>
        <w:pStyle w:val="Csakszveg1"/>
        <w:jc w:val="both"/>
        <w:rPr>
          <w:rFonts w:ascii="Times New Roman" w:hAnsi="Times New Roman" w:cs="Times New Roman"/>
          <w:b/>
          <w:sz w:val="24"/>
          <w:szCs w:val="24"/>
        </w:rPr>
      </w:pPr>
      <w:r w:rsidRPr="00931C1A">
        <w:rPr>
          <w:rFonts w:ascii="Times New Roman" w:hAnsi="Times New Roman" w:cs="Times New Roman"/>
          <w:b/>
          <w:sz w:val="24"/>
          <w:szCs w:val="24"/>
        </w:rPr>
        <w:t>Pákozdi Szabolcs</w:t>
      </w:r>
    </w:p>
    <w:p w14:paraId="5B08598B" w14:textId="77777777" w:rsidR="00447DDF" w:rsidRPr="00931C1A" w:rsidRDefault="00447DDF" w:rsidP="00447DDF">
      <w:pPr>
        <w:pStyle w:val="Csakszveg1"/>
        <w:jc w:val="both"/>
        <w:rPr>
          <w:rFonts w:ascii="Times New Roman" w:hAnsi="Times New Roman" w:cs="Times New Roman"/>
          <w:sz w:val="24"/>
          <w:u w:val="single"/>
        </w:rPr>
      </w:pPr>
    </w:p>
    <w:p w14:paraId="6A601398" w14:textId="77777777" w:rsidR="00447DDF" w:rsidRPr="00931C1A" w:rsidRDefault="00D57BC2" w:rsidP="00447DDF">
      <w:pPr>
        <w:pStyle w:val="Csakszveg1"/>
        <w:jc w:val="both"/>
        <w:rPr>
          <w:rFonts w:ascii="Times New Roman" w:hAnsi="Times New Roman" w:cs="Times New Roman"/>
          <w:sz w:val="24"/>
          <w:u w:val="single"/>
        </w:rPr>
      </w:pPr>
      <w:r w:rsidRPr="00931C1A">
        <w:rPr>
          <w:rFonts w:ascii="Times New Roman" w:hAnsi="Times New Roman" w:cs="Times New Roman"/>
          <w:sz w:val="24"/>
          <w:u w:val="single"/>
        </w:rPr>
        <w:t xml:space="preserve">Az iskola </w:t>
      </w:r>
      <w:r w:rsidR="00447DDF" w:rsidRPr="00931C1A">
        <w:rPr>
          <w:rFonts w:ascii="Times New Roman" w:hAnsi="Times New Roman" w:cs="Times New Roman"/>
          <w:sz w:val="24"/>
          <w:u w:val="single"/>
        </w:rPr>
        <w:t>igazgatója:</w:t>
      </w:r>
    </w:p>
    <w:p w14:paraId="02DC8FDB" w14:textId="3359E65B" w:rsidR="00447DDF" w:rsidRPr="00931C1A" w:rsidRDefault="008A19DE" w:rsidP="00447DDF">
      <w:pPr>
        <w:pStyle w:val="Csakszveg1"/>
        <w:jc w:val="both"/>
        <w:rPr>
          <w:rFonts w:ascii="Times New Roman" w:hAnsi="Times New Roman" w:cs="Times New Roman"/>
          <w:b/>
          <w:sz w:val="24"/>
          <w:szCs w:val="24"/>
        </w:rPr>
      </w:pPr>
      <w:proofErr w:type="spellStart"/>
      <w:r>
        <w:rPr>
          <w:rFonts w:ascii="Times New Roman" w:hAnsi="Times New Roman" w:cs="Times New Roman"/>
          <w:b/>
          <w:sz w:val="24"/>
          <w:szCs w:val="24"/>
        </w:rPr>
        <w:t>Zwickl</w:t>
      </w:r>
      <w:proofErr w:type="spellEnd"/>
      <w:r>
        <w:rPr>
          <w:rFonts w:ascii="Times New Roman" w:hAnsi="Times New Roman" w:cs="Times New Roman"/>
          <w:b/>
          <w:sz w:val="24"/>
          <w:szCs w:val="24"/>
        </w:rPr>
        <w:t xml:space="preserve"> Krisztián</w:t>
      </w:r>
    </w:p>
    <w:p w14:paraId="62876BAB" w14:textId="77777777" w:rsidR="00447DDF" w:rsidRPr="00931C1A" w:rsidRDefault="00447DDF" w:rsidP="00447DDF">
      <w:pPr>
        <w:spacing w:after="160" w:line="259" w:lineRule="auto"/>
        <w:rPr>
          <w:rFonts w:ascii="Times New Roman" w:eastAsiaTheme="majorEastAsia" w:hAnsi="Times New Roman" w:cs="Times New Roman"/>
          <w:color w:val="365F91" w:themeColor="accent1" w:themeShade="BF"/>
          <w:sz w:val="32"/>
          <w:szCs w:val="32"/>
        </w:rPr>
      </w:pPr>
      <w:r w:rsidRPr="00931C1A">
        <w:rPr>
          <w:rFonts w:ascii="Times New Roman" w:hAnsi="Times New Roman" w:cs="Times New Roman"/>
        </w:rPr>
        <w:br w:type="page"/>
      </w:r>
    </w:p>
    <w:p w14:paraId="003A7849" w14:textId="77777777" w:rsidR="00447DDF" w:rsidRPr="00931C1A" w:rsidRDefault="00447DDF" w:rsidP="00876920">
      <w:pPr>
        <w:pStyle w:val="Cmsor1"/>
        <w:numPr>
          <w:ilvl w:val="0"/>
          <w:numId w:val="80"/>
        </w:numPr>
        <w:rPr>
          <w:rFonts w:ascii="Times New Roman" w:hAnsi="Times New Roman" w:cs="Times New Roman"/>
        </w:rPr>
      </w:pPr>
      <w:bookmarkStart w:id="6" w:name="_Toc71717658"/>
      <w:r w:rsidRPr="00931C1A">
        <w:rPr>
          <w:rFonts w:ascii="Times New Roman" w:hAnsi="Times New Roman" w:cs="Times New Roman"/>
        </w:rPr>
        <w:lastRenderedPageBreak/>
        <w:t>NEVELÉSI PROGRAM</w:t>
      </w:r>
      <w:bookmarkEnd w:id="6"/>
    </w:p>
    <w:p w14:paraId="5E2547FB" w14:textId="77777777" w:rsidR="00447DDF" w:rsidRPr="00931C1A" w:rsidRDefault="00447DDF" w:rsidP="00447DDF">
      <w:pPr>
        <w:jc w:val="center"/>
        <w:rPr>
          <w:rFonts w:ascii="Times New Roman" w:hAnsi="Times New Roman" w:cs="Times New Roman"/>
          <w:b/>
          <w:sz w:val="24"/>
          <w:szCs w:val="24"/>
          <w:u w:val="single"/>
        </w:rPr>
      </w:pPr>
    </w:p>
    <w:p w14:paraId="5747629E" w14:textId="77777777" w:rsidR="00447DDF" w:rsidRPr="00931C1A" w:rsidRDefault="00447DDF" w:rsidP="00447DDF">
      <w:pPr>
        <w:rPr>
          <w:rFonts w:ascii="Times New Roman" w:hAnsi="Times New Roman" w:cs="Times New Roman"/>
          <w:sz w:val="24"/>
          <w:szCs w:val="24"/>
        </w:rPr>
      </w:pPr>
    </w:p>
    <w:p w14:paraId="689F27FB" w14:textId="77777777" w:rsidR="00447DDF" w:rsidRPr="00931C1A" w:rsidRDefault="00447DDF" w:rsidP="00876920">
      <w:pPr>
        <w:pStyle w:val="Cmsor2"/>
        <w:numPr>
          <w:ilvl w:val="1"/>
          <w:numId w:val="81"/>
        </w:numPr>
      </w:pPr>
      <w:bookmarkStart w:id="7" w:name="_Toc71717659"/>
      <w:r w:rsidRPr="00931C1A">
        <w:t>A nevelő-oktató munka pedagógiai alapelvei, céljai, feladatai, eszközei, eljárásai</w:t>
      </w:r>
      <w:bookmarkEnd w:id="7"/>
    </w:p>
    <w:p w14:paraId="3CCDA731" w14:textId="77777777" w:rsidR="00447DDF" w:rsidRPr="00931C1A" w:rsidRDefault="00447DDF" w:rsidP="00447DDF">
      <w:pPr>
        <w:rPr>
          <w:rFonts w:ascii="Times New Roman" w:hAnsi="Times New Roman" w:cs="Times New Roman"/>
          <w:b/>
          <w:bCs/>
          <w:iCs/>
          <w:sz w:val="24"/>
          <w:szCs w:val="24"/>
        </w:rPr>
      </w:pPr>
    </w:p>
    <w:p w14:paraId="3893E8EE" w14:textId="77777777" w:rsidR="00447DDF" w:rsidRPr="00931C1A" w:rsidRDefault="00447DDF" w:rsidP="00447DDF">
      <w:pPr>
        <w:spacing w:line="360" w:lineRule="auto"/>
        <w:jc w:val="both"/>
        <w:rPr>
          <w:rFonts w:ascii="Times New Roman" w:hAnsi="Times New Roman" w:cs="Times New Roman"/>
          <w:sz w:val="23"/>
          <w:szCs w:val="23"/>
        </w:rPr>
      </w:pPr>
      <w:r w:rsidRPr="00931C1A">
        <w:rPr>
          <w:rFonts w:ascii="Times New Roman" w:hAnsi="Times New Roman" w:cs="Times New Roman"/>
          <w:bCs/>
          <w:iCs/>
          <w:sz w:val="23"/>
          <w:szCs w:val="23"/>
        </w:rPr>
        <w:t xml:space="preserve">Pedagógiai munkánk középpontjában a minőségi nevelő- oktatómunka áll, amely biztosítja tanulóink számára, hogy </w:t>
      </w:r>
      <w:r w:rsidRPr="00931C1A">
        <w:rPr>
          <w:rFonts w:ascii="Times New Roman" w:hAnsi="Times New Roman" w:cs="Times New Roman"/>
          <w:sz w:val="23"/>
          <w:szCs w:val="23"/>
        </w:rPr>
        <w:t xml:space="preserve">alapkészségek birtokában korszerű, használható, alkalmazható tudásra tegyenek szert, és legyenek képesek boldogulni a szűkebb és tágabb környezetükben, a közjó érdekében. Tanulóink személyiségfejlődését, képességeik kibontakozását a tanulóbarát, családias légkör segíti. Feladatunk </w:t>
      </w:r>
      <w:r w:rsidRPr="00931C1A">
        <w:rPr>
          <w:rFonts w:ascii="Times New Roman" w:hAnsi="Times New Roman" w:cs="Times New Roman"/>
          <w:sz w:val="24"/>
          <w:szCs w:val="24"/>
        </w:rPr>
        <w:t>a tanulók erkölcsi fejlődésének alakítása. A jó cél érdekében tevékenykedő, szeretet által vezérelt közösségekben tudnak kialakulni azok a magatartási és viselkedési formák, szokások, amelyekre a mai társadalomnak szüksége van: a szolidaritás, az előzékenység, az állhatatosság, az előítélet-mentesség, a másik ember tisztelete, a tolerancia, a megbízhatóság, az alkalmazkodóképesség. Az erkölcsi nevelés legfontosabb eleme a példaadás. Minden pedagógus példát ad, akár akarja, akár nem. Célunk, hogy tantestületünk egyéni és testületi magatartása tükrözze, mintázza azt a közösségi értékrendet, amire a tanulókat nevelni akarjuk. Pedagógusaink felelőssége, hogy mire irányítják a tanulók figyelmét.</w:t>
      </w:r>
    </w:p>
    <w:p w14:paraId="1D5BBC0B" w14:textId="77777777" w:rsidR="00447DDF" w:rsidRPr="00931C1A" w:rsidRDefault="00447DDF" w:rsidP="00447DDF">
      <w:pPr>
        <w:spacing w:line="360" w:lineRule="auto"/>
        <w:jc w:val="both"/>
        <w:rPr>
          <w:rFonts w:ascii="Times New Roman" w:hAnsi="Times New Roman" w:cs="Times New Roman"/>
          <w:sz w:val="24"/>
          <w:szCs w:val="24"/>
        </w:rPr>
      </w:pPr>
    </w:p>
    <w:p w14:paraId="6349B3B5" w14:textId="77777777" w:rsidR="00447DDF" w:rsidRPr="00931C1A" w:rsidRDefault="00447DDF" w:rsidP="00875D98">
      <w:pPr>
        <w:pStyle w:val="Cmsor3"/>
      </w:pPr>
      <w:bookmarkStart w:id="8" w:name="_Toc71717660"/>
      <w:r w:rsidRPr="00931C1A">
        <w:t>Szakmai-pedagógiai tevékenység alapelvei</w:t>
      </w:r>
      <w:bookmarkEnd w:id="8"/>
    </w:p>
    <w:p w14:paraId="1D800C0F" w14:textId="77777777" w:rsidR="00447DDF" w:rsidRPr="00931C1A" w:rsidRDefault="00447DDF" w:rsidP="00447DDF">
      <w:pPr>
        <w:pStyle w:val="Listaszerbekezds"/>
        <w:numPr>
          <w:ilvl w:val="0"/>
          <w:numId w:val="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Demokratizmus, a humanizmus, az egyén tisztelete, a lelkiismereti szabadság, a személyiség fejlődése. </w:t>
      </w:r>
    </w:p>
    <w:p w14:paraId="545B651A" w14:textId="77777777" w:rsidR="00447DDF" w:rsidRPr="00931C1A" w:rsidRDefault="00447DDF" w:rsidP="00447DDF">
      <w:pPr>
        <w:pStyle w:val="Listaszerbekezds"/>
        <w:numPr>
          <w:ilvl w:val="0"/>
          <w:numId w:val="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Az alapvető közösségek (család, nemzet, az európai nemzetek közössége, az emberiség) együttműködésének kibontakoztatása, a népek, nemzetek, nemzetiségi, etnikai csoportok és a nemek egyenlősége, a szolidaritás és a tolerancia, az esélyegyenlőség megvalósulása.</w:t>
      </w:r>
    </w:p>
    <w:p w14:paraId="5142857D" w14:textId="77777777" w:rsidR="00447DDF" w:rsidRPr="00931C1A" w:rsidRDefault="00447DDF" w:rsidP="00447DDF">
      <w:pPr>
        <w:pStyle w:val="Listaszerbekezds"/>
        <w:numPr>
          <w:ilvl w:val="0"/>
          <w:numId w:val="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A hosszú távú környezeti és gazdasági fenntarthatóság és a társadalom felelősségtudatának fejlesztése, az etikus gazdasági és társadalmi viselkedésmódok megismertetését. Kiemelt érték az a tudás és azok a viselkedésbeli jellemzők, amelyek nélkülözhetetlenek ahhoz, hogy a magyar gazdaság erősíthesse pozícióját a világméretűvé vált gazdasági versenyben.</w:t>
      </w:r>
    </w:p>
    <w:p w14:paraId="0007ED99" w14:textId="77777777" w:rsidR="00447DDF" w:rsidRPr="00931C1A" w:rsidRDefault="00447DDF" w:rsidP="00447DDF">
      <w:pPr>
        <w:pStyle w:val="Listaszerbekezds"/>
        <w:numPr>
          <w:ilvl w:val="0"/>
          <w:numId w:val="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Kiemelten fontosnak tartjuk mindazokat az értékeket, amelyek a magas szintű szaktudáshoz, a javakkal való okos gazdálkodáshoz, a munkában való </w:t>
      </w:r>
      <w:r w:rsidRPr="00931C1A">
        <w:rPr>
          <w:rFonts w:ascii="Times New Roman" w:hAnsi="Times New Roman" w:cs="Times New Roman"/>
          <w:sz w:val="24"/>
          <w:szCs w:val="24"/>
        </w:rPr>
        <w:lastRenderedPageBreak/>
        <w:t>megbízhatósághoz, a munka útján történő értékteremtéshez, a minőségi munkavégzéshez és a gazdaság világában való eredményes szerepvállaláshoz kapcsolódnak.</w:t>
      </w:r>
    </w:p>
    <w:p w14:paraId="4B32AA3F" w14:textId="77777777" w:rsidR="00447DDF" w:rsidRPr="00931C1A" w:rsidRDefault="00447DDF" w:rsidP="00447DDF">
      <w:pPr>
        <w:pStyle w:val="Listaszerbekezds"/>
        <w:numPr>
          <w:ilvl w:val="0"/>
          <w:numId w:val="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A közös nemzeti értékek, az ország és tágabb környezete, a Kárpát-medence megismerése. A nemzeti hagyományok, a nemzeti identitás fejlesztése, beleértve az ország nemzetiségeihez, kisebbségeihez tartozók azonosságtudatának ápolása.</w:t>
      </w:r>
    </w:p>
    <w:p w14:paraId="71BA1E68" w14:textId="77777777" w:rsidR="00447DDF" w:rsidRPr="00931C1A" w:rsidRDefault="00447DDF" w:rsidP="00447DDF">
      <w:pPr>
        <w:pStyle w:val="Listaszerbekezds"/>
        <w:numPr>
          <w:ilvl w:val="0"/>
          <w:numId w:val="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Az európai, humanista értékrendre és azokra a tartalmakra összpontosít, amelyek Európához tartozásunkat erősítik.</w:t>
      </w:r>
    </w:p>
    <w:p w14:paraId="0C2D7C5D" w14:textId="77777777" w:rsidR="00447DDF" w:rsidRPr="00931C1A" w:rsidRDefault="00447DDF" w:rsidP="00447DDF">
      <w:pPr>
        <w:pStyle w:val="Listaszerbekezds"/>
        <w:numPr>
          <w:ilvl w:val="0"/>
          <w:numId w:val="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Más népek történetének, hagyományainak, kultúrájának, szokásainak, életmódjának megismerése és megbecsülése, amely a különböző kultúrák iránti nyitottságot, megértést szolgálja.</w:t>
      </w:r>
    </w:p>
    <w:p w14:paraId="4808A392" w14:textId="77777777" w:rsidR="00447DDF" w:rsidRPr="00931C1A" w:rsidRDefault="00447DDF" w:rsidP="00447DDF">
      <w:pPr>
        <w:pStyle w:val="Listaszerbekezds"/>
        <w:numPr>
          <w:ilvl w:val="0"/>
          <w:numId w:val="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Az egész világot érintő globális kérdésekre vonatkozóan, a világ globalizálódásában rejlő lehetőségek kihasználásában és a veszélyek csökkentésében az egyén, az állam, a civil szféra, a kisebb és nagyobb közösségek felelőssége, feladatai. </w:t>
      </w:r>
    </w:p>
    <w:p w14:paraId="0E780331" w14:textId="77777777" w:rsidR="00447DDF" w:rsidRPr="00931C1A" w:rsidRDefault="00447DDF" w:rsidP="00447DDF">
      <w:pPr>
        <w:pStyle w:val="Listaszerbekezds"/>
        <w:numPr>
          <w:ilvl w:val="0"/>
          <w:numId w:val="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Az iskolai tanítási-tanulási folyamatok hatékonysága és az elsajátított tudás és kompetenciák használhatósága. A felnőtt élet sikeressége szempontjából kiemelt fontosságú kulcskompetenciák fejlesztése, az egész életen át tartó tanulásra való felkészítés.</w:t>
      </w:r>
    </w:p>
    <w:p w14:paraId="2D1F188A" w14:textId="77777777" w:rsidR="00447DDF" w:rsidRPr="00931C1A" w:rsidRDefault="0074397E" w:rsidP="005A1E0A">
      <w:pPr>
        <w:pStyle w:val="Listaszerbekezds"/>
        <w:numPr>
          <w:ilvl w:val="0"/>
          <w:numId w:val="3"/>
        </w:numPr>
        <w:spacing w:after="0" w:line="360" w:lineRule="auto"/>
        <w:jc w:val="both"/>
        <w:rPr>
          <w:rFonts w:ascii="Times New Roman" w:hAnsi="Times New Roman" w:cs="Times New Roman"/>
          <w:sz w:val="23"/>
          <w:szCs w:val="23"/>
        </w:rPr>
      </w:pPr>
      <w:r w:rsidRPr="00931C1A">
        <w:rPr>
          <w:rFonts w:ascii="Times New Roman" w:eastAsia="Times New Roman" w:hAnsi="Times New Roman" w:cs="Times New Roman"/>
          <w:sz w:val="24"/>
          <w:szCs w:val="24"/>
        </w:rPr>
        <w:t>Feladatunk, hogy iskolánk tanulói a mai kor követelményei szerint ismerjék és használják a kommunikáció eszközeit, gyorsan alkalmazkodnak a változó világhoz.</w:t>
      </w:r>
    </w:p>
    <w:p w14:paraId="1CFD2048" w14:textId="77777777" w:rsidR="00447DDF" w:rsidRPr="00931C1A" w:rsidRDefault="00447DDF" w:rsidP="00875D98">
      <w:pPr>
        <w:pStyle w:val="Cmsor3"/>
      </w:pPr>
      <w:bookmarkStart w:id="9" w:name="_Toc71717661"/>
      <w:r w:rsidRPr="00931C1A">
        <w:t>A kiemelt fejlesztési feladatok</w:t>
      </w:r>
      <w:bookmarkEnd w:id="9"/>
    </w:p>
    <w:p w14:paraId="35CC1BD6" w14:textId="77777777" w:rsidR="00447DDF" w:rsidRPr="00931C1A" w:rsidRDefault="00447DDF" w:rsidP="00447DDF">
      <w:pPr>
        <w:spacing w:line="360" w:lineRule="auto"/>
        <w:rPr>
          <w:rFonts w:ascii="Times New Roman" w:hAnsi="Times New Roman" w:cs="Times New Roman"/>
          <w:sz w:val="24"/>
          <w:szCs w:val="24"/>
        </w:rPr>
      </w:pPr>
    </w:p>
    <w:p w14:paraId="7254A4A0" w14:textId="77777777" w:rsidR="00447DDF" w:rsidRPr="00931C1A" w:rsidRDefault="00447DDF" w:rsidP="00447DDF">
      <w:pPr>
        <w:pStyle w:val="Listaszerbekezds"/>
        <w:numPr>
          <w:ilvl w:val="0"/>
          <w:numId w:val="4"/>
        </w:numPr>
        <w:autoSpaceDE w:val="0"/>
        <w:autoSpaceDN w:val="0"/>
        <w:adjustRightInd w:val="0"/>
        <w:spacing w:after="0" w:line="360" w:lineRule="auto"/>
        <w:rPr>
          <w:rFonts w:ascii="Times New Roman" w:hAnsi="Times New Roman" w:cs="Times New Roman"/>
          <w:b/>
          <w:i/>
          <w:sz w:val="24"/>
          <w:szCs w:val="24"/>
        </w:rPr>
      </w:pPr>
      <w:r w:rsidRPr="00931C1A">
        <w:rPr>
          <w:rFonts w:ascii="Times New Roman" w:hAnsi="Times New Roman" w:cs="Times New Roman"/>
          <w:b/>
          <w:i/>
          <w:iCs/>
          <w:sz w:val="24"/>
          <w:szCs w:val="24"/>
        </w:rPr>
        <w:t>Énkép, önismeret</w:t>
      </w:r>
    </w:p>
    <w:p w14:paraId="343C7DB2"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egyén önmagához való viszonyának alakításában alapvető célként tűzhető ki az önmegismerés és önkontroll; a felelősség önmagukért; az önállóság; az önfejlesztés igénye és az erre irányuló tevékenységek, valamint mindezek eredményeként a személyes méltóság. A pedagógiai programban megnevezett értékek csak akkor épülnek be a tanulók önképébe és válnak magatartást irányító tényezőkké, ha a tanulók maguk is részeseivé válnak az értékek felismerésének. Gondoskodni kell arról is, hogy egyre kompetensebbnek érezzék magukat saját fejlődésük, sorsuk és életpályájuk alakításában.</w:t>
      </w:r>
    </w:p>
    <w:p w14:paraId="0FAEDAFA" w14:textId="77777777" w:rsidR="0074397E" w:rsidRPr="00931C1A" w:rsidRDefault="0074397E" w:rsidP="00447DDF">
      <w:pPr>
        <w:autoSpaceDE w:val="0"/>
        <w:autoSpaceDN w:val="0"/>
        <w:adjustRightInd w:val="0"/>
        <w:spacing w:line="360" w:lineRule="auto"/>
        <w:jc w:val="both"/>
        <w:rPr>
          <w:rFonts w:ascii="Times New Roman" w:hAnsi="Times New Roman" w:cs="Times New Roman"/>
          <w:sz w:val="24"/>
          <w:szCs w:val="24"/>
        </w:rPr>
      </w:pPr>
    </w:p>
    <w:p w14:paraId="42135CF8"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p>
    <w:p w14:paraId="7BE2801D" w14:textId="77777777" w:rsidR="00447DDF" w:rsidRPr="00931C1A" w:rsidRDefault="00447DDF" w:rsidP="00447DDF">
      <w:pPr>
        <w:pStyle w:val="Listaszerbekezds"/>
        <w:numPr>
          <w:ilvl w:val="0"/>
          <w:numId w:val="4"/>
        </w:numPr>
        <w:autoSpaceDE w:val="0"/>
        <w:autoSpaceDN w:val="0"/>
        <w:adjustRightInd w:val="0"/>
        <w:spacing w:after="0" w:line="360" w:lineRule="auto"/>
        <w:rPr>
          <w:rFonts w:ascii="Times New Roman" w:hAnsi="Times New Roman" w:cs="Times New Roman"/>
          <w:b/>
          <w:i/>
          <w:sz w:val="24"/>
          <w:szCs w:val="24"/>
        </w:rPr>
      </w:pPr>
      <w:r w:rsidRPr="00931C1A">
        <w:rPr>
          <w:rFonts w:ascii="Times New Roman" w:hAnsi="Times New Roman" w:cs="Times New Roman"/>
          <w:b/>
          <w:i/>
          <w:iCs/>
          <w:sz w:val="24"/>
          <w:szCs w:val="24"/>
        </w:rPr>
        <w:lastRenderedPageBreak/>
        <w:t>Hon- és népismeret</w:t>
      </w:r>
    </w:p>
    <w:p w14:paraId="3B59D990"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Fontos feladat a harmonikus kapcsolat elősegítése a természeti és a társadalmi környezettel, a nemzettudat megalapozása, a nemzeti önismeret, a hazaszeretet elmélyítése és ettől elválaszthatatlan módon a hazánkban és szomszédságunkban élő más népek, népcsoportok értékeinek, történelmének, hagyományainak megbecsülése.</w:t>
      </w:r>
    </w:p>
    <w:p w14:paraId="00FC3B10"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Ennek során tanulmányozzák a kiemelkedő magyar történelmi személyiségek, tudósok, feltalálók, művészek, írók, költők, sportolók tevékenységét, munkásságát, ismerjék meg a haza földrajzát, irodalmát, történelmét, mindennapi életét. Sajátítsák el azokat az ismereteket, gyakorolják azokat az egyéni és közösségi tevékenységeket, amelyek az otthon, a lakóhely, a szülőföld, a haza és népei megismeréséhez, megbecsüléséhez, az ezekkel való azonosuláshoz vezetnek. </w:t>
      </w:r>
    </w:p>
    <w:p w14:paraId="67728ECE" w14:textId="77777777" w:rsidR="00447DDF" w:rsidRPr="00931C1A" w:rsidRDefault="00447DDF" w:rsidP="00447DDF">
      <w:pPr>
        <w:autoSpaceDE w:val="0"/>
        <w:autoSpaceDN w:val="0"/>
        <w:adjustRightInd w:val="0"/>
        <w:spacing w:line="360" w:lineRule="auto"/>
        <w:rPr>
          <w:rFonts w:ascii="Times New Roman" w:hAnsi="Times New Roman" w:cs="Times New Roman"/>
          <w:b/>
          <w:i/>
          <w:sz w:val="24"/>
          <w:szCs w:val="24"/>
        </w:rPr>
      </w:pPr>
    </w:p>
    <w:p w14:paraId="30DD654E" w14:textId="77777777" w:rsidR="00447DDF" w:rsidRPr="00931C1A" w:rsidRDefault="00447DDF" w:rsidP="00447DDF">
      <w:pPr>
        <w:pStyle w:val="Listaszerbekezds"/>
        <w:numPr>
          <w:ilvl w:val="0"/>
          <w:numId w:val="4"/>
        </w:numPr>
        <w:autoSpaceDE w:val="0"/>
        <w:autoSpaceDN w:val="0"/>
        <w:adjustRightInd w:val="0"/>
        <w:spacing w:after="0" w:line="360" w:lineRule="auto"/>
        <w:ind w:left="714" w:hanging="357"/>
        <w:rPr>
          <w:rFonts w:ascii="Times New Roman" w:hAnsi="Times New Roman" w:cs="Times New Roman"/>
          <w:b/>
          <w:sz w:val="24"/>
          <w:szCs w:val="24"/>
        </w:rPr>
      </w:pPr>
      <w:r w:rsidRPr="00931C1A">
        <w:rPr>
          <w:rFonts w:ascii="Times New Roman" w:hAnsi="Times New Roman" w:cs="Times New Roman"/>
          <w:b/>
          <w:i/>
          <w:iCs/>
          <w:sz w:val="24"/>
          <w:szCs w:val="24"/>
        </w:rPr>
        <w:t>Európai azonosságtudat - egyetemes kultúra</w:t>
      </w:r>
    </w:p>
    <w:p w14:paraId="388438EE"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tanulók szerezzenek ismereteket az Európai Unió kialakulásának történetéről, alkotmányáról, intézményrendszeréről, az uniós politika szempontrendszeréről. Tudjanak élni a megnövekedett lehetőségekkel. Magyarságtudatukat megőrizve váljanak európai polgárokká. A tanulók ismerjék meg az </w:t>
      </w:r>
      <w:r w:rsidRPr="00931C1A">
        <w:rPr>
          <w:rFonts w:ascii="Times New Roman" w:hAnsi="Times New Roman" w:cs="Times New Roman"/>
          <w:iCs/>
          <w:sz w:val="24"/>
          <w:szCs w:val="24"/>
        </w:rPr>
        <w:t>egyetemes emberi civilizáció</w:t>
      </w:r>
      <w:r w:rsidR="00AE25D8" w:rsidRPr="00931C1A">
        <w:rPr>
          <w:rFonts w:ascii="Times New Roman" w:hAnsi="Times New Roman" w:cs="Times New Roman"/>
          <w:iCs/>
          <w:sz w:val="24"/>
          <w:szCs w:val="24"/>
        </w:rPr>
        <w:t xml:space="preserve"> </w:t>
      </w:r>
      <w:r w:rsidRPr="00931C1A">
        <w:rPr>
          <w:rFonts w:ascii="Times New Roman" w:hAnsi="Times New Roman" w:cs="Times New Roman"/>
          <w:sz w:val="24"/>
          <w:szCs w:val="24"/>
        </w:rPr>
        <w:t>legjellemzőbb, legnagyobb hatású eredményeit. Váljanak nyitottá és megértővé a különböző szokások, életmódok, kultúrák, vallások, a másság iránt. Szerezzenek információkat az emberiség közös, globális problémáiról.</w:t>
      </w:r>
    </w:p>
    <w:p w14:paraId="4388C2E6" w14:textId="77777777" w:rsidR="00447DDF" w:rsidRPr="00931C1A" w:rsidRDefault="00447DDF" w:rsidP="00447DDF">
      <w:pPr>
        <w:pStyle w:val="Listaszerbekezds"/>
        <w:numPr>
          <w:ilvl w:val="0"/>
          <w:numId w:val="4"/>
        </w:numPr>
        <w:autoSpaceDE w:val="0"/>
        <w:autoSpaceDN w:val="0"/>
        <w:adjustRightInd w:val="0"/>
        <w:spacing w:before="240" w:after="240" w:line="240" w:lineRule="auto"/>
        <w:rPr>
          <w:rFonts w:ascii="Times New Roman" w:hAnsi="Times New Roman" w:cs="Times New Roman"/>
          <w:b/>
          <w:i/>
          <w:sz w:val="24"/>
          <w:szCs w:val="24"/>
        </w:rPr>
      </w:pPr>
      <w:r w:rsidRPr="00931C1A">
        <w:rPr>
          <w:rFonts w:ascii="Times New Roman" w:hAnsi="Times New Roman" w:cs="Times New Roman"/>
          <w:b/>
          <w:i/>
          <w:iCs/>
          <w:sz w:val="24"/>
          <w:szCs w:val="24"/>
        </w:rPr>
        <w:t>Aktív állampolgárságra, demokráciára nevelés</w:t>
      </w:r>
    </w:p>
    <w:p w14:paraId="70A9D37C"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Az aktív állampolgári léthez </w:t>
      </w:r>
      <w:r w:rsidRPr="00931C1A">
        <w:rPr>
          <w:rFonts w:ascii="Times New Roman" w:hAnsi="Times New Roman" w:cs="Times New Roman"/>
          <w:iCs/>
          <w:sz w:val="24"/>
          <w:szCs w:val="24"/>
        </w:rPr>
        <w:t>ismeretek, képességek, megfelelő beállítottság és motiváltság</w:t>
      </w:r>
      <w:r w:rsidR="00AE25D8" w:rsidRPr="00931C1A">
        <w:rPr>
          <w:rFonts w:ascii="Times New Roman" w:hAnsi="Times New Roman" w:cs="Times New Roman"/>
          <w:iCs/>
          <w:sz w:val="24"/>
          <w:szCs w:val="24"/>
        </w:rPr>
        <w:t xml:space="preserve"> </w:t>
      </w:r>
      <w:r w:rsidRPr="00931C1A">
        <w:rPr>
          <w:rFonts w:ascii="Times New Roman" w:hAnsi="Times New Roman" w:cs="Times New Roman"/>
          <w:sz w:val="24"/>
          <w:szCs w:val="24"/>
        </w:rPr>
        <w:t>szükséges</w:t>
      </w:r>
      <w:r w:rsidRPr="00931C1A">
        <w:rPr>
          <w:rFonts w:ascii="Times New Roman" w:hAnsi="Times New Roman" w:cs="Times New Roman"/>
          <w:i/>
          <w:iCs/>
          <w:sz w:val="24"/>
          <w:szCs w:val="24"/>
        </w:rPr>
        <w:t xml:space="preserve">. </w:t>
      </w:r>
      <w:r w:rsidRPr="00931C1A">
        <w:rPr>
          <w:rFonts w:ascii="Times New Roman" w:hAnsi="Times New Roman" w:cs="Times New Roman"/>
          <w:sz w:val="24"/>
          <w:szCs w:val="24"/>
        </w:rPr>
        <w:t>A megfelelő ismeretek a tantervi tananyagban találhatók, a képességek, értékorientációk, beállítódások fejlődéséhez az iskolai tanulás teljes folyamata és az iskolai élet teremthet lehetőségeket. Az aktív állampolgári magatartáshoz szükséges részképességek elsajátítását döntően a tanulók aktív részvételére építő tanítás- és tanulásszervezési eljárások, illetve az iskolai élet demokratikus gyakorlata biztosíthatja.</w:t>
      </w:r>
    </w:p>
    <w:p w14:paraId="3E232566"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p>
    <w:p w14:paraId="655E7C84" w14:textId="77777777" w:rsidR="00447DDF" w:rsidRPr="00931C1A" w:rsidRDefault="00447DDF" w:rsidP="00447DDF">
      <w:pPr>
        <w:pStyle w:val="Listaszerbekezds"/>
        <w:numPr>
          <w:ilvl w:val="0"/>
          <w:numId w:val="4"/>
        </w:numPr>
        <w:spacing w:after="0" w:line="360" w:lineRule="auto"/>
        <w:rPr>
          <w:rFonts w:ascii="Times New Roman" w:hAnsi="Times New Roman" w:cs="Times New Roman"/>
          <w:sz w:val="24"/>
          <w:szCs w:val="24"/>
        </w:rPr>
      </w:pPr>
      <w:r w:rsidRPr="00931C1A">
        <w:rPr>
          <w:rFonts w:ascii="Times New Roman" w:hAnsi="Times New Roman" w:cs="Times New Roman"/>
          <w:b/>
          <w:i/>
          <w:sz w:val="24"/>
          <w:szCs w:val="24"/>
        </w:rPr>
        <w:t>Gazdasági nevelés</w:t>
      </w:r>
    </w:p>
    <w:p w14:paraId="74DBB236"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r w:rsidRPr="00931C1A">
        <w:rPr>
          <w:rFonts w:ascii="Times New Roman" w:hAnsi="Times New Roman" w:cs="Times New Roman"/>
          <w:sz w:val="24"/>
          <w:szCs w:val="24"/>
        </w:rPr>
        <w:t xml:space="preserve">Az iskolai nevelésnek alapvető szerepe van abban, hogy a tanulók tudatos fogyasztókká váljanak, mérlegelni tudják a döntéseikkel járó kockázatokat, a hasznot vagy a költségeket. Ismerjék fel a fenntartható fogyasztás és az egyéni érdekeik kapcsolatát. Az iskola hozzájárul annak a képességnek a kialakításához, hogy megtalálják az egyensúlyt a rövidebb és hosszabb távú előnyök között. Elősegíti, hogy képessé váljanak a rendelkezésükre álló erőforrásokkal </w:t>
      </w:r>
      <w:r w:rsidRPr="00931C1A">
        <w:rPr>
          <w:rFonts w:ascii="Times New Roman" w:hAnsi="Times New Roman" w:cs="Times New Roman"/>
          <w:sz w:val="24"/>
          <w:szCs w:val="24"/>
        </w:rPr>
        <w:lastRenderedPageBreak/>
        <w:t>való gazdálkodásra, beleértve a pénzzel való bánni tudást is. A személyiségnevelés fontos részének kell tekinteni az okos gazdálkodás képességének a kialakítását, továbbá azt, hogy tudjanak eligazodni a fogyasztási javak, szolgáltatások, marketinghatások és viselkedésmódok között.</w:t>
      </w:r>
    </w:p>
    <w:p w14:paraId="2B50AECA"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p>
    <w:p w14:paraId="514E47E2" w14:textId="77777777" w:rsidR="00447DDF" w:rsidRPr="00931C1A" w:rsidRDefault="00447DDF" w:rsidP="00447DDF">
      <w:pPr>
        <w:pStyle w:val="Listaszerbekezds"/>
        <w:numPr>
          <w:ilvl w:val="0"/>
          <w:numId w:val="4"/>
        </w:numPr>
        <w:autoSpaceDE w:val="0"/>
        <w:autoSpaceDN w:val="0"/>
        <w:adjustRightInd w:val="0"/>
        <w:spacing w:after="0" w:line="360" w:lineRule="auto"/>
        <w:rPr>
          <w:rFonts w:ascii="Times New Roman" w:hAnsi="Times New Roman" w:cs="Times New Roman"/>
          <w:b/>
          <w:i/>
          <w:sz w:val="24"/>
          <w:szCs w:val="24"/>
        </w:rPr>
      </w:pPr>
      <w:r w:rsidRPr="00931C1A">
        <w:rPr>
          <w:rFonts w:ascii="Times New Roman" w:hAnsi="Times New Roman" w:cs="Times New Roman"/>
          <w:b/>
          <w:i/>
          <w:sz w:val="24"/>
          <w:szCs w:val="24"/>
        </w:rPr>
        <w:t>Környezettudatosságra nevelés</w:t>
      </w:r>
    </w:p>
    <w:p w14:paraId="43289466"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r w:rsidRPr="00931C1A">
        <w:rPr>
          <w:rFonts w:ascii="Times New Roman" w:hAnsi="Times New Roman" w:cs="Times New Roman"/>
          <w:sz w:val="24"/>
          <w:szCs w:val="24"/>
        </w:rPr>
        <w:t>A környezeti nevelés során a tanulók ismerjék meg azokat a jelenlegi folyamatokat, amelyek következményeként bolygónkon környezeti válságjelenségek mutatkoznak. Konkrét hazai példákon ismerjék fel a társadalmi-gazdasági modernizáció egyénre gyakorolt pozitív és negatív hatásait a környezeti következmények tükrében. Értsék a fogyasztás és a környezeti erőforrások kapcsolatát, a fenntartható fogyasztás elvét.</w:t>
      </w:r>
    </w:p>
    <w:p w14:paraId="06D1EB18" w14:textId="77777777" w:rsidR="00447DDF" w:rsidRPr="00931C1A" w:rsidRDefault="00447DDF" w:rsidP="00447DDF">
      <w:pPr>
        <w:autoSpaceDE w:val="0"/>
        <w:autoSpaceDN w:val="0"/>
        <w:adjustRightInd w:val="0"/>
        <w:spacing w:line="360" w:lineRule="auto"/>
        <w:jc w:val="both"/>
        <w:rPr>
          <w:rFonts w:ascii="Times New Roman" w:hAnsi="Times New Roman" w:cs="Times New Roman"/>
          <w:color w:val="FF0000"/>
          <w:sz w:val="24"/>
          <w:szCs w:val="24"/>
        </w:rPr>
      </w:pPr>
      <w:r w:rsidRPr="00931C1A">
        <w:rPr>
          <w:rFonts w:ascii="Times New Roman" w:hAnsi="Times New Roman" w:cs="Times New Roman"/>
          <w:sz w:val="24"/>
          <w:szCs w:val="24"/>
        </w:rPr>
        <w:t>Kapcsolódjanak be közvetlen környezetük értékeinek megőrzésébe, gyarapításába.</w:t>
      </w:r>
      <w:r w:rsidR="00DE1962" w:rsidRPr="00931C1A">
        <w:rPr>
          <w:rFonts w:ascii="Times New Roman" w:hAnsi="Times New Roman" w:cs="Times New Roman"/>
          <w:sz w:val="24"/>
          <w:szCs w:val="24"/>
        </w:rPr>
        <w:t xml:space="preserve"> </w:t>
      </w:r>
      <w:r w:rsidR="00AE25D8" w:rsidRPr="00931C1A">
        <w:rPr>
          <w:rFonts w:ascii="Times New Roman" w:hAnsi="Times New Roman" w:cs="Times New Roman"/>
          <w:sz w:val="24"/>
          <w:szCs w:val="24"/>
        </w:rPr>
        <w:t xml:space="preserve"> Legyenek igényesek</w:t>
      </w:r>
      <w:r w:rsidR="00DE1962" w:rsidRPr="00931C1A">
        <w:rPr>
          <w:rFonts w:ascii="Times New Roman" w:hAnsi="Times New Roman" w:cs="Times New Roman"/>
          <w:color w:val="FF0000"/>
          <w:sz w:val="24"/>
          <w:szCs w:val="24"/>
        </w:rPr>
        <w:t xml:space="preserve"> </w:t>
      </w:r>
      <w:r w:rsidR="00DE1962" w:rsidRPr="00931C1A">
        <w:rPr>
          <w:rFonts w:ascii="Times New Roman" w:hAnsi="Times New Roman" w:cs="Times New Roman"/>
          <w:sz w:val="24"/>
          <w:szCs w:val="24"/>
        </w:rPr>
        <w:t>környezetük tisztaságának megőrzésére, intézményen belül és kívül.</w:t>
      </w:r>
    </w:p>
    <w:p w14:paraId="3E34A99F"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környezettudatosságra nevelés átfogó célja, hogy elősegítse a tanulók magatartásának, életvitelének kialakulását annak érdekében, hogy a felnövekvő nemzedék képes legyen a környezetmegóvására, elősegítve ezzel az élő természet fennmaradását és a </w:t>
      </w:r>
      <w:r w:rsidRPr="00931C1A">
        <w:rPr>
          <w:rFonts w:ascii="Times New Roman" w:hAnsi="Times New Roman" w:cs="Times New Roman"/>
          <w:iCs/>
          <w:sz w:val="24"/>
          <w:szCs w:val="24"/>
        </w:rPr>
        <w:t>társadalmak fenntartható fejlődését.</w:t>
      </w:r>
      <w:r w:rsidRPr="00931C1A">
        <w:rPr>
          <w:rFonts w:ascii="Times New Roman" w:hAnsi="Times New Roman" w:cs="Times New Roman"/>
          <w:sz w:val="24"/>
          <w:szCs w:val="24"/>
        </w:rPr>
        <w:t xml:space="preserve"> Mindez úgy valósítható meg, ha különös figyelmet fordítunk a tanulók természettudományi gon</w:t>
      </w:r>
      <w:r w:rsidR="00AE25D8" w:rsidRPr="00931C1A">
        <w:rPr>
          <w:rFonts w:ascii="Times New Roman" w:hAnsi="Times New Roman" w:cs="Times New Roman"/>
          <w:sz w:val="24"/>
          <w:szCs w:val="24"/>
        </w:rPr>
        <w:t xml:space="preserve">dolkodásmódjának fejlesztésére, hangsúlyt fektetve a jelen legfontosabb problémáira: </w:t>
      </w:r>
    </w:p>
    <w:p w14:paraId="055C118E" w14:textId="77777777" w:rsidR="00AE25D8" w:rsidRPr="00931C1A" w:rsidRDefault="00AE25D8" w:rsidP="00876920">
      <w:pPr>
        <w:pStyle w:val="Listaszerbekezds"/>
        <w:numPr>
          <w:ilvl w:val="0"/>
          <w:numId w:val="62"/>
        </w:num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fenntartható gazdaság</w:t>
      </w:r>
    </w:p>
    <w:p w14:paraId="381A316E" w14:textId="77777777" w:rsidR="00DE1962" w:rsidRPr="00931C1A" w:rsidRDefault="00AE25D8" w:rsidP="00876920">
      <w:pPr>
        <w:pStyle w:val="Listaszerbekezds"/>
        <w:numPr>
          <w:ilvl w:val="0"/>
          <w:numId w:val="62"/>
        </w:num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újrahasznosítás fontossága. </w:t>
      </w:r>
    </w:p>
    <w:p w14:paraId="5FE70F51"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p>
    <w:p w14:paraId="3E4385C5" w14:textId="77777777" w:rsidR="00447DDF" w:rsidRPr="00931C1A" w:rsidRDefault="00447DDF" w:rsidP="00447DDF">
      <w:pPr>
        <w:pStyle w:val="Listaszerbekezds"/>
        <w:numPr>
          <w:ilvl w:val="0"/>
          <w:numId w:val="4"/>
        </w:numPr>
        <w:autoSpaceDE w:val="0"/>
        <w:autoSpaceDN w:val="0"/>
        <w:adjustRightInd w:val="0"/>
        <w:spacing w:after="0" w:line="360" w:lineRule="auto"/>
        <w:jc w:val="both"/>
        <w:rPr>
          <w:rFonts w:ascii="Times New Roman" w:hAnsi="Times New Roman" w:cs="Times New Roman"/>
          <w:b/>
          <w:i/>
          <w:sz w:val="24"/>
          <w:szCs w:val="24"/>
        </w:rPr>
      </w:pPr>
      <w:r w:rsidRPr="00931C1A">
        <w:rPr>
          <w:rFonts w:ascii="Times New Roman" w:hAnsi="Times New Roman" w:cs="Times New Roman"/>
          <w:b/>
          <w:i/>
          <w:sz w:val="24"/>
          <w:szCs w:val="24"/>
        </w:rPr>
        <w:t>A tanulás tanítása</w:t>
      </w:r>
    </w:p>
    <w:p w14:paraId="3F6FAD42"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hatékony tanulás módszereinek és technikáinak az elsajátíttatása, az önművelés igényének és szokásának kibontakoztatása, a könyvtári és más információforrások használata. Ezen belül az alapkészségek kialakítása (értő olvasás, íráskészség, számfogalom fejlesztése), az előzetes tudás és tapasztalat mozgósítása; az egyénre szabott tanulási módszerek, eljárások kiépítése; a csoportos tanulás módszerei, kooperatív munka; az emlékezet erősítése, célszerű rögzítési módszerek kialakítása; a gondolkodási kultúra fejlesztése; az önművelés igényének és szokásának kibontakoztatása; az egész életen át tartó tanulás eszközeinek megismerése, módszereinek elsajátítása. A hagyományos tantermi oktatást az iskola keretein belül is kiegészítik az egyéni tanulási formák, amelyekhez sokféle információforrás gyors elérésére van szükség.</w:t>
      </w:r>
    </w:p>
    <w:p w14:paraId="3A569CE3" w14:textId="77777777" w:rsidR="00B2438B" w:rsidRPr="00931C1A" w:rsidRDefault="00B2438B"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lastRenderedPageBreak/>
        <w:t xml:space="preserve">A hagyományos tantermi oktatási módszerek mellett a digitális oktatás eszközeinek és alkalmazásának megismerése. </w:t>
      </w:r>
    </w:p>
    <w:p w14:paraId="27CD7720" w14:textId="77777777" w:rsidR="00447DDF" w:rsidRPr="00931C1A" w:rsidRDefault="00447DDF" w:rsidP="00447DDF">
      <w:pPr>
        <w:autoSpaceDE w:val="0"/>
        <w:autoSpaceDN w:val="0"/>
        <w:adjustRightInd w:val="0"/>
        <w:spacing w:line="360" w:lineRule="auto"/>
        <w:jc w:val="both"/>
        <w:rPr>
          <w:rFonts w:ascii="Times New Roman" w:hAnsi="Times New Roman" w:cs="Times New Roman"/>
          <w:b/>
          <w:i/>
          <w:sz w:val="24"/>
          <w:szCs w:val="24"/>
        </w:rPr>
      </w:pPr>
    </w:p>
    <w:p w14:paraId="105FC51E" w14:textId="77777777" w:rsidR="00447DDF" w:rsidRPr="00931C1A" w:rsidRDefault="00447DDF" w:rsidP="00447DDF">
      <w:pPr>
        <w:pStyle w:val="Listaszerbekezds"/>
        <w:numPr>
          <w:ilvl w:val="0"/>
          <w:numId w:val="4"/>
        </w:numPr>
        <w:spacing w:after="0" w:line="360" w:lineRule="auto"/>
        <w:jc w:val="both"/>
        <w:rPr>
          <w:rFonts w:ascii="Times New Roman" w:hAnsi="Times New Roman" w:cs="Times New Roman"/>
          <w:sz w:val="24"/>
          <w:szCs w:val="24"/>
        </w:rPr>
      </w:pPr>
      <w:r w:rsidRPr="00931C1A">
        <w:rPr>
          <w:rFonts w:ascii="Times New Roman" w:hAnsi="Times New Roman" w:cs="Times New Roman"/>
          <w:b/>
          <w:i/>
          <w:sz w:val="24"/>
          <w:szCs w:val="24"/>
        </w:rPr>
        <w:t>Testi és lelki egészség</w:t>
      </w:r>
    </w:p>
    <w:p w14:paraId="4519D61B"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r w:rsidRPr="00931C1A">
        <w:rPr>
          <w:rFonts w:ascii="Times New Roman" w:hAnsi="Times New Roman" w:cs="Times New Roman"/>
          <w:sz w:val="24"/>
          <w:szCs w:val="24"/>
        </w:rPr>
        <w:t>Az egészséges életmódra nevelés nemcsak a betegségek megelőzésének módjára tanít, hanem az egészséges állapot örömteli megélésére és a harmonikus élet értékként való tiszteletére is nevel. A pedagógusok készítsék fel a gyerekeket, fiatalokat arra, hogy önálló, életükben életmódjukra vonatkozóan helyes döntéseket tudjanak hozni, egészséges életvitelt alakítsanak ki, és a konfliktusokat képesek legyenek megoldani. Fejlesszék a beteg, sérült és fogyatékos emberek iránti elfogadó és segítőkész magatartást. Ismertessék meg a környezet - elsősorban a háztartás, az iskola és a közlekedés, veszélyes anyagok -, egészséget, testi épséget veszélyeztető leggyakoribb tényezőit.</w:t>
      </w:r>
      <w:r w:rsidR="00AE25D8" w:rsidRPr="00931C1A">
        <w:rPr>
          <w:rFonts w:ascii="Times New Roman" w:hAnsi="Times New Roman" w:cs="Times New Roman"/>
          <w:sz w:val="24"/>
          <w:szCs w:val="24"/>
        </w:rPr>
        <w:t xml:space="preserve"> </w:t>
      </w:r>
      <w:r w:rsidRPr="00931C1A">
        <w:rPr>
          <w:rFonts w:ascii="Times New Roman" w:hAnsi="Times New Roman" w:cs="Times New Roman"/>
          <w:sz w:val="24"/>
          <w:szCs w:val="24"/>
        </w:rPr>
        <w:t xml:space="preserve">Az egészséges, harmonikus életvitelt megalapozó szokások a tanulók cselekvő, tevékeny részvételével alakíthatók ki. Fontos, hogy az </w:t>
      </w:r>
      <w:r w:rsidRPr="00931C1A">
        <w:rPr>
          <w:rFonts w:ascii="Times New Roman" w:hAnsi="Times New Roman" w:cs="Times New Roman"/>
          <w:i/>
          <w:iCs/>
          <w:sz w:val="24"/>
          <w:szCs w:val="24"/>
        </w:rPr>
        <w:t xml:space="preserve">iskolai környezet </w:t>
      </w:r>
      <w:r w:rsidRPr="00931C1A">
        <w:rPr>
          <w:rFonts w:ascii="Times New Roman" w:hAnsi="Times New Roman" w:cs="Times New Roman"/>
          <w:sz w:val="24"/>
          <w:szCs w:val="24"/>
        </w:rPr>
        <w:t>is biztosítsa az egészséges testi, lelki, szociális fejlődést. Ebben a pedagógusok életvitelének is jelentős szerepe van.</w:t>
      </w:r>
    </w:p>
    <w:p w14:paraId="0B37AB38" w14:textId="77777777" w:rsidR="00B2438B" w:rsidRPr="00931C1A" w:rsidRDefault="00B2438B" w:rsidP="00B2438B">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tanórák keretein belül, felkészítjük tanulóinkat az esetlegesen fellépő </w:t>
      </w:r>
      <w:proofErr w:type="spellStart"/>
      <w:r w:rsidRPr="00931C1A">
        <w:rPr>
          <w:rFonts w:ascii="Times New Roman" w:hAnsi="Times New Roman" w:cs="Times New Roman"/>
          <w:sz w:val="24"/>
          <w:szCs w:val="24"/>
        </w:rPr>
        <w:t>pandémiás</w:t>
      </w:r>
      <w:proofErr w:type="spellEnd"/>
      <w:r w:rsidRPr="00931C1A">
        <w:rPr>
          <w:rFonts w:ascii="Times New Roman" w:hAnsi="Times New Roman" w:cs="Times New Roman"/>
          <w:sz w:val="24"/>
          <w:szCs w:val="24"/>
        </w:rPr>
        <w:t xml:space="preserve"> helyzetek kezelésére.</w:t>
      </w:r>
      <w:r w:rsidR="00B556F1" w:rsidRPr="00931C1A">
        <w:rPr>
          <w:rFonts w:ascii="Times New Roman" w:hAnsi="Times New Roman" w:cs="Times New Roman"/>
          <w:sz w:val="24"/>
          <w:szCs w:val="24"/>
        </w:rPr>
        <w:t xml:space="preserve"> Napjainkban egyre</w:t>
      </w:r>
      <w:r w:rsidRPr="00931C1A">
        <w:rPr>
          <w:rFonts w:ascii="Times New Roman" w:hAnsi="Times New Roman" w:cs="Times New Roman"/>
          <w:sz w:val="24"/>
          <w:szCs w:val="24"/>
        </w:rPr>
        <w:t xml:space="preserve"> </w:t>
      </w:r>
      <w:r w:rsidR="00B556F1" w:rsidRPr="00931C1A">
        <w:rPr>
          <w:rFonts w:ascii="Times New Roman" w:hAnsi="Times New Roman" w:cs="Times New Roman"/>
          <w:sz w:val="24"/>
          <w:szCs w:val="24"/>
        </w:rPr>
        <w:t>f</w:t>
      </w:r>
      <w:r w:rsidRPr="00931C1A">
        <w:rPr>
          <w:rFonts w:ascii="Times New Roman" w:hAnsi="Times New Roman" w:cs="Times New Roman"/>
          <w:sz w:val="24"/>
          <w:szCs w:val="24"/>
        </w:rPr>
        <w:t xml:space="preserve">ontosabbá válik a mindennapi személyes higiénia </w:t>
      </w:r>
      <w:r w:rsidR="00AE25D8" w:rsidRPr="00931C1A">
        <w:rPr>
          <w:rFonts w:ascii="Times New Roman" w:hAnsi="Times New Roman" w:cs="Times New Roman"/>
          <w:sz w:val="24"/>
          <w:szCs w:val="24"/>
        </w:rPr>
        <w:t>megléte</w:t>
      </w:r>
      <w:r w:rsidR="00B556F1" w:rsidRPr="00931C1A">
        <w:rPr>
          <w:rFonts w:ascii="Times New Roman" w:hAnsi="Times New Roman" w:cs="Times New Roman"/>
          <w:sz w:val="24"/>
          <w:szCs w:val="24"/>
        </w:rPr>
        <w:t>, a társas kapcsolatokban egyaránt. Ebbe beletartozik az is, hogy elfogadják az oktatók egyéni elvárásait az egészségük védelme érdekében, illetve megismerik és betartják az intézmény ide vonatkozó szabályait.</w:t>
      </w:r>
    </w:p>
    <w:p w14:paraId="71B03BE9" w14:textId="77777777" w:rsidR="00447DDF" w:rsidRPr="00931C1A" w:rsidRDefault="00447DDF" w:rsidP="00447DDF">
      <w:pPr>
        <w:spacing w:line="360" w:lineRule="auto"/>
        <w:jc w:val="both"/>
        <w:rPr>
          <w:rFonts w:ascii="Times New Roman" w:hAnsi="Times New Roman" w:cs="Times New Roman"/>
          <w:sz w:val="24"/>
          <w:szCs w:val="24"/>
        </w:rPr>
      </w:pPr>
    </w:p>
    <w:p w14:paraId="10F75F2C" w14:textId="77777777" w:rsidR="00447DDF" w:rsidRPr="00931C1A" w:rsidRDefault="00447DDF" w:rsidP="00447DDF">
      <w:pPr>
        <w:pStyle w:val="Listaszerbekezds"/>
        <w:numPr>
          <w:ilvl w:val="0"/>
          <w:numId w:val="4"/>
        </w:numPr>
        <w:spacing w:after="0" w:line="360" w:lineRule="auto"/>
        <w:jc w:val="both"/>
        <w:rPr>
          <w:rFonts w:ascii="Times New Roman" w:hAnsi="Times New Roman" w:cs="Times New Roman"/>
          <w:sz w:val="24"/>
          <w:szCs w:val="24"/>
        </w:rPr>
      </w:pPr>
      <w:r w:rsidRPr="00931C1A">
        <w:rPr>
          <w:rFonts w:ascii="Times New Roman" w:hAnsi="Times New Roman" w:cs="Times New Roman"/>
          <w:b/>
          <w:i/>
          <w:sz w:val="24"/>
          <w:szCs w:val="24"/>
        </w:rPr>
        <w:t>Felkészülés a felnőtt lét szerepeire</w:t>
      </w:r>
    </w:p>
    <w:p w14:paraId="7D0AC278"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r w:rsidRPr="00931C1A">
        <w:rPr>
          <w:rFonts w:ascii="Times New Roman" w:hAnsi="Times New Roman" w:cs="Times New Roman"/>
          <w:sz w:val="24"/>
          <w:szCs w:val="24"/>
        </w:rPr>
        <w:t xml:space="preserve">A tanulók hatékony társadalmi beilleszkedéséhez, az együttéléshez és a részvételhez elengedhetetlenül szükséges a </w:t>
      </w:r>
      <w:r w:rsidRPr="00931C1A">
        <w:rPr>
          <w:rFonts w:ascii="Times New Roman" w:hAnsi="Times New Roman" w:cs="Times New Roman"/>
          <w:i/>
          <w:iCs/>
          <w:sz w:val="24"/>
          <w:szCs w:val="24"/>
        </w:rPr>
        <w:t xml:space="preserve">szociális és állampolgári kompetencia </w:t>
      </w:r>
      <w:r w:rsidRPr="00931C1A">
        <w:rPr>
          <w:rFonts w:ascii="Times New Roman" w:hAnsi="Times New Roman" w:cs="Times New Roman"/>
          <w:sz w:val="24"/>
          <w:szCs w:val="24"/>
        </w:rPr>
        <w:t>tudatos, pedagógiailag tervezett fejlesztése. A szociális kompetencia fejlesztésében kiemelt feladat a segítéssel, együttműködéssel, vezetéssel és versengéssel kapcsolatos magatartásmódok kialakítása. A szociális és társadalmi kompetencia fejlesztésének fontos részét képezik a gazdasággal, az öntudatos fogyasztói magatartással, a versenyképesség erősítésével kapcsolatos területek (pl. vállalkozó-, gazdálkodó- és munkaképesség).</w:t>
      </w:r>
    </w:p>
    <w:p w14:paraId="20D36B3C"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r w:rsidRPr="00931C1A">
        <w:rPr>
          <w:rFonts w:ascii="Times New Roman" w:hAnsi="Times New Roman" w:cs="Times New Roman"/>
          <w:sz w:val="24"/>
          <w:szCs w:val="24"/>
        </w:rPr>
        <w:t>Általános cél, hogy az iskola segítse a tanulók további iskola- és pályaválasztását. Összetevői: az egyéni adottságok, képességek megismerésén alapuló önismeret fejlesztése; a legfontosabb pályák, foglalkozási ágak és a hozzájuk vezető utaknak, lehetőségeknek, alternatíváknak a megismerése tevékenységek és tapasztalatok útján. Tudatosítanunk kell a tanulókban, hogy életpályájuk során többször kényszerülhetnek pályamódosításra.</w:t>
      </w:r>
    </w:p>
    <w:p w14:paraId="69C5972A" w14:textId="77777777" w:rsidR="00447DDF" w:rsidRPr="00931C1A" w:rsidRDefault="00447DDF" w:rsidP="00447DDF">
      <w:pPr>
        <w:spacing w:line="360" w:lineRule="auto"/>
        <w:jc w:val="both"/>
        <w:rPr>
          <w:rFonts w:ascii="Times New Roman" w:hAnsi="Times New Roman" w:cs="Times New Roman"/>
          <w:iCs/>
          <w:sz w:val="24"/>
          <w:szCs w:val="24"/>
        </w:rPr>
      </w:pPr>
      <w:r w:rsidRPr="00931C1A">
        <w:rPr>
          <w:rFonts w:ascii="Times New Roman" w:hAnsi="Times New Roman" w:cs="Times New Roman"/>
          <w:sz w:val="24"/>
          <w:szCs w:val="24"/>
        </w:rPr>
        <w:lastRenderedPageBreak/>
        <w:t xml:space="preserve">Az iskolának - a tanulók életkorához és a lehetőségekhez képest - átfogó képet kell nyújtania a </w:t>
      </w:r>
      <w:r w:rsidRPr="00931C1A">
        <w:rPr>
          <w:rFonts w:ascii="Times New Roman" w:hAnsi="Times New Roman" w:cs="Times New Roman"/>
          <w:iCs/>
          <w:sz w:val="24"/>
          <w:szCs w:val="24"/>
        </w:rPr>
        <w:t>munka világáról.</w:t>
      </w:r>
    </w:p>
    <w:p w14:paraId="5C451334" w14:textId="77777777" w:rsidR="00447DDF" w:rsidRPr="00931C1A" w:rsidRDefault="00447DDF" w:rsidP="00447DDF">
      <w:pPr>
        <w:spacing w:line="360" w:lineRule="auto"/>
        <w:ind w:left="709" w:hanging="283"/>
        <w:jc w:val="both"/>
        <w:rPr>
          <w:rFonts w:ascii="Times New Roman" w:hAnsi="Times New Roman" w:cs="Times New Roman"/>
          <w:b/>
          <w:sz w:val="24"/>
          <w:szCs w:val="24"/>
        </w:rPr>
      </w:pPr>
    </w:p>
    <w:p w14:paraId="60FE8FC6" w14:textId="77777777" w:rsidR="00447DDF" w:rsidRPr="00931C1A" w:rsidRDefault="00447DDF" w:rsidP="00875D98">
      <w:pPr>
        <w:pStyle w:val="Cmsor3"/>
      </w:pPr>
      <w:bookmarkStart w:id="10" w:name="_Toc71717662"/>
      <w:r w:rsidRPr="00931C1A">
        <w:t>A szakközépiskola</w:t>
      </w:r>
      <w:r w:rsidR="002D0C17" w:rsidRPr="00931C1A">
        <w:t>- szakképző iskola, technikum</w:t>
      </w:r>
      <w:r w:rsidRPr="00931C1A">
        <w:t xml:space="preserve"> pedagógiai céljai, feladatai</w:t>
      </w:r>
      <w:bookmarkEnd w:id="10"/>
    </w:p>
    <w:p w14:paraId="20DE8FA0" w14:textId="77777777" w:rsidR="00447DDF" w:rsidRPr="00931C1A" w:rsidRDefault="00447DDF" w:rsidP="00447DDF">
      <w:pPr>
        <w:spacing w:before="100" w:beforeAutospacing="1" w:after="100" w:afterAutospacing="1"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w:t>
      </w:r>
      <w:r w:rsidRPr="00931C1A">
        <w:rPr>
          <w:rFonts w:ascii="Times New Roman" w:hAnsi="Times New Roman" w:cs="Times New Roman"/>
          <w:sz w:val="24"/>
          <w:szCs w:val="24"/>
          <w:u w:val="single"/>
        </w:rPr>
        <w:t>szakközépiskolának</w:t>
      </w:r>
      <w:r w:rsidRPr="00931C1A">
        <w:rPr>
          <w:rFonts w:ascii="Times New Roman" w:hAnsi="Times New Roman" w:cs="Times New Roman"/>
          <w:sz w:val="24"/>
          <w:szCs w:val="24"/>
        </w:rPr>
        <w:t xml:space="preserve"> öt évfolyama van, amelyből</w:t>
      </w:r>
      <w:r w:rsidR="002D0C17" w:rsidRPr="00931C1A">
        <w:rPr>
          <w:rFonts w:ascii="Times New Roman" w:hAnsi="Times New Roman" w:cs="Times New Roman"/>
          <w:sz w:val="24"/>
          <w:szCs w:val="24"/>
        </w:rPr>
        <w:t xml:space="preserve"> </w:t>
      </w:r>
      <w:r w:rsidRPr="00931C1A">
        <w:rPr>
          <w:rFonts w:ascii="Times New Roman" w:hAnsi="Times New Roman" w:cs="Times New Roman"/>
          <w:sz w:val="24"/>
          <w:szCs w:val="24"/>
        </w:rPr>
        <w:t>három, az adott szakképesítés megszerzéséhez szükséges közismereti képzést és szakmai elméleti és gyakorlati oktatást magában foglaló szakképzési évfolyam, valamint</w:t>
      </w:r>
      <w:r w:rsidR="002D0C17" w:rsidRPr="00931C1A">
        <w:rPr>
          <w:rFonts w:ascii="Times New Roman" w:hAnsi="Times New Roman" w:cs="Times New Roman"/>
          <w:sz w:val="24"/>
          <w:szCs w:val="24"/>
        </w:rPr>
        <w:t xml:space="preserve"> </w:t>
      </w:r>
      <w:r w:rsidRPr="00931C1A">
        <w:rPr>
          <w:rFonts w:ascii="Times New Roman" w:hAnsi="Times New Roman" w:cs="Times New Roman"/>
          <w:sz w:val="24"/>
          <w:szCs w:val="24"/>
        </w:rPr>
        <w:t>további kettő, érettségi vizsgára felkészítő évfolyam.</w:t>
      </w:r>
    </w:p>
    <w:p w14:paraId="1538A7CC" w14:textId="77777777" w:rsidR="002D0C17" w:rsidRPr="00931C1A" w:rsidRDefault="002D0C17" w:rsidP="00447DDF">
      <w:pPr>
        <w:spacing w:before="100" w:beforeAutospacing="1" w:after="100" w:afterAutospacing="1"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w:t>
      </w:r>
      <w:r w:rsidRPr="00931C1A">
        <w:rPr>
          <w:rFonts w:ascii="Times New Roman" w:hAnsi="Times New Roman" w:cs="Times New Roman"/>
          <w:sz w:val="24"/>
          <w:szCs w:val="24"/>
          <w:u w:val="single"/>
        </w:rPr>
        <w:t>szakképző</w:t>
      </w:r>
      <w:r w:rsidRPr="00931C1A">
        <w:rPr>
          <w:rFonts w:ascii="Times New Roman" w:hAnsi="Times New Roman" w:cs="Times New Roman"/>
          <w:b/>
          <w:sz w:val="24"/>
          <w:szCs w:val="24"/>
          <w:u w:val="single"/>
        </w:rPr>
        <w:t xml:space="preserve"> </w:t>
      </w:r>
      <w:r w:rsidRPr="00931C1A">
        <w:rPr>
          <w:rFonts w:ascii="Times New Roman" w:hAnsi="Times New Roman" w:cs="Times New Roman"/>
          <w:sz w:val="24"/>
          <w:szCs w:val="24"/>
          <w:u w:val="single"/>
        </w:rPr>
        <w:t>iskola</w:t>
      </w:r>
      <w:r w:rsidRPr="00931C1A">
        <w:rPr>
          <w:rFonts w:ascii="Times New Roman" w:hAnsi="Times New Roman" w:cs="Times New Roman"/>
          <w:sz w:val="24"/>
          <w:szCs w:val="24"/>
        </w:rPr>
        <w:t xml:space="preserve"> 3 éves. Az első év ágazati ismereteket adó képzés, az azt követő két évben duális képzés folyik, elsősorban munkaszerződés keretén belül. A végzés után itt is nyitott a lehetőség az érettség vagy akár a technikusi képzettség megszerzésére.</w:t>
      </w:r>
    </w:p>
    <w:p w14:paraId="3989F934" w14:textId="77777777" w:rsidR="002D0C17" w:rsidRPr="00931C1A" w:rsidRDefault="002D0C17" w:rsidP="00447DDF">
      <w:pPr>
        <w:spacing w:before="100" w:beforeAutospacing="1" w:after="100" w:afterAutospacing="1" w:line="360" w:lineRule="auto"/>
        <w:jc w:val="both"/>
        <w:rPr>
          <w:rFonts w:ascii="Times New Roman" w:hAnsi="Times New Roman" w:cs="Times New Roman"/>
          <w:sz w:val="24"/>
          <w:szCs w:val="24"/>
        </w:rPr>
      </w:pPr>
      <w:r w:rsidRPr="00931C1A">
        <w:rPr>
          <w:rFonts w:ascii="Times New Roman" w:hAnsi="Times New Roman" w:cs="Times New Roman"/>
          <w:sz w:val="24"/>
          <w:szCs w:val="24"/>
          <w:u w:val="single"/>
        </w:rPr>
        <w:t>A technikusképzés 5 éves</w:t>
      </w:r>
      <w:r w:rsidRPr="00931C1A">
        <w:rPr>
          <w:rFonts w:ascii="Times New Roman" w:hAnsi="Times New Roman" w:cs="Times New Roman"/>
          <w:sz w:val="24"/>
          <w:szCs w:val="24"/>
        </w:rPr>
        <w:t xml:space="preserve">. Az első két év ágazati ismereteket adó képzése után a második ciklusban duális képzés folyik. A képzés időszakában a tanulószerződés átalakul munkaszerződéssé, amely a képzés alatt jövedelemhez juttatja a tanulót. A négy kötelező közismereti tárgyból tesznek érettségit a diákok, a technikusi szakképesítés szakmai vizsgája lesz egyben az ötödik érettségi tárgy. Így 13. év végi sikeres vizsga után két végzettséget igazoló bizonyítványt kap. Kézhez kapja az érettségi bizonyítványát, és a technikusi végzettségét igazoló oklevelét. A technikumban megszerzett tudás megteremti a lehetőségét, hogy a jó eredménnyel végzettek a szakmai vizsgájuk eredményének figyelembevételével továbbtanulhassanak felsőoktatásban azonos ágazaton belül.  </w:t>
      </w:r>
    </w:p>
    <w:p w14:paraId="7D2A0D4A" w14:textId="77777777" w:rsidR="00447DDF" w:rsidRPr="00931C1A" w:rsidRDefault="002D0C17" w:rsidP="00447DDF">
      <w:pPr>
        <w:pStyle w:val="Aszmnlk2"/>
        <w:spacing w:before="0" w:after="0"/>
        <w:ind w:left="0"/>
        <w:rPr>
          <w:rFonts w:ascii="Times New Roman" w:hAnsi="Times New Roman" w:cs="Times New Roman"/>
          <w:szCs w:val="24"/>
        </w:rPr>
      </w:pPr>
      <w:r w:rsidRPr="00931C1A">
        <w:rPr>
          <w:rFonts w:ascii="Times New Roman" w:hAnsi="Times New Roman" w:cs="Times New Roman"/>
          <w:szCs w:val="24"/>
        </w:rPr>
        <w:t xml:space="preserve">A szakmai oktatás </w:t>
      </w:r>
      <w:r w:rsidR="00447DDF" w:rsidRPr="00931C1A">
        <w:rPr>
          <w:rFonts w:ascii="Times New Roman" w:hAnsi="Times New Roman" w:cs="Times New Roman"/>
          <w:szCs w:val="24"/>
        </w:rPr>
        <w:t>fő feladatai:</w:t>
      </w:r>
    </w:p>
    <w:p w14:paraId="514CC213" w14:textId="77777777" w:rsidR="00447DDF" w:rsidRPr="00931C1A" w:rsidRDefault="00447DDF" w:rsidP="00447DDF">
      <w:pPr>
        <w:pStyle w:val="Afelsor1"/>
        <w:ind w:left="720"/>
        <w:rPr>
          <w:rFonts w:ascii="Times New Roman" w:hAnsi="Times New Roman" w:cs="Times New Roman"/>
          <w:szCs w:val="24"/>
        </w:rPr>
      </w:pPr>
      <w:r w:rsidRPr="00931C1A">
        <w:rPr>
          <w:rFonts w:ascii="Times New Roman" w:hAnsi="Times New Roman" w:cs="Times New Roman"/>
          <w:szCs w:val="24"/>
        </w:rPr>
        <w:t>Nyújtson a tanulóknak az adott szakma műveléséhez olyan korszerű szakmai műveltséget, a szakmai munkatevékenység ellátásához szükséges ismereteket, általános és speciális jártasságokat, készségeket, amelyek birtokában a végzett fiatalok képesek a gyorsan változó termelési követelményekhez alkalmazkodva a képzettségüknek megfelelő szakmai feladatok ellátására.</w:t>
      </w:r>
    </w:p>
    <w:p w14:paraId="08BE25DA" w14:textId="77777777" w:rsidR="00447DDF" w:rsidRPr="00931C1A" w:rsidRDefault="00447DDF" w:rsidP="00447DDF">
      <w:pPr>
        <w:pStyle w:val="Afelsor1"/>
        <w:ind w:left="720"/>
        <w:rPr>
          <w:rFonts w:ascii="Times New Roman" w:hAnsi="Times New Roman" w:cs="Times New Roman"/>
          <w:szCs w:val="24"/>
        </w:rPr>
      </w:pPr>
      <w:r w:rsidRPr="00931C1A">
        <w:rPr>
          <w:rFonts w:ascii="Times New Roman" w:hAnsi="Times New Roman" w:cs="Times New Roman"/>
          <w:szCs w:val="24"/>
        </w:rPr>
        <w:t xml:space="preserve">Készítse fel a tanulóit a </w:t>
      </w:r>
      <w:r w:rsidR="002D0C17" w:rsidRPr="00931C1A">
        <w:rPr>
          <w:rFonts w:ascii="Times New Roman" w:hAnsi="Times New Roman" w:cs="Times New Roman"/>
          <w:szCs w:val="24"/>
        </w:rPr>
        <w:t>tanult</w:t>
      </w:r>
      <w:r w:rsidRPr="00931C1A">
        <w:rPr>
          <w:rFonts w:ascii="Times New Roman" w:hAnsi="Times New Roman" w:cs="Times New Roman"/>
          <w:szCs w:val="24"/>
        </w:rPr>
        <w:t xml:space="preserve"> hivatásra, nevelje a szakma szeretetére, s ezáltal a munkával való azonosulásra, alakítsa ki a tanulókban a munkához való viszonyt, fejlessze ki a tanulókban a szakmai tudás folyamatos megújításának igényét és az ehhez szükséges képességeket.</w:t>
      </w:r>
    </w:p>
    <w:p w14:paraId="01BED299" w14:textId="77777777" w:rsidR="00447DDF" w:rsidRPr="00931C1A" w:rsidRDefault="00447DDF" w:rsidP="00447DDF">
      <w:pPr>
        <w:pStyle w:val="Afelsor1"/>
        <w:ind w:left="720"/>
        <w:rPr>
          <w:rFonts w:ascii="Times New Roman" w:hAnsi="Times New Roman" w:cs="Times New Roman"/>
          <w:szCs w:val="24"/>
        </w:rPr>
      </w:pPr>
      <w:r w:rsidRPr="00931C1A">
        <w:rPr>
          <w:rFonts w:ascii="Times New Roman" w:hAnsi="Times New Roman" w:cs="Times New Roman"/>
          <w:szCs w:val="24"/>
        </w:rPr>
        <w:lastRenderedPageBreak/>
        <w:t>Nyújtson korszerű általános műveltséget, a sokirányú érdeklődés felkeltésével fejlessze a tanulók művelődési igényét, formálja esztétikai érzékét, ízlését, készítsen fel a szabadidő kulturált eltöltésére, az egészséges életmódra.</w:t>
      </w:r>
    </w:p>
    <w:p w14:paraId="10A1E61E" w14:textId="77777777" w:rsidR="00447DDF" w:rsidRPr="00931C1A" w:rsidRDefault="00447DDF" w:rsidP="00447DDF">
      <w:pPr>
        <w:pStyle w:val="Afelsor1"/>
        <w:ind w:left="720"/>
        <w:rPr>
          <w:rFonts w:ascii="Times New Roman" w:hAnsi="Times New Roman" w:cs="Times New Roman"/>
          <w:szCs w:val="24"/>
        </w:rPr>
      </w:pPr>
      <w:r w:rsidRPr="00931C1A">
        <w:rPr>
          <w:rFonts w:ascii="Times New Roman" w:hAnsi="Times New Roman" w:cs="Times New Roman"/>
          <w:szCs w:val="24"/>
        </w:rPr>
        <w:t>Különböző képességű, illetőleg az eltérő ütemben fejlődő tanulók egyéni és integrált fejlesztése.</w:t>
      </w:r>
    </w:p>
    <w:p w14:paraId="2E05B8A9" w14:textId="77777777" w:rsidR="00447DDF" w:rsidRPr="00931C1A" w:rsidRDefault="00447DDF" w:rsidP="00447DDF">
      <w:pPr>
        <w:pStyle w:val="Afelsor1"/>
        <w:ind w:left="720"/>
        <w:rPr>
          <w:rFonts w:ascii="Times New Roman" w:hAnsi="Times New Roman" w:cs="Times New Roman"/>
          <w:szCs w:val="24"/>
        </w:rPr>
      </w:pPr>
      <w:r w:rsidRPr="00931C1A">
        <w:rPr>
          <w:rFonts w:ascii="Times New Roman" w:hAnsi="Times New Roman" w:cs="Times New Roman"/>
          <w:szCs w:val="24"/>
        </w:rPr>
        <w:t>Az indulási hátrányok csökkentése felzárkóztató programokkal.</w:t>
      </w:r>
    </w:p>
    <w:p w14:paraId="2C89F8DF" w14:textId="77777777" w:rsidR="00447DDF" w:rsidRPr="00931C1A" w:rsidRDefault="00447DDF" w:rsidP="00447DDF">
      <w:pPr>
        <w:pStyle w:val="Afelsor1"/>
        <w:numPr>
          <w:ilvl w:val="0"/>
          <w:numId w:val="0"/>
        </w:numPr>
        <w:ind w:left="720"/>
        <w:rPr>
          <w:rFonts w:ascii="Times New Roman" w:hAnsi="Times New Roman" w:cs="Times New Roman"/>
          <w:szCs w:val="24"/>
        </w:rPr>
      </w:pPr>
    </w:p>
    <w:p w14:paraId="441D55CF"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szakközépiskolai</w:t>
      </w:r>
      <w:r w:rsidR="002D0C17" w:rsidRPr="00931C1A">
        <w:rPr>
          <w:rFonts w:ascii="Times New Roman" w:hAnsi="Times New Roman" w:cs="Times New Roman"/>
          <w:sz w:val="24"/>
          <w:szCs w:val="24"/>
        </w:rPr>
        <w:t>, szakképző iskolai és technikumi</w:t>
      </w:r>
      <w:r w:rsidRPr="00931C1A">
        <w:rPr>
          <w:rFonts w:ascii="Times New Roman" w:hAnsi="Times New Roman" w:cs="Times New Roman"/>
          <w:sz w:val="24"/>
          <w:szCs w:val="24"/>
        </w:rPr>
        <w:t xml:space="preserve"> tanítási-tanulási folyamat során kialakul a tanulókban a szakmához kötődő ismeretek önálló megszerzésének igénye, valamint alkalmassá válnak egyéb ismeretek befogadására, értelmezésére, hasznosítására, az összefüggések felismerésére. Elsősorban konkrét feladatok segítik a problémamegoldó gondolkodás fejlődését, de megerősítik és fejlesztik az elvont fogalmi gondolkodást is. A tanulók alapokat kapnak a munkahelyi-szakmai követelményeknek való megfeleléshez, valamint a kommunikációs, az idegen nyelvi és az informatikai képességük, tudásuk folyamatos fejlődéséhez.</w:t>
      </w:r>
    </w:p>
    <w:p w14:paraId="3471B506" w14:textId="77777777" w:rsidR="00447DDF" w:rsidRPr="00931C1A" w:rsidRDefault="00447DDF" w:rsidP="00447DDF">
      <w:pPr>
        <w:spacing w:line="360" w:lineRule="auto"/>
        <w:jc w:val="both"/>
        <w:rPr>
          <w:rFonts w:ascii="Times New Roman" w:hAnsi="Times New Roman" w:cs="Times New Roman"/>
          <w:sz w:val="24"/>
          <w:szCs w:val="24"/>
        </w:rPr>
      </w:pPr>
    </w:p>
    <w:p w14:paraId="093A8452"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w:t>
      </w:r>
      <w:r w:rsidR="002D0C17" w:rsidRPr="00931C1A">
        <w:rPr>
          <w:rFonts w:ascii="Times New Roman" w:hAnsi="Times New Roman" w:cs="Times New Roman"/>
          <w:sz w:val="24"/>
          <w:szCs w:val="24"/>
        </w:rPr>
        <w:t>programtantervek</w:t>
      </w:r>
      <w:r w:rsidRPr="00931C1A">
        <w:rPr>
          <w:rFonts w:ascii="Times New Roman" w:hAnsi="Times New Roman" w:cs="Times New Roman"/>
          <w:sz w:val="24"/>
          <w:szCs w:val="24"/>
        </w:rPr>
        <w:t xml:space="preserve"> (</w:t>
      </w:r>
      <w:r w:rsidR="002D0C17" w:rsidRPr="00931C1A">
        <w:rPr>
          <w:rFonts w:ascii="Times New Roman" w:hAnsi="Times New Roman" w:cs="Times New Roman"/>
          <w:sz w:val="24"/>
          <w:szCs w:val="24"/>
        </w:rPr>
        <w:t>PTT</w:t>
      </w:r>
      <w:r w:rsidRPr="00931C1A">
        <w:rPr>
          <w:rFonts w:ascii="Times New Roman" w:hAnsi="Times New Roman" w:cs="Times New Roman"/>
          <w:sz w:val="24"/>
          <w:szCs w:val="24"/>
        </w:rPr>
        <w:t xml:space="preserve">) alapján meghatározott tananyagok tartalma elsősorban a szakmai képzésre és a munkatevékenységekre, az ezekhez szükséges tudás megszerzésére, képességek fejlesztésére irányul, és a tanulók minél </w:t>
      </w:r>
      <w:proofErr w:type="spellStart"/>
      <w:r w:rsidRPr="00931C1A">
        <w:rPr>
          <w:rFonts w:ascii="Times New Roman" w:hAnsi="Times New Roman" w:cs="Times New Roman"/>
          <w:sz w:val="24"/>
          <w:szCs w:val="24"/>
        </w:rPr>
        <w:t>cselekvőbb</w:t>
      </w:r>
      <w:proofErr w:type="spellEnd"/>
      <w:r w:rsidRPr="00931C1A">
        <w:rPr>
          <w:rFonts w:ascii="Times New Roman" w:hAnsi="Times New Roman" w:cs="Times New Roman"/>
          <w:sz w:val="24"/>
          <w:szCs w:val="24"/>
        </w:rPr>
        <w:t xml:space="preserve"> részvételét feltételezi.</w:t>
      </w:r>
    </w:p>
    <w:p w14:paraId="24F2E8CD"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tanulók munkatapasztalataik és munkakultúrájuk révén képesek lesznek beilleszkedni a termelési, illetve munkakörnyezetbe, kifejlődik bennük az igényesség munkájuk eredményessége, minősége iránt, és kialakul a munkájukkal kapcsolatos felelősségérzet.</w:t>
      </w:r>
    </w:p>
    <w:p w14:paraId="15D9BDFE"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w:t>
      </w:r>
      <w:r w:rsidR="002D0C17" w:rsidRPr="00931C1A">
        <w:rPr>
          <w:rFonts w:ascii="Times New Roman" w:hAnsi="Times New Roman" w:cs="Times New Roman"/>
          <w:sz w:val="24"/>
          <w:szCs w:val="24"/>
        </w:rPr>
        <w:t>szakmai</w:t>
      </w:r>
      <w:r w:rsidRPr="00931C1A">
        <w:rPr>
          <w:rFonts w:ascii="Times New Roman" w:hAnsi="Times New Roman" w:cs="Times New Roman"/>
          <w:sz w:val="24"/>
          <w:szCs w:val="24"/>
        </w:rPr>
        <w:t xml:space="preserve"> program előírja a szakmai képzéshez szükséges és a tanulók többsége számára fejlődésre ösztönző, de differenciált, egyénhez igazodó módszerek alkalmazását és a megfelelő tanulói aktivitás mellett teljesíthető tevékenységeket, hogy ezáltal elkerülhetővé váljanak az iskolai tanulási kudarcok. A </w:t>
      </w:r>
      <w:r w:rsidR="001418F6" w:rsidRPr="00931C1A">
        <w:rPr>
          <w:rFonts w:ascii="Times New Roman" w:hAnsi="Times New Roman" w:cs="Times New Roman"/>
          <w:sz w:val="24"/>
          <w:szCs w:val="24"/>
        </w:rPr>
        <w:t xml:space="preserve">szakmai </w:t>
      </w:r>
      <w:proofErr w:type="gramStart"/>
      <w:r w:rsidR="001418F6" w:rsidRPr="00931C1A">
        <w:rPr>
          <w:rFonts w:ascii="Times New Roman" w:hAnsi="Times New Roman" w:cs="Times New Roman"/>
          <w:sz w:val="24"/>
          <w:szCs w:val="24"/>
        </w:rPr>
        <w:t>program rendszerbe</w:t>
      </w:r>
      <w:proofErr w:type="gramEnd"/>
      <w:r w:rsidR="001418F6" w:rsidRPr="00931C1A">
        <w:rPr>
          <w:rFonts w:ascii="Times New Roman" w:hAnsi="Times New Roman" w:cs="Times New Roman"/>
          <w:sz w:val="24"/>
          <w:szCs w:val="24"/>
        </w:rPr>
        <w:t xml:space="preserve"> </w:t>
      </w:r>
      <w:r w:rsidRPr="00931C1A">
        <w:rPr>
          <w:rFonts w:ascii="Times New Roman" w:hAnsi="Times New Roman" w:cs="Times New Roman"/>
          <w:sz w:val="24"/>
          <w:szCs w:val="24"/>
        </w:rPr>
        <w:t>foglalja mindazon készségek, képességek fejlesztését biztosító tantárgyi lehetőségeket, amelyek a szakképzésben való eredményes részvétel mellett a munkába állás és a munkában való egyre magasabb színvonalú, tartós megfelelés komplex igényeit is szolgálják.</w:t>
      </w:r>
    </w:p>
    <w:p w14:paraId="5D5A719E" w14:textId="77777777" w:rsidR="00447DDF" w:rsidRPr="00931C1A" w:rsidRDefault="00447DDF" w:rsidP="00447DDF">
      <w:pPr>
        <w:spacing w:before="120" w:line="360" w:lineRule="auto"/>
        <w:jc w:val="both"/>
        <w:rPr>
          <w:rFonts w:ascii="Times New Roman" w:hAnsi="Times New Roman" w:cs="Times New Roman"/>
          <w:sz w:val="24"/>
          <w:szCs w:val="24"/>
        </w:rPr>
      </w:pPr>
      <w:r w:rsidRPr="00931C1A">
        <w:rPr>
          <w:rFonts w:ascii="Times New Roman" w:hAnsi="Times New Roman" w:cs="Times New Roman"/>
          <w:sz w:val="24"/>
          <w:szCs w:val="24"/>
        </w:rPr>
        <w:t>Feladataink közé felvállaltuk azoknak a sajátos nevelési igényű tanulók oktatását, akik az integrált nevelésbe bevonható</w:t>
      </w:r>
      <w:r w:rsidR="001418F6" w:rsidRPr="00931C1A">
        <w:rPr>
          <w:rFonts w:ascii="Times New Roman" w:hAnsi="Times New Roman" w:cs="Times New Roman"/>
          <w:sz w:val="24"/>
          <w:szCs w:val="24"/>
        </w:rPr>
        <w:t>a</w:t>
      </w:r>
      <w:r w:rsidRPr="00931C1A">
        <w:rPr>
          <w:rFonts w:ascii="Times New Roman" w:hAnsi="Times New Roman" w:cs="Times New Roman"/>
          <w:sz w:val="24"/>
          <w:szCs w:val="24"/>
        </w:rPr>
        <w:t>k.</w:t>
      </w:r>
    </w:p>
    <w:p w14:paraId="71C5AB03" w14:textId="77777777" w:rsidR="00447DDF" w:rsidRPr="00931C1A" w:rsidRDefault="00447DDF" w:rsidP="00447DDF">
      <w:pPr>
        <w:rPr>
          <w:rFonts w:ascii="Times New Roman" w:hAnsi="Times New Roman" w:cs="Times New Roman"/>
          <w:b/>
          <w:sz w:val="24"/>
          <w:szCs w:val="24"/>
        </w:rPr>
      </w:pPr>
    </w:p>
    <w:p w14:paraId="473E9284" w14:textId="77777777" w:rsidR="005A1E0A" w:rsidRPr="00931C1A" w:rsidRDefault="005A1E0A" w:rsidP="00447DDF">
      <w:pPr>
        <w:rPr>
          <w:rFonts w:ascii="Times New Roman" w:hAnsi="Times New Roman" w:cs="Times New Roman"/>
          <w:b/>
          <w:sz w:val="24"/>
          <w:szCs w:val="24"/>
        </w:rPr>
      </w:pPr>
    </w:p>
    <w:p w14:paraId="4687B8AE" w14:textId="77777777" w:rsidR="005A1E0A" w:rsidRPr="00931C1A" w:rsidRDefault="005A1E0A" w:rsidP="005A1E0A">
      <w:pPr>
        <w:rPr>
          <w:rFonts w:ascii="Times New Roman" w:hAnsi="Times New Roman" w:cs="Times New Roman"/>
        </w:rPr>
      </w:pPr>
    </w:p>
    <w:p w14:paraId="5FC4C62C" w14:textId="77777777" w:rsidR="00447DDF" w:rsidRPr="00931C1A" w:rsidRDefault="00447DDF" w:rsidP="00B70687">
      <w:pPr>
        <w:pStyle w:val="Cmsor2"/>
      </w:pPr>
      <w:bookmarkStart w:id="11" w:name="_Toc71717663"/>
      <w:r w:rsidRPr="00931C1A">
        <w:lastRenderedPageBreak/>
        <w:t>Az egészség</w:t>
      </w:r>
      <w:r w:rsidR="005A1E0A" w:rsidRPr="00931C1A">
        <w:t>fejlesztéssel</w:t>
      </w:r>
      <w:r w:rsidRPr="00931C1A">
        <w:t xml:space="preserve"> kapcsolatos p</w:t>
      </w:r>
      <w:r w:rsidRPr="00931C1A">
        <w:rPr>
          <w:rStyle w:val="Cmsor2Char"/>
          <w:rFonts w:eastAsia="MS Mincho"/>
        </w:rPr>
        <w:t>e</w:t>
      </w:r>
      <w:r w:rsidRPr="00931C1A">
        <w:t>dagógiai folyamatok</w:t>
      </w:r>
      <w:bookmarkEnd w:id="11"/>
    </w:p>
    <w:p w14:paraId="1AF37375" w14:textId="77777777" w:rsidR="00447DDF" w:rsidRPr="00931C1A" w:rsidRDefault="00447DDF" w:rsidP="00447DDF">
      <w:pPr>
        <w:pStyle w:val="Csakszveg"/>
        <w:spacing w:line="360" w:lineRule="auto"/>
        <w:ind w:left="1276" w:hanging="1276"/>
        <w:jc w:val="both"/>
        <w:rPr>
          <w:rFonts w:ascii="Times New Roman" w:eastAsia="MS Mincho" w:hAnsi="Times New Roman" w:cs="Times New Roman"/>
          <w:b/>
          <w:sz w:val="24"/>
          <w:szCs w:val="24"/>
        </w:rPr>
      </w:pPr>
    </w:p>
    <w:p w14:paraId="08A11172" w14:textId="77777777" w:rsidR="00447DDF" w:rsidRPr="00931C1A" w:rsidRDefault="00447DDF" w:rsidP="005A1E0A">
      <w:pPr>
        <w:pStyle w:val="Csakszveg"/>
        <w:spacing w:line="360" w:lineRule="auto"/>
        <w:jc w:val="both"/>
        <w:rPr>
          <w:rFonts w:ascii="Times New Roman" w:hAnsi="Times New Roman" w:cs="Times New Roman"/>
          <w:sz w:val="24"/>
          <w:szCs w:val="24"/>
        </w:rPr>
      </w:pPr>
      <w:r w:rsidRPr="00931C1A">
        <w:rPr>
          <w:rFonts w:ascii="Times New Roman" w:eastAsia="MS Mincho" w:hAnsi="Times New Roman" w:cs="Times New Roman"/>
          <w:sz w:val="24"/>
          <w:szCs w:val="24"/>
        </w:rPr>
        <w:t xml:space="preserve">Iskolánk egyik alapvető célkitűzése diákjaink egészségének megóvása, a folyamatos egészségnevelési tevékenység. </w:t>
      </w:r>
      <w:r w:rsidRPr="00931C1A">
        <w:rPr>
          <w:rFonts w:ascii="Times New Roman" w:hAnsi="Times New Roman" w:cs="Times New Roman"/>
          <w:sz w:val="24"/>
          <w:szCs w:val="24"/>
        </w:rPr>
        <w:t>Az egészség</w:t>
      </w:r>
      <w:r w:rsidR="005A1E0A" w:rsidRPr="00931C1A">
        <w:rPr>
          <w:rFonts w:ascii="Times New Roman" w:hAnsi="Times New Roman" w:cs="Times New Roman"/>
          <w:sz w:val="24"/>
          <w:szCs w:val="24"/>
        </w:rPr>
        <w:t>fejlesztési</w:t>
      </w:r>
      <w:r w:rsidRPr="00931C1A">
        <w:rPr>
          <w:rFonts w:ascii="Times New Roman" w:hAnsi="Times New Roman" w:cs="Times New Roman"/>
          <w:sz w:val="24"/>
          <w:szCs w:val="24"/>
        </w:rPr>
        <w:t xml:space="preserve"> programunk célja, hogy a tanulóink életkori sajátosságaihoz és a tananyaghoz igazodva megismertetessük őket:</w:t>
      </w:r>
    </w:p>
    <w:p w14:paraId="2626EFE6" w14:textId="77777777" w:rsidR="00447DDF" w:rsidRPr="00931C1A" w:rsidRDefault="00447DDF" w:rsidP="00447DDF">
      <w:pPr>
        <w:pStyle w:val="Csakszveg"/>
        <w:spacing w:line="360" w:lineRule="auto"/>
        <w:rPr>
          <w:rFonts w:ascii="Times New Roman" w:eastAsia="MS Mincho" w:hAnsi="Times New Roman" w:cs="Times New Roman"/>
          <w:sz w:val="24"/>
          <w:szCs w:val="24"/>
        </w:rPr>
      </w:pPr>
    </w:p>
    <w:p w14:paraId="3ECE07D9" w14:textId="77777777" w:rsidR="00447DDF" w:rsidRPr="00931C1A" w:rsidRDefault="00447DDF" w:rsidP="005A1E0A">
      <w:pPr>
        <w:spacing w:line="360" w:lineRule="auto"/>
        <w:ind w:left="720" w:hanging="360"/>
        <w:jc w:val="both"/>
        <w:rPr>
          <w:rFonts w:ascii="Times New Roman" w:hAnsi="Times New Roman" w:cs="Times New Roman"/>
          <w:sz w:val="24"/>
          <w:szCs w:val="24"/>
        </w:rPr>
      </w:pPr>
      <w:proofErr w:type="gramStart"/>
      <w:r w:rsidRPr="00931C1A">
        <w:rPr>
          <w:rFonts w:ascii="Times New Roman" w:hAnsi="Times New Roman" w:cs="Times New Roman"/>
          <w:sz w:val="24"/>
          <w:szCs w:val="24"/>
        </w:rPr>
        <w:t>a</w:t>
      </w:r>
      <w:proofErr w:type="gramEnd"/>
      <w:r w:rsidRPr="00931C1A">
        <w:rPr>
          <w:rFonts w:ascii="Times New Roman" w:hAnsi="Times New Roman" w:cs="Times New Roman"/>
          <w:sz w:val="24"/>
          <w:szCs w:val="24"/>
        </w:rPr>
        <w:t>) az emberi szervezet működésének és a környezet kölcsönhatásainak törvényeivel,</w:t>
      </w:r>
    </w:p>
    <w:p w14:paraId="010FD9A4" w14:textId="77777777" w:rsidR="00447DDF" w:rsidRPr="00931C1A" w:rsidRDefault="00447DDF" w:rsidP="005A1E0A">
      <w:pPr>
        <w:pStyle w:val="Szvegtrzsbehzssal2"/>
        <w:spacing w:after="0" w:line="360" w:lineRule="auto"/>
        <w:ind w:left="720" w:hanging="360"/>
        <w:jc w:val="both"/>
        <w:rPr>
          <w:rFonts w:ascii="Times New Roman" w:hAnsi="Times New Roman" w:cs="Times New Roman"/>
        </w:rPr>
      </w:pPr>
      <w:r w:rsidRPr="00931C1A">
        <w:rPr>
          <w:rFonts w:ascii="Times New Roman" w:hAnsi="Times New Roman" w:cs="Times New Roman"/>
        </w:rPr>
        <w:t>b</w:t>
      </w:r>
      <w:r w:rsidRPr="00931C1A">
        <w:rPr>
          <w:rFonts w:ascii="Times New Roman" w:hAnsi="Times New Roman" w:cs="Times New Roman"/>
          <w:sz w:val="24"/>
          <w:szCs w:val="24"/>
        </w:rPr>
        <w:t>) az egészséges táplálkozásra, életmódra, valamint az egészséges környezet megteremtésére vonatkozó tudnivalókkal,</w:t>
      </w:r>
    </w:p>
    <w:p w14:paraId="581D18D5" w14:textId="77777777" w:rsidR="00447DDF" w:rsidRPr="00931C1A" w:rsidRDefault="00447DDF" w:rsidP="005A1E0A">
      <w:pPr>
        <w:spacing w:line="360" w:lineRule="auto"/>
        <w:ind w:left="720" w:hanging="360"/>
        <w:jc w:val="both"/>
        <w:rPr>
          <w:rFonts w:ascii="Times New Roman" w:hAnsi="Times New Roman" w:cs="Times New Roman"/>
          <w:sz w:val="24"/>
          <w:szCs w:val="24"/>
        </w:rPr>
      </w:pPr>
      <w:r w:rsidRPr="00931C1A">
        <w:rPr>
          <w:rFonts w:ascii="Times New Roman" w:hAnsi="Times New Roman" w:cs="Times New Roman"/>
          <w:sz w:val="24"/>
          <w:szCs w:val="24"/>
        </w:rPr>
        <w:t>c) a személyes testi és lelki higiénés ismeretekkel,</w:t>
      </w:r>
      <w:r w:rsidR="005A1E0A" w:rsidRPr="00931C1A">
        <w:rPr>
          <w:rFonts w:ascii="Times New Roman" w:hAnsi="Times New Roman" w:cs="Times New Roman"/>
          <w:sz w:val="24"/>
          <w:szCs w:val="24"/>
        </w:rPr>
        <w:t xml:space="preserve"> </w:t>
      </w:r>
      <w:r w:rsidRPr="00931C1A">
        <w:rPr>
          <w:rFonts w:ascii="Times New Roman" w:hAnsi="Times New Roman" w:cs="Times New Roman"/>
          <w:sz w:val="24"/>
          <w:szCs w:val="24"/>
        </w:rPr>
        <w:t xml:space="preserve">az életkorral járó biológiai – </w:t>
      </w:r>
      <w:proofErr w:type="spellStart"/>
      <w:r w:rsidRPr="00931C1A">
        <w:rPr>
          <w:rFonts w:ascii="Times New Roman" w:hAnsi="Times New Roman" w:cs="Times New Roman"/>
          <w:sz w:val="24"/>
          <w:szCs w:val="24"/>
        </w:rPr>
        <w:t>pszichohygiénes</w:t>
      </w:r>
      <w:proofErr w:type="spellEnd"/>
      <w:r w:rsidRPr="00931C1A">
        <w:rPr>
          <w:rFonts w:ascii="Times New Roman" w:hAnsi="Times New Roman" w:cs="Times New Roman"/>
          <w:sz w:val="24"/>
          <w:szCs w:val="24"/>
        </w:rPr>
        <w:t xml:space="preserve"> életmódi tennivalókkal,</w:t>
      </w:r>
    </w:p>
    <w:p w14:paraId="6F4E7C51" w14:textId="77777777" w:rsidR="00447DDF" w:rsidRPr="00931C1A" w:rsidRDefault="00447DDF" w:rsidP="005A1E0A">
      <w:pPr>
        <w:spacing w:line="360" w:lineRule="auto"/>
        <w:ind w:left="720" w:hanging="360"/>
        <w:jc w:val="both"/>
        <w:rPr>
          <w:rFonts w:ascii="Times New Roman" w:hAnsi="Times New Roman" w:cs="Times New Roman"/>
          <w:sz w:val="24"/>
          <w:szCs w:val="24"/>
        </w:rPr>
      </w:pPr>
      <w:r w:rsidRPr="00931C1A">
        <w:rPr>
          <w:rFonts w:ascii="Times New Roman" w:hAnsi="Times New Roman" w:cs="Times New Roman"/>
          <w:sz w:val="24"/>
          <w:szCs w:val="24"/>
        </w:rPr>
        <w:t>d) a stressz-helyzetek megelőzésének, megoldásának és a konfliktusok kezelésének módszereivel,</w:t>
      </w:r>
    </w:p>
    <w:p w14:paraId="31042C08" w14:textId="77777777" w:rsidR="00447DDF" w:rsidRPr="00931C1A" w:rsidRDefault="00447DDF" w:rsidP="005A1E0A">
      <w:pPr>
        <w:pStyle w:val="Szvegtrzsbehzssal3"/>
        <w:spacing w:after="0" w:line="360" w:lineRule="auto"/>
        <w:ind w:left="720" w:hanging="360"/>
        <w:jc w:val="both"/>
        <w:rPr>
          <w:rFonts w:ascii="Times New Roman" w:hAnsi="Times New Roman" w:cs="Times New Roman"/>
          <w:iCs/>
          <w:sz w:val="24"/>
          <w:szCs w:val="24"/>
        </w:rPr>
      </w:pPr>
      <w:proofErr w:type="gramStart"/>
      <w:r w:rsidRPr="00931C1A">
        <w:rPr>
          <w:rFonts w:ascii="Times New Roman" w:hAnsi="Times New Roman" w:cs="Times New Roman"/>
          <w:iCs/>
          <w:sz w:val="24"/>
          <w:szCs w:val="24"/>
        </w:rPr>
        <w:t>e</w:t>
      </w:r>
      <w:proofErr w:type="gramEnd"/>
      <w:r w:rsidRPr="00931C1A">
        <w:rPr>
          <w:rFonts w:ascii="Times New Roman" w:hAnsi="Times New Roman" w:cs="Times New Roman"/>
          <w:iCs/>
          <w:sz w:val="24"/>
          <w:szCs w:val="24"/>
        </w:rPr>
        <w:t xml:space="preserve">) a testmozgás és a sport egészségmegőrző szerepével, </w:t>
      </w:r>
    </w:p>
    <w:p w14:paraId="081A0B72" w14:textId="77777777" w:rsidR="00447DDF" w:rsidRPr="00931C1A" w:rsidRDefault="00447DDF" w:rsidP="005A1E0A">
      <w:pPr>
        <w:spacing w:line="360" w:lineRule="auto"/>
        <w:ind w:left="720" w:hanging="360"/>
        <w:jc w:val="both"/>
        <w:rPr>
          <w:rFonts w:ascii="Times New Roman" w:hAnsi="Times New Roman" w:cs="Times New Roman"/>
          <w:sz w:val="24"/>
          <w:szCs w:val="24"/>
        </w:rPr>
      </w:pPr>
      <w:proofErr w:type="gramStart"/>
      <w:r w:rsidRPr="00931C1A">
        <w:rPr>
          <w:rFonts w:ascii="Times New Roman" w:hAnsi="Times New Roman" w:cs="Times New Roman"/>
          <w:sz w:val="24"/>
          <w:szCs w:val="24"/>
        </w:rPr>
        <w:t>f</w:t>
      </w:r>
      <w:proofErr w:type="gramEnd"/>
      <w:r w:rsidRPr="00931C1A">
        <w:rPr>
          <w:rFonts w:ascii="Times New Roman" w:hAnsi="Times New Roman" w:cs="Times New Roman"/>
          <w:sz w:val="24"/>
          <w:szCs w:val="24"/>
        </w:rPr>
        <w:t>) a társas kapcsolatok lelki-környezeti, egészségi - etikai kérdéseivel, a barátság, a párkapcsolatok, a szexualitás szerepével az egészség-megőrzésben,</w:t>
      </w:r>
    </w:p>
    <w:p w14:paraId="6A35D467" w14:textId="77777777" w:rsidR="00447DDF" w:rsidRPr="00931C1A" w:rsidRDefault="00447DDF" w:rsidP="005A1E0A">
      <w:pPr>
        <w:spacing w:line="360" w:lineRule="auto"/>
        <w:ind w:left="720" w:hanging="360"/>
        <w:jc w:val="both"/>
        <w:rPr>
          <w:rFonts w:ascii="Times New Roman" w:hAnsi="Times New Roman" w:cs="Times New Roman"/>
          <w:sz w:val="24"/>
          <w:szCs w:val="24"/>
        </w:rPr>
      </w:pPr>
      <w:proofErr w:type="gramStart"/>
      <w:r w:rsidRPr="00931C1A">
        <w:rPr>
          <w:rFonts w:ascii="Times New Roman" w:hAnsi="Times New Roman" w:cs="Times New Roman"/>
          <w:sz w:val="24"/>
          <w:szCs w:val="24"/>
        </w:rPr>
        <w:t>g</w:t>
      </w:r>
      <w:proofErr w:type="gramEnd"/>
      <w:r w:rsidRPr="00931C1A">
        <w:rPr>
          <w:rFonts w:ascii="Times New Roman" w:hAnsi="Times New Roman" w:cs="Times New Roman"/>
          <w:sz w:val="24"/>
          <w:szCs w:val="24"/>
        </w:rPr>
        <w:t>) az egészségre káros szokások biológiai - élettani - pszichés összetevőivel, a szenvedélybetegségekkel, ezek káros hatásaival, és a rászokás elkerülésének módjával,</w:t>
      </w:r>
    </w:p>
    <w:p w14:paraId="2E2251E7" w14:textId="77777777" w:rsidR="00447DDF" w:rsidRPr="00931C1A" w:rsidRDefault="00447DDF" w:rsidP="005A1E0A">
      <w:pPr>
        <w:spacing w:line="360" w:lineRule="auto"/>
        <w:ind w:left="720" w:hanging="360"/>
        <w:jc w:val="both"/>
        <w:rPr>
          <w:rFonts w:ascii="Times New Roman" w:hAnsi="Times New Roman" w:cs="Times New Roman"/>
          <w:sz w:val="24"/>
          <w:szCs w:val="24"/>
        </w:rPr>
      </w:pPr>
      <w:proofErr w:type="gramStart"/>
      <w:r w:rsidRPr="00931C1A">
        <w:rPr>
          <w:rFonts w:ascii="Times New Roman" w:hAnsi="Times New Roman" w:cs="Times New Roman"/>
          <w:sz w:val="24"/>
          <w:szCs w:val="24"/>
        </w:rPr>
        <w:t>h</w:t>
      </w:r>
      <w:proofErr w:type="gramEnd"/>
      <w:r w:rsidRPr="00931C1A">
        <w:rPr>
          <w:rFonts w:ascii="Times New Roman" w:hAnsi="Times New Roman" w:cs="Times New Roman"/>
          <w:sz w:val="24"/>
          <w:szCs w:val="24"/>
        </w:rPr>
        <w:t>) az elsősegélynyújtás elméletével és gyakorlatával,</w:t>
      </w:r>
    </w:p>
    <w:p w14:paraId="75ACE6A1" w14:textId="77777777" w:rsidR="00447DDF" w:rsidRPr="00931C1A" w:rsidRDefault="00447DDF" w:rsidP="005A1E0A">
      <w:pPr>
        <w:spacing w:line="360" w:lineRule="auto"/>
        <w:ind w:left="720" w:hanging="360"/>
        <w:jc w:val="both"/>
        <w:rPr>
          <w:rFonts w:ascii="Times New Roman" w:hAnsi="Times New Roman" w:cs="Times New Roman"/>
          <w:sz w:val="24"/>
          <w:szCs w:val="24"/>
        </w:rPr>
      </w:pPr>
      <w:r w:rsidRPr="00931C1A">
        <w:rPr>
          <w:rFonts w:ascii="Times New Roman" w:hAnsi="Times New Roman" w:cs="Times New Roman"/>
          <w:sz w:val="24"/>
          <w:szCs w:val="24"/>
        </w:rPr>
        <w:t>i) a betegségek megelőzésével és korai felismerésével kapcsolatos tudnivalókkal, az egészséges életvitelhez szükséges képességekkel,</w:t>
      </w:r>
    </w:p>
    <w:p w14:paraId="051894EB" w14:textId="77777777" w:rsidR="00447DDF" w:rsidRPr="00931C1A" w:rsidRDefault="00447DDF" w:rsidP="005A1E0A">
      <w:pPr>
        <w:spacing w:line="360" w:lineRule="auto"/>
        <w:ind w:left="720" w:hanging="360"/>
        <w:jc w:val="both"/>
        <w:rPr>
          <w:rFonts w:ascii="Times New Roman" w:hAnsi="Times New Roman" w:cs="Times New Roman"/>
          <w:sz w:val="24"/>
          <w:szCs w:val="24"/>
        </w:rPr>
      </w:pPr>
      <w:r w:rsidRPr="00931C1A">
        <w:rPr>
          <w:rFonts w:ascii="Times New Roman" w:hAnsi="Times New Roman" w:cs="Times New Roman"/>
          <w:sz w:val="24"/>
          <w:szCs w:val="24"/>
        </w:rPr>
        <w:t>j) az „egészség – érték” szemlélet figyelemfelkeltő, tájékoztató, motiváló, aktivizáló szerepének fontosságával.</w:t>
      </w:r>
    </w:p>
    <w:p w14:paraId="1B15BA8A" w14:textId="77777777" w:rsidR="00B556F1" w:rsidRPr="00931C1A" w:rsidRDefault="005A1E0A" w:rsidP="005A1E0A">
      <w:pPr>
        <w:spacing w:line="360" w:lineRule="auto"/>
        <w:ind w:left="720" w:hanging="360"/>
        <w:jc w:val="both"/>
        <w:rPr>
          <w:rFonts w:ascii="Times New Roman" w:hAnsi="Times New Roman" w:cs="Times New Roman"/>
          <w:sz w:val="24"/>
          <w:szCs w:val="24"/>
        </w:rPr>
      </w:pPr>
      <w:r w:rsidRPr="00931C1A">
        <w:rPr>
          <w:rFonts w:ascii="Times New Roman" w:hAnsi="Times New Roman" w:cs="Times New Roman"/>
          <w:sz w:val="24"/>
          <w:szCs w:val="24"/>
        </w:rPr>
        <w:t>k)</w:t>
      </w:r>
      <w:r w:rsidR="00B556F1" w:rsidRPr="00931C1A">
        <w:rPr>
          <w:rFonts w:ascii="Times New Roman" w:hAnsi="Times New Roman" w:cs="Times New Roman"/>
          <w:sz w:val="24"/>
          <w:szCs w:val="24"/>
        </w:rPr>
        <w:t xml:space="preserve"> a fertőzések elkerülésének módjaival</w:t>
      </w:r>
    </w:p>
    <w:p w14:paraId="2BA1F855" w14:textId="77777777" w:rsidR="00447DDF" w:rsidRPr="00931C1A" w:rsidRDefault="00447DDF" w:rsidP="00447DDF">
      <w:pPr>
        <w:spacing w:line="360" w:lineRule="auto"/>
        <w:ind w:left="180"/>
        <w:jc w:val="both"/>
        <w:rPr>
          <w:rFonts w:ascii="Times New Roman" w:hAnsi="Times New Roman" w:cs="Times New Roman"/>
          <w:sz w:val="24"/>
          <w:szCs w:val="24"/>
        </w:rPr>
      </w:pPr>
      <w:r w:rsidRPr="00931C1A">
        <w:rPr>
          <w:rFonts w:ascii="Times New Roman" w:hAnsi="Times New Roman" w:cs="Times New Roman"/>
          <w:sz w:val="24"/>
          <w:szCs w:val="24"/>
        </w:rPr>
        <w:t>Ezen értékek birtokában képesek legyenek egészségük megőrzésére, betegségek megelőzésére, a helyes magatartás kialakítására, az egészséges személyiséggé válásra.</w:t>
      </w:r>
    </w:p>
    <w:p w14:paraId="7FC09131" w14:textId="77777777" w:rsidR="00447DDF" w:rsidRPr="00931C1A" w:rsidRDefault="00447DDF" w:rsidP="00447DDF">
      <w:pPr>
        <w:rPr>
          <w:rFonts w:ascii="Times New Roman" w:hAnsi="Times New Roman" w:cs="Times New Roman"/>
          <w:b/>
          <w:sz w:val="24"/>
          <w:szCs w:val="24"/>
        </w:rPr>
      </w:pPr>
    </w:p>
    <w:p w14:paraId="198F0D79" w14:textId="77777777" w:rsidR="00447DDF" w:rsidRPr="00931C1A" w:rsidRDefault="00447DDF" w:rsidP="00447DDF">
      <w:pPr>
        <w:spacing w:line="360" w:lineRule="auto"/>
        <w:jc w:val="both"/>
        <w:rPr>
          <w:rFonts w:ascii="Times New Roman" w:hAnsi="Times New Roman" w:cs="Times New Roman"/>
          <w:b/>
          <w:sz w:val="24"/>
          <w:szCs w:val="24"/>
        </w:rPr>
      </w:pPr>
      <w:r w:rsidRPr="00931C1A">
        <w:rPr>
          <w:rFonts w:ascii="Times New Roman" w:hAnsi="Times New Roman" w:cs="Times New Roman"/>
          <w:b/>
          <w:sz w:val="24"/>
          <w:szCs w:val="24"/>
        </w:rPr>
        <w:t>Tanórai tevékenységek</w:t>
      </w:r>
    </w:p>
    <w:p w14:paraId="20049A6C" w14:textId="77777777" w:rsidR="00447DDF" w:rsidRPr="00931C1A" w:rsidRDefault="00447DDF" w:rsidP="005A1E0A">
      <w:pPr>
        <w:pStyle w:val="Szvegtrzs"/>
        <w:spacing w:after="0" w:line="360" w:lineRule="auto"/>
        <w:jc w:val="both"/>
        <w:rPr>
          <w:rFonts w:ascii="Times New Roman" w:hAnsi="Times New Roman" w:cs="Times New Roman"/>
          <w:bCs/>
          <w:sz w:val="24"/>
          <w:szCs w:val="24"/>
        </w:rPr>
      </w:pPr>
      <w:r w:rsidRPr="00931C1A">
        <w:rPr>
          <w:rFonts w:ascii="Times New Roman" w:hAnsi="Times New Roman" w:cs="Times New Roman"/>
          <w:bCs/>
          <w:sz w:val="24"/>
          <w:szCs w:val="24"/>
        </w:rPr>
        <w:t>A szak</w:t>
      </w:r>
      <w:r w:rsidR="005A1E0A" w:rsidRPr="00931C1A">
        <w:rPr>
          <w:rFonts w:ascii="Times New Roman" w:hAnsi="Times New Roman" w:cs="Times New Roman"/>
          <w:bCs/>
          <w:sz w:val="24"/>
          <w:szCs w:val="24"/>
        </w:rPr>
        <w:t xml:space="preserve">mai </w:t>
      </w:r>
      <w:r w:rsidRPr="00931C1A">
        <w:rPr>
          <w:rFonts w:ascii="Times New Roman" w:hAnsi="Times New Roman" w:cs="Times New Roman"/>
          <w:bCs/>
          <w:sz w:val="24"/>
          <w:szCs w:val="24"/>
        </w:rPr>
        <w:t>órák és osztályfőnöki órák keretében a tananyaghoz szervesen kapcsolódva a következő témakörök kerülnek feldolgozásra:</w:t>
      </w:r>
    </w:p>
    <w:p w14:paraId="6BA4F54D" w14:textId="77777777" w:rsidR="00447DDF" w:rsidRPr="00931C1A" w:rsidRDefault="00447DDF" w:rsidP="00447DDF">
      <w:pPr>
        <w:pStyle w:val="Szvegtrzs"/>
        <w:numPr>
          <w:ilvl w:val="0"/>
          <w:numId w:val="4"/>
        </w:numPr>
        <w:spacing w:after="0" w:line="360" w:lineRule="auto"/>
        <w:rPr>
          <w:rFonts w:ascii="Times New Roman" w:hAnsi="Times New Roman" w:cs="Times New Roman"/>
          <w:bCs/>
          <w:sz w:val="24"/>
          <w:szCs w:val="24"/>
        </w:rPr>
      </w:pPr>
      <w:r w:rsidRPr="00931C1A">
        <w:rPr>
          <w:rFonts w:ascii="Times New Roman" w:hAnsi="Times New Roman" w:cs="Times New Roman"/>
          <w:bCs/>
          <w:sz w:val="24"/>
          <w:szCs w:val="24"/>
        </w:rPr>
        <w:t>Az egészséges táplálkozás.</w:t>
      </w:r>
    </w:p>
    <w:p w14:paraId="32638389" w14:textId="77777777" w:rsidR="00447DDF" w:rsidRPr="00931C1A" w:rsidRDefault="00447DDF" w:rsidP="00447DDF">
      <w:pPr>
        <w:pStyle w:val="Szvegtrzs"/>
        <w:numPr>
          <w:ilvl w:val="0"/>
          <w:numId w:val="4"/>
        </w:numPr>
        <w:spacing w:after="0" w:line="360" w:lineRule="auto"/>
        <w:rPr>
          <w:rFonts w:ascii="Times New Roman" w:hAnsi="Times New Roman" w:cs="Times New Roman"/>
          <w:bCs/>
          <w:sz w:val="24"/>
          <w:szCs w:val="24"/>
        </w:rPr>
      </w:pPr>
      <w:r w:rsidRPr="00931C1A">
        <w:rPr>
          <w:rFonts w:ascii="Times New Roman" w:hAnsi="Times New Roman" w:cs="Times New Roman"/>
          <w:bCs/>
          <w:sz w:val="24"/>
          <w:szCs w:val="24"/>
        </w:rPr>
        <w:t>Fizikai aktivitás.</w:t>
      </w:r>
    </w:p>
    <w:p w14:paraId="2EB9DC49" w14:textId="77777777" w:rsidR="00447DDF" w:rsidRPr="00931C1A" w:rsidRDefault="00447DDF" w:rsidP="00447DDF">
      <w:pPr>
        <w:pStyle w:val="Szvegtrzs"/>
        <w:numPr>
          <w:ilvl w:val="0"/>
          <w:numId w:val="4"/>
        </w:numPr>
        <w:spacing w:after="0" w:line="360" w:lineRule="auto"/>
        <w:rPr>
          <w:rFonts w:ascii="Times New Roman" w:hAnsi="Times New Roman" w:cs="Times New Roman"/>
          <w:bCs/>
          <w:sz w:val="24"/>
          <w:szCs w:val="24"/>
        </w:rPr>
      </w:pPr>
      <w:r w:rsidRPr="00931C1A">
        <w:rPr>
          <w:rFonts w:ascii="Times New Roman" w:hAnsi="Times New Roman" w:cs="Times New Roman"/>
          <w:bCs/>
          <w:sz w:val="24"/>
          <w:szCs w:val="24"/>
        </w:rPr>
        <w:t>Személyes higiéné.</w:t>
      </w:r>
    </w:p>
    <w:p w14:paraId="2B44BB3B" w14:textId="77777777" w:rsidR="00447DDF" w:rsidRPr="00931C1A" w:rsidRDefault="00447DDF" w:rsidP="00447DDF">
      <w:pPr>
        <w:pStyle w:val="Szvegtrzs"/>
        <w:numPr>
          <w:ilvl w:val="0"/>
          <w:numId w:val="4"/>
        </w:numPr>
        <w:spacing w:after="0" w:line="360" w:lineRule="auto"/>
        <w:rPr>
          <w:rFonts w:ascii="Times New Roman" w:hAnsi="Times New Roman" w:cs="Times New Roman"/>
          <w:bCs/>
          <w:sz w:val="24"/>
          <w:szCs w:val="24"/>
        </w:rPr>
      </w:pPr>
      <w:r w:rsidRPr="00931C1A">
        <w:rPr>
          <w:rFonts w:ascii="Times New Roman" w:hAnsi="Times New Roman" w:cs="Times New Roman"/>
          <w:bCs/>
          <w:sz w:val="24"/>
          <w:szCs w:val="24"/>
        </w:rPr>
        <w:t>Veszélyes anyagok és hatásaik (dohány, alkohol, drog).</w:t>
      </w:r>
    </w:p>
    <w:p w14:paraId="06CF90B1" w14:textId="77777777" w:rsidR="00447DDF" w:rsidRPr="00931C1A" w:rsidRDefault="00447DDF" w:rsidP="00447DDF">
      <w:pPr>
        <w:pStyle w:val="Szvegtrzs"/>
        <w:numPr>
          <w:ilvl w:val="0"/>
          <w:numId w:val="4"/>
        </w:numPr>
        <w:spacing w:after="0" w:line="360" w:lineRule="auto"/>
        <w:rPr>
          <w:rFonts w:ascii="Times New Roman" w:hAnsi="Times New Roman" w:cs="Times New Roman"/>
          <w:bCs/>
          <w:sz w:val="24"/>
          <w:szCs w:val="24"/>
        </w:rPr>
      </w:pPr>
      <w:r w:rsidRPr="00931C1A">
        <w:rPr>
          <w:rFonts w:ascii="Times New Roman" w:hAnsi="Times New Roman" w:cs="Times New Roman"/>
          <w:bCs/>
          <w:sz w:val="24"/>
          <w:szCs w:val="24"/>
        </w:rPr>
        <w:lastRenderedPageBreak/>
        <w:t>Lelki egészség, érzelmi intelligencia.</w:t>
      </w:r>
    </w:p>
    <w:p w14:paraId="63EE8A00" w14:textId="77777777" w:rsidR="00447DDF" w:rsidRPr="00931C1A" w:rsidRDefault="00447DDF" w:rsidP="00447DDF">
      <w:pPr>
        <w:pStyle w:val="Szvegtrzs"/>
        <w:numPr>
          <w:ilvl w:val="0"/>
          <w:numId w:val="4"/>
        </w:numPr>
        <w:spacing w:after="0" w:line="360" w:lineRule="auto"/>
        <w:rPr>
          <w:rFonts w:ascii="Times New Roman" w:hAnsi="Times New Roman" w:cs="Times New Roman"/>
          <w:bCs/>
          <w:sz w:val="24"/>
          <w:szCs w:val="24"/>
        </w:rPr>
      </w:pPr>
      <w:r w:rsidRPr="00931C1A">
        <w:rPr>
          <w:rFonts w:ascii="Times New Roman" w:hAnsi="Times New Roman" w:cs="Times New Roman"/>
          <w:bCs/>
          <w:sz w:val="24"/>
          <w:szCs w:val="24"/>
        </w:rPr>
        <w:t>Családi élet.</w:t>
      </w:r>
    </w:p>
    <w:p w14:paraId="51310893" w14:textId="77777777" w:rsidR="00447DDF" w:rsidRPr="00931C1A" w:rsidRDefault="00447DDF" w:rsidP="00447DDF">
      <w:pPr>
        <w:pStyle w:val="Szvegtrzs"/>
        <w:numPr>
          <w:ilvl w:val="0"/>
          <w:numId w:val="4"/>
        </w:numPr>
        <w:spacing w:after="0" w:line="360" w:lineRule="auto"/>
        <w:rPr>
          <w:rFonts w:ascii="Times New Roman" w:hAnsi="Times New Roman" w:cs="Times New Roman"/>
          <w:bCs/>
          <w:sz w:val="24"/>
          <w:szCs w:val="24"/>
        </w:rPr>
      </w:pPr>
      <w:r w:rsidRPr="00931C1A">
        <w:rPr>
          <w:rFonts w:ascii="Times New Roman" w:hAnsi="Times New Roman" w:cs="Times New Roman"/>
          <w:bCs/>
          <w:sz w:val="24"/>
          <w:szCs w:val="24"/>
        </w:rPr>
        <w:t>Társas kapcsolatok.</w:t>
      </w:r>
    </w:p>
    <w:p w14:paraId="6122E2CA" w14:textId="77777777" w:rsidR="00447DDF" w:rsidRPr="00931C1A" w:rsidRDefault="00447DDF" w:rsidP="00447DDF">
      <w:pPr>
        <w:pStyle w:val="Szvegtrzs"/>
        <w:numPr>
          <w:ilvl w:val="0"/>
          <w:numId w:val="4"/>
        </w:numPr>
        <w:spacing w:after="0" w:line="360" w:lineRule="auto"/>
        <w:rPr>
          <w:rFonts w:ascii="Times New Roman" w:hAnsi="Times New Roman" w:cs="Times New Roman"/>
          <w:bCs/>
          <w:sz w:val="24"/>
          <w:szCs w:val="24"/>
        </w:rPr>
      </w:pPr>
      <w:r w:rsidRPr="00931C1A">
        <w:rPr>
          <w:rFonts w:ascii="Times New Roman" w:hAnsi="Times New Roman" w:cs="Times New Roman"/>
          <w:bCs/>
          <w:sz w:val="24"/>
          <w:szCs w:val="24"/>
        </w:rPr>
        <w:t>Az egészséges környezet fontossága, értékei.</w:t>
      </w:r>
    </w:p>
    <w:p w14:paraId="12635519" w14:textId="77777777" w:rsidR="00447DDF" w:rsidRPr="00931C1A" w:rsidRDefault="00447DDF" w:rsidP="00447DDF">
      <w:pPr>
        <w:pStyle w:val="Szvegtrzs"/>
        <w:numPr>
          <w:ilvl w:val="0"/>
          <w:numId w:val="4"/>
        </w:numPr>
        <w:spacing w:after="0" w:line="360" w:lineRule="auto"/>
        <w:rPr>
          <w:rFonts w:ascii="Times New Roman" w:hAnsi="Times New Roman" w:cs="Times New Roman"/>
          <w:bCs/>
          <w:sz w:val="24"/>
          <w:szCs w:val="24"/>
        </w:rPr>
      </w:pPr>
      <w:r w:rsidRPr="00931C1A">
        <w:rPr>
          <w:rFonts w:ascii="Times New Roman" w:hAnsi="Times New Roman" w:cs="Times New Roman"/>
          <w:bCs/>
          <w:sz w:val="24"/>
          <w:szCs w:val="24"/>
        </w:rPr>
        <w:t>Tanulás, mint munka és fejlesztő tevékenység.</w:t>
      </w:r>
    </w:p>
    <w:p w14:paraId="07C46146" w14:textId="77777777" w:rsidR="00447DDF" w:rsidRPr="00931C1A" w:rsidRDefault="00447DDF" w:rsidP="00447DDF">
      <w:pPr>
        <w:pStyle w:val="Szvegtrzs"/>
        <w:numPr>
          <w:ilvl w:val="0"/>
          <w:numId w:val="4"/>
        </w:numPr>
        <w:spacing w:after="0" w:line="360" w:lineRule="auto"/>
        <w:rPr>
          <w:rFonts w:ascii="Times New Roman" w:hAnsi="Times New Roman" w:cs="Times New Roman"/>
          <w:bCs/>
          <w:sz w:val="24"/>
          <w:szCs w:val="24"/>
        </w:rPr>
      </w:pPr>
      <w:r w:rsidRPr="00931C1A">
        <w:rPr>
          <w:rFonts w:ascii="Times New Roman" w:hAnsi="Times New Roman" w:cs="Times New Roman"/>
          <w:bCs/>
          <w:sz w:val="24"/>
          <w:szCs w:val="24"/>
        </w:rPr>
        <w:t xml:space="preserve"> Szabadidő hasznos eltöltése.</w:t>
      </w:r>
    </w:p>
    <w:p w14:paraId="13D46EF5" w14:textId="77777777" w:rsidR="00447DDF" w:rsidRPr="00931C1A" w:rsidRDefault="00447DDF" w:rsidP="00447DDF">
      <w:pPr>
        <w:pStyle w:val="NormlWeb"/>
        <w:spacing w:before="0" w:beforeAutospacing="0" w:after="0" w:afterAutospacing="0" w:line="360" w:lineRule="auto"/>
        <w:ind w:right="720"/>
        <w:jc w:val="both"/>
        <w:rPr>
          <w:rFonts w:ascii="Times New Roman" w:hAnsi="Times New Roman" w:cs="Times New Roman"/>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982"/>
      </w:tblGrid>
      <w:tr w:rsidR="00447DDF" w:rsidRPr="00931C1A" w14:paraId="539503F8" w14:textId="77777777" w:rsidTr="00A018F0">
        <w:tc>
          <w:tcPr>
            <w:tcW w:w="2268" w:type="dxa"/>
          </w:tcPr>
          <w:p w14:paraId="57B16D24" w14:textId="77777777" w:rsidR="00447DDF" w:rsidRPr="00931C1A" w:rsidRDefault="00447DDF" w:rsidP="00A018F0">
            <w:pPr>
              <w:jc w:val="center"/>
              <w:rPr>
                <w:rFonts w:ascii="Times New Roman" w:hAnsi="Times New Roman" w:cs="Times New Roman"/>
                <w:b/>
                <w:sz w:val="24"/>
              </w:rPr>
            </w:pPr>
            <w:r w:rsidRPr="00931C1A">
              <w:rPr>
                <w:rFonts w:ascii="Times New Roman" w:hAnsi="Times New Roman" w:cs="Times New Roman"/>
                <w:b/>
                <w:sz w:val="24"/>
              </w:rPr>
              <w:t>Tanóra megnevezése</w:t>
            </w:r>
          </w:p>
        </w:tc>
        <w:tc>
          <w:tcPr>
            <w:tcW w:w="6982" w:type="dxa"/>
          </w:tcPr>
          <w:p w14:paraId="4CB4EA80" w14:textId="77777777" w:rsidR="00447DDF" w:rsidRPr="00931C1A" w:rsidRDefault="00447DDF" w:rsidP="00A018F0">
            <w:pPr>
              <w:jc w:val="center"/>
              <w:rPr>
                <w:rFonts w:ascii="Times New Roman" w:hAnsi="Times New Roman" w:cs="Times New Roman"/>
                <w:b/>
                <w:sz w:val="24"/>
              </w:rPr>
            </w:pPr>
            <w:r w:rsidRPr="00931C1A">
              <w:rPr>
                <w:rFonts w:ascii="Times New Roman" w:hAnsi="Times New Roman" w:cs="Times New Roman"/>
                <w:b/>
                <w:sz w:val="24"/>
              </w:rPr>
              <w:t>Tartalom</w:t>
            </w:r>
          </w:p>
        </w:tc>
      </w:tr>
      <w:tr w:rsidR="00447DDF" w:rsidRPr="00931C1A" w14:paraId="461C3480" w14:textId="77777777" w:rsidTr="00A018F0">
        <w:trPr>
          <w:trHeight w:val="2494"/>
        </w:trPr>
        <w:tc>
          <w:tcPr>
            <w:tcW w:w="2268" w:type="dxa"/>
          </w:tcPr>
          <w:p w14:paraId="16C62846" w14:textId="77777777" w:rsidR="00447DDF" w:rsidRPr="00931C1A" w:rsidRDefault="00447DDF" w:rsidP="00A018F0">
            <w:pPr>
              <w:spacing w:line="360" w:lineRule="auto"/>
              <w:rPr>
                <w:rFonts w:ascii="Times New Roman" w:hAnsi="Times New Roman" w:cs="Times New Roman"/>
                <w:sz w:val="24"/>
                <w:szCs w:val="24"/>
              </w:rPr>
            </w:pPr>
            <w:r w:rsidRPr="00931C1A">
              <w:rPr>
                <w:rFonts w:ascii="Times New Roman" w:hAnsi="Times New Roman" w:cs="Times New Roman"/>
                <w:sz w:val="24"/>
                <w:szCs w:val="24"/>
              </w:rPr>
              <w:t>Természetismeret</w:t>
            </w:r>
          </w:p>
        </w:tc>
        <w:tc>
          <w:tcPr>
            <w:tcW w:w="6982" w:type="dxa"/>
          </w:tcPr>
          <w:p w14:paraId="4B03BD7A" w14:textId="77777777" w:rsidR="00447DDF" w:rsidRPr="00931C1A" w:rsidRDefault="00447DDF" w:rsidP="00A018F0">
            <w:pPr>
              <w:spacing w:line="360" w:lineRule="auto"/>
              <w:rPr>
                <w:rFonts w:ascii="Times New Roman" w:hAnsi="Times New Roman" w:cs="Times New Roman"/>
                <w:sz w:val="24"/>
                <w:szCs w:val="24"/>
              </w:rPr>
            </w:pPr>
            <w:r w:rsidRPr="00931C1A">
              <w:rPr>
                <w:rFonts w:ascii="Times New Roman" w:hAnsi="Times New Roman" w:cs="Times New Roman"/>
                <w:sz w:val="24"/>
                <w:szCs w:val="24"/>
              </w:rPr>
              <w:t>Az élelmiszerek tápanyagtartalma és értéke; az egészséges táplálkozás; az egészséget veszélyeztető anyagok hatásai. Az emberi szervezet felépítésének és működésének lényeges sajátosságai.</w:t>
            </w:r>
          </w:p>
          <w:p w14:paraId="6988C610" w14:textId="77777777" w:rsidR="00447DDF" w:rsidRPr="00931C1A" w:rsidRDefault="00447DDF" w:rsidP="00A018F0">
            <w:pPr>
              <w:spacing w:line="360" w:lineRule="auto"/>
              <w:rPr>
                <w:rFonts w:ascii="Times New Roman" w:hAnsi="Times New Roman" w:cs="Times New Roman"/>
                <w:sz w:val="24"/>
                <w:szCs w:val="24"/>
              </w:rPr>
            </w:pPr>
            <w:r w:rsidRPr="00931C1A">
              <w:rPr>
                <w:rFonts w:ascii="Times New Roman" w:hAnsi="Times New Roman" w:cs="Times New Roman"/>
                <w:sz w:val="24"/>
                <w:szCs w:val="24"/>
              </w:rPr>
              <w:t>A nikotin, alkohol, drog és a tudatállapotot befolyásoló anyagok veszélye. Tápanyagok szerepe. A táplálkozás egészségmegőrző szerepe.</w:t>
            </w:r>
          </w:p>
          <w:p w14:paraId="3F233E5C" w14:textId="77777777" w:rsidR="00447DDF" w:rsidRPr="00931C1A" w:rsidRDefault="00447DDF" w:rsidP="00A018F0">
            <w:pPr>
              <w:spacing w:line="360" w:lineRule="auto"/>
              <w:rPr>
                <w:rFonts w:ascii="Times New Roman" w:hAnsi="Times New Roman" w:cs="Times New Roman"/>
                <w:sz w:val="24"/>
                <w:szCs w:val="24"/>
              </w:rPr>
            </w:pPr>
            <w:r w:rsidRPr="00931C1A">
              <w:rPr>
                <w:rFonts w:ascii="Times New Roman" w:hAnsi="Times New Roman" w:cs="Times New Roman"/>
                <w:bCs/>
                <w:sz w:val="24"/>
                <w:szCs w:val="24"/>
              </w:rPr>
              <w:t>Az egészséges környezet fontossága, értékei.</w:t>
            </w:r>
          </w:p>
        </w:tc>
      </w:tr>
      <w:tr w:rsidR="00447DDF" w:rsidRPr="00931C1A" w14:paraId="49E66053" w14:textId="77777777" w:rsidTr="00A018F0">
        <w:tc>
          <w:tcPr>
            <w:tcW w:w="2268" w:type="dxa"/>
          </w:tcPr>
          <w:p w14:paraId="4316ED9D" w14:textId="77777777" w:rsidR="00447DDF" w:rsidRPr="00931C1A" w:rsidRDefault="00447DDF" w:rsidP="00A018F0">
            <w:pPr>
              <w:spacing w:line="360" w:lineRule="auto"/>
              <w:rPr>
                <w:rFonts w:ascii="Times New Roman" w:hAnsi="Times New Roman" w:cs="Times New Roman"/>
                <w:sz w:val="24"/>
                <w:szCs w:val="24"/>
              </w:rPr>
            </w:pPr>
            <w:r w:rsidRPr="00931C1A">
              <w:rPr>
                <w:rFonts w:ascii="Times New Roman" w:hAnsi="Times New Roman" w:cs="Times New Roman"/>
                <w:sz w:val="24"/>
                <w:szCs w:val="24"/>
              </w:rPr>
              <w:t>Szakmai gyakorlat, Informatika</w:t>
            </w:r>
          </w:p>
        </w:tc>
        <w:tc>
          <w:tcPr>
            <w:tcW w:w="6982" w:type="dxa"/>
          </w:tcPr>
          <w:p w14:paraId="61A67514" w14:textId="77777777" w:rsidR="00447DDF" w:rsidRPr="00931C1A" w:rsidRDefault="00447DDF" w:rsidP="00A018F0">
            <w:p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A szerszámok és eszközök, gépek balesetmentes, környezetkímélő használata. </w:t>
            </w:r>
          </w:p>
        </w:tc>
      </w:tr>
      <w:tr w:rsidR="00447DDF" w:rsidRPr="00931C1A" w14:paraId="581116F5" w14:textId="77777777" w:rsidTr="00A018F0">
        <w:tc>
          <w:tcPr>
            <w:tcW w:w="2268" w:type="dxa"/>
          </w:tcPr>
          <w:p w14:paraId="260A24C0" w14:textId="77777777" w:rsidR="00447DDF" w:rsidRPr="00931C1A" w:rsidRDefault="00447DDF" w:rsidP="00A018F0">
            <w:pPr>
              <w:spacing w:line="360" w:lineRule="auto"/>
              <w:rPr>
                <w:rFonts w:ascii="Times New Roman" w:hAnsi="Times New Roman" w:cs="Times New Roman"/>
                <w:sz w:val="24"/>
                <w:szCs w:val="24"/>
              </w:rPr>
            </w:pPr>
            <w:r w:rsidRPr="00931C1A">
              <w:rPr>
                <w:rFonts w:ascii="Times New Roman" w:hAnsi="Times New Roman" w:cs="Times New Roman"/>
                <w:sz w:val="24"/>
                <w:szCs w:val="24"/>
              </w:rPr>
              <w:t>Testnevelés és sport</w:t>
            </w:r>
          </w:p>
        </w:tc>
        <w:tc>
          <w:tcPr>
            <w:tcW w:w="6982" w:type="dxa"/>
          </w:tcPr>
          <w:p w14:paraId="6E308FFF" w14:textId="77777777" w:rsidR="00447DDF" w:rsidRPr="00931C1A" w:rsidRDefault="00447DDF" w:rsidP="00A018F0">
            <w:pPr>
              <w:spacing w:line="360" w:lineRule="auto"/>
              <w:rPr>
                <w:rFonts w:ascii="Times New Roman" w:hAnsi="Times New Roman" w:cs="Times New Roman"/>
                <w:sz w:val="24"/>
                <w:szCs w:val="24"/>
              </w:rPr>
            </w:pPr>
            <w:r w:rsidRPr="00931C1A">
              <w:rPr>
                <w:rFonts w:ascii="Times New Roman" w:hAnsi="Times New Roman" w:cs="Times New Roman"/>
                <w:sz w:val="24"/>
                <w:szCs w:val="24"/>
              </w:rPr>
              <w:t>Az egészséges testi fejlődés segítése: a keringési, légzési és mozgás szervrendszer fejlesztése. Megfelelő testtartás, terhelhetőség, betegségekkel szembeni ellenálló képesség. A sportolás igénye.</w:t>
            </w:r>
          </w:p>
        </w:tc>
      </w:tr>
      <w:tr w:rsidR="00447DDF" w:rsidRPr="00931C1A" w14:paraId="368F7B98" w14:textId="77777777" w:rsidTr="00A018F0">
        <w:tc>
          <w:tcPr>
            <w:tcW w:w="2268" w:type="dxa"/>
          </w:tcPr>
          <w:p w14:paraId="22AA8F72" w14:textId="77777777" w:rsidR="00447DDF" w:rsidRPr="00931C1A" w:rsidRDefault="00447DDF" w:rsidP="00A018F0">
            <w:pPr>
              <w:spacing w:line="360" w:lineRule="auto"/>
              <w:rPr>
                <w:rFonts w:ascii="Times New Roman" w:hAnsi="Times New Roman" w:cs="Times New Roman"/>
                <w:sz w:val="24"/>
                <w:szCs w:val="24"/>
              </w:rPr>
            </w:pPr>
            <w:r w:rsidRPr="00931C1A">
              <w:rPr>
                <w:rFonts w:ascii="Times New Roman" w:hAnsi="Times New Roman" w:cs="Times New Roman"/>
                <w:sz w:val="24"/>
                <w:szCs w:val="24"/>
              </w:rPr>
              <w:t>Osztályfőnöki óra</w:t>
            </w:r>
          </w:p>
        </w:tc>
        <w:tc>
          <w:tcPr>
            <w:tcW w:w="6982" w:type="dxa"/>
          </w:tcPr>
          <w:p w14:paraId="044DC51C" w14:textId="77777777" w:rsidR="00447DDF" w:rsidRPr="00931C1A" w:rsidRDefault="00447DDF" w:rsidP="00A018F0">
            <w:pPr>
              <w:spacing w:line="360" w:lineRule="auto"/>
              <w:rPr>
                <w:rFonts w:ascii="Times New Roman" w:hAnsi="Times New Roman" w:cs="Times New Roman"/>
                <w:sz w:val="24"/>
                <w:szCs w:val="24"/>
              </w:rPr>
            </w:pPr>
            <w:r w:rsidRPr="00931C1A">
              <w:rPr>
                <w:rFonts w:ascii="Times New Roman" w:hAnsi="Times New Roman" w:cs="Times New Roman"/>
                <w:sz w:val="24"/>
                <w:szCs w:val="24"/>
              </w:rPr>
              <w:t>Egészséges életmód: étrend, napirend sport szerepe. Táplálkozási szokások. Felkészülés a pubertással járó biológiai és pszichés változásokra. Életvezetési ismeretek és készségek: drog, alkohol, dohányzás.</w:t>
            </w:r>
          </w:p>
        </w:tc>
      </w:tr>
      <w:tr w:rsidR="00447DDF" w:rsidRPr="00931C1A" w14:paraId="682AEA39" w14:textId="77777777" w:rsidTr="00A018F0">
        <w:tc>
          <w:tcPr>
            <w:tcW w:w="2268" w:type="dxa"/>
          </w:tcPr>
          <w:p w14:paraId="39854771" w14:textId="77777777" w:rsidR="00447DDF" w:rsidRPr="00931C1A" w:rsidRDefault="00447DDF" w:rsidP="00A018F0">
            <w:pPr>
              <w:spacing w:line="360" w:lineRule="auto"/>
              <w:rPr>
                <w:rFonts w:ascii="Times New Roman" w:hAnsi="Times New Roman" w:cs="Times New Roman"/>
                <w:sz w:val="24"/>
                <w:szCs w:val="24"/>
              </w:rPr>
            </w:pPr>
            <w:r w:rsidRPr="00931C1A">
              <w:rPr>
                <w:rFonts w:ascii="Times New Roman" w:hAnsi="Times New Roman" w:cs="Times New Roman"/>
                <w:color w:val="000000"/>
                <w:sz w:val="24"/>
                <w:szCs w:val="24"/>
              </w:rPr>
              <w:t>Társadalomismeret</w:t>
            </w:r>
          </w:p>
        </w:tc>
        <w:tc>
          <w:tcPr>
            <w:tcW w:w="6982" w:type="dxa"/>
          </w:tcPr>
          <w:p w14:paraId="49128FFE" w14:textId="77777777" w:rsidR="00447DDF" w:rsidRPr="00931C1A" w:rsidRDefault="00447DDF" w:rsidP="00A018F0">
            <w:pPr>
              <w:spacing w:line="360" w:lineRule="auto"/>
              <w:rPr>
                <w:rFonts w:ascii="Times New Roman" w:hAnsi="Times New Roman" w:cs="Times New Roman"/>
                <w:sz w:val="24"/>
                <w:szCs w:val="24"/>
              </w:rPr>
            </w:pPr>
            <w:r w:rsidRPr="00931C1A">
              <w:rPr>
                <w:rFonts w:ascii="Times New Roman" w:hAnsi="Times New Roman" w:cs="Times New Roman"/>
                <w:bCs/>
                <w:sz w:val="24"/>
                <w:szCs w:val="24"/>
              </w:rPr>
              <w:t>A tanulás, mint munka és fejlesztő tevékenység.</w:t>
            </w:r>
          </w:p>
        </w:tc>
      </w:tr>
      <w:tr w:rsidR="00447DDF" w:rsidRPr="00931C1A" w14:paraId="37D408A7" w14:textId="77777777" w:rsidTr="00A018F0">
        <w:tc>
          <w:tcPr>
            <w:tcW w:w="2268" w:type="dxa"/>
          </w:tcPr>
          <w:p w14:paraId="51687C93" w14:textId="77777777" w:rsidR="00447DDF" w:rsidRPr="00931C1A" w:rsidRDefault="00447DDF" w:rsidP="00A018F0">
            <w:pPr>
              <w:spacing w:line="360" w:lineRule="auto"/>
              <w:rPr>
                <w:rFonts w:ascii="Times New Roman" w:hAnsi="Times New Roman" w:cs="Times New Roman"/>
                <w:sz w:val="24"/>
                <w:szCs w:val="24"/>
              </w:rPr>
            </w:pPr>
            <w:r w:rsidRPr="00931C1A">
              <w:rPr>
                <w:rFonts w:ascii="Times New Roman" w:hAnsi="Times New Roman" w:cs="Times New Roman"/>
                <w:color w:val="000000"/>
                <w:sz w:val="24"/>
                <w:szCs w:val="24"/>
              </w:rPr>
              <w:t>Kommunikáció – magyar nyelv és irodalom</w:t>
            </w:r>
          </w:p>
        </w:tc>
        <w:tc>
          <w:tcPr>
            <w:tcW w:w="6982" w:type="dxa"/>
          </w:tcPr>
          <w:p w14:paraId="307FF483" w14:textId="77777777" w:rsidR="00447DDF" w:rsidRPr="00931C1A" w:rsidRDefault="00447DDF" w:rsidP="00A018F0">
            <w:pPr>
              <w:spacing w:line="360" w:lineRule="auto"/>
              <w:rPr>
                <w:rFonts w:ascii="Times New Roman" w:hAnsi="Times New Roman" w:cs="Times New Roman"/>
                <w:sz w:val="24"/>
                <w:szCs w:val="24"/>
              </w:rPr>
            </w:pPr>
            <w:r w:rsidRPr="00931C1A">
              <w:rPr>
                <w:rFonts w:ascii="Times New Roman" w:hAnsi="Times New Roman" w:cs="Times New Roman"/>
                <w:bCs/>
                <w:sz w:val="24"/>
                <w:szCs w:val="24"/>
              </w:rPr>
              <w:t>A tanulás, mint munka és fejlesztő tevékenység. Lelki egészség, érzelmi intelligencia. Társas kapcsolatok.</w:t>
            </w:r>
          </w:p>
        </w:tc>
      </w:tr>
    </w:tbl>
    <w:p w14:paraId="5C5CB7F2" w14:textId="77777777" w:rsidR="00447DDF" w:rsidRPr="00931C1A" w:rsidRDefault="00447DDF" w:rsidP="00447DDF">
      <w:pPr>
        <w:pStyle w:val="Szvegtrzsbehzssal"/>
        <w:ind w:left="360"/>
        <w:rPr>
          <w:rFonts w:ascii="Times New Roman" w:hAnsi="Times New Roman" w:cs="Times New Roman"/>
        </w:rPr>
      </w:pPr>
    </w:p>
    <w:p w14:paraId="6C09B17A" w14:textId="77777777" w:rsidR="00447DDF" w:rsidRPr="00931C1A" w:rsidRDefault="00447DDF" w:rsidP="00447DDF">
      <w:pPr>
        <w:rPr>
          <w:rFonts w:ascii="Times New Roman" w:hAnsi="Times New Roman" w:cs="Times New Roman"/>
          <w:b/>
          <w:sz w:val="24"/>
        </w:rPr>
      </w:pPr>
      <w:r w:rsidRPr="00931C1A">
        <w:rPr>
          <w:rFonts w:ascii="Times New Roman" w:hAnsi="Times New Roman" w:cs="Times New Roman"/>
          <w:b/>
          <w:sz w:val="24"/>
        </w:rPr>
        <w:t>Tanórán kívüli tevékenységek, módszerek</w:t>
      </w:r>
    </w:p>
    <w:p w14:paraId="4AEA8B1B" w14:textId="77777777" w:rsidR="00447DDF" w:rsidRPr="00931C1A" w:rsidRDefault="00447DDF" w:rsidP="00C84260">
      <w:pPr>
        <w:pStyle w:val="Szvegtrzsbehzssal"/>
        <w:numPr>
          <w:ilvl w:val="0"/>
          <w:numId w:val="5"/>
        </w:numPr>
        <w:spacing w:after="0" w:line="360" w:lineRule="auto"/>
        <w:jc w:val="both"/>
        <w:rPr>
          <w:rFonts w:ascii="Times New Roman" w:hAnsi="Times New Roman" w:cs="Times New Roman"/>
          <w:bCs/>
          <w:sz w:val="24"/>
          <w:szCs w:val="24"/>
        </w:rPr>
      </w:pPr>
      <w:r w:rsidRPr="00931C1A">
        <w:rPr>
          <w:rFonts w:ascii="Times New Roman" w:hAnsi="Times New Roman" w:cs="Times New Roman"/>
          <w:bCs/>
          <w:sz w:val="24"/>
          <w:szCs w:val="24"/>
        </w:rPr>
        <w:t>Sportkörök</w:t>
      </w:r>
    </w:p>
    <w:p w14:paraId="22E77954" w14:textId="77777777" w:rsidR="00447DDF" w:rsidRPr="00931C1A" w:rsidRDefault="00447DDF" w:rsidP="00C84260">
      <w:pPr>
        <w:pStyle w:val="Szvegtrzsbehzssal"/>
        <w:numPr>
          <w:ilvl w:val="0"/>
          <w:numId w:val="5"/>
        </w:numPr>
        <w:spacing w:after="0" w:line="360" w:lineRule="auto"/>
        <w:jc w:val="both"/>
        <w:rPr>
          <w:rFonts w:ascii="Times New Roman" w:hAnsi="Times New Roman" w:cs="Times New Roman"/>
          <w:bCs/>
          <w:sz w:val="24"/>
          <w:szCs w:val="24"/>
        </w:rPr>
      </w:pPr>
      <w:r w:rsidRPr="00931C1A">
        <w:rPr>
          <w:rFonts w:ascii="Times New Roman" w:hAnsi="Times New Roman" w:cs="Times New Roman"/>
          <w:bCs/>
          <w:sz w:val="24"/>
          <w:szCs w:val="24"/>
        </w:rPr>
        <w:t>Egészségvédelmi nap</w:t>
      </w:r>
    </w:p>
    <w:p w14:paraId="25266249" w14:textId="77777777" w:rsidR="00447DDF" w:rsidRPr="00931C1A" w:rsidRDefault="00447DDF" w:rsidP="00C84260">
      <w:pPr>
        <w:pStyle w:val="Szvegtrzsbehzssal"/>
        <w:numPr>
          <w:ilvl w:val="0"/>
          <w:numId w:val="5"/>
        </w:numPr>
        <w:spacing w:after="0" w:line="360" w:lineRule="auto"/>
        <w:jc w:val="both"/>
        <w:rPr>
          <w:rFonts w:ascii="Times New Roman" w:hAnsi="Times New Roman" w:cs="Times New Roman"/>
          <w:bCs/>
          <w:sz w:val="24"/>
          <w:szCs w:val="24"/>
        </w:rPr>
      </w:pPr>
      <w:r w:rsidRPr="00931C1A">
        <w:rPr>
          <w:rFonts w:ascii="Times New Roman" w:hAnsi="Times New Roman" w:cs="Times New Roman"/>
          <w:bCs/>
          <w:sz w:val="24"/>
          <w:szCs w:val="24"/>
        </w:rPr>
        <w:t>Osztálykirándulások</w:t>
      </w:r>
    </w:p>
    <w:p w14:paraId="4C954B08" w14:textId="77777777" w:rsidR="00447DDF" w:rsidRPr="00931C1A" w:rsidRDefault="00447DDF" w:rsidP="00C84260">
      <w:pPr>
        <w:pStyle w:val="Szvegtrzsbehzssal"/>
        <w:numPr>
          <w:ilvl w:val="0"/>
          <w:numId w:val="5"/>
        </w:numPr>
        <w:spacing w:after="0" w:line="360" w:lineRule="auto"/>
        <w:jc w:val="both"/>
        <w:rPr>
          <w:rFonts w:ascii="Times New Roman" w:hAnsi="Times New Roman" w:cs="Times New Roman"/>
          <w:bCs/>
          <w:sz w:val="24"/>
          <w:szCs w:val="24"/>
        </w:rPr>
      </w:pPr>
      <w:r w:rsidRPr="00931C1A">
        <w:rPr>
          <w:rFonts w:ascii="Times New Roman" w:hAnsi="Times New Roman" w:cs="Times New Roman"/>
          <w:bCs/>
          <w:sz w:val="24"/>
          <w:szCs w:val="24"/>
        </w:rPr>
        <w:t>Diáknap</w:t>
      </w:r>
    </w:p>
    <w:p w14:paraId="166C5ACF" w14:textId="77777777" w:rsidR="00447DDF" w:rsidRPr="00931C1A" w:rsidRDefault="00447DDF" w:rsidP="00447DDF">
      <w:pPr>
        <w:rPr>
          <w:rFonts w:ascii="Times New Roman" w:hAnsi="Times New Roman" w:cs="Times New Roman"/>
          <w:b/>
          <w:sz w:val="24"/>
        </w:rPr>
      </w:pPr>
      <w:bookmarkStart w:id="12" w:name="_Toc349219196"/>
      <w:bookmarkStart w:id="13" w:name="_Toc349498624"/>
      <w:r w:rsidRPr="00931C1A">
        <w:rPr>
          <w:rFonts w:ascii="Times New Roman" w:hAnsi="Times New Roman" w:cs="Times New Roman"/>
          <w:b/>
          <w:sz w:val="24"/>
        </w:rPr>
        <w:lastRenderedPageBreak/>
        <w:t>Az elsősegély-nyújtási alapismeretek elsajátításával kapcsolatos iskolai terv</w:t>
      </w:r>
      <w:bookmarkEnd w:id="12"/>
      <w:bookmarkEnd w:id="13"/>
    </w:p>
    <w:p w14:paraId="55E47610" w14:textId="77777777" w:rsidR="00447DDF" w:rsidRPr="00931C1A" w:rsidRDefault="00447DDF" w:rsidP="00447DDF">
      <w:pPr>
        <w:rPr>
          <w:rFonts w:ascii="Times New Roman" w:hAnsi="Times New Roman" w:cs="Times New Roman"/>
        </w:rPr>
      </w:pPr>
    </w:p>
    <w:p w14:paraId="38922CDD"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elsősegély azonnali segítségnyújtás vagy beavatkozás, amelyet a sérült kap valamely sérülésére vagy hirtelen egészségkárosodása miatt, a mentők, orvos vagy más személy megérkezése előtt. Az elsősegélynyújtás képessége tudáson, begyakorláson és tapasztalaton alapul.</w:t>
      </w:r>
    </w:p>
    <w:p w14:paraId="5ACFE716"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Egy elsősegély tanfolyam nagyban növeli az önbizalmat és cselekvőképességet. Az ott kapott alapos felkészítés segít uralkodni az érzelmek, és sok nehéz helyzeten átsegít. Az iskolai balesetek számának utóbbi időben való növekedése, valamint a szakszerű ellátása a sérülteknek, megkívánja, hogy az iskolai oktatásban nagyobb hangsúlyt kapjon az elsősegélynyújtás. Lehetőség van egészségtan-, osztályfőnöki-, biológia-, órákon, szakkörökön az ismeretek elsajátítására. Jó alkalmat teremtenek az iskolai egészségnapok nagyszámú tanulócsoport előtti szemléltető elsősegélynyújtó ismeretanyag bemutatására.</w:t>
      </w:r>
    </w:p>
    <w:p w14:paraId="74E117CC"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Minden osztály számára fontos, hogy az iskola megfelelő számú elsősegélynyújtó ládával rendelkezzen, melyet nemcsak a mindennapok, de a kirándulások, és egyéb rendezvények (pl. hulladékgyűjtés során) alkalmával is tudnak használni.</w:t>
      </w:r>
    </w:p>
    <w:p w14:paraId="7A5AE105" w14:textId="77777777" w:rsidR="00447DDF" w:rsidRPr="00931C1A" w:rsidRDefault="00447DDF" w:rsidP="00447DDF">
      <w:pPr>
        <w:spacing w:line="360" w:lineRule="auto"/>
        <w:jc w:val="both"/>
        <w:rPr>
          <w:rFonts w:ascii="Times New Roman" w:hAnsi="Times New Roman" w:cs="Times New Roman"/>
          <w:sz w:val="24"/>
          <w:szCs w:val="24"/>
        </w:rPr>
      </w:pPr>
    </w:p>
    <w:p w14:paraId="0B777D06" w14:textId="77777777" w:rsidR="00447DDF" w:rsidRPr="00931C1A" w:rsidRDefault="00447DDF" w:rsidP="00C84260">
      <w:pPr>
        <w:numPr>
          <w:ilvl w:val="0"/>
          <w:numId w:val="7"/>
        </w:numPr>
        <w:spacing w:line="360" w:lineRule="auto"/>
        <w:ind w:left="284" w:hanging="284"/>
        <w:jc w:val="both"/>
        <w:rPr>
          <w:rFonts w:ascii="Times New Roman" w:hAnsi="Times New Roman" w:cs="Times New Roman"/>
          <w:sz w:val="24"/>
          <w:szCs w:val="24"/>
        </w:rPr>
      </w:pPr>
      <w:r w:rsidRPr="00931C1A">
        <w:rPr>
          <w:rFonts w:ascii="Times New Roman" w:hAnsi="Times New Roman" w:cs="Times New Roman"/>
          <w:sz w:val="24"/>
          <w:szCs w:val="24"/>
        </w:rPr>
        <w:t xml:space="preserve">Az elsősegély-nyújtási alapismeretek elsajátításának célja, hogy a tanulók </w:t>
      </w:r>
    </w:p>
    <w:p w14:paraId="0203FA91" w14:textId="77777777" w:rsidR="00447DDF" w:rsidRPr="00931C1A" w:rsidRDefault="00447DDF" w:rsidP="00C84260">
      <w:pPr>
        <w:numPr>
          <w:ilvl w:val="0"/>
          <w:numId w:val="6"/>
        </w:numPr>
        <w:spacing w:line="360" w:lineRule="auto"/>
        <w:ind w:hanging="784"/>
        <w:jc w:val="both"/>
        <w:rPr>
          <w:rFonts w:ascii="Times New Roman" w:hAnsi="Times New Roman" w:cs="Times New Roman"/>
          <w:sz w:val="24"/>
          <w:szCs w:val="24"/>
        </w:rPr>
      </w:pPr>
      <w:r w:rsidRPr="00931C1A">
        <w:rPr>
          <w:rFonts w:ascii="Times New Roman" w:hAnsi="Times New Roman" w:cs="Times New Roman"/>
          <w:sz w:val="24"/>
          <w:szCs w:val="24"/>
        </w:rPr>
        <w:t>ismerjék meg az elsősegélynyújtás fogalmát;</w:t>
      </w:r>
    </w:p>
    <w:p w14:paraId="6DB046AB" w14:textId="77777777" w:rsidR="00447DDF" w:rsidRPr="00931C1A" w:rsidRDefault="00447DDF" w:rsidP="00C84260">
      <w:pPr>
        <w:numPr>
          <w:ilvl w:val="0"/>
          <w:numId w:val="6"/>
        </w:numPr>
        <w:spacing w:line="360" w:lineRule="auto"/>
        <w:ind w:hanging="784"/>
        <w:jc w:val="both"/>
        <w:rPr>
          <w:rFonts w:ascii="Times New Roman" w:hAnsi="Times New Roman" w:cs="Times New Roman"/>
          <w:sz w:val="24"/>
          <w:szCs w:val="24"/>
        </w:rPr>
      </w:pPr>
      <w:r w:rsidRPr="00931C1A">
        <w:rPr>
          <w:rFonts w:ascii="Times New Roman" w:hAnsi="Times New Roman" w:cs="Times New Roman"/>
          <w:sz w:val="24"/>
          <w:szCs w:val="24"/>
        </w:rPr>
        <w:t>ismerjék meg az élettannal, anatómiával kapcsolatos legfontosabb alapfogalmakat;</w:t>
      </w:r>
    </w:p>
    <w:p w14:paraId="1E93FE98" w14:textId="77777777" w:rsidR="00447DDF" w:rsidRPr="00931C1A" w:rsidRDefault="00447DDF" w:rsidP="00C84260">
      <w:pPr>
        <w:numPr>
          <w:ilvl w:val="0"/>
          <w:numId w:val="6"/>
        </w:numPr>
        <w:spacing w:line="360" w:lineRule="auto"/>
        <w:ind w:hanging="784"/>
        <w:jc w:val="both"/>
        <w:rPr>
          <w:rFonts w:ascii="Times New Roman" w:hAnsi="Times New Roman" w:cs="Times New Roman"/>
          <w:sz w:val="24"/>
          <w:szCs w:val="24"/>
        </w:rPr>
      </w:pPr>
      <w:r w:rsidRPr="00931C1A">
        <w:rPr>
          <w:rFonts w:ascii="Times New Roman" w:hAnsi="Times New Roman" w:cs="Times New Roman"/>
          <w:sz w:val="24"/>
          <w:szCs w:val="24"/>
        </w:rPr>
        <w:t>ismerjék fel a vészhelyzeteket;</w:t>
      </w:r>
    </w:p>
    <w:p w14:paraId="2E9AC9FD" w14:textId="77777777" w:rsidR="00447DDF" w:rsidRPr="00931C1A" w:rsidRDefault="00447DDF" w:rsidP="00FA6056">
      <w:pPr>
        <w:numPr>
          <w:ilvl w:val="0"/>
          <w:numId w:val="6"/>
        </w:numPr>
        <w:spacing w:line="360" w:lineRule="auto"/>
        <w:ind w:hanging="784"/>
        <w:jc w:val="both"/>
        <w:rPr>
          <w:rFonts w:ascii="Times New Roman" w:hAnsi="Times New Roman" w:cs="Times New Roman"/>
          <w:sz w:val="24"/>
          <w:szCs w:val="24"/>
        </w:rPr>
      </w:pPr>
      <w:r w:rsidRPr="00931C1A">
        <w:rPr>
          <w:rFonts w:ascii="Times New Roman" w:hAnsi="Times New Roman" w:cs="Times New Roman"/>
          <w:sz w:val="24"/>
          <w:szCs w:val="24"/>
        </w:rPr>
        <w:t>tudják a leggyakrabban előforduló sérülések élettani hátterét, várható következményeit;</w:t>
      </w:r>
    </w:p>
    <w:p w14:paraId="0343AE4E" w14:textId="77777777" w:rsidR="00447DDF" w:rsidRPr="00931C1A" w:rsidRDefault="00447DDF" w:rsidP="00C84260">
      <w:pPr>
        <w:numPr>
          <w:ilvl w:val="0"/>
          <w:numId w:val="6"/>
        </w:numPr>
        <w:spacing w:line="360" w:lineRule="auto"/>
        <w:ind w:hanging="784"/>
        <w:jc w:val="both"/>
        <w:rPr>
          <w:rFonts w:ascii="Times New Roman" w:hAnsi="Times New Roman" w:cs="Times New Roman"/>
          <w:sz w:val="24"/>
          <w:szCs w:val="24"/>
        </w:rPr>
      </w:pPr>
      <w:r w:rsidRPr="00931C1A">
        <w:rPr>
          <w:rFonts w:ascii="Times New Roman" w:hAnsi="Times New Roman" w:cs="Times New Roman"/>
          <w:sz w:val="24"/>
          <w:szCs w:val="24"/>
        </w:rPr>
        <w:t>sajátítsák el a legalapvetőbb elsősegély-nyújtási módokat;</w:t>
      </w:r>
    </w:p>
    <w:p w14:paraId="56828D13" w14:textId="77777777" w:rsidR="00447DDF" w:rsidRPr="00931C1A" w:rsidRDefault="00447DDF" w:rsidP="00C84260">
      <w:pPr>
        <w:numPr>
          <w:ilvl w:val="0"/>
          <w:numId w:val="6"/>
        </w:numPr>
        <w:spacing w:line="360" w:lineRule="auto"/>
        <w:ind w:hanging="784"/>
        <w:jc w:val="both"/>
        <w:rPr>
          <w:rFonts w:ascii="Times New Roman" w:hAnsi="Times New Roman" w:cs="Times New Roman"/>
          <w:sz w:val="24"/>
          <w:szCs w:val="24"/>
        </w:rPr>
      </w:pPr>
      <w:r w:rsidRPr="00931C1A">
        <w:rPr>
          <w:rFonts w:ascii="Times New Roman" w:hAnsi="Times New Roman" w:cs="Times New Roman"/>
          <w:sz w:val="24"/>
          <w:szCs w:val="24"/>
        </w:rPr>
        <w:t>ismerkedjenek meg a mentőszolgálat felépítésével és működésével;</w:t>
      </w:r>
    </w:p>
    <w:p w14:paraId="696AE838" w14:textId="77777777" w:rsidR="00447DDF" w:rsidRPr="00931C1A" w:rsidRDefault="00447DDF" w:rsidP="00C84260">
      <w:pPr>
        <w:numPr>
          <w:ilvl w:val="0"/>
          <w:numId w:val="6"/>
        </w:numPr>
        <w:spacing w:line="360" w:lineRule="auto"/>
        <w:ind w:hanging="784"/>
        <w:jc w:val="both"/>
        <w:rPr>
          <w:rFonts w:ascii="Times New Roman" w:hAnsi="Times New Roman" w:cs="Times New Roman"/>
          <w:sz w:val="24"/>
          <w:szCs w:val="24"/>
        </w:rPr>
      </w:pPr>
      <w:r w:rsidRPr="00931C1A">
        <w:rPr>
          <w:rFonts w:ascii="Times New Roman" w:hAnsi="Times New Roman" w:cs="Times New Roman"/>
          <w:sz w:val="24"/>
          <w:szCs w:val="24"/>
        </w:rPr>
        <w:t>sajátítsák el, mikor és hogyan kell mentőt hívni.</w:t>
      </w:r>
    </w:p>
    <w:p w14:paraId="455BA6C7" w14:textId="77777777" w:rsidR="00447DDF" w:rsidRPr="00931C1A" w:rsidRDefault="00447DDF" w:rsidP="00447DDF">
      <w:pPr>
        <w:spacing w:line="360" w:lineRule="auto"/>
        <w:jc w:val="both"/>
        <w:rPr>
          <w:rFonts w:ascii="Times New Roman" w:hAnsi="Times New Roman" w:cs="Times New Roman"/>
          <w:sz w:val="24"/>
          <w:szCs w:val="24"/>
        </w:rPr>
      </w:pPr>
    </w:p>
    <w:p w14:paraId="6819F27D" w14:textId="77777777" w:rsidR="00447DDF" w:rsidRPr="00931C1A" w:rsidRDefault="00447DDF" w:rsidP="00C84260">
      <w:pPr>
        <w:numPr>
          <w:ilvl w:val="0"/>
          <w:numId w:val="7"/>
        </w:numPr>
        <w:spacing w:line="360" w:lineRule="auto"/>
        <w:ind w:left="284" w:hanging="284"/>
        <w:jc w:val="both"/>
        <w:rPr>
          <w:rFonts w:ascii="Times New Roman" w:hAnsi="Times New Roman" w:cs="Times New Roman"/>
          <w:sz w:val="24"/>
          <w:szCs w:val="24"/>
        </w:rPr>
      </w:pPr>
      <w:r w:rsidRPr="00931C1A">
        <w:rPr>
          <w:rFonts w:ascii="Times New Roman" w:hAnsi="Times New Roman" w:cs="Times New Roman"/>
          <w:sz w:val="24"/>
          <w:szCs w:val="24"/>
        </w:rPr>
        <w:t xml:space="preserve">Az elsősegély-nyújtási alapismeretek elsajátításával kapcsolatos kiemelt feladatok: </w:t>
      </w:r>
    </w:p>
    <w:p w14:paraId="46788937" w14:textId="77777777" w:rsidR="00447DDF" w:rsidRPr="00931C1A" w:rsidRDefault="00447DDF" w:rsidP="00C84260">
      <w:pPr>
        <w:numPr>
          <w:ilvl w:val="0"/>
          <w:numId w:val="6"/>
        </w:numPr>
        <w:spacing w:line="360" w:lineRule="auto"/>
        <w:ind w:left="709" w:hanging="425"/>
        <w:jc w:val="both"/>
        <w:rPr>
          <w:rFonts w:ascii="Times New Roman" w:hAnsi="Times New Roman" w:cs="Times New Roman"/>
          <w:sz w:val="24"/>
          <w:szCs w:val="24"/>
        </w:rPr>
      </w:pPr>
      <w:r w:rsidRPr="00931C1A">
        <w:rPr>
          <w:rFonts w:ascii="Times New Roman" w:hAnsi="Times New Roman" w:cs="Times New Roman"/>
          <w:sz w:val="24"/>
          <w:szCs w:val="24"/>
        </w:rPr>
        <w:t>a tanulók korszerű ismeretekkel és az azok gyakorlásához szükséges készségekkel és jártasságokkal rendelkezzenek elsősegély-nyújtási alapismeretek területén;</w:t>
      </w:r>
    </w:p>
    <w:p w14:paraId="1934DAB9" w14:textId="77777777" w:rsidR="00447DDF" w:rsidRPr="00931C1A" w:rsidRDefault="00447DDF" w:rsidP="00C84260">
      <w:pPr>
        <w:numPr>
          <w:ilvl w:val="0"/>
          <w:numId w:val="6"/>
        </w:numPr>
        <w:spacing w:line="360" w:lineRule="auto"/>
        <w:ind w:hanging="784"/>
        <w:jc w:val="both"/>
        <w:rPr>
          <w:rFonts w:ascii="Times New Roman" w:hAnsi="Times New Roman" w:cs="Times New Roman"/>
          <w:sz w:val="24"/>
          <w:szCs w:val="24"/>
        </w:rPr>
      </w:pPr>
      <w:r w:rsidRPr="00931C1A">
        <w:rPr>
          <w:rFonts w:ascii="Times New Roman" w:hAnsi="Times New Roman" w:cs="Times New Roman"/>
          <w:sz w:val="24"/>
          <w:szCs w:val="24"/>
        </w:rPr>
        <w:t xml:space="preserve">a tanulóknak bemutatjuk és gyakoroltatjuk velük elsősegélynyújtás alapismereteit; </w:t>
      </w:r>
    </w:p>
    <w:p w14:paraId="1BB7B996" w14:textId="77777777" w:rsidR="00447DDF" w:rsidRPr="00931C1A" w:rsidRDefault="00447DDF" w:rsidP="00C84260">
      <w:pPr>
        <w:numPr>
          <w:ilvl w:val="0"/>
          <w:numId w:val="6"/>
        </w:numPr>
        <w:spacing w:line="360" w:lineRule="auto"/>
        <w:ind w:left="709" w:hanging="425"/>
        <w:jc w:val="both"/>
        <w:rPr>
          <w:rFonts w:ascii="Times New Roman" w:hAnsi="Times New Roman" w:cs="Times New Roman"/>
          <w:sz w:val="24"/>
          <w:szCs w:val="24"/>
        </w:rPr>
      </w:pPr>
      <w:r w:rsidRPr="00931C1A">
        <w:rPr>
          <w:rFonts w:ascii="Times New Roman" w:hAnsi="Times New Roman" w:cs="Times New Roman"/>
          <w:sz w:val="24"/>
          <w:szCs w:val="24"/>
        </w:rPr>
        <w:t xml:space="preserve">a tanulók az életkoruknak megfelelő szinten - tanórai és a tanórán kívüli (egyéb) foglalkozások keretében – foglalkoznak az elsősegélynyújtással kapcsolatos legfontosabb alapismeretekkel. </w:t>
      </w:r>
    </w:p>
    <w:p w14:paraId="725762D1" w14:textId="77777777" w:rsidR="00447DDF" w:rsidRPr="00931C1A" w:rsidRDefault="00447DDF" w:rsidP="00447DDF">
      <w:pPr>
        <w:spacing w:line="360" w:lineRule="auto"/>
        <w:ind w:left="1068"/>
        <w:jc w:val="both"/>
        <w:rPr>
          <w:rFonts w:ascii="Times New Roman" w:hAnsi="Times New Roman" w:cs="Times New Roman"/>
          <w:sz w:val="24"/>
          <w:szCs w:val="24"/>
        </w:rPr>
      </w:pPr>
    </w:p>
    <w:p w14:paraId="1D76D607" w14:textId="77777777" w:rsidR="00447DDF" w:rsidRPr="00931C1A" w:rsidRDefault="00447DDF" w:rsidP="00C84260">
      <w:pPr>
        <w:numPr>
          <w:ilvl w:val="0"/>
          <w:numId w:val="7"/>
        </w:numPr>
        <w:spacing w:line="360" w:lineRule="auto"/>
        <w:ind w:left="284" w:hanging="284"/>
        <w:jc w:val="both"/>
        <w:rPr>
          <w:rFonts w:ascii="Times New Roman" w:hAnsi="Times New Roman" w:cs="Times New Roman"/>
          <w:sz w:val="24"/>
          <w:szCs w:val="24"/>
        </w:rPr>
      </w:pPr>
      <w:r w:rsidRPr="00931C1A">
        <w:rPr>
          <w:rFonts w:ascii="Times New Roman" w:hAnsi="Times New Roman" w:cs="Times New Roman"/>
          <w:sz w:val="24"/>
          <w:szCs w:val="24"/>
        </w:rPr>
        <w:t>Az elsősegély-nyújtási alapismeretek elsajátításával kapcsolatos feladatok megvalósításának elősegítése érdekében:</w:t>
      </w:r>
    </w:p>
    <w:p w14:paraId="72FD85CF" w14:textId="77777777" w:rsidR="00447DDF" w:rsidRPr="00931C1A" w:rsidRDefault="00447DDF" w:rsidP="00C84260">
      <w:pPr>
        <w:numPr>
          <w:ilvl w:val="0"/>
          <w:numId w:val="6"/>
        </w:numPr>
        <w:spacing w:line="360" w:lineRule="auto"/>
        <w:ind w:left="709" w:hanging="425"/>
        <w:jc w:val="both"/>
        <w:rPr>
          <w:rFonts w:ascii="Times New Roman" w:hAnsi="Times New Roman" w:cs="Times New Roman"/>
          <w:sz w:val="24"/>
          <w:szCs w:val="24"/>
        </w:rPr>
      </w:pPr>
      <w:r w:rsidRPr="00931C1A">
        <w:rPr>
          <w:rFonts w:ascii="Times New Roman" w:hAnsi="Times New Roman" w:cs="Times New Roman"/>
          <w:sz w:val="24"/>
          <w:szCs w:val="24"/>
        </w:rPr>
        <w:t>az iskola kapcsolatot épít ki az Országos Mentőszolgálattal, Magyar Ifjúsági Vöröskereszttel és az Ifjúsági Elsősegélynyújtók Országos Egyesületével;</w:t>
      </w:r>
    </w:p>
    <w:p w14:paraId="03034A0B" w14:textId="77777777" w:rsidR="00447DDF" w:rsidRPr="00931C1A" w:rsidRDefault="00447DDF" w:rsidP="00C84260">
      <w:pPr>
        <w:numPr>
          <w:ilvl w:val="0"/>
          <w:numId w:val="6"/>
        </w:numPr>
        <w:spacing w:line="360" w:lineRule="auto"/>
        <w:ind w:left="709" w:hanging="425"/>
        <w:jc w:val="both"/>
        <w:rPr>
          <w:rFonts w:ascii="Times New Roman" w:hAnsi="Times New Roman" w:cs="Times New Roman"/>
          <w:sz w:val="24"/>
          <w:szCs w:val="24"/>
        </w:rPr>
      </w:pPr>
      <w:r w:rsidRPr="00931C1A">
        <w:rPr>
          <w:rFonts w:ascii="Times New Roman" w:hAnsi="Times New Roman" w:cs="Times New Roman"/>
          <w:sz w:val="24"/>
          <w:szCs w:val="24"/>
        </w:rPr>
        <w:t>tanulóink bekapcsolódnak az elsősegély-nyújtással kapcsolatos iskolán kívüli vetélkedőkbe;</w:t>
      </w:r>
    </w:p>
    <w:p w14:paraId="303C3494" w14:textId="77777777" w:rsidR="00447DDF" w:rsidRPr="00931C1A" w:rsidRDefault="00447DDF" w:rsidP="00C84260">
      <w:pPr>
        <w:numPr>
          <w:ilvl w:val="0"/>
          <w:numId w:val="6"/>
        </w:numPr>
        <w:spacing w:line="360" w:lineRule="auto"/>
        <w:ind w:left="709" w:hanging="425"/>
        <w:jc w:val="both"/>
        <w:rPr>
          <w:rFonts w:ascii="Times New Roman" w:hAnsi="Times New Roman" w:cs="Times New Roman"/>
          <w:sz w:val="24"/>
          <w:szCs w:val="24"/>
        </w:rPr>
      </w:pPr>
      <w:r w:rsidRPr="00931C1A">
        <w:rPr>
          <w:rFonts w:ascii="Times New Roman" w:hAnsi="Times New Roman" w:cs="Times New Roman"/>
          <w:sz w:val="24"/>
          <w:szCs w:val="24"/>
        </w:rPr>
        <w:t>támogatjuk a pedagógusok elsősegély-nyújtási ismeretekkel foglalkozó továbbképzésekre való jelentkezését.</w:t>
      </w:r>
    </w:p>
    <w:p w14:paraId="10B9EE88" w14:textId="77777777" w:rsidR="00447DDF" w:rsidRPr="00931C1A" w:rsidRDefault="00447DDF" w:rsidP="00447DDF">
      <w:pPr>
        <w:spacing w:line="360" w:lineRule="auto"/>
        <w:jc w:val="both"/>
        <w:rPr>
          <w:rFonts w:ascii="Times New Roman" w:hAnsi="Times New Roman" w:cs="Times New Roman"/>
          <w:sz w:val="24"/>
          <w:szCs w:val="24"/>
        </w:rPr>
      </w:pPr>
    </w:p>
    <w:p w14:paraId="48009CF1" w14:textId="77777777" w:rsidR="00447DDF" w:rsidRPr="00931C1A" w:rsidRDefault="00447DDF" w:rsidP="00C84260">
      <w:pPr>
        <w:numPr>
          <w:ilvl w:val="0"/>
          <w:numId w:val="7"/>
        </w:numPr>
        <w:spacing w:line="360" w:lineRule="auto"/>
        <w:ind w:left="284" w:hanging="284"/>
        <w:jc w:val="both"/>
        <w:rPr>
          <w:rFonts w:ascii="Times New Roman" w:hAnsi="Times New Roman" w:cs="Times New Roman"/>
          <w:sz w:val="24"/>
          <w:szCs w:val="24"/>
        </w:rPr>
      </w:pPr>
      <w:r w:rsidRPr="00931C1A">
        <w:rPr>
          <w:rFonts w:ascii="Times New Roman" w:hAnsi="Times New Roman" w:cs="Times New Roman"/>
          <w:sz w:val="24"/>
          <w:szCs w:val="24"/>
        </w:rPr>
        <w:t>Az elsősegély-nyújtási alapismeretek elsajátítását elsősorban a következő tevékenységformák szolgálják:</w:t>
      </w:r>
    </w:p>
    <w:p w14:paraId="5A91929B" w14:textId="77777777" w:rsidR="00447DDF" w:rsidRPr="00931C1A" w:rsidRDefault="00447DDF" w:rsidP="00C84260">
      <w:pPr>
        <w:numPr>
          <w:ilvl w:val="0"/>
          <w:numId w:val="6"/>
        </w:numPr>
        <w:spacing w:line="360" w:lineRule="auto"/>
        <w:ind w:left="709" w:hanging="425"/>
        <w:jc w:val="both"/>
        <w:rPr>
          <w:rFonts w:ascii="Times New Roman" w:hAnsi="Times New Roman" w:cs="Times New Roman"/>
          <w:sz w:val="24"/>
          <w:szCs w:val="24"/>
        </w:rPr>
      </w:pPr>
      <w:r w:rsidRPr="00931C1A">
        <w:rPr>
          <w:rFonts w:ascii="Times New Roman" w:hAnsi="Times New Roman" w:cs="Times New Roman"/>
          <w:sz w:val="24"/>
          <w:szCs w:val="24"/>
        </w:rPr>
        <w:t xml:space="preserve">a helyi tantervben szereplő tantárgyak tananyagaihoz kapcsolódó alábbi ismeretek: </w:t>
      </w:r>
    </w:p>
    <w:p w14:paraId="1DB221F9" w14:textId="77777777" w:rsidR="005A1E0A" w:rsidRPr="00931C1A" w:rsidRDefault="005A1E0A" w:rsidP="00447DDF">
      <w:pPr>
        <w:rPr>
          <w:rFonts w:ascii="Times New Roman" w:hAnsi="Times New Roman" w:cs="Times New Roman"/>
          <w:b/>
          <w:sz w:val="24"/>
          <w:szCs w:val="24"/>
        </w:rPr>
      </w:pPr>
    </w:p>
    <w:p w14:paraId="55CE02E1" w14:textId="77777777" w:rsidR="00447DDF" w:rsidRPr="00931C1A" w:rsidRDefault="00FA6056" w:rsidP="00B70687">
      <w:pPr>
        <w:pStyle w:val="Cmsor2"/>
      </w:pPr>
      <w:bookmarkStart w:id="14" w:name="_Toc71717664"/>
      <w:r w:rsidRPr="00931C1A">
        <w:t>Közösségfejlesztéssel</w:t>
      </w:r>
      <w:r w:rsidR="004650DF" w:rsidRPr="00931C1A">
        <w:t xml:space="preserve">, a szakképző intézmény szereplőinek együttműködésével </w:t>
      </w:r>
      <w:r w:rsidR="00447DDF" w:rsidRPr="00931C1A">
        <w:t>kapcsolatos pedagógiai folyamatok</w:t>
      </w:r>
      <w:bookmarkEnd w:id="14"/>
    </w:p>
    <w:p w14:paraId="5B515F22" w14:textId="77777777" w:rsidR="00447DDF" w:rsidRPr="00931C1A" w:rsidRDefault="00447DDF" w:rsidP="00447DDF">
      <w:pPr>
        <w:rPr>
          <w:rFonts w:ascii="Times New Roman" w:hAnsi="Times New Roman" w:cs="Times New Roman"/>
          <w:b/>
          <w:sz w:val="24"/>
          <w:szCs w:val="24"/>
        </w:rPr>
      </w:pPr>
    </w:p>
    <w:p w14:paraId="5BBB7CAF"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tanulók személyiségének fejlesztésére irányuló nevelő- oktat</w:t>
      </w:r>
      <w:r w:rsidR="004650DF" w:rsidRPr="00931C1A">
        <w:rPr>
          <w:rFonts w:ascii="Times New Roman" w:hAnsi="Times New Roman" w:cs="Times New Roman"/>
          <w:sz w:val="24"/>
          <w:szCs w:val="24"/>
        </w:rPr>
        <w:t xml:space="preserve">ó munka </w:t>
      </w:r>
      <w:r w:rsidRPr="00931C1A">
        <w:rPr>
          <w:rFonts w:ascii="Times New Roman" w:hAnsi="Times New Roman" w:cs="Times New Roman"/>
          <w:sz w:val="24"/>
          <w:szCs w:val="24"/>
        </w:rPr>
        <w:t>intézményünkben alapvetően az osztály és tanóra rendszer keretében valósul meg. A közösségben történő nevelés lehetőséget ad a tanár- diák és a diák-diák közti interakciókban rejlő pozitív hatások érvényre jutására.</w:t>
      </w:r>
    </w:p>
    <w:p w14:paraId="42AB1D8A"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tanulók egyéni fejlettségi szintjét figyelembe kell venni a tanulóközösségek irányításakor: a</w:t>
      </w:r>
      <w:r w:rsidR="004650DF" w:rsidRPr="00931C1A">
        <w:rPr>
          <w:rFonts w:ascii="Times New Roman" w:hAnsi="Times New Roman" w:cs="Times New Roman"/>
          <w:sz w:val="24"/>
          <w:szCs w:val="24"/>
        </w:rPr>
        <w:t>z</w:t>
      </w:r>
      <w:r w:rsidRPr="00931C1A">
        <w:rPr>
          <w:rFonts w:ascii="Times New Roman" w:hAnsi="Times New Roman" w:cs="Times New Roman"/>
          <w:sz w:val="24"/>
          <w:szCs w:val="24"/>
        </w:rPr>
        <w:t xml:space="preserve"> </w:t>
      </w:r>
      <w:r w:rsidR="004650DF" w:rsidRPr="00931C1A">
        <w:rPr>
          <w:rFonts w:ascii="Times New Roman" w:hAnsi="Times New Roman" w:cs="Times New Roman"/>
          <w:sz w:val="24"/>
          <w:szCs w:val="24"/>
        </w:rPr>
        <w:t>oktató</w:t>
      </w:r>
      <w:r w:rsidRPr="00931C1A">
        <w:rPr>
          <w:rFonts w:ascii="Times New Roman" w:hAnsi="Times New Roman" w:cs="Times New Roman"/>
          <w:sz w:val="24"/>
          <w:szCs w:val="24"/>
        </w:rPr>
        <w:t xml:space="preserve"> feladata, hogy tanítványai személyes tulajdonságait megismerve, tapasztalatait mindennapi pedagógiai munkájában kamatoztassa. </w:t>
      </w:r>
    </w:p>
    <w:p w14:paraId="39991A6A"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autonóm közös cselekvés képességének fejlesztése érdekében: lényeges pedagógiai célkitűzésünk, hogy a tanulóközösségek képesek legyenek maguk elé valamilyen célt kitűzni, s elérése érdekében összehangolt tevékenységet végezni.</w:t>
      </w:r>
    </w:p>
    <w:p w14:paraId="419721D6"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közösség egyéni arculatának, hagyományainak kialakítása: a közösségre jellemző az összetartozást erősítő, kifejező erkölcsi, viselkedési normák megszilárdítása. A közös szokások fenntartása, ápolása, ehhez a formai keretek biztosítása.</w:t>
      </w:r>
    </w:p>
    <w:p w14:paraId="5DF9D39A"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szülő, tanuló, pedagógus együttműködése elmélyítésének lehetőségei: a már meglévő intézmények formákon kívül szorosabb együttműködés az iskolai rendezvényeken pl.: szalagavató, ballagás. A hagyományápoló ünnepeken a szülőket és a diákokat szervezőként szeretnénk bevonni, ezzel is éreztetve, hogy számítunk rájuk az iskola különböző – tanórán </w:t>
      </w:r>
      <w:r w:rsidRPr="00931C1A">
        <w:rPr>
          <w:rFonts w:ascii="Times New Roman" w:hAnsi="Times New Roman" w:cs="Times New Roman"/>
          <w:sz w:val="24"/>
          <w:szCs w:val="24"/>
        </w:rPr>
        <w:lastRenderedPageBreak/>
        <w:t>kívüli – feladatainak megoldásában, illetve szabadidős tevékenységeink megszervezésében. Így mindnyájan, szülő, tanuló, pedagógus kiveheti részét az iskola közös tevékenységéből.</w:t>
      </w:r>
    </w:p>
    <w:p w14:paraId="54379203"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osztályfőnökök rendszeres beszélgetésekkel, a tanulók problémáinak figyelembe vételével, segítségadással, napi örömeikben osztozva igyekeznek pozitív életszemléletet kialakítani bennük. Az osztályfőnöki órák keretében zajló beszélgetések során rávilágítanak arra, hogy a közösségi és családi értékek az egyén életében is dominánsak: a humánum, a tolerancia, a rugalmasság, de ugyanakkor az igényesség is fontos tényezői az emberi életnek. Az egymás életéből, de akár az aktuális mozi-, televíziós és színházi élményekből vett szituációk megbeszélésével, véleményezésével, értékelésével is mintákat kaphatnak egyéni életvitelükhöz.</w:t>
      </w:r>
    </w:p>
    <w:p w14:paraId="72E95979"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osztályfőnökök a gyakorlati életre készítik fel a tanulókat azzal, hogy bemutatják továbbhaladási lehetőségeiket: a pályaválasztáshoz, a különböző viselkedési normák elsajátításához (ünnepségek, vizsga, írásbeli és szóbeli kommunikációs szokások, öltözet stb.) segítséget adnak nekik.</w:t>
      </w:r>
    </w:p>
    <w:p w14:paraId="7D1A75BB"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iskolában az életritmus, a tanulás, a táplálkozás, a testápolás, öltözködés, mozgás, edzés, megszervezésével, az ehhez kapcsolódó tanulói tevékenységekkel, és az ezen alapuló szokások kialakításával biztosítja a pedagógus a megfelelő életmódot. Célunk: a testben és a lélekben egészséges ember nevelése. A személyiség- és közösségfejlesztésben kiemelt fontosságú legyen a családi életre nevelés, illetve az egészséges életmód és életvitel kialakítása.</w:t>
      </w:r>
    </w:p>
    <w:p w14:paraId="7B239405"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erkölcsi és etikai értékeket valós környezetben, konkrét tapasztalásokhoz kötve a közösségépítés és személyiségfejlesztés középpontjába kell állítani. Itt kapjon helyet az egymás iránti felelősség és tisztelet, a megbecsülés és az elfogadás, a másság elfogadása a szeretet és együttérzés értékének és érzésének a kifejezése és erősítése is.</w:t>
      </w:r>
    </w:p>
    <w:p w14:paraId="1EF28538"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középiskolai évek fejlődés lélektani szempontból azért is bírnak különös jelentőséggel, mert a kortársak hatása egyik életszakaszban sem annyira jelentős, mint a pubertáskor közepe táján. Természetesen ennek az a következménye, hogy az osztályközösség értékeinek, normáinak az egyénre gyakorolt hatása sokkal nagyobb, mint azoké a felnőtteké (szülőké, tanároké) akik számára a tanuló érzelmileg nem annyira elérhető.</w:t>
      </w:r>
    </w:p>
    <w:p w14:paraId="58ED837E"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Kiemelt pedagógiai feladatnak tekintjük a jó osztályközösségek kialakítását.</w:t>
      </w:r>
    </w:p>
    <w:p w14:paraId="2ADA63EC"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E téren a legnagyobb felelősség természetesen az osztályfőnöké, de törekszünk egy következetes, egységes, pedagógiai szempontból etikus szemlélet közvetítésére.</w:t>
      </w:r>
    </w:p>
    <w:p w14:paraId="173824D6"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osztályprogramok a közösségben a csoportkohéziót hivatottak növelni.</w:t>
      </w:r>
    </w:p>
    <w:p w14:paraId="5FE9DFE3"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közösségteremtő rendezvények elsősorban azt biztosítják, hogy a diákjaink közelebb kerüljenek egymáshoz és tanárainkhoz. Egymást jobban megismerve, a diákok között egyfajta </w:t>
      </w:r>
      <w:r w:rsidRPr="00931C1A">
        <w:rPr>
          <w:rFonts w:ascii="Times New Roman" w:hAnsi="Times New Roman" w:cs="Times New Roman"/>
          <w:sz w:val="24"/>
          <w:szCs w:val="24"/>
        </w:rPr>
        <w:lastRenderedPageBreak/>
        <w:t>közösségi hovatartozás alakulhat ki, ezzel a hagyományok ápolása is fontos lesz számunkra, növeli identitástudatukat.</w:t>
      </w:r>
    </w:p>
    <w:p w14:paraId="2A3EDF82"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Cél a közösségi készségek és értékek (segítőkészség, barátság, bajtársiasság) fejlesztése, a tanulók egymáshoz való jó viszonyának, a megfelelő tanár-diák kapcsolat kialakulásának elősegítése. </w:t>
      </w:r>
    </w:p>
    <w:p w14:paraId="4911421D"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tanulói közösség önszerveződésének legfontosabb színtere a diákönkormányzat. Az iskolai diákönkormányzat munkáját a diákvezetők közvetítésével az iskola minden tanulója figyelemmel kísérheti, osztályszinten az osztályfőnök irányításával megbeszélik. Nagy szerepe van a közösség kialakításában a megfelelő diákvezetők kiválasztásának, a folyamatos és korrekt információáramlásnak, s annak, hogy a tantestület tagjai és a diákvezetők kapcsolata jó legyen.</w:t>
      </w:r>
    </w:p>
    <w:p w14:paraId="36221BBE"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Az osztályokat az osztálybizalmiak képviselik az iskola Diákönkormányzatában. Az osztálytitkárokat az osztályok az osztályfőnökök közreműködésével választják meg a tanév elején. </w:t>
      </w:r>
    </w:p>
    <w:p w14:paraId="558F0D42"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diákönkormányzat az iskolavezetéstől minden lehetőséget és segítséget megkap, hogy a jogszabályok adta, illetve a saját működési szabályzatában felvállalt céloknak eleget tudjon tenni, az iskola tevékenység rendszerének, a tanulók életének fontos részre legyen. A diákönkormányzat feladata, hogy az iskolai közösséget építő módon működtesse, ezáltal lehetővé téve az iskola pedagógiai programjának megvalósulását.</w:t>
      </w:r>
    </w:p>
    <w:p w14:paraId="6BFC7085"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esztétikai nevelés terén fontos feladata az osztályfőnököknek, hogy az iskola külső és belső rendjének, tisztaságának, otthonosságának a megteremtésére és megőrzésére késztesse tanulókat, hogy mindnyájan érezzék ebben az egész közösség szerepvállalásának fontosságát és súlyát.</w:t>
      </w:r>
    </w:p>
    <w:p w14:paraId="4E758C76"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Célunk, hogy alapvető szervezési- együttműködési készségek kialakuljanak, növekedjen a közösség iránti felelősség, a tanulók az elméleti ismereteket a gyakorlatban is hasznosítsák, alkalmazzák. E célok eléréséhez lehetőség adódik a szakmai gyakorlati képzés során ahol a tanulók a szakképesítés megszerzése érdekében iskolai gyakorlati tanműhelyben, szaktanteremben dolgoznak. Tevékenységük nyomán termékeket állítanak elő, amelyet értékesítve a gyakorlati képzés feltételeinek javítására használhatunk fel.</w:t>
      </w:r>
    </w:p>
    <w:p w14:paraId="0E9A654F" w14:textId="77777777" w:rsidR="00447DDF" w:rsidRPr="00931C1A" w:rsidRDefault="00447DDF" w:rsidP="00447DDF">
      <w:pPr>
        <w:pStyle w:val="Afelsor5"/>
        <w:ind w:left="0" w:firstLine="0"/>
        <w:rPr>
          <w:rFonts w:ascii="Times New Roman" w:hAnsi="Times New Roman" w:cs="Times New Roman"/>
        </w:rPr>
      </w:pPr>
    </w:p>
    <w:p w14:paraId="542D4464" w14:textId="77777777" w:rsidR="00447DDF" w:rsidRPr="00931C1A" w:rsidRDefault="00447DDF" w:rsidP="00447DDF">
      <w:pPr>
        <w:pStyle w:val="Afelsor5"/>
        <w:ind w:left="0" w:firstLine="0"/>
        <w:rPr>
          <w:rFonts w:ascii="Times New Roman" w:hAnsi="Times New Roman" w:cs="Times New Roman"/>
        </w:rPr>
      </w:pPr>
      <w:r w:rsidRPr="00931C1A">
        <w:rPr>
          <w:rFonts w:ascii="Times New Roman" w:hAnsi="Times New Roman" w:cs="Times New Roman"/>
        </w:rPr>
        <w:t>A közösségfejlesztéssel kapcsolatos hagyományos iskolai rendezvényeink:</w:t>
      </w:r>
    </w:p>
    <w:p w14:paraId="67A58F1C" w14:textId="77777777" w:rsidR="00447DDF" w:rsidRPr="00931C1A" w:rsidRDefault="00447DDF" w:rsidP="00C84260">
      <w:pPr>
        <w:pStyle w:val="Afelsor5"/>
        <w:numPr>
          <w:ilvl w:val="0"/>
          <w:numId w:val="8"/>
        </w:numPr>
        <w:rPr>
          <w:rFonts w:ascii="Times New Roman" w:hAnsi="Times New Roman" w:cs="Times New Roman"/>
        </w:rPr>
      </w:pPr>
      <w:r w:rsidRPr="00931C1A">
        <w:rPr>
          <w:rFonts w:ascii="Times New Roman" w:hAnsi="Times New Roman" w:cs="Times New Roman"/>
        </w:rPr>
        <w:t>iskolai ünnepségek,</w:t>
      </w:r>
    </w:p>
    <w:p w14:paraId="55701CC2" w14:textId="77777777" w:rsidR="00447DDF" w:rsidRPr="00931C1A" w:rsidRDefault="00447DDF" w:rsidP="00C84260">
      <w:pPr>
        <w:pStyle w:val="Afelsor5"/>
        <w:numPr>
          <w:ilvl w:val="0"/>
          <w:numId w:val="8"/>
        </w:numPr>
        <w:rPr>
          <w:rFonts w:ascii="Times New Roman" w:hAnsi="Times New Roman" w:cs="Times New Roman"/>
        </w:rPr>
      </w:pPr>
      <w:r w:rsidRPr="00931C1A">
        <w:rPr>
          <w:rFonts w:ascii="Times New Roman" w:hAnsi="Times New Roman" w:cs="Times New Roman"/>
        </w:rPr>
        <w:t>diáknapok,</w:t>
      </w:r>
    </w:p>
    <w:p w14:paraId="490C146B" w14:textId="77777777" w:rsidR="00447DDF" w:rsidRPr="00931C1A" w:rsidRDefault="00447DDF" w:rsidP="00C84260">
      <w:pPr>
        <w:pStyle w:val="Afelsor5"/>
        <w:numPr>
          <w:ilvl w:val="0"/>
          <w:numId w:val="8"/>
        </w:numPr>
        <w:rPr>
          <w:rFonts w:ascii="Times New Roman" w:hAnsi="Times New Roman" w:cs="Times New Roman"/>
        </w:rPr>
      </w:pPr>
      <w:r w:rsidRPr="00931C1A">
        <w:rPr>
          <w:rFonts w:ascii="Times New Roman" w:hAnsi="Times New Roman" w:cs="Times New Roman"/>
        </w:rPr>
        <w:t>sportnap,</w:t>
      </w:r>
    </w:p>
    <w:p w14:paraId="6F7833D2" w14:textId="77777777" w:rsidR="00447DDF" w:rsidRPr="00931C1A" w:rsidRDefault="00447DDF" w:rsidP="00C84260">
      <w:pPr>
        <w:pStyle w:val="Afelsor5"/>
        <w:numPr>
          <w:ilvl w:val="0"/>
          <w:numId w:val="8"/>
        </w:numPr>
        <w:rPr>
          <w:rFonts w:ascii="Times New Roman" w:hAnsi="Times New Roman" w:cs="Times New Roman"/>
        </w:rPr>
      </w:pPr>
      <w:r w:rsidRPr="00931C1A">
        <w:rPr>
          <w:rFonts w:ascii="Times New Roman" w:hAnsi="Times New Roman" w:cs="Times New Roman"/>
        </w:rPr>
        <w:lastRenderedPageBreak/>
        <w:t>Szalagavató, Ballagás, Szerenád,</w:t>
      </w:r>
    </w:p>
    <w:p w14:paraId="7168EF28" w14:textId="77777777" w:rsidR="00447DDF" w:rsidRPr="00931C1A" w:rsidRDefault="00447DDF" w:rsidP="00C84260">
      <w:pPr>
        <w:pStyle w:val="Afelsor5"/>
        <w:numPr>
          <w:ilvl w:val="0"/>
          <w:numId w:val="8"/>
        </w:numPr>
        <w:rPr>
          <w:rFonts w:ascii="Times New Roman" w:hAnsi="Times New Roman" w:cs="Times New Roman"/>
        </w:rPr>
      </w:pPr>
      <w:r w:rsidRPr="00931C1A">
        <w:rPr>
          <w:rFonts w:ascii="Times New Roman" w:hAnsi="Times New Roman" w:cs="Times New Roman"/>
        </w:rPr>
        <w:t>Nyuszi-bál.</w:t>
      </w:r>
    </w:p>
    <w:p w14:paraId="61ABB2B6" w14:textId="77777777" w:rsidR="003D7296" w:rsidRPr="00931C1A" w:rsidRDefault="003D7296" w:rsidP="00C84260">
      <w:pPr>
        <w:pStyle w:val="Afelsor5"/>
        <w:numPr>
          <w:ilvl w:val="0"/>
          <w:numId w:val="8"/>
        </w:numPr>
        <w:rPr>
          <w:rFonts w:ascii="Times New Roman" w:hAnsi="Times New Roman" w:cs="Times New Roman"/>
        </w:rPr>
      </w:pPr>
      <w:r w:rsidRPr="00931C1A">
        <w:rPr>
          <w:rFonts w:ascii="Times New Roman" w:hAnsi="Times New Roman" w:cs="Times New Roman"/>
        </w:rPr>
        <w:t>kirándulások</w:t>
      </w:r>
    </w:p>
    <w:p w14:paraId="12F3E096" w14:textId="77777777" w:rsidR="003D7296" w:rsidRPr="00931C1A" w:rsidRDefault="003D7296" w:rsidP="00C84260">
      <w:pPr>
        <w:pStyle w:val="Afelsor5"/>
        <w:numPr>
          <w:ilvl w:val="0"/>
          <w:numId w:val="8"/>
        </w:numPr>
        <w:rPr>
          <w:rFonts w:ascii="Times New Roman" w:hAnsi="Times New Roman" w:cs="Times New Roman"/>
        </w:rPr>
      </w:pPr>
      <w:r w:rsidRPr="00931C1A">
        <w:rPr>
          <w:rFonts w:ascii="Times New Roman" w:hAnsi="Times New Roman" w:cs="Times New Roman"/>
        </w:rPr>
        <w:t>sport és egyéb tanulmányi versenyek</w:t>
      </w:r>
    </w:p>
    <w:p w14:paraId="30FBA69F" w14:textId="77777777" w:rsidR="00447DDF" w:rsidRPr="00931C1A" w:rsidRDefault="00447DDF" w:rsidP="00447DDF">
      <w:pPr>
        <w:rPr>
          <w:rFonts w:ascii="Times New Roman" w:hAnsi="Times New Roman" w:cs="Times New Roman"/>
        </w:rPr>
      </w:pPr>
      <w:bookmarkStart w:id="15" w:name="_Toc349219172"/>
      <w:bookmarkStart w:id="16" w:name="_Toc349498598"/>
    </w:p>
    <w:p w14:paraId="4133EA38" w14:textId="77777777" w:rsidR="00447DDF" w:rsidRPr="00931C1A" w:rsidRDefault="00447DDF" w:rsidP="00447DDF">
      <w:pPr>
        <w:rPr>
          <w:rFonts w:ascii="Times New Roman" w:hAnsi="Times New Roman" w:cs="Times New Roman"/>
          <w:i/>
          <w:sz w:val="24"/>
        </w:rPr>
      </w:pPr>
      <w:r w:rsidRPr="00931C1A">
        <w:rPr>
          <w:rFonts w:ascii="Times New Roman" w:hAnsi="Times New Roman" w:cs="Times New Roman"/>
          <w:i/>
          <w:sz w:val="24"/>
        </w:rPr>
        <w:t xml:space="preserve">Az iskola szereplőnek együttműködésével kapcsolatos intézményi feladatok </w:t>
      </w:r>
      <w:bookmarkEnd w:id="15"/>
      <w:bookmarkEnd w:id="16"/>
    </w:p>
    <w:p w14:paraId="7FAD329E" w14:textId="77777777" w:rsidR="00447DDF" w:rsidRPr="00931C1A" w:rsidRDefault="00447DDF" w:rsidP="00447DDF">
      <w:pPr>
        <w:rPr>
          <w:rFonts w:ascii="Times New Roman" w:hAnsi="Times New Roman" w:cs="Times New Roman"/>
        </w:rPr>
      </w:pPr>
    </w:p>
    <w:p w14:paraId="327BD428"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tanulói személyiség fejlesztésére irányuló nevelő-oktató munka egyrészt a nevelők és a tanulók közvetlen, személyes kapcsolata révén valósul meg, másrészt közvetett módon, a tanulói közösség ráhatásán keresztül érvényesül, melyhez elengedhetetlen a szülői közösség aktív részvétele. </w:t>
      </w:r>
    </w:p>
    <w:p w14:paraId="5386C6A4"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Mindez az iskola szereplőinek – a tanulóknak, a pedagógusoknak, a szülőknek – hatékony együttműködéséhez kötött, s egyes intézményi pedagógiai feladatok megvalósítása révén érhető el. </w:t>
      </w:r>
    </w:p>
    <w:p w14:paraId="747F5FAF"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w:t>
      </w:r>
      <w:r w:rsidRPr="00931C1A">
        <w:rPr>
          <w:rFonts w:ascii="Times New Roman" w:hAnsi="Times New Roman" w:cs="Times New Roman"/>
          <w:sz w:val="24"/>
          <w:szCs w:val="24"/>
          <w:u w:val="single"/>
        </w:rPr>
        <w:t>tanulók</w:t>
      </w:r>
      <w:r w:rsidRPr="00931C1A">
        <w:rPr>
          <w:rFonts w:ascii="Times New Roman" w:hAnsi="Times New Roman" w:cs="Times New Roman"/>
          <w:sz w:val="24"/>
          <w:szCs w:val="24"/>
        </w:rPr>
        <w:t>, annak érdekében, hogy:</w:t>
      </w:r>
    </w:p>
    <w:p w14:paraId="5586C22C" w14:textId="77777777" w:rsidR="00447DDF" w:rsidRPr="00931C1A" w:rsidRDefault="00447DDF" w:rsidP="00C84260">
      <w:pPr>
        <w:numPr>
          <w:ilvl w:val="0"/>
          <w:numId w:val="9"/>
        </w:num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megismerhessék és gyakorolhassák a demokrácia elemeit; </w:t>
      </w:r>
    </w:p>
    <w:p w14:paraId="2DD3E6BB" w14:textId="77777777" w:rsidR="00447DDF" w:rsidRPr="00931C1A" w:rsidRDefault="00447DDF" w:rsidP="00C84260">
      <w:pPr>
        <w:numPr>
          <w:ilvl w:val="0"/>
          <w:numId w:val="9"/>
        </w:num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érvényesíthessék jogaikat és kötelességeik teljesítéséhez segítséget kaphassanak;</w:t>
      </w:r>
    </w:p>
    <w:p w14:paraId="3547581F" w14:textId="77777777" w:rsidR="00447DDF" w:rsidRPr="00931C1A" w:rsidRDefault="00447DDF" w:rsidP="00C84260">
      <w:pPr>
        <w:numPr>
          <w:ilvl w:val="0"/>
          <w:numId w:val="9"/>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gyakorolják a demokratikus munkakultúrát, a hatalommal való élést, a közösség szolgálatát, az alkalmazkodást az eltérő nézetekhez;</w:t>
      </w:r>
    </w:p>
    <w:p w14:paraId="0D0C5BFB" w14:textId="77777777" w:rsidR="00447DDF" w:rsidRPr="00931C1A" w:rsidRDefault="00447DDF" w:rsidP="00C84260">
      <w:pPr>
        <w:numPr>
          <w:ilvl w:val="0"/>
          <w:numId w:val="9"/>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tanuló egyéni problémáival keresse meg tanárát.</w:t>
      </w:r>
    </w:p>
    <w:p w14:paraId="2E3160EF" w14:textId="77777777" w:rsidR="00447DDF" w:rsidRPr="00931C1A" w:rsidRDefault="00447DDF" w:rsidP="00447DDF">
      <w:pPr>
        <w:spacing w:line="360" w:lineRule="auto"/>
        <w:jc w:val="both"/>
        <w:rPr>
          <w:rFonts w:ascii="Times New Roman" w:hAnsi="Times New Roman" w:cs="Times New Roman"/>
          <w:sz w:val="24"/>
          <w:szCs w:val="24"/>
        </w:rPr>
      </w:pPr>
      <w:proofErr w:type="gramStart"/>
      <w:r w:rsidRPr="00931C1A">
        <w:rPr>
          <w:rFonts w:ascii="Times New Roman" w:hAnsi="Times New Roman" w:cs="Times New Roman"/>
          <w:sz w:val="24"/>
          <w:szCs w:val="24"/>
        </w:rPr>
        <w:t>az</w:t>
      </w:r>
      <w:proofErr w:type="gramEnd"/>
      <w:r w:rsidRPr="00931C1A">
        <w:rPr>
          <w:rFonts w:ascii="Times New Roman" w:hAnsi="Times New Roman" w:cs="Times New Roman"/>
          <w:sz w:val="24"/>
          <w:szCs w:val="24"/>
        </w:rPr>
        <w:t xml:space="preserve"> intézmény feladata: </w:t>
      </w:r>
    </w:p>
    <w:p w14:paraId="376085DE" w14:textId="77777777" w:rsidR="00447DDF" w:rsidRPr="00931C1A" w:rsidRDefault="00447DDF" w:rsidP="00C84260">
      <w:pPr>
        <w:numPr>
          <w:ilvl w:val="0"/>
          <w:numId w:val="10"/>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osztályközösségek, a diákképviselői fórumok és az iskolagyűlés működésének pedagógiai tartalmú tevékenységét elősegíteni és koordinálni;</w:t>
      </w:r>
    </w:p>
    <w:p w14:paraId="0CFC75B6" w14:textId="77777777" w:rsidR="00447DDF" w:rsidRPr="00931C1A" w:rsidRDefault="00447DDF" w:rsidP="00C84260">
      <w:pPr>
        <w:numPr>
          <w:ilvl w:val="0"/>
          <w:numId w:val="10"/>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osztályfőnöki órák tartalmi kereteit adó tematikus célok meghatározása;</w:t>
      </w:r>
    </w:p>
    <w:p w14:paraId="4C3C7559" w14:textId="77777777" w:rsidR="00447DDF" w:rsidRPr="00931C1A" w:rsidRDefault="00447DDF" w:rsidP="00C84260">
      <w:pPr>
        <w:numPr>
          <w:ilvl w:val="0"/>
          <w:numId w:val="10"/>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éves munkatervben ütemezettek szerint a közösségfejlesztés tanórai, és tanórán kívüli programjainak meghatározása.</w:t>
      </w:r>
    </w:p>
    <w:p w14:paraId="466EB3F1" w14:textId="77777777" w:rsidR="00447DDF" w:rsidRPr="00931C1A" w:rsidRDefault="00447DDF" w:rsidP="00447DDF">
      <w:pPr>
        <w:spacing w:line="360" w:lineRule="auto"/>
        <w:ind w:left="720"/>
        <w:jc w:val="both"/>
        <w:rPr>
          <w:rFonts w:ascii="Times New Roman" w:hAnsi="Times New Roman" w:cs="Times New Roman"/>
          <w:sz w:val="24"/>
          <w:szCs w:val="24"/>
        </w:rPr>
      </w:pPr>
    </w:p>
    <w:p w14:paraId="1FFA11E0"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w:t>
      </w:r>
      <w:r w:rsidRPr="00931C1A">
        <w:rPr>
          <w:rFonts w:ascii="Times New Roman" w:hAnsi="Times New Roman" w:cs="Times New Roman"/>
          <w:sz w:val="24"/>
          <w:szCs w:val="24"/>
          <w:u w:val="single"/>
        </w:rPr>
        <w:t>pedagógusok</w:t>
      </w:r>
      <w:r w:rsidRPr="00931C1A">
        <w:rPr>
          <w:rFonts w:ascii="Times New Roman" w:hAnsi="Times New Roman" w:cs="Times New Roman"/>
          <w:sz w:val="24"/>
          <w:szCs w:val="24"/>
        </w:rPr>
        <w:t>, annak érdekében, hogy:</w:t>
      </w:r>
    </w:p>
    <w:p w14:paraId="578C7260" w14:textId="77777777" w:rsidR="00447DDF" w:rsidRPr="00931C1A" w:rsidRDefault="00447DDF" w:rsidP="00C84260">
      <w:pPr>
        <w:numPr>
          <w:ilvl w:val="0"/>
          <w:numId w:val="9"/>
        </w:num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képesek legyenek kollégáikkal, a szülőkkel, de főleg a tanulókkal a mindennapos kapcsolattartásra, vegyék észre gondjaikat, hallgassák meg véleményüket, javaslataikat;</w:t>
      </w:r>
    </w:p>
    <w:p w14:paraId="420CA8F6" w14:textId="77777777" w:rsidR="00447DDF" w:rsidRPr="00931C1A" w:rsidRDefault="00447DDF" w:rsidP="00C84260">
      <w:pPr>
        <w:numPr>
          <w:ilvl w:val="0"/>
          <w:numId w:val="9"/>
        </w:num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rendelkezzenek alkalmazható és ténylegesen is alkalmazott kommunikációs-, döntési-, szervezési- és elemzőkészséggel,</w:t>
      </w:r>
    </w:p>
    <w:p w14:paraId="7ABAC845" w14:textId="77777777" w:rsidR="00447DDF" w:rsidRPr="00931C1A" w:rsidRDefault="00447DDF" w:rsidP="00447DDF">
      <w:pPr>
        <w:spacing w:line="360" w:lineRule="auto"/>
        <w:jc w:val="both"/>
        <w:rPr>
          <w:rFonts w:ascii="Times New Roman" w:hAnsi="Times New Roman" w:cs="Times New Roman"/>
          <w:sz w:val="24"/>
          <w:szCs w:val="24"/>
        </w:rPr>
      </w:pPr>
      <w:proofErr w:type="gramStart"/>
      <w:r w:rsidRPr="00931C1A">
        <w:rPr>
          <w:rFonts w:ascii="Times New Roman" w:hAnsi="Times New Roman" w:cs="Times New Roman"/>
          <w:sz w:val="24"/>
          <w:szCs w:val="24"/>
        </w:rPr>
        <w:t>az</w:t>
      </w:r>
      <w:proofErr w:type="gramEnd"/>
      <w:r w:rsidRPr="00931C1A">
        <w:rPr>
          <w:rFonts w:ascii="Times New Roman" w:hAnsi="Times New Roman" w:cs="Times New Roman"/>
          <w:sz w:val="24"/>
          <w:szCs w:val="24"/>
        </w:rPr>
        <w:t xml:space="preserve"> intézmény feladata: </w:t>
      </w:r>
    </w:p>
    <w:p w14:paraId="6AA1F646" w14:textId="77777777" w:rsidR="00447DDF" w:rsidRPr="00931C1A" w:rsidRDefault="00447DDF" w:rsidP="00C84260">
      <w:pPr>
        <w:numPr>
          <w:ilvl w:val="0"/>
          <w:numId w:val="11"/>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kialakítani a kapcsolattartás kommunikációs csatornáit és azok hatékony működtetésének feltételeiről gondoskodni;</w:t>
      </w:r>
    </w:p>
    <w:p w14:paraId="6271DB55" w14:textId="77777777" w:rsidR="00447DDF" w:rsidRPr="00931C1A" w:rsidRDefault="00447DDF" w:rsidP="00C84260">
      <w:pPr>
        <w:numPr>
          <w:ilvl w:val="0"/>
          <w:numId w:val="11"/>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lastRenderedPageBreak/>
        <w:t>a szakmai műhelymunkák intézményén keresztül a nevelési-szakmai együttműködés lehetőségeit megteremteni az iskolavezetés bevonásával és aktív részvételével;</w:t>
      </w:r>
    </w:p>
    <w:p w14:paraId="44F8280A" w14:textId="77777777" w:rsidR="00447DDF" w:rsidRPr="00931C1A" w:rsidRDefault="00447DDF" w:rsidP="00C84260">
      <w:pPr>
        <w:numPr>
          <w:ilvl w:val="0"/>
          <w:numId w:val="11"/>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diákképviselet és az osztályközösségek pedagógusokkal való konzultációjának tereit megteremteni;</w:t>
      </w:r>
    </w:p>
    <w:p w14:paraId="7F24F181" w14:textId="77777777" w:rsidR="00447DDF" w:rsidRPr="00931C1A" w:rsidRDefault="00447DDF" w:rsidP="00C84260">
      <w:pPr>
        <w:numPr>
          <w:ilvl w:val="0"/>
          <w:numId w:val="11"/>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pedagógusok és a tanulók valamint a szülők között a nevelési tartalmak alakítása vonatkozásában a folyamatos érintkezés lehetőségeit megteremteni (szülői fórumok, egyeztető fórumok, szülők akadémiája-programsorozat);   </w:t>
      </w:r>
    </w:p>
    <w:p w14:paraId="4751D4F4" w14:textId="77777777" w:rsidR="00447DDF" w:rsidRPr="00931C1A" w:rsidRDefault="00447DDF" w:rsidP="00C84260">
      <w:pPr>
        <w:numPr>
          <w:ilvl w:val="0"/>
          <w:numId w:val="10"/>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hatékony kapcsolattartás, továbbá a közösségformálás és - fejlesztés céljait szolgáló pedagógusképzési formákat az anyagi lehetőségeknek megfelelően kezeli a továbbképzési és beiskolázási tervek kialakításánál.</w:t>
      </w:r>
    </w:p>
    <w:p w14:paraId="29636E7B" w14:textId="77777777" w:rsidR="00447DDF" w:rsidRPr="00931C1A" w:rsidRDefault="00447DDF" w:rsidP="00447DDF">
      <w:pPr>
        <w:spacing w:line="360" w:lineRule="auto"/>
        <w:jc w:val="both"/>
        <w:rPr>
          <w:rFonts w:ascii="Times New Roman" w:hAnsi="Times New Roman" w:cs="Times New Roman"/>
          <w:sz w:val="24"/>
          <w:szCs w:val="24"/>
        </w:rPr>
      </w:pPr>
    </w:p>
    <w:p w14:paraId="6692365A"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w:t>
      </w:r>
      <w:r w:rsidRPr="00931C1A">
        <w:rPr>
          <w:rFonts w:ascii="Times New Roman" w:hAnsi="Times New Roman" w:cs="Times New Roman"/>
          <w:sz w:val="24"/>
          <w:szCs w:val="24"/>
          <w:u w:val="single"/>
        </w:rPr>
        <w:t>szülők</w:t>
      </w:r>
      <w:r w:rsidRPr="00931C1A">
        <w:rPr>
          <w:rFonts w:ascii="Times New Roman" w:hAnsi="Times New Roman" w:cs="Times New Roman"/>
          <w:sz w:val="24"/>
          <w:szCs w:val="24"/>
        </w:rPr>
        <w:t xml:space="preserve"> (gondviselők) annak érdekében, hogy:</w:t>
      </w:r>
    </w:p>
    <w:p w14:paraId="123C1A73" w14:textId="77777777" w:rsidR="00447DDF" w:rsidRPr="00931C1A" w:rsidRDefault="00447DDF" w:rsidP="00876920">
      <w:pPr>
        <w:numPr>
          <w:ilvl w:val="0"/>
          <w:numId w:val="44"/>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mindenkor bizalommal fordulhassanak véleményeikkel, javaslataikkal vagy problémáikkal a pedagógusokhoz;</w:t>
      </w:r>
    </w:p>
    <w:p w14:paraId="26CF7C01" w14:textId="77777777" w:rsidR="00447DDF" w:rsidRPr="00931C1A" w:rsidRDefault="00447DDF" w:rsidP="00876920">
      <w:pPr>
        <w:numPr>
          <w:ilvl w:val="0"/>
          <w:numId w:val="44"/>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kapjanak támogatást az iskolától problémáik megoldásához;</w:t>
      </w:r>
    </w:p>
    <w:p w14:paraId="00D4FE1F" w14:textId="77777777" w:rsidR="00447DDF" w:rsidRPr="00931C1A" w:rsidRDefault="00447DDF" w:rsidP="00876920">
      <w:pPr>
        <w:numPr>
          <w:ilvl w:val="0"/>
          <w:numId w:val="44"/>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együttműködhessenek a pedagógusokkal gyermeke nevelésében.</w:t>
      </w:r>
    </w:p>
    <w:p w14:paraId="062590E1" w14:textId="77777777" w:rsidR="00447DDF" w:rsidRPr="00931C1A" w:rsidRDefault="00447DDF" w:rsidP="00447DDF">
      <w:pPr>
        <w:spacing w:line="360" w:lineRule="auto"/>
        <w:jc w:val="both"/>
        <w:rPr>
          <w:rFonts w:ascii="Times New Roman" w:hAnsi="Times New Roman" w:cs="Times New Roman"/>
          <w:sz w:val="24"/>
          <w:szCs w:val="24"/>
        </w:rPr>
      </w:pPr>
      <w:proofErr w:type="gramStart"/>
      <w:r w:rsidRPr="00931C1A">
        <w:rPr>
          <w:rFonts w:ascii="Times New Roman" w:hAnsi="Times New Roman" w:cs="Times New Roman"/>
          <w:sz w:val="24"/>
          <w:szCs w:val="24"/>
        </w:rPr>
        <w:t>az</w:t>
      </w:r>
      <w:proofErr w:type="gramEnd"/>
      <w:r w:rsidRPr="00931C1A">
        <w:rPr>
          <w:rFonts w:ascii="Times New Roman" w:hAnsi="Times New Roman" w:cs="Times New Roman"/>
          <w:sz w:val="24"/>
          <w:szCs w:val="24"/>
        </w:rPr>
        <w:t xml:space="preserve"> intézmény feladata:</w:t>
      </w:r>
    </w:p>
    <w:p w14:paraId="6A33C242" w14:textId="77777777" w:rsidR="00447DDF" w:rsidRPr="00931C1A" w:rsidRDefault="00447DDF" w:rsidP="00C84260">
      <w:pPr>
        <w:numPr>
          <w:ilvl w:val="0"/>
          <w:numId w:val="11"/>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partnerközpontú hálózat kiépítése a szülőkkel, az érintettek neveléssel kapcsolatos kérdések megvitatásának folyamatába való minél szélesebb körű bevonásával;</w:t>
      </w:r>
    </w:p>
    <w:p w14:paraId="5EB03DFE" w14:textId="77777777" w:rsidR="00447DDF" w:rsidRPr="00931C1A" w:rsidRDefault="00447DDF" w:rsidP="00C84260">
      <w:pPr>
        <w:numPr>
          <w:ilvl w:val="0"/>
          <w:numId w:val="11"/>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megteremteni annak a lehetőségét, hogy az iskola pedagógusai a tanulókkal kapcsolatos;</w:t>
      </w:r>
    </w:p>
    <w:p w14:paraId="2A4715F6" w14:textId="77777777" w:rsidR="00447DDF" w:rsidRPr="00931C1A" w:rsidRDefault="00447DDF" w:rsidP="00C84260">
      <w:pPr>
        <w:numPr>
          <w:ilvl w:val="0"/>
          <w:numId w:val="11"/>
        </w:numPr>
        <w:spacing w:line="360" w:lineRule="auto"/>
        <w:rPr>
          <w:rFonts w:ascii="Times New Roman" w:hAnsi="Times New Roman" w:cs="Times New Roman"/>
          <w:sz w:val="24"/>
          <w:szCs w:val="24"/>
        </w:rPr>
      </w:pPr>
      <w:r w:rsidRPr="00931C1A">
        <w:rPr>
          <w:rFonts w:ascii="Times New Roman" w:hAnsi="Times New Roman" w:cs="Times New Roman"/>
          <w:sz w:val="24"/>
          <w:szCs w:val="24"/>
        </w:rPr>
        <w:t>igazgatói tájékoztatás a szülői összejövetelek alkalmával;</w:t>
      </w:r>
    </w:p>
    <w:p w14:paraId="04224C4C" w14:textId="77777777" w:rsidR="00447DDF" w:rsidRPr="00931C1A" w:rsidRDefault="00447DDF" w:rsidP="00C84260">
      <w:pPr>
        <w:numPr>
          <w:ilvl w:val="0"/>
          <w:numId w:val="11"/>
        </w:numPr>
        <w:spacing w:line="360" w:lineRule="auto"/>
        <w:rPr>
          <w:rFonts w:ascii="Times New Roman" w:hAnsi="Times New Roman" w:cs="Times New Roman"/>
          <w:sz w:val="24"/>
          <w:szCs w:val="24"/>
        </w:rPr>
      </w:pPr>
      <w:r w:rsidRPr="00931C1A">
        <w:rPr>
          <w:rFonts w:ascii="Times New Roman" w:hAnsi="Times New Roman" w:cs="Times New Roman"/>
          <w:sz w:val="24"/>
          <w:szCs w:val="24"/>
        </w:rPr>
        <w:t>a szülőkkel való találkozás alkalmával a családi nevelés és a gyermek pozitívumait erősíteni, őszinte légkört kialakítani, hogy a szülő elmondhassa a véleményét;</w:t>
      </w:r>
    </w:p>
    <w:p w14:paraId="32D5AF7D" w14:textId="77777777" w:rsidR="00447DDF" w:rsidRPr="00931C1A" w:rsidRDefault="00447DDF" w:rsidP="00C84260">
      <w:pPr>
        <w:numPr>
          <w:ilvl w:val="0"/>
          <w:numId w:val="11"/>
        </w:numPr>
        <w:spacing w:line="360" w:lineRule="auto"/>
        <w:rPr>
          <w:rFonts w:ascii="Times New Roman" w:hAnsi="Times New Roman" w:cs="Times New Roman"/>
          <w:sz w:val="24"/>
          <w:szCs w:val="24"/>
        </w:rPr>
      </w:pPr>
      <w:r w:rsidRPr="00931C1A">
        <w:rPr>
          <w:rFonts w:ascii="Times New Roman" w:hAnsi="Times New Roman" w:cs="Times New Roman"/>
          <w:sz w:val="24"/>
          <w:szCs w:val="24"/>
        </w:rPr>
        <w:t>a szülők bevonása az intézmény különféle programjaiba.</w:t>
      </w:r>
    </w:p>
    <w:p w14:paraId="4ABA2ADF" w14:textId="77777777" w:rsidR="003D7296" w:rsidRPr="00931C1A" w:rsidRDefault="003D7296" w:rsidP="00C84260">
      <w:pPr>
        <w:numPr>
          <w:ilvl w:val="0"/>
          <w:numId w:val="11"/>
        </w:numPr>
        <w:spacing w:line="360" w:lineRule="auto"/>
        <w:rPr>
          <w:rFonts w:ascii="Times New Roman" w:hAnsi="Times New Roman" w:cs="Times New Roman"/>
          <w:sz w:val="24"/>
          <w:szCs w:val="24"/>
        </w:rPr>
      </w:pPr>
      <w:r w:rsidRPr="00931C1A">
        <w:rPr>
          <w:rFonts w:ascii="Times New Roman" w:hAnsi="Times New Roman" w:cs="Times New Roman"/>
          <w:sz w:val="24"/>
          <w:szCs w:val="24"/>
        </w:rPr>
        <w:t>a szülői és tanulói online kapcsolattartás erősítése (egységes e-mail cím)</w:t>
      </w:r>
    </w:p>
    <w:p w14:paraId="630B8C65" w14:textId="77777777" w:rsidR="00447DDF" w:rsidRPr="00931C1A" w:rsidRDefault="00447DDF" w:rsidP="00447DDF">
      <w:pPr>
        <w:spacing w:line="360" w:lineRule="auto"/>
        <w:ind w:left="720"/>
        <w:jc w:val="both"/>
        <w:rPr>
          <w:rFonts w:ascii="Times New Roman" w:hAnsi="Times New Roman" w:cs="Times New Roman"/>
          <w:sz w:val="24"/>
          <w:szCs w:val="24"/>
        </w:rPr>
      </w:pPr>
    </w:p>
    <w:p w14:paraId="4D15E14C" w14:textId="77777777" w:rsidR="00447DDF" w:rsidRPr="00931C1A" w:rsidRDefault="00447DDF" w:rsidP="00447DDF">
      <w:pPr>
        <w:jc w:val="both"/>
        <w:rPr>
          <w:rFonts w:ascii="Times New Roman" w:hAnsi="Times New Roman" w:cs="Times New Roman"/>
          <w:sz w:val="24"/>
          <w:szCs w:val="24"/>
          <w:u w:val="single"/>
        </w:rPr>
      </w:pPr>
      <w:r w:rsidRPr="00931C1A">
        <w:rPr>
          <w:rFonts w:ascii="Times New Roman" w:hAnsi="Times New Roman" w:cs="Times New Roman"/>
          <w:bCs/>
          <w:iCs/>
          <w:sz w:val="24"/>
          <w:szCs w:val="24"/>
          <w:u w:val="single"/>
        </w:rPr>
        <w:t xml:space="preserve">A tanulói közösségek fejlesztésével kapcsolatos kiemelt preferenciájú pedagógiai feladatok: </w:t>
      </w:r>
    </w:p>
    <w:p w14:paraId="5B70FBF2" w14:textId="77777777" w:rsidR="00447DDF" w:rsidRPr="00931C1A" w:rsidRDefault="00447DDF" w:rsidP="00C84260">
      <w:pPr>
        <w:numPr>
          <w:ilvl w:val="0"/>
          <w:numId w:val="12"/>
        </w:numPr>
        <w:spacing w:before="100" w:beforeAutospacing="1" w:after="100" w:afterAutospacing="1"/>
        <w:rPr>
          <w:rFonts w:ascii="Times New Roman" w:hAnsi="Times New Roman" w:cs="Times New Roman"/>
          <w:sz w:val="24"/>
          <w:szCs w:val="24"/>
        </w:rPr>
      </w:pPr>
      <w:r w:rsidRPr="00931C1A">
        <w:rPr>
          <w:rFonts w:ascii="Times New Roman" w:hAnsi="Times New Roman" w:cs="Times New Roman"/>
          <w:sz w:val="24"/>
          <w:szCs w:val="24"/>
        </w:rPr>
        <w:t xml:space="preserve">A különféle iskolai tanulói közösségek megszervezése, nevelői irányítása. </w:t>
      </w:r>
    </w:p>
    <w:p w14:paraId="187E5CDE" w14:textId="77777777" w:rsidR="00447DDF" w:rsidRPr="00931C1A" w:rsidRDefault="00447DDF" w:rsidP="00447DDF">
      <w:pPr>
        <w:spacing w:before="100" w:beforeAutospacing="1" w:after="100" w:afterAutospacing="1" w:line="360" w:lineRule="auto"/>
        <w:ind w:left="360"/>
        <w:jc w:val="both"/>
        <w:rPr>
          <w:rFonts w:ascii="Times New Roman" w:hAnsi="Times New Roman" w:cs="Times New Roman"/>
          <w:sz w:val="24"/>
          <w:szCs w:val="24"/>
        </w:rPr>
      </w:pPr>
      <w:r w:rsidRPr="00931C1A">
        <w:rPr>
          <w:rFonts w:ascii="Times New Roman" w:hAnsi="Times New Roman" w:cs="Times New Roman"/>
          <w:iCs/>
          <w:sz w:val="24"/>
          <w:szCs w:val="24"/>
        </w:rPr>
        <w:t>Ennek keretében:</w:t>
      </w:r>
      <w:r w:rsidRPr="00931C1A">
        <w:rPr>
          <w:rFonts w:ascii="Times New Roman" w:hAnsi="Times New Roman" w:cs="Times New Roman"/>
          <w:sz w:val="24"/>
          <w:szCs w:val="24"/>
        </w:rPr>
        <w:t xml:space="preserve"> Létrehozni, működtetni kell a közösségen belüli a kölcsönhatások, a közvélemény irányításának speciális feltételrendszerét: az információs és értékelő fórumokat, szerveket, kereteket, valamint a perspektívákat és hagyományokat. Az iskolai </w:t>
      </w:r>
      <w:r w:rsidRPr="00931C1A">
        <w:rPr>
          <w:rFonts w:ascii="Times New Roman" w:hAnsi="Times New Roman" w:cs="Times New Roman"/>
          <w:sz w:val="24"/>
          <w:szCs w:val="24"/>
        </w:rPr>
        <w:lastRenderedPageBreak/>
        <w:t xml:space="preserve">élet egyes területeihez (tanórákhoz, tanórán kívüli tevékenységekhez) kapcsolódó tanulói közösségek kialakítása, valamint ezek életének tudatos, tervszerű nevelői fejlesztése. </w:t>
      </w:r>
    </w:p>
    <w:p w14:paraId="42BD5DFB" w14:textId="77777777" w:rsidR="00447DDF" w:rsidRPr="00931C1A" w:rsidRDefault="00447DDF" w:rsidP="00C84260">
      <w:pPr>
        <w:numPr>
          <w:ilvl w:val="0"/>
          <w:numId w:val="13"/>
        </w:numPr>
        <w:spacing w:before="100" w:beforeAutospacing="1" w:after="100" w:afterAutospacing="1" w:line="360" w:lineRule="auto"/>
        <w:rPr>
          <w:rFonts w:ascii="Times New Roman" w:hAnsi="Times New Roman" w:cs="Times New Roman"/>
          <w:sz w:val="24"/>
          <w:szCs w:val="24"/>
        </w:rPr>
      </w:pPr>
      <w:r w:rsidRPr="00931C1A">
        <w:rPr>
          <w:rFonts w:ascii="Times New Roman" w:hAnsi="Times New Roman" w:cs="Times New Roman"/>
          <w:sz w:val="24"/>
          <w:szCs w:val="24"/>
        </w:rPr>
        <w:t xml:space="preserve">A tanulók életkori sajátosságainak, fejlettségének figyelembevétele a tanulóközösségek fejlesztésében. </w:t>
      </w:r>
    </w:p>
    <w:p w14:paraId="75CB3BE6" w14:textId="77777777" w:rsidR="00447DDF" w:rsidRPr="00931C1A" w:rsidRDefault="00447DDF" w:rsidP="00447DDF">
      <w:pPr>
        <w:spacing w:before="100" w:beforeAutospacing="1" w:after="100" w:afterAutospacing="1" w:line="360" w:lineRule="auto"/>
        <w:ind w:left="720"/>
        <w:jc w:val="both"/>
        <w:rPr>
          <w:rFonts w:ascii="Times New Roman" w:hAnsi="Times New Roman" w:cs="Times New Roman"/>
          <w:sz w:val="24"/>
          <w:szCs w:val="24"/>
        </w:rPr>
      </w:pPr>
      <w:r w:rsidRPr="00931C1A">
        <w:rPr>
          <w:rFonts w:ascii="Times New Roman" w:hAnsi="Times New Roman" w:cs="Times New Roman"/>
          <w:iCs/>
          <w:sz w:val="24"/>
          <w:szCs w:val="24"/>
        </w:rPr>
        <w:t>Ennek keretében:</w:t>
      </w:r>
      <w:r w:rsidRPr="00931C1A">
        <w:rPr>
          <w:rFonts w:ascii="Times New Roman" w:hAnsi="Times New Roman" w:cs="Times New Roman"/>
          <w:sz w:val="24"/>
          <w:szCs w:val="24"/>
        </w:rPr>
        <w:t xml:space="preserve"> A tanulói közösségek irányításánál a nevelőknek alkalmazkodniuk kell az életkorral változó közösségi magatartáshoz: a gyermek </w:t>
      </w:r>
      <w:proofErr w:type="spellStart"/>
      <w:r w:rsidRPr="00931C1A">
        <w:rPr>
          <w:rFonts w:ascii="Times New Roman" w:hAnsi="Times New Roman" w:cs="Times New Roman"/>
          <w:sz w:val="24"/>
          <w:szCs w:val="24"/>
        </w:rPr>
        <w:t>heteronóm</w:t>
      </w:r>
      <w:proofErr w:type="spellEnd"/>
      <w:r w:rsidRPr="00931C1A">
        <w:rPr>
          <w:rFonts w:ascii="Times New Roman" w:hAnsi="Times New Roman" w:cs="Times New Roman"/>
          <w:sz w:val="24"/>
          <w:szCs w:val="24"/>
        </w:rPr>
        <w:t xml:space="preserve"> – a felnőttek elvárásainak megfelelni akaró – személyiségének lassú átalakulásától az autonóm – önmagát értékelni és irányítani képes – személyiséggé válásig. </w:t>
      </w:r>
    </w:p>
    <w:p w14:paraId="10C5DEF8" w14:textId="77777777" w:rsidR="00447DDF" w:rsidRPr="00931C1A" w:rsidRDefault="00447DDF" w:rsidP="00C84260">
      <w:pPr>
        <w:numPr>
          <w:ilvl w:val="0"/>
          <w:numId w:val="14"/>
        </w:numPr>
        <w:spacing w:before="100" w:beforeAutospacing="1" w:after="100" w:afterAutospacing="1" w:line="360" w:lineRule="auto"/>
        <w:rPr>
          <w:rFonts w:ascii="Times New Roman" w:hAnsi="Times New Roman" w:cs="Times New Roman"/>
          <w:sz w:val="24"/>
          <w:szCs w:val="24"/>
        </w:rPr>
      </w:pPr>
      <w:r w:rsidRPr="00931C1A">
        <w:rPr>
          <w:rFonts w:ascii="Times New Roman" w:hAnsi="Times New Roman" w:cs="Times New Roman"/>
          <w:sz w:val="24"/>
          <w:szCs w:val="24"/>
        </w:rPr>
        <w:t xml:space="preserve">Az önkormányzás képességének kialakítása. </w:t>
      </w:r>
    </w:p>
    <w:p w14:paraId="12077FAD" w14:textId="77777777" w:rsidR="00447DDF" w:rsidRPr="00931C1A" w:rsidRDefault="00447DDF" w:rsidP="00447DDF">
      <w:pPr>
        <w:spacing w:before="100" w:beforeAutospacing="1" w:after="100" w:afterAutospacing="1" w:line="360" w:lineRule="auto"/>
        <w:ind w:left="708"/>
        <w:jc w:val="both"/>
        <w:rPr>
          <w:rFonts w:ascii="Times New Roman" w:hAnsi="Times New Roman" w:cs="Times New Roman"/>
          <w:sz w:val="24"/>
          <w:szCs w:val="24"/>
        </w:rPr>
      </w:pPr>
      <w:r w:rsidRPr="00931C1A">
        <w:rPr>
          <w:rFonts w:ascii="Times New Roman" w:hAnsi="Times New Roman" w:cs="Times New Roman"/>
          <w:iCs/>
          <w:sz w:val="24"/>
          <w:szCs w:val="24"/>
        </w:rPr>
        <w:t>Ennek keretében:</w:t>
      </w:r>
      <w:r w:rsidRPr="00931C1A">
        <w:rPr>
          <w:rFonts w:ascii="Times New Roman" w:hAnsi="Times New Roman" w:cs="Times New Roman"/>
          <w:sz w:val="24"/>
          <w:szCs w:val="24"/>
        </w:rPr>
        <w:t xml:space="preserve"> A tanulói közösségek fejlesztése során ki kell alakítani a közösségekben, hogy nevelői segítséggel közösen tudjanak maguk elé célt kitűzni, a cél eléréséért összehangolt módon tevékenykedjenek, illetve az elvégzett munkát értékelni tudják. </w:t>
      </w:r>
    </w:p>
    <w:p w14:paraId="44B9D070" w14:textId="77777777" w:rsidR="00447DDF" w:rsidRPr="00931C1A" w:rsidRDefault="00447DDF" w:rsidP="00C84260">
      <w:pPr>
        <w:numPr>
          <w:ilvl w:val="0"/>
          <w:numId w:val="15"/>
        </w:numPr>
        <w:spacing w:before="100" w:beforeAutospacing="1" w:after="100" w:afterAutospacing="1" w:line="360" w:lineRule="auto"/>
        <w:rPr>
          <w:rFonts w:ascii="Times New Roman" w:hAnsi="Times New Roman" w:cs="Times New Roman"/>
          <w:sz w:val="24"/>
          <w:szCs w:val="24"/>
        </w:rPr>
      </w:pPr>
      <w:r w:rsidRPr="00931C1A">
        <w:rPr>
          <w:rFonts w:ascii="Times New Roman" w:hAnsi="Times New Roman" w:cs="Times New Roman"/>
          <w:sz w:val="24"/>
          <w:szCs w:val="24"/>
        </w:rPr>
        <w:t xml:space="preserve">A tanulói közösségek tevékenységének megszervezése. </w:t>
      </w:r>
    </w:p>
    <w:p w14:paraId="277E2232" w14:textId="77777777" w:rsidR="00447DDF" w:rsidRPr="00931C1A" w:rsidRDefault="00447DDF" w:rsidP="00447DDF">
      <w:pPr>
        <w:spacing w:before="100" w:beforeAutospacing="1" w:after="100" w:afterAutospacing="1" w:line="360" w:lineRule="auto"/>
        <w:ind w:left="708"/>
        <w:jc w:val="both"/>
        <w:rPr>
          <w:rFonts w:ascii="Times New Roman" w:hAnsi="Times New Roman" w:cs="Times New Roman"/>
          <w:sz w:val="24"/>
          <w:szCs w:val="24"/>
        </w:rPr>
      </w:pPr>
      <w:r w:rsidRPr="00931C1A">
        <w:rPr>
          <w:rFonts w:ascii="Times New Roman" w:hAnsi="Times New Roman" w:cs="Times New Roman"/>
          <w:iCs/>
          <w:sz w:val="24"/>
          <w:szCs w:val="24"/>
        </w:rPr>
        <w:t>Ennek keretében:</w:t>
      </w:r>
      <w:r w:rsidRPr="00931C1A">
        <w:rPr>
          <w:rFonts w:ascii="Times New Roman" w:hAnsi="Times New Roman" w:cs="Times New Roman"/>
          <w:sz w:val="24"/>
          <w:szCs w:val="24"/>
        </w:rPr>
        <w:t xml:space="preserve"> A tanulói közösségeket irányító pedagógusok legfontosabb feladata, a közösségek tevékenységének tudatos tervezése és folyamatos megszervezése, hiszen a tanulói közösség által történő közvetett nevelés csak akkor érvényesülhet, ha a tanulók a közösség által szervezett tevékenységekbe bekapcsolódnak, azokban aktívan részt vesznek, és ott a közösségi együttéléshez szükséges magatartáshoz és viselkedési formákhoz tapasztalatokat gyűjthetnek. </w:t>
      </w:r>
    </w:p>
    <w:p w14:paraId="2CF292E9" w14:textId="77777777" w:rsidR="00447DDF" w:rsidRPr="00931C1A" w:rsidRDefault="00447DDF" w:rsidP="00C84260">
      <w:pPr>
        <w:numPr>
          <w:ilvl w:val="0"/>
          <w:numId w:val="16"/>
        </w:numPr>
        <w:spacing w:before="100" w:beforeAutospacing="1" w:after="100" w:afterAutospacing="1" w:line="360" w:lineRule="auto"/>
        <w:rPr>
          <w:rFonts w:ascii="Times New Roman" w:hAnsi="Times New Roman" w:cs="Times New Roman"/>
          <w:sz w:val="24"/>
          <w:szCs w:val="24"/>
        </w:rPr>
      </w:pPr>
      <w:r w:rsidRPr="00931C1A">
        <w:rPr>
          <w:rFonts w:ascii="Times New Roman" w:hAnsi="Times New Roman" w:cs="Times New Roman"/>
          <w:sz w:val="24"/>
          <w:szCs w:val="24"/>
        </w:rPr>
        <w:t xml:space="preserve">Az iskolai közösség egyéni arculatának, hagyományainak kialakítása. </w:t>
      </w:r>
    </w:p>
    <w:p w14:paraId="70FAB7B4" w14:textId="77777777" w:rsidR="00447DDF" w:rsidRPr="00931C1A" w:rsidRDefault="00447DDF" w:rsidP="00447DDF">
      <w:pPr>
        <w:spacing w:before="100" w:beforeAutospacing="1" w:after="100" w:afterAutospacing="1" w:line="360" w:lineRule="auto"/>
        <w:ind w:left="708"/>
        <w:jc w:val="both"/>
        <w:rPr>
          <w:rFonts w:ascii="Times New Roman" w:hAnsi="Times New Roman" w:cs="Times New Roman"/>
          <w:sz w:val="24"/>
          <w:szCs w:val="24"/>
        </w:rPr>
      </w:pPr>
      <w:r w:rsidRPr="00931C1A">
        <w:rPr>
          <w:rFonts w:ascii="Times New Roman" w:hAnsi="Times New Roman" w:cs="Times New Roman"/>
          <w:iCs/>
          <w:sz w:val="24"/>
          <w:szCs w:val="24"/>
        </w:rPr>
        <w:t>Ennek keretében:</w:t>
      </w:r>
      <w:r w:rsidRPr="00931C1A">
        <w:rPr>
          <w:rFonts w:ascii="Times New Roman" w:hAnsi="Times New Roman" w:cs="Times New Roman"/>
          <w:sz w:val="24"/>
          <w:szCs w:val="24"/>
        </w:rPr>
        <w:t xml:space="preserve"> A tanulói közösségre jellemző, az összetartozást erősítő erkölcsi, viselkedési normák, formai keretek és tevékenységek rendszeressé válásának kialakítása, ápolása. </w:t>
      </w:r>
    </w:p>
    <w:p w14:paraId="5D666408" w14:textId="77777777" w:rsidR="00B36B3B" w:rsidRPr="00931C1A" w:rsidRDefault="00B36B3B">
      <w:pPr>
        <w:spacing w:after="200" w:line="276" w:lineRule="auto"/>
        <w:rPr>
          <w:rFonts w:ascii="Times New Roman" w:hAnsi="Times New Roman" w:cs="Times New Roman"/>
          <w:b/>
          <w:bCs/>
          <w:color w:val="4F81BD"/>
          <w:sz w:val="26"/>
          <w:szCs w:val="26"/>
        </w:rPr>
      </w:pPr>
      <w:r w:rsidRPr="00931C1A">
        <w:rPr>
          <w:rFonts w:ascii="Times New Roman" w:hAnsi="Times New Roman" w:cs="Times New Roman"/>
        </w:rPr>
        <w:br w:type="page"/>
      </w:r>
    </w:p>
    <w:p w14:paraId="3C18799F" w14:textId="77777777" w:rsidR="00447DDF" w:rsidRPr="00931C1A" w:rsidRDefault="00447DDF" w:rsidP="00B70687">
      <w:pPr>
        <w:pStyle w:val="Cmsor2"/>
      </w:pPr>
      <w:bookmarkStart w:id="17" w:name="_Toc71717665"/>
      <w:r w:rsidRPr="00931C1A">
        <w:lastRenderedPageBreak/>
        <w:t>A</w:t>
      </w:r>
      <w:r w:rsidR="004650DF" w:rsidRPr="00931C1A">
        <w:t>z oktatók és</w:t>
      </w:r>
      <w:r w:rsidRPr="00931C1A">
        <w:t xml:space="preserve"> az osztályfőnökök helyi feladatai</w:t>
      </w:r>
      <w:bookmarkEnd w:id="17"/>
    </w:p>
    <w:p w14:paraId="11FEA620" w14:textId="77777777" w:rsidR="00447DDF" w:rsidRPr="00931C1A" w:rsidRDefault="00447DDF" w:rsidP="00447DDF">
      <w:pPr>
        <w:spacing w:line="360" w:lineRule="auto"/>
        <w:rPr>
          <w:rFonts w:ascii="Times New Roman" w:hAnsi="Times New Roman" w:cs="Times New Roman"/>
          <w:b/>
          <w:sz w:val="24"/>
          <w:szCs w:val="24"/>
        </w:rPr>
      </w:pPr>
    </w:p>
    <w:p w14:paraId="7137D989"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pedagógusok feladatait részletesen, sz</w:t>
      </w:r>
      <w:r w:rsidR="004650DF" w:rsidRPr="00931C1A">
        <w:rPr>
          <w:rFonts w:ascii="Times New Roman" w:hAnsi="Times New Roman" w:cs="Times New Roman"/>
          <w:sz w:val="24"/>
          <w:szCs w:val="24"/>
        </w:rPr>
        <w:t>emélyre szabottan</w:t>
      </w:r>
      <w:r w:rsidRPr="00931C1A">
        <w:rPr>
          <w:rFonts w:ascii="Times New Roman" w:hAnsi="Times New Roman" w:cs="Times New Roman"/>
          <w:sz w:val="24"/>
          <w:szCs w:val="24"/>
        </w:rPr>
        <w:t xml:space="preserve"> elkészített munkaköri leírásuk tartalmazza. Legfontosabb feladatok: </w:t>
      </w:r>
    </w:p>
    <w:p w14:paraId="06A15AA7" w14:textId="77777777"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folyamatos fejlődés, szakmai megújulás,</w:t>
      </w:r>
    </w:p>
    <w:p w14:paraId="771F7223" w14:textId="77777777"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tanítási órákra való felkészülés,</w:t>
      </w:r>
    </w:p>
    <w:p w14:paraId="0C6A8EC5" w14:textId="77777777"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tanulók munkájának rendszeres értékelése,</w:t>
      </w:r>
    </w:p>
    <w:p w14:paraId="6EF3DE53" w14:textId="12DCB7A0"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pedagógiai munka dokumentálása,</w:t>
      </w:r>
      <w:r w:rsidR="004650DF" w:rsidRPr="00931C1A">
        <w:rPr>
          <w:rFonts w:ascii="Times New Roman" w:hAnsi="Times New Roman" w:cs="Times New Roman"/>
          <w:sz w:val="24"/>
          <w:szCs w:val="24"/>
        </w:rPr>
        <w:t xml:space="preserve"> </w:t>
      </w:r>
      <w:r w:rsidR="00E2279B" w:rsidRPr="00931C1A">
        <w:rPr>
          <w:rFonts w:ascii="Times New Roman" w:hAnsi="Times New Roman" w:cs="Times New Roman"/>
          <w:sz w:val="24"/>
          <w:szCs w:val="24"/>
        </w:rPr>
        <w:t xml:space="preserve">tanmenet, </w:t>
      </w:r>
      <w:proofErr w:type="spellStart"/>
      <w:r w:rsidR="004650DF" w:rsidRPr="00931C1A">
        <w:rPr>
          <w:rFonts w:ascii="Times New Roman" w:hAnsi="Times New Roman" w:cs="Times New Roman"/>
          <w:sz w:val="24"/>
          <w:szCs w:val="24"/>
        </w:rPr>
        <w:t>e</w:t>
      </w:r>
      <w:r w:rsidR="006277AE">
        <w:rPr>
          <w:rFonts w:ascii="Times New Roman" w:hAnsi="Times New Roman" w:cs="Times New Roman"/>
          <w:sz w:val="24"/>
          <w:szCs w:val="24"/>
        </w:rPr>
        <w:t>-</w:t>
      </w:r>
      <w:r w:rsidR="004650DF" w:rsidRPr="00931C1A">
        <w:rPr>
          <w:rFonts w:ascii="Times New Roman" w:hAnsi="Times New Roman" w:cs="Times New Roman"/>
          <w:sz w:val="24"/>
          <w:szCs w:val="24"/>
        </w:rPr>
        <w:t>Kréta</w:t>
      </w:r>
      <w:proofErr w:type="spellEnd"/>
    </w:p>
    <w:p w14:paraId="1CA5104A" w14:textId="77777777"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helyettesítés, ügyelet ellátása,</w:t>
      </w:r>
    </w:p>
    <w:p w14:paraId="036E9D5C" w14:textId="77777777"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vizsgák lebonyolítása,</w:t>
      </w:r>
      <w:r w:rsidR="004650DF" w:rsidRPr="00931C1A">
        <w:rPr>
          <w:rFonts w:ascii="Times New Roman" w:hAnsi="Times New Roman" w:cs="Times New Roman"/>
          <w:sz w:val="24"/>
          <w:szCs w:val="24"/>
        </w:rPr>
        <w:t xml:space="preserve"> felkészítés</w:t>
      </w:r>
    </w:p>
    <w:p w14:paraId="459787EC" w14:textId="77777777"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tanulmányi versenyek megszervezése, lebonyolítása, értékelése,</w:t>
      </w:r>
    </w:p>
    <w:p w14:paraId="614636BC" w14:textId="77777777"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tanulók fejlesztésével kapcsolatos feladatok elvégzése, tehetséggondozás, felzárkóztatás,</w:t>
      </w:r>
    </w:p>
    <w:p w14:paraId="5DAEA782" w14:textId="77777777"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iskolai kulturális és sportprogramok szervezése, lebonyolítása,</w:t>
      </w:r>
    </w:p>
    <w:p w14:paraId="105CFE92" w14:textId="77777777"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color w:val="000000"/>
          <w:sz w:val="24"/>
          <w:szCs w:val="24"/>
        </w:rPr>
        <w:t xml:space="preserve">osztályfőnöki, munkaközösség-vezetői, diákönkormányzatot segítő feladatok ellátása, </w:t>
      </w:r>
    </w:p>
    <w:p w14:paraId="5A9EE06F" w14:textId="77777777"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color w:val="000000"/>
          <w:sz w:val="24"/>
          <w:szCs w:val="24"/>
        </w:rPr>
        <w:t xml:space="preserve">az ifjúságvédelemmel kapcsolatos feladatok ellátása, </w:t>
      </w:r>
    </w:p>
    <w:p w14:paraId="1C14E169" w14:textId="77777777"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color w:val="000000"/>
          <w:sz w:val="24"/>
          <w:szCs w:val="24"/>
        </w:rPr>
        <w:t xml:space="preserve">szülői értekezletek, fogadóórák megtartása, </w:t>
      </w:r>
    </w:p>
    <w:p w14:paraId="68183FE0" w14:textId="77777777"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color w:val="000000"/>
          <w:sz w:val="24"/>
          <w:szCs w:val="24"/>
        </w:rPr>
        <w:t xml:space="preserve"> részvétel nevelőtestületi értekezleteken, megbeszéléseken, </w:t>
      </w:r>
    </w:p>
    <w:p w14:paraId="05576033" w14:textId="77777777"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color w:val="000000"/>
          <w:sz w:val="24"/>
          <w:szCs w:val="24"/>
        </w:rPr>
        <w:t xml:space="preserve"> részvétel a munkáltató által elrendelt továbbképzéseken, </w:t>
      </w:r>
    </w:p>
    <w:p w14:paraId="0412469E" w14:textId="77777777"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color w:val="000000"/>
          <w:sz w:val="24"/>
          <w:szCs w:val="24"/>
        </w:rPr>
        <w:t xml:space="preserve"> részvétel a munkaközösségi értekezleteken, </w:t>
      </w:r>
    </w:p>
    <w:p w14:paraId="4C2BD6D1" w14:textId="77777777"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color w:val="000000"/>
          <w:sz w:val="24"/>
          <w:szCs w:val="24"/>
        </w:rPr>
        <w:t xml:space="preserve"> tanítás nélküli munkanapon az igazgató által elrendelt szakmai jellegű munkavégzés, </w:t>
      </w:r>
    </w:p>
    <w:p w14:paraId="48DCEB57" w14:textId="77777777"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color w:val="000000"/>
          <w:sz w:val="24"/>
          <w:szCs w:val="24"/>
        </w:rPr>
        <w:t xml:space="preserve"> iskolai dokumentumok készítésében, felülvizsgálatában való közreműködés, </w:t>
      </w:r>
    </w:p>
    <w:p w14:paraId="5E3D3328" w14:textId="77777777"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color w:val="000000"/>
          <w:sz w:val="24"/>
          <w:szCs w:val="24"/>
        </w:rPr>
        <w:t xml:space="preserve">szertárrendezés, a szakleltárak és szaktantermek rendben tartása, </w:t>
      </w:r>
    </w:p>
    <w:p w14:paraId="6CE07B77" w14:textId="77777777" w:rsidR="00447DDF" w:rsidRPr="00931C1A" w:rsidRDefault="00447D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color w:val="000000"/>
          <w:sz w:val="24"/>
          <w:szCs w:val="24"/>
        </w:rPr>
        <w:t xml:space="preserve">osztálytermek rendben tartása és dekorációjának kialakítása. </w:t>
      </w:r>
    </w:p>
    <w:p w14:paraId="7AED80AF" w14:textId="77777777" w:rsidR="003D7296" w:rsidRPr="00931C1A" w:rsidRDefault="004650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együttműködés</w:t>
      </w:r>
      <w:r w:rsidR="00992E5A" w:rsidRPr="00931C1A">
        <w:rPr>
          <w:rFonts w:ascii="Times New Roman" w:hAnsi="Times New Roman" w:cs="Times New Roman"/>
          <w:sz w:val="24"/>
          <w:szCs w:val="24"/>
        </w:rPr>
        <w:t xml:space="preserve"> a fejlesztést végző gyógypedagógussal</w:t>
      </w:r>
      <w:r w:rsidRPr="00931C1A">
        <w:rPr>
          <w:rFonts w:ascii="Times New Roman" w:hAnsi="Times New Roman" w:cs="Times New Roman"/>
          <w:sz w:val="24"/>
          <w:szCs w:val="24"/>
        </w:rPr>
        <w:t>, a tanulók kórelőzményének ismerete</w:t>
      </w:r>
    </w:p>
    <w:p w14:paraId="046EAE8B" w14:textId="252ACC09" w:rsidR="004650DF" w:rsidRPr="00931C1A" w:rsidRDefault="004650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kapcsolattartás a </w:t>
      </w:r>
      <w:r w:rsidR="006277AE">
        <w:rPr>
          <w:rFonts w:ascii="Times New Roman" w:hAnsi="Times New Roman" w:cs="Times New Roman"/>
          <w:sz w:val="24"/>
          <w:szCs w:val="24"/>
        </w:rPr>
        <w:t>duális partnerekkel/</w:t>
      </w:r>
      <w:r w:rsidRPr="00931C1A">
        <w:rPr>
          <w:rFonts w:ascii="Times New Roman" w:hAnsi="Times New Roman" w:cs="Times New Roman"/>
          <w:sz w:val="24"/>
          <w:szCs w:val="24"/>
        </w:rPr>
        <w:t>külső képzőhelyekkel, gazdasági szervezetekkel</w:t>
      </w:r>
    </w:p>
    <w:p w14:paraId="252AAC71" w14:textId="77777777" w:rsidR="004650DF" w:rsidRPr="00931C1A" w:rsidRDefault="004650DF" w:rsidP="00C84260">
      <w:pPr>
        <w:pStyle w:val="Listaszerbekezds"/>
        <w:numPr>
          <w:ilvl w:val="0"/>
          <w:numId w:val="1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pályaorientációs tevékenység</w:t>
      </w:r>
    </w:p>
    <w:p w14:paraId="71262963" w14:textId="77777777" w:rsidR="007B7EED" w:rsidRPr="00931C1A" w:rsidRDefault="007B7EED">
      <w:pPr>
        <w:spacing w:after="200" w:line="276" w:lineRule="auto"/>
        <w:rPr>
          <w:rFonts w:ascii="Times New Roman" w:hAnsi="Times New Roman" w:cs="Times New Roman"/>
          <w:b/>
          <w:bCs/>
          <w:color w:val="4F81BD"/>
          <w:sz w:val="26"/>
          <w:szCs w:val="26"/>
        </w:rPr>
      </w:pPr>
      <w:r w:rsidRPr="00931C1A">
        <w:rPr>
          <w:rFonts w:ascii="Times New Roman" w:hAnsi="Times New Roman" w:cs="Times New Roman"/>
        </w:rPr>
        <w:br w:type="page"/>
      </w:r>
    </w:p>
    <w:p w14:paraId="600EBFF6" w14:textId="77777777" w:rsidR="00447DDF" w:rsidRPr="00931C1A" w:rsidRDefault="00447DDF" w:rsidP="00B70687">
      <w:pPr>
        <w:pStyle w:val="Cmsor2"/>
      </w:pPr>
      <w:bookmarkStart w:id="18" w:name="_Toc71717666"/>
      <w:r w:rsidRPr="00931C1A">
        <w:lastRenderedPageBreak/>
        <w:t>Kiemelt figyelmet igénylő tanulókkal kapcsolatos pedagógiai tevékenység</w:t>
      </w:r>
      <w:bookmarkEnd w:id="18"/>
    </w:p>
    <w:p w14:paraId="30E72A18" w14:textId="77777777" w:rsidR="00447DDF" w:rsidRPr="00931C1A" w:rsidRDefault="00447DDF" w:rsidP="00447DDF">
      <w:pPr>
        <w:autoSpaceDE w:val="0"/>
        <w:autoSpaceDN w:val="0"/>
        <w:adjustRightInd w:val="0"/>
        <w:rPr>
          <w:rFonts w:ascii="Times New Roman" w:hAnsi="Times New Roman" w:cs="Times New Roman"/>
          <w:b/>
          <w:color w:val="000000"/>
          <w:sz w:val="24"/>
          <w:szCs w:val="24"/>
        </w:rPr>
      </w:pPr>
    </w:p>
    <w:p w14:paraId="2F469983" w14:textId="77777777" w:rsidR="000C586F" w:rsidRPr="00931C1A" w:rsidRDefault="00981EB9" w:rsidP="00875D98">
      <w:pPr>
        <w:pStyle w:val="Cmsor3"/>
      </w:pPr>
      <w:bookmarkStart w:id="19" w:name="_Toc71717667"/>
      <w:r w:rsidRPr="00931C1A">
        <w:t xml:space="preserve">Sajátos nevelési igényű tanulók és a beilleszkedési, tanulási, magatartási nehézséggel küzdő </w:t>
      </w:r>
      <w:r w:rsidR="000C586F" w:rsidRPr="00931C1A">
        <w:t>tanulók.</w:t>
      </w:r>
      <w:bookmarkEnd w:id="19"/>
    </w:p>
    <w:p w14:paraId="427BF24F" w14:textId="77777777" w:rsidR="00814F21" w:rsidRPr="00931C1A" w:rsidRDefault="00A24AFB" w:rsidP="00B36B3B">
      <w:pPr>
        <w:jc w:val="both"/>
        <w:rPr>
          <w:rFonts w:ascii="Times New Roman" w:hAnsi="Times New Roman" w:cs="Times New Roman"/>
        </w:rPr>
      </w:pPr>
      <w:r w:rsidRPr="00931C1A">
        <w:rPr>
          <w:rFonts w:ascii="Times New Roman" w:hAnsi="Times New Roman" w:cs="Times New Roman"/>
          <w:shd w:val="clear" w:color="auto" w:fill="FFFFFF"/>
        </w:rPr>
        <w:t>A sajátos nevelési igény (SNI) fogalmának tágabb értelmezése azokat a különleges bánásmódot igénylő gyermekeket jelöli, akiknek </w:t>
      </w:r>
      <w:r w:rsidRPr="00931C1A">
        <w:rPr>
          <w:rStyle w:val="Kiemels2"/>
          <w:rFonts w:ascii="Times New Roman" w:hAnsi="Times New Roman" w:cs="Times New Roman"/>
          <w:b w:val="0"/>
          <w:shd w:val="clear" w:color="auto" w:fill="FFFFFF"/>
        </w:rPr>
        <w:t>állandó vagy átmeneti jelleggel fizikai,</w:t>
      </w:r>
      <w:r w:rsidRPr="00931C1A">
        <w:rPr>
          <w:rStyle w:val="Kiemels2"/>
          <w:rFonts w:ascii="Times New Roman" w:hAnsi="Times New Roman" w:cs="Times New Roman"/>
          <w:shd w:val="clear" w:color="auto" w:fill="FFFFFF"/>
        </w:rPr>
        <w:t xml:space="preserve"> </w:t>
      </w:r>
      <w:r w:rsidRPr="00931C1A">
        <w:rPr>
          <w:rStyle w:val="Kiemels2"/>
          <w:rFonts w:ascii="Times New Roman" w:hAnsi="Times New Roman" w:cs="Times New Roman"/>
          <w:b w:val="0"/>
          <w:shd w:val="clear" w:color="auto" w:fill="FFFFFF"/>
        </w:rPr>
        <w:t>biológiai, pszichikai, intellektuális, családi vagy szociokulturális okok</w:t>
      </w:r>
      <w:r w:rsidRPr="00931C1A">
        <w:rPr>
          <w:rFonts w:ascii="Times New Roman" w:hAnsi="Times New Roman" w:cs="Times New Roman"/>
          <w:b/>
          <w:shd w:val="clear" w:color="auto" w:fill="FFFFFF"/>
        </w:rPr>
        <w:t> </w:t>
      </w:r>
      <w:r w:rsidRPr="00931C1A">
        <w:rPr>
          <w:rFonts w:ascii="Times New Roman" w:hAnsi="Times New Roman" w:cs="Times New Roman"/>
          <w:shd w:val="clear" w:color="auto" w:fill="FFFFFF"/>
        </w:rPr>
        <w:t>miatt egyéni, a többségtől eltérő nevelési-oktatási szükségleteik vannak. A fogyatékossággal élők mellett ide tartoznak a</w:t>
      </w:r>
      <w:r w:rsidRPr="00931C1A">
        <w:rPr>
          <w:rStyle w:val="Kiemels2"/>
          <w:rFonts w:ascii="Times New Roman" w:hAnsi="Times New Roman" w:cs="Times New Roman"/>
          <w:shd w:val="clear" w:color="auto" w:fill="FFFFFF"/>
        </w:rPr>
        <w:t> </w:t>
      </w:r>
      <w:r w:rsidRPr="00931C1A">
        <w:rPr>
          <w:rStyle w:val="Kiemels2"/>
          <w:rFonts w:ascii="Times New Roman" w:hAnsi="Times New Roman" w:cs="Times New Roman"/>
          <w:b w:val="0"/>
          <w:shd w:val="clear" w:color="auto" w:fill="FFFFFF"/>
        </w:rPr>
        <w:t>tanulási nehézséggel, magatartászavarral küzdők illetve a kivételes képességű tanulók is</w:t>
      </w:r>
      <w:r w:rsidRPr="00931C1A">
        <w:rPr>
          <w:rFonts w:ascii="Times New Roman" w:hAnsi="Times New Roman" w:cs="Times New Roman"/>
          <w:b/>
        </w:rPr>
        <w:t>.</w:t>
      </w:r>
      <w:r w:rsidRPr="00931C1A">
        <w:rPr>
          <w:rFonts w:ascii="Times New Roman" w:hAnsi="Times New Roman" w:cs="Times New Roman"/>
        </w:rPr>
        <w:t xml:space="preserve"> </w:t>
      </w:r>
    </w:p>
    <w:p w14:paraId="280B91A0" w14:textId="77777777" w:rsidR="00150807" w:rsidRPr="00931C1A" w:rsidRDefault="00150807" w:rsidP="00B36B3B">
      <w:pPr>
        <w:jc w:val="both"/>
        <w:rPr>
          <w:rFonts w:ascii="Times New Roman" w:hAnsi="Times New Roman" w:cs="Times New Roman"/>
        </w:rPr>
      </w:pPr>
    </w:p>
    <w:p w14:paraId="5EDE6131" w14:textId="77777777" w:rsidR="00E2279B" w:rsidRPr="00931C1A" w:rsidRDefault="00E2279B" w:rsidP="00150807">
      <w:pPr>
        <w:rPr>
          <w:rFonts w:ascii="Times New Roman" w:hAnsi="Times New Roman" w:cs="Times New Roman"/>
          <w:lang w:eastAsia="hu-HU"/>
        </w:rPr>
      </w:pPr>
      <w:r w:rsidRPr="00931C1A">
        <w:rPr>
          <w:rFonts w:ascii="Times New Roman" w:hAnsi="Times New Roman" w:cs="Times New Roman"/>
          <w:lang w:eastAsia="hu-HU"/>
        </w:rPr>
        <w:t xml:space="preserve">A </w:t>
      </w:r>
      <w:r w:rsidR="00814F21" w:rsidRPr="00931C1A">
        <w:rPr>
          <w:rFonts w:ascii="Times New Roman" w:hAnsi="Times New Roman" w:cs="Times New Roman"/>
          <w:lang w:eastAsia="hu-HU"/>
        </w:rPr>
        <w:t>„kiemelt fig</w:t>
      </w:r>
      <w:r w:rsidRPr="00931C1A">
        <w:rPr>
          <w:rFonts w:ascii="Times New Roman" w:hAnsi="Times New Roman" w:cs="Times New Roman"/>
          <w:lang w:eastAsia="hu-HU"/>
        </w:rPr>
        <w:t>yelmet igénylő gyermek, tanuló”:</w:t>
      </w:r>
    </w:p>
    <w:p w14:paraId="14438C3D" w14:textId="77777777" w:rsidR="00E2279B" w:rsidRPr="00931C1A" w:rsidRDefault="00E2279B" w:rsidP="00876920">
      <w:pPr>
        <w:pStyle w:val="Listaszerbekezds"/>
        <w:numPr>
          <w:ilvl w:val="0"/>
          <w:numId w:val="63"/>
        </w:numPr>
        <w:rPr>
          <w:rFonts w:ascii="Times New Roman" w:hAnsi="Times New Roman" w:cs="Times New Roman"/>
          <w:sz w:val="24"/>
          <w:szCs w:val="24"/>
          <w:lang w:eastAsia="hu-HU"/>
        </w:rPr>
      </w:pPr>
      <w:r w:rsidRPr="00931C1A">
        <w:rPr>
          <w:rFonts w:ascii="Times New Roman" w:eastAsia="Times New Roman" w:hAnsi="Times New Roman" w:cs="Times New Roman"/>
          <w:lang w:eastAsia="hu-HU"/>
        </w:rPr>
        <w:t xml:space="preserve"> </w:t>
      </w:r>
      <w:r w:rsidR="00814F21" w:rsidRPr="00931C1A">
        <w:rPr>
          <w:rFonts w:ascii="Times New Roman" w:eastAsia="Times New Roman" w:hAnsi="Times New Roman" w:cs="Times New Roman"/>
          <w:sz w:val="24"/>
          <w:szCs w:val="24"/>
          <w:lang w:eastAsia="hu-HU"/>
        </w:rPr>
        <w:t>a gyermekvédelem hatásköre,</w:t>
      </w:r>
    </w:p>
    <w:p w14:paraId="7E67C82A" w14:textId="77777777" w:rsidR="00E2279B" w:rsidRPr="00931C1A" w:rsidRDefault="00814F21" w:rsidP="00876920">
      <w:pPr>
        <w:pStyle w:val="Listaszerbekezds"/>
        <w:numPr>
          <w:ilvl w:val="0"/>
          <w:numId w:val="63"/>
        </w:numPr>
        <w:rPr>
          <w:rFonts w:ascii="Times New Roman" w:hAnsi="Times New Roman" w:cs="Times New Roman"/>
          <w:sz w:val="24"/>
          <w:szCs w:val="24"/>
          <w:lang w:eastAsia="hu-HU"/>
        </w:rPr>
      </w:pPr>
      <w:r w:rsidRPr="00931C1A">
        <w:rPr>
          <w:rFonts w:ascii="Times New Roman" w:eastAsia="Times New Roman" w:hAnsi="Times New Roman" w:cs="Times New Roman"/>
          <w:sz w:val="24"/>
          <w:szCs w:val="24"/>
          <w:lang w:eastAsia="hu-HU"/>
        </w:rPr>
        <w:t xml:space="preserve">a különleges bánásmódot </w:t>
      </w:r>
      <w:r w:rsidR="00E2279B" w:rsidRPr="00931C1A">
        <w:rPr>
          <w:rFonts w:ascii="Times New Roman" w:eastAsia="Times New Roman" w:hAnsi="Times New Roman" w:cs="Times New Roman"/>
          <w:sz w:val="24"/>
          <w:szCs w:val="24"/>
          <w:lang w:eastAsia="hu-HU"/>
        </w:rPr>
        <w:t>igénylő gyermek, tanuló:</w:t>
      </w:r>
    </w:p>
    <w:p w14:paraId="6E76E273" w14:textId="77777777" w:rsidR="00E2279B" w:rsidRPr="00931C1A" w:rsidRDefault="00814F21" w:rsidP="00876920">
      <w:pPr>
        <w:pStyle w:val="Listaszerbekezds"/>
        <w:numPr>
          <w:ilvl w:val="0"/>
          <w:numId w:val="64"/>
        </w:numPr>
        <w:rPr>
          <w:rFonts w:ascii="Times New Roman" w:hAnsi="Times New Roman" w:cs="Times New Roman"/>
          <w:sz w:val="24"/>
          <w:szCs w:val="24"/>
          <w:lang w:eastAsia="hu-HU"/>
        </w:rPr>
      </w:pPr>
      <w:r w:rsidRPr="00931C1A">
        <w:rPr>
          <w:rFonts w:ascii="Times New Roman" w:eastAsia="Times New Roman" w:hAnsi="Times New Roman" w:cs="Times New Roman"/>
          <w:sz w:val="24"/>
          <w:szCs w:val="24"/>
          <w:lang w:eastAsia="hu-HU"/>
        </w:rPr>
        <w:t>a kiemelten tehetség</w:t>
      </w:r>
      <w:r w:rsidR="00E2279B" w:rsidRPr="00931C1A">
        <w:rPr>
          <w:rFonts w:ascii="Times New Roman" w:eastAsia="Times New Roman" w:hAnsi="Times New Roman" w:cs="Times New Roman"/>
          <w:sz w:val="24"/>
          <w:szCs w:val="24"/>
          <w:lang w:eastAsia="hu-HU"/>
        </w:rPr>
        <w:t xml:space="preserve">es gyermek, tanuló </w:t>
      </w:r>
    </w:p>
    <w:p w14:paraId="61DA44E5" w14:textId="77777777" w:rsidR="00E2279B" w:rsidRPr="00931C1A" w:rsidRDefault="00814F21" w:rsidP="00876920">
      <w:pPr>
        <w:pStyle w:val="Listaszerbekezds"/>
        <w:numPr>
          <w:ilvl w:val="0"/>
          <w:numId w:val="64"/>
        </w:numPr>
        <w:rPr>
          <w:rFonts w:ascii="Times New Roman" w:hAnsi="Times New Roman" w:cs="Times New Roman"/>
          <w:sz w:val="24"/>
          <w:szCs w:val="24"/>
          <w:lang w:eastAsia="hu-HU"/>
        </w:rPr>
      </w:pPr>
      <w:r w:rsidRPr="00931C1A">
        <w:rPr>
          <w:rFonts w:ascii="Times New Roman" w:eastAsia="Times New Roman" w:hAnsi="Times New Roman" w:cs="Times New Roman"/>
          <w:sz w:val="24"/>
          <w:szCs w:val="24"/>
          <w:lang w:eastAsia="hu-HU"/>
        </w:rPr>
        <w:t>a BTM,</w:t>
      </w:r>
    </w:p>
    <w:p w14:paraId="0D91ED6C" w14:textId="77777777" w:rsidR="00814F21" w:rsidRPr="00931C1A" w:rsidRDefault="00814F21" w:rsidP="00876920">
      <w:pPr>
        <w:pStyle w:val="Listaszerbekezds"/>
        <w:numPr>
          <w:ilvl w:val="0"/>
          <w:numId w:val="64"/>
        </w:numPr>
        <w:rPr>
          <w:rFonts w:ascii="Times New Roman" w:hAnsi="Times New Roman" w:cs="Times New Roman"/>
          <w:sz w:val="24"/>
          <w:szCs w:val="24"/>
          <w:lang w:eastAsia="hu-HU"/>
        </w:rPr>
      </w:pPr>
      <w:r w:rsidRPr="00931C1A">
        <w:rPr>
          <w:rFonts w:ascii="Times New Roman" w:eastAsia="Times New Roman" w:hAnsi="Times New Roman" w:cs="Times New Roman"/>
          <w:sz w:val="24"/>
          <w:szCs w:val="24"/>
          <w:lang w:eastAsia="hu-HU"/>
        </w:rPr>
        <w:t>az SNI.</w:t>
      </w:r>
    </w:p>
    <w:tbl>
      <w:tblPr>
        <w:tblStyle w:val="Rcsostblzat"/>
        <w:tblW w:w="0" w:type="auto"/>
        <w:tblLook w:val="04A0" w:firstRow="1" w:lastRow="0" w:firstColumn="1" w:lastColumn="0" w:noHBand="0" w:noVBand="1"/>
      </w:tblPr>
      <w:tblGrid>
        <w:gridCol w:w="3020"/>
        <w:gridCol w:w="3013"/>
        <w:gridCol w:w="3029"/>
      </w:tblGrid>
      <w:tr w:rsidR="00AD7C3B" w:rsidRPr="00931C1A" w14:paraId="02C92315" w14:textId="77777777" w:rsidTr="00AD7C3B">
        <w:tc>
          <w:tcPr>
            <w:tcW w:w="3070" w:type="dxa"/>
          </w:tcPr>
          <w:p w14:paraId="324DEEC0" w14:textId="77777777" w:rsidR="00AD7C3B" w:rsidRPr="00931C1A" w:rsidRDefault="00AD7C3B" w:rsidP="00AD7C3B">
            <w:pPr>
              <w:rPr>
                <w:rFonts w:cs="Times New Roman"/>
                <w:b/>
                <w:sz w:val="24"/>
                <w:szCs w:val="24"/>
              </w:rPr>
            </w:pPr>
            <w:r w:rsidRPr="00931C1A">
              <w:rPr>
                <w:rFonts w:cs="Times New Roman"/>
                <w:b/>
                <w:sz w:val="24"/>
                <w:szCs w:val="24"/>
              </w:rPr>
              <w:t>Kifejezés</w:t>
            </w:r>
          </w:p>
        </w:tc>
        <w:tc>
          <w:tcPr>
            <w:tcW w:w="3071" w:type="dxa"/>
          </w:tcPr>
          <w:p w14:paraId="72CCFD29" w14:textId="77777777" w:rsidR="00AD7C3B" w:rsidRPr="00931C1A" w:rsidRDefault="00AD7C3B" w:rsidP="00AD7C3B">
            <w:pPr>
              <w:rPr>
                <w:rFonts w:cs="Times New Roman"/>
                <w:b/>
                <w:sz w:val="24"/>
                <w:szCs w:val="24"/>
              </w:rPr>
            </w:pPr>
            <w:r w:rsidRPr="00931C1A">
              <w:rPr>
                <w:rFonts w:cs="Times New Roman"/>
                <w:b/>
                <w:sz w:val="24"/>
                <w:szCs w:val="24"/>
              </w:rPr>
              <w:t>Beilleszkedési, tanulási, magatartási nehézség</w:t>
            </w:r>
          </w:p>
        </w:tc>
        <w:tc>
          <w:tcPr>
            <w:tcW w:w="3071" w:type="dxa"/>
          </w:tcPr>
          <w:p w14:paraId="3D18FDB0" w14:textId="77777777" w:rsidR="00AD7C3B" w:rsidRPr="00931C1A" w:rsidRDefault="00AD7C3B" w:rsidP="00AD7C3B">
            <w:pPr>
              <w:rPr>
                <w:rFonts w:cs="Times New Roman"/>
                <w:b/>
                <w:sz w:val="24"/>
                <w:szCs w:val="24"/>
              </w:rPr>
            </w:pPr>
            <w:r w:rsidRPr="00931C1A">
              <w:rPr>
                <w:rFonts w:cs="Times New Roman"/>
                <w:b/>
                <w:sz w:val="24"/>
                <w:szCs w:val="24"/>
              </w:rPr>
              <w:t>Sajátos nevelési igény</w:t>
            </w:r>
          </w:p>
        </w:tc>
      </w:tr>
      <w:tr w:rsidR="00AD7C3B" w:rsidRPr="00931C1A" w14:paraId="55DD99EF" w14:textId="77777777" w:rsidTr="00AD7C3B">
        <w:tc>
          <w:tcPr>
            <w:tcW w:w="3070" w:type="dxa"/>
          </w:tcPr>
          <w:p w14:paraId="79537D72" w14:textId="77777777" w:rsidR="00AD7C3B" w:rsidRPr="00931C1A" w:rsidRDefault="00AD7C3B" w:rsidP="00AD7C3B">
            <w:pPr>
              <w:rPr>
                <w:rFonts w:cs="Times New Roman"/>
                <w:sz w:val="24"/>
                <w:szCs w:val="24"/>
              </w:rPr>
            </w:pPr>
            <w:r w:rsidRPr="00931C1A">
              <w:rPr>
                <w:rFonts w:cs="Times New Roman"/>
                <w:sz w:val="24"/>
                <w:szCs w:val="24"/>
              </w:rPr>
              <w:t>probléma súlyossága</w:t>
            </w:r>
          </w:p>
        </w:tc>
        <w:tc>
          <w:tcPr>
            <w:tcW w:w="3071" w:type="dxa"/>
          </w:tcPr>
          <w:p w14:paraId="13006DB0" w14:textId="77777777" w:rsidR="00AD7C3B" w:rsidRPr="00931C1A" w:rsidRDefault="00AD7C3B" w:rsidP="00AD7C3B">
            <w:pPr>
              <w:rPr>
                <w:rFonts w:cs="Times New Roman"/>
                <w:sz w:val="24"/>
                <w:szCs w:val="24"/>
              </w:rPr>
            </w:pPr>
            <w:r w:rsidRPr="00931C1A">
              <w:rPr>
                <w:rFonts w:cs="Times New Roman"/>
                <w:sz w:val="24"/>
                <w:szCs w:val="24"/>
              </w:rPr>
              <w:t>enyhébb nehézség</w:t>
            </w:r>
          </w:p>
        </w:tc>
        <w:tc>
          <w:tcPr>
            <w:tcW w:w="3071" w:type="dxa"/>
          </w:tcPr>
          <w:p w14:paraId="127CB94E" w14:textId="77777777" w:rsidR="00AD7C3B" w:rsidRPr="00931C1A" w:rsidRDefault="00AD7C3B" w:rsidP="00AD7C3B">
            <w:pPr>
              <w:rPr>
                <w:rFonts w:cs="Times New Roman"/>
                <w:sz w:val="24"/>
                <w:szCs w:val="24"/>
              </w:rPr>
            </w:pPr>
            <w:r w:rsidRPr="00931C1A">
              <w:rPr>
                <w:rFonts w:cs="Times New Roman"/>
                <w:sz w:val="24"/>
                <w:szCs w:val="24"/>
              </w:rPr>
              <w:t>súlyosabb zavar, fogyatékosság</w:t>
            </w:r>
          </w:p>
        </w:tc>
      </w:tr>
      <w:tr w:rsidR="00AD7C3B" w:rsidRPr="00931C1A" w14:paraId="48265F0C" w14:textId="77777777" w:rsidTr="00AD7C3B">
        <w:tc>
          <w:tcPr>
            <w:tcW w:w="3070" w:type="dxa"/>
          </w:tcPr>
          <w:p w14:paraId="3167534C" w14:textId="77777777" w:rsidR="00AD7C3B" w:rsidRPr="00931C1A" w:rsidRDefault="00AD7C3B" w:rsidP="00AD7C3B">
            <w:pPr>
              <w:rPr>
                <w:rFonts w:cs="Times New Roman"/>
                <w:sz w:val="24"/>
                <w:szCs w:val="24"/>
              </w:rPr>
            </w:pPr>
            <w:r w:rsidRPr="00931C1A">
              <w:rPr>
                <w:rFonts w:cs="Times New Roman"/>
                <w:sz w:val="24"/>
                <w:szCs w:val="24"/>
              </w:rPr>
              <w:t>minek a körébe tartozik</w:t>
            </w:r>
          </w:p>
        </w:tc>
        <w:tc>
          <w:tcPr>
            <w:tcW w:w="3071" w:type="dxa"/>
          </w:tcPr>
          <w:p w14:paraId="63F34C8B" w14:textId="77777777" w:rsidR="00AD7C3B" w:rsidRPr="00931C1A" w:rsidRDefault="00AD7C3B" w:rsidP="00AD7C3B">
            <w:pPr>
              <w:rPr>
                <w:rFonts w:cs="Times New Roman"/>
                <w:sz w:val="24"/>
                <w:szCs w:val="24"/>
              </w:rPr>
            </w:pPr>
            <w:r w:rsidRPr="00931C1A">
              <w:rPr>
                <w:rFonts w:cs="Times New Roman"/>
                <w:sz w:val="24"/>
                <w:szCs w:val="24"/>
              </w:rPr>
              <w:t>többségi pedagógia</w:t>
            </w:r>
          </w:p>
        </w:tc>
        <w:tc>
          <w:tcPr>
            <w:tcW w:w="3071" w:type="dxa"/>
          </w:tcPr>
          <w:p w14:paraId="07CC6AB5" w14:textId="77777777" w:rsidR="00AD7C3B" w:rsidRPr="00931C1A" w:rsidRDefault="00AD7C3B" w:rsidP="00AD7C3B">
            <w:pPr>
              <w:rPr>
                <w:rFonts w:cs="Times New Roman"/>
                <w:sz w:val="24"/>
                <w:szCs w:val="24"/>
              </w:rPr>
            </w:pPr>
            <w:r w:rsidRPr="00931C1A">
              <w:rPr>
                <w:rFonts w:cs="Times New Roman"/>
                <w:sz w:val="24"/>
                <w:szCs w:val="24"/>
              </w:rPr>
              <w:t>gyógypedagógia, gyógypedagógiai többségi pedagógia/integrált nevelés/</w:t>
            </w:r>
          </w:p>
        </w:tc>
      </w:tr>
      <w:tr w:rsidR="00AD7C3B" w:rsidRPr="00931C1A" w14:paraId="2518ED36" w14:textId="77777777" w:rsidTr="00AD7C3B">
        <w:tc>
          <w:tcPr>
            <w:tcW w:w="3070" w:type="dxa"/>
          </w:tcPr>
          <w:p w14:paraId="0319192B" w14:textId="77777777" w:rsidR="00AD7C3B" w:rsidRPr="00931C1A" w:rsidRDefault="00AD7C3B" w:rsidP="00AD7C3B">
            <w:pPr>
              <w:rPr>
                <w:rFonts w:cs="Times New Roman"/>
                <w:sz w:val="24"/>
                <w:szCs w:val="24"/>
              </w:rPr>
            </w:pPr>
            <w:r w:rsidRPr="00931C1A">
              <w:rPr>
                <w:rFonts w:cs="Times New Roman"/>
                <w:sz w:val="24"/>
                <w:szCs w:val="24"/>
              </w:rPr>
              <w:t>ellátó szakember</w:t>
            </w:r>
          </w:p>
        </w:tc>
        <w:tc>
          <w:tcPr>
            <w:tcW w:w="3071" w:type="dxa"/>
          </w:tcPr>
          <w:p w14:paraId="74E736DF" w14:textId="77777777" w:rsidR="00AD7C3B" w:rsidRPr="00931C1A" w:rsidRDefault="00AD7C3B" w:rsidP="00AD7C3B">
            <w:pPr>
              <w:rPr>
                <w:rFonts w:cs="Times New Roman"/>
                <w:sz w:val="24"/>
                <w:szCs w:val="24"/>
              </w:rPr>
            </w:pPr>
            <w:r w:rsidRPr="00931C1A">
              <w:rPr>
                <w:rFonts w:cs="Times New Roman"/>
                <w:sz w:val="24"/>
                <w:szCs w:val="24"/>
              </w:rPr>
              <w:t>fejlesztő pedagógus</w:t>
            </w:r>
          </w:p>
        </w:tc>
        <w:tc>
          <w:tcPr>
            <w:tcW w:w="3071" w:type="dxa"/>
          </w:tcPr>
          <w:p w14:paraId="65310851" w14:textId="77777777" w:rsidR="00AD7C3B" w:rsidRPr="00931C1A" w:rsidRDefault="00AD7C3B" w:rsidP="00AD7C3B">
            <w:pPr>
              <w:rPr>
                <w:rFonts w:cs="Times New Roman"/>
                <w:sz w:val="24"/>
                <w:szCs w:val="24"/>
              </w:rPr>
            </w:pPr>
            <w:r w:rsidRPr="00931C1A">
              <w:rPr>
                <w:rFonts w:cs="Times New Roman"/>
                <w:sz w:val="24"/>
                <w:szCs w:val="24"/>
              </w:rPr>
              <w:t>gyógypedagógus, konduktor</w:t>
            </w:r>
          </w:p>
        </w:tc>
      </w:tr>
      <w:tr w:rsidR="00AD7C3B" w:rsidRPr="00931C1A" w14:paraId="56FF0453" w14:textId="77777777" w:rsidTr="00AD7C3B">
        <w:tc>
          <w:tcPr>
            <w:tcW w:w="3070" w:type="dxa"/>
          </w:tcPr>
          <w:p w14:paraId="4850E5AB" w14:textId="77777777" w:rsidR="00AD7C3B" w:rsidRPr="00931C1A" w:rsidRDefault="00AD7C3B" w:rsidP="00AD7C3B">
            <w:pPr>
              <w:rPr>
                <w:rFonts w:cs="Times New Roman"/>
                <w:sz w:val="24"/>
                <w:szCs w:val="24"/>
              </w:rPr>
            </w:pPr>
            <w:r w:rsidRPr="00931C1A">
              <w:rPr>
                <w:rFonts w:cs="Times New Roman"/>
                <w:sz w:val="24"/>
                <w:szCs w:val="24"/>
              </w:rPr>
              <w:t>ellátás formája</w:t>
            </w:r>
          </w:p>
        </w:tc>
        <w:tc>
          <w:tcPr>
            <w:tcW w:w="3071" w:type="dxa"/>
          </w:tcPr>
          <w:p w14:paraId="62879BAC" w14:textId="77777777" w:rsidR="00AD7C3B" w:rsidRPr="00931C1A" w:rsidRDefault="00AD7C3B" w:rsidP="00AD7C3B">
            <w:pPr>
              <w:rPr>
                <w:rFonts w:cs="Times New Roman"/>
                <w:sz w:val="24"/>
                <w:szCs w:val="24"/>
              </w:rPr>
            </w:pPr>
            <w:r w:rsidRPr="00931C1A">
              <w:rPr>
                <w:rFonts w:cs="Times New Roman"/>
                <w:sz w:val="24"/>
                <w:szCs w:val="24"/>
              </w:rPr>
              <w:t>fejlesztő foglalkozás</w:t>
            </w:r>
          </w:p>
        </w:tc>
        <w:tc>
          <w:tcPr>
            <w:tcW w:w="3071" w:type="dxa"/>
          </w:tcPr>
          <w:p w14:paraId="076C0B6D" w14:textId="77777777" w:rsidR="00AD7C3B" w:rsidRPr="00931C1A" w:rsidRDefault="00AD7C3B" w:rsidP="00AD7C3B">
            <w:pPr>
              <w:rPr>
                <w:rFonts w:cs="Times New Roman"/>
                <w:sz w:val="24"/>
                <w:szCs w:val="24"/>
              </w:rPr>
            </w:pPr>
            <w:r w:rsidRPr="00931C1A">
              <w:rPr>
                <w:rFonts w:cs="Times New Roman"/>
                <w:sz w:val="24"/>
                <w:szCs w:val="24"/>
              </w:rPr>
              <w:t>gyógypedagógiai nevelés-oktatás, habilitációs- rehabilitációs tanóra</w:t>
            </w:r>
          </w:p>
        </w:tc>
      </w:tr>
      <w:tr w:rsidR="00AD7C3B" w:rsidRPr="00931C1A" w14:paraId="4B3F7AC2" w14:textId="77777777" w:rsidTr="00AD7C3B">
        <w:tc>
          <w:tcPr>
            <w:tcW w:w="3070" w:type="dxa"/>
          </w:tcPr>
          <w:p w14:paraId="1055D90B" w14:textId="77777777" w:rsidR="00AD7C3B" w:rsidRPr="00931C1A" w:rsidRDefault="00AD7C3B" w:rsidP="00AD7C3B">
            <w:pPr>
              <w:rPr>
                <w:rFonts w:cs="Times New Roman"/>
                <w:sz w:val="24"/>
                <w:szCs w:val="24"/>
              </w:rPr>
            </w:pPr>
            <w:r w:rsidRPr="00931C1A">
              <w:rPr>
                <w:rFonts w:cs="Times New Roman"/>
                <w:sz w:val="24"/>
                <w:szCs w:val="24"/>
              </w:rPr>
              <w:t>óraszám</w:t>
            </w:r>
          </w:p>
        </w:tc>
        <w:tc>
          <w:tcPr>
            <w:tcW w:w="3071" w:type="dxa"/>
          </w:tcPr>
          <w:p w14:paraId="48743C42" w14:textId="77777777" w:rsidR="00AD7C3B" w:rsidRPr="00931C1A" w:rsidRDefault="00AD7C3B" w:rsidP="00AD7C3B">
            <w:pPr>
              <w:rPr>
                <w:rFonts w:cs="Times New Roman"/>
                <w:sz w:val="24"/>
                <w:szCs w:val="24"/>
              </w:rPr>
            </w:pPr>
            <w:r w:rsidRPr="00931C1A">
              <w:rPr>
                <w:rFonts w:cs="Times New Roman"/>
                <w:sz w:val="24"/>
                <w:szCs w:val="24"/>
              </w:rPr>
              <w:t>nincs meghatározva</w:t>
            </w:r>
          </w:p>
        </w:tc>
        <w:tc>
          <w:tcPr>
            <w:tcW w:w="3071" w:type="dxa"/>
          </w:tcPr>
          <w:p w14:paraId="2E3891D6" w14:textId="77777777" w:rsidR="00AD7C3B" w:rsidRPr="00931C1A" w:rsidRDefault="00AD7C3B" w:rsidP="00AD7C3B">
            <w:pPr>
              <w:rPr>
                <w:rFonts w:cs="Times New Roman"/>
                <w:sz w:val="24"/>
                <w:szCs w:val="24"/>
              </w:rPr>
            </w:pPr>
            <w:r w:rsidRPr="00931C1A">
              <w:rPr>
                <w:rFonts w:cs="Times New Roman"/>
                <w:sz w:val="24"/>
                <w:szCs w:val="24"/>
              </w:rPr>
              <w:t>jogszabályban meghatározott</w:t>
            </w:r>
          </w:p>
        </w:tc>
      </w:tr>
      <w:tr w:rsidR="00AD7C3B" w:rsidRPr="00931C1A" w14:paraId="2CB4FE7C" w14:textId="77777777" w:rsidTr="00AD7C3B">
        <w:tc>
          <w:tcPr>
            <w:tcW w:w="3070" w:type="dxa"/>
          </w:tcPr>
          <w:p w14:paraId="5D555145" w14:textId="77777777" w:rsidR="00AD7C3B" w:rsidRPr="00931C1A" w:rsidRDefault="00AD7C3B" w:rsidP="00AD7C3B">
            <w:pPr>
              <w:rPr>
                <w:rFonts w:cs="Times New Roman"/>
                <w:sz w:val="24"/>
                <w:szCs w:val="24"/>
              </w:rPr>
            </w:pPr>
            <w:r w:rsidRPr="00931C1A">
              <w:rPr>
                <w:rFonts w:cs="Times New Roman"/>
                <w:sz w:val="24"/>
                <w:szCs w:val="24"/>
              </w:rPr>
              <w:t>jogba helyezés dokumentuma</w:t>
            </w:r>
          </w:p>
        </w:tc>
        <w:tc>
          <w:tcPr>
            <w:tcW w:w="3071" w:type="dxa"/>
          </w:tcPr>
          <w:p w14:paraId="2D1BBA61" w14:textId="77777777" w:rsidR="00AD7C3B" w:rsidRPr="00931C1A" w:rsidRDefault="00AD7C3B" w:rsidP="00AD7C3B">
            <w:pPr>
              <w:rPr>
                <w:rFonts w:cs="Times New Roman"/>
                <w:sz w:val="24"/>
                <w:szCs w:val="24"/>
              </w:rPr>
            </w:pPr>
            <w:r w:rsidRPr="00931C1A">
              <w:rPr>
                <w:rFonts w:cs="Times New Roman"/>
                <w:sz w:val="24"/>
                <w:szCs w:val="24"/>
              </w:rPr>
              <w:t>szakértői vélemény</w:t>
            </w:r>
          </w:p>
        </w:tc>
        <w:tc>
          <w:tcPr>
            <w:tcW w:w="3071" w:type="dxa"/>
          </w:tcPr>
          <w:p w14:paraId="1BC9EDD0" w14:textId="77777777" w:rsidR="00AD7C3B" w:rsidRPr="00931C1A" w:rsidRDefault="00AD7C3B" w:rsidP="00AD7C3B">
            <w:pPr>
              <w:rPr>
                <w:rFonts w:cs="Times New Roman"/>
                <w:sz w:val="24"/>
                <w:szCs w:val="24"/>
              </w:rPr>
            </w:pPr>
            <w:r w:rsidRPr="00931C1A">
              <w:rPr>
                <w:rFonts w:cs="Times New Roman"/>
                <w:sz w:val="24"/>
                <w:szCs w:val="24"/>
              </w:rPr>
              <w:t>szakértői vélemény</w:t>
            </w:r>
          </w:p>
        </w:tc>
      </w:tr>
      <w:tr w:rsidR="00981EB9" w:rsidRPr="00931C1A" w14:paraId="4131EE81" w14:textId="77777777" w:rsidTr="00AD7C3B">
        <w:tc>
          <w:tcPr>
            <w:tcW w:w="3070" w:type="dxa"/>
          </w:tcPr>
          <w:p w14:paraId="36939E2F" w14:textId="77777777" w:rsidR="00981EB9" w:rsidRPr="00931C1A" w:rsidRDefault="00981EB9" w:rsidP="00AD7C3B">
            <w:pPr>
              <w:rPr>
                <w:rFonts w:cs="Times New Roman"/>
                <w:sz w:val="24"/>
                <w:szCs w:val="24"/>
              </w:rPr>
            </w:pPr>
            <w:r w:rsidRPr="00931C1A">
              <w:rPr>
                <w:rFonts w:cs="Times New Roman"/>
                <w:sz w:val="24"/>
                <w:szCs w:val="24"/>
              </w:rPr>
              <w:t>tevékenység a diagnózis megállapításához</w:t>
            </w:r>
          </w:p>
        </w:tc>
        <w:tc>
          <w:tcPr>
            <w:tcW w:w="3071" w:type="dxa"/>
          </w:tcPr>
          <w:p w14:paraId="58284152" w14:textId="77777777" w:rsidR="00981EB9" w:rsidRPr="00931C1A" w:rsidRDefault="00981EB9" w:rsidP="00AD7C3B">
            <w:pPr>
              <w:rPr>
                <w:rFonts w:cs="Times New Roman"/>
                <w:sz w:val="24"/>
                <w:szCs w:val="24"/>
              </w:rPr>
            </w:pPr>
            <w:r w:rsidRPr="00931C1A">
              <w:rPr>
                <w:rFonts w:cs="Times New Roman"/>
                <w:sz w:val="24"/>
                <w:szCs w:val="24"/>
              </w:rPr>
              <w:t>szakszolgálati tevékenység</w:t>
            </w:r>
          </w:p>
          <w:p w14:paraId="1B5ED53C" w14:textId="77777777" w:rsidR="0041361C" w:rsidRPr="00931C1A" w:rsidRDefault="0041361C" w:rsidP="00AD7C3B">
            <w:pPr>
              <w:rPr>
                <w:rFonts w:cs="Times New Roman"/>
                <w:sz w:val="24"/>
                <w:szCs w:val="24"/>
              </w:rPr>
            </w:pPr>
            <w:proofErr w:type="spellStart"/>
            <w:r w:rsidRPr="00931C1A">
              <w:rPr>
                <w:rFonts w:cs="Times New Roman"/>
                <w:sz w:val="24"/>
                <w:szCs w:val="24"/>
              </w:rPr>
              <w:t>-járási</w:t>
            </w:r>
            <w:proofErr w:type="spellEnd"/>
            <w:r w:rsidRPr="00931C1A">
              <w:rPr>
                <w:rFonts w:cs="Times New Roman"/>
                <w:sz w:val="24"/>
                <w:szCs w:val="24"/>
              </w:rPr>
              <w:t xml:space="preserve"> szintű szakértői bizottság</w:t>
            </w:r>
          </w:p>
        </w:tc>
        <w:tc>
          <w:tcPr>
            <w:tcW w:w="3071" w:type="dxa"/>
          </w:tcPr>
          <w:p w14:paraId="20272E99" w14:textId="77777777" w:rsidR="00981EB9" w:rsidRPr="00931C1A" w:rsidRDefault="0041361C" w:rsidP="00AD7C3B">
            <w:pPr>
              <w:rPr>
                <w:rFonts w:cs="Times New Roman"/>
                <w:sz w:val="24"/>
                <w:szCs w:val="24"/>
              </w:rPr>
            </w:pPr>
            <w:r w:rsidRPr="00931C1A">
              <w:rPr>
                <w:rFonts w:cs="Times New Roman"/>
                <w:sz w:val="24"/>
                <w:szCs w:val="24"/>
              </w:rPr>
              <w:t>szakszolgálati tevékenység</w:t>
            </w:r>
          </w:p>
          <w:p w14:paraId="1A336838" w14:textId="77777777" w:rsidR="0041361C" w:rsidRPr="00931C1A" w:rsidRDefault="0041361C" w:rsidP="00AD7C3B">
            <w:pPr>
              <w:rPr>
                <w:rFonts w:cs="Times New Roman"/>
                <w:sz w:val="24"/>
                <w:szCs w:val="24"/>
              </w:rPr>
            </w:pPr>
            <w:proofErr w:type="spellStart"/>
            <w:r w:rsidRPr="00931C1A">
              <w:rPr>
                <w:rFonts w:cs="Times New Roman"/>
                <w:sz w:val="24"/>
                <w:szCs w:val="24"/>
              </w:rPr>
              <w:t>-megyei</w:t>
            </w:r>
            <w:proofErr w:type="spellEnd"/>
            <w:r w:rsidRPr="00931C1A">
              <w:rPr>
                <w:rFonts w:cs="Times New Roman"/>
                <w:sz w:val="24"/>
                <w:szCs w:val="24"/>
              </w:rPr>
              <w:t xml:space="preserve"> és országos szintű szakértői bizottság</w:t>
            </w:r>
          </w:p>
        </w:tc>
      </w:tr>
      <w:tr w:rsidR="00981EB9" w:rsidRPr="00931C1A" w14:paraId="117E6B78" w14:textId="77777777" w:rsidTr="00AD7C3B">
        <w:tc>
          <w:tcPr>
            <w:tcW w:w="3070" w:type="dxa"/>
          </w:tcPr>
          <w:p w14:paraId="3397B39D" w14:textId="77777777" w:rsidR="00981EB9" w:rsidRPr="00931C1A" w:rsidRDefault="0041361C" w:rsidP="00AD7C3B">
            <w:pPr>
              <w:rPr>
                <w:rFonts w:cs="Times New Roman"/>
                <w:sz w:val="24"/>
                <w:szCs w:val="24"/>
              </w:rPr>
            </w:pPr>
            <w:r w:rsidRPr="00931C1A">
              <w:rPr>
                <w:rFonts w:cs="Times New Roman"/>
                <w:sz w:val="24"/>
                <w:szCs w:val="24"/>
              </w:rPr>
              <w:t>jog érvényesítése</w:t>
            </w:r>
          </w:p>
        </w:tc>
        <w:tc>
          <w:tcPr>
            <w:tcW w:w="3071" w:type="dxa"/>
          </w:tcPr>
          <w:p w14:paraId="5DD26553" w14:textId="77777777" w:rsidR="00981EB9" w:rsidRPr="00931C1A" w:rsidRDefault="0041361C" w:rsidP="00AD7C3B">
            <w:pPr>
              <w:rPr>
                <w:rFonts w:cs="Times New Roman"/>
                <w:sz w:val="24"/>
                <w:szCs w:val="24"/>
              </w:rPr>
            </w:pPr>
            <w:r w:rsidRPr="00931C1A">
              <w:rPr>
                <w:rFonts w:cs="Times New Roman"/>
                <w:sz w:val="24"/>
                <w:szCs w:val="24"/>
              </w:rPr>
              <w:t>középfokú oktatás végéig</w:t>
            </w:r>
          </w:p>
        </w:tc>
        <w:tc>
          <w:tcPr>
            <w:tcW w:w="3071" w:type="dxa"/>
          </w:tcPr>
          <w:p w14:paraId="6B861271" w14:textId="77777777" w:rsidR="00981EB9" w:rsidRPr="00931C1A" w:rsidRDefault="0041361C" w:rsidP="00AD7C3B">
            <w:pPr>
              <w:rPr>
                <w:rFonts w:cs="Times New Roman"/>
                <w:sz w:val="24"/>
                <w:szCs w:val="24"/>
              </w:rPr>
            </w:pPr>
            <w:r w:rsidRPr="00931C1A">
              <w:rPr>
                <w:rFonts w:cs="Times New Roman"/>
                <w:sz w:val="24"/>
                <w:szCs w:val="24"/>
              </w:rPr>
              <w:t>felsőfokú oktatásban is</w:t>
            </w:r>
          </w:p>
        </w:tc>
      </w:tr>
      <w:tr w:rsidR="00981EB9" w:rsidRPr="00931C1A" w14:paraId="6BAFF825" w14:textId="77777777" w:rsidTr="00AD7C3B">
        <w:tc>
          <w:tcPr>
            <w:tcW w:w="3070" w:type="dxa"/>
          </w:tcPr>
          <w:p w14:paraId="39ED9C28" w14:textId="77777777" w:rsidR="00981EB9" w:rsidRPr="00931C1A" w:rsidRDefault="0041361C" w:rsidP="00AD7C3B">
            <w:pPr>
              <w:rPr>
                <w:rFonts w:cs="Times New Roman"/>
                <w:sz w:val="24"/>
                <w:szCs w:val="24"/>
              </w:rPr>
            </w:pPr>
            <w:r w:rsidRPr="00931C1A">
              <w:rPr>
                <w:rFonts w:cs="Times New Roman"/>
                <w:sz w:val="24"/>
                <w:szCs w:val="24"/>
              </w:rPr>
              <w:t>mentesítések, könnyítések köre</w:t>
            </w:r>
          </w:p>
        </w:tc>
        <w:tc>
          <w:tcPr>
            <w:tcW w:w="3071" w:type="dxa"/>
          </w:tcPr>
          <w:p w14:paraId="6B8C81E5" w14:textId="77777777" w:rsidR="00981EB9" w:rsidRPr="00931C1A" w:rsidRDefault="0041361C" w:rsidP="00AD7C3B">
            <w:pPr>
              <w:rPr>
                <w:rFonts w:cs="Times New Roman"/>
                <w:sz w:val="24"/>
                <w:szCs w:val="24"/>
              </w:rPr>
            </w:pPr>
            <w:r w:rsidRPr="00931C1A">
              <w:rPr>
                <w:rFonts w:cs="Times New Roman"/>
                <w:sz w:val="24"/>
                <w:szCs w:val="24"/>
              </w:rPr>
              <w:t>könnyítés adható, mentesítés értékelés és minősítés alól tantárgyakból nem adható</w:t>
            </w:r>
          </w:p>
        </w:tc>
        <w:tc>
          <w:tcPr>
            <w:tcW w:w="3071" w:type="dxa"/>
          </w:tcPr>
          <w:p w14:paraId="08602674" w14:textId="77777777" w:rsidR="00981EB9" w:rsidRPr="00931C1A" w:rsidRDefault="0041361C" w:rsidP="00AD7C3B">
            <w:pPr>
              <w:rPr>
                <w:rFonts w:cs="Times New Roman"/>
                <w:sz w:val="24"/>
                <w:szCs w:val="24"/>
              </w:rPr>
            </w:pPr>
            <w:r w:rsidRPr="00931C1A">
              <w:rPr>
                <w:rFonts w:cs="Times New Roman"/>
                <w:sz w:val="24"/>
                <w:szCs w:val="24"/>
              </w:rPr>
              <w:t>könnyítés adható, mentesítés értékelés és minősítés alól tantárgyakból, tantárgyrészekbő</w:t>
            </w:r>
            <w:r w:rsidR="00E2279B" w:rsidRPr="00931C1A">
              <w:rPr>
                <w:rFonts w:cs="Times New Roman"/>
                <w:sz w:val="24"/>
                <w:szCs w:val="24"/>
              </w:rPr>
              <w:t>l</w:t>
            </w:r>
            <w:r w:rsidRPr="00931C1A">
              <w:rPr>
                <w:rFonts w:cs="Times New Roman"/>
                <w:sz w:val="24"/>
                <w:szCs w:val="24"/>
              </w:rPr>
              <w:t xml:space="preserve"> adható</w:t>
            </w:r>
          </w:p>
        </w:tc>
      </w:tr>
      <w:tr w:rsidR="00981EB9" w:rsidRPr="00931C1A" w14:paraId="7A6837CB" w14:textId="77777777" w:rsidTr="00AD7C3B">
        <w:tc>
          <w:tcPr>
            <w:tcW w:w="3070" w:type="dxa"/>
          </w:tcPr>
          <w:p w14:paraId="58CF92A2" w14:textId="77777777" w:rsidR="00981EB9" w:rsidRPr="00931C1A" w:rsidRDefault="0041361C" w:rsidP="00AD7C3B">
            <w:pPr>
              <w:rPr>
                <w:rFonts w:cs="Times New Roman"/>
                <w:sz w:val="24"/>
                <w:szCs w:val="24"/>
              </w:rPr>
            </w:pPr>
            <w:r w:rsidRPr="00931C1A">
              <w:rPr>
                <w:rFonts w:cs="Times New Roman"/>
                <w:sz w:val="24"/>
                <w:szCs w:val="24"/>
              </w:rPr>
              <w:t>alkategóriák</w:t>
            </w:r>
          </w:p>
        </w:tc>
        <w:tc>
          <w:tcPr>
            <w:tcW w:w="3071" w:type="dxa"/>
          </w:tcPr>
          <w:p w14:paraId="2E393FF9" w14:textId="77777777" w:rsidR="00981EB9" w:rsidRPr="00931C1A" w:rsidRDefault="0041361C" w:rsidP="00AD7C3B">
            <w:pPr>
              <w:rPr>
                <w:rFonts w:cs="Times New Roman"/>
                <w:sz w:val="24"/>
                <w:szCs w:val="24"/>
              </w:rPr>
            </w:pPr>
            <w:r w:rsidRPr="00931C1A">
              <w:rPr>
                <w:rFonts w:cs="Times New Roman"/>
                <w:sz w:val="24"/>
                <w:szCs w:val="24"/>
              </w:rPr>
              <w:t>nincs</w:t>
            </w:r>
          </w:p>
        </w:tc>
        <w:tc>
          <w:tcPr>
            <w:tcW w:w="3071" w:type="dxa"/>
          </w:tcPr>
          <w:p w14:paraId="6557F53E" w14:textId="77777777" w:rsidR="00981EB9" w:rsidRPr="00931C1A" w:rsidRDefault="0041361C" w:rsidP="00AD7C3B">
            <w:pPr>
              <w:rPr>
                <w:rFonts w:cs="Times New Roman"/>
                <w:sz w:val="24"/>
                <w:szCs w:val="24"/>
              </w:rPr>
            </w:pPr>
            <w:r w:rsidRPr="00931C1A">
              <w:rPr>
                <w:rFonts w:cs="Times New Roman"/>
                <w:sz w:val="24"/>
                <w:szCs w:val="24"/>
              </w:rPr>
              <w:t>van</w:t>
            </w:r>
          </w:p>
        </w:tc>
      </w:tr>
    </w:tbl>
    <w:p w14:paraId="0B3152A5" w14:textId="77777777" w:rsidR="00981EB9" w:rsidRPr="00931C1A" w:rsidRDefault="00981EB9" w:rsidP="00AD7C3B">
      <w:pPr>
        <w:rPr>
          <w:rFonts w:ascii="Times New Roman" w:hAnsi="Times New Roman" w:cs="Times New Roman"/>
          <w:color w:val="7030A0"/>
          <w:sz w:val="24"/>
          <w:szCs w:val="24"/>
        </w:rPr>
      </w:pPr>
    </w:p>
    <w:p w14:paraId="7E3C4CFE" w14:textId="77777777" w:rsidR="0041361C" w:rsidRPr="00931C1A" w:rsidRDefault="00981EB9" w:rsidP="0041361C">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Sajnálattal állapítható meg, hogy az SNI és BTM diagnózissal rendelkező tanulók száma növekvő tendenciát mutat. Az iskolára nehezedő nyomás egyre nagyobb, hiszen sok család szétzilálódott, a szülők értékrendje is megingott, bizonytalanok. Az elmúlt évtizedek szemléletének megfelelően viszont sok szülő kizárólag az iskola feladatának tekinti a gyerek </w:t>
      </w:r>
      <w:r w:rsidRPr="00931C1A">
        <w:rPr>
          <w:rFonts w:ascii="Times New Roman" w:hAnsi="Times New Roman" w:cs="Times New Roman"/>
          <w:sz w:val="24"/>
          <w:szCs w:val="24"/>
        </w:rPr>
        <w:lastRenderedPageBreak/>
        <w:t>nevelését. A fennálló nehézséget általában az iskolában regisztrálják először, itt tűnik fel legkönnyebben, hiszen ebből adódóan a tanuló tanulmányi teljesítményében jelentősen alulteljesít, kudarcélményei következményeként különböző magatartásbeli és/vagy pszichés problémák léphetnek fel. A probléma megoldása végett nagyon fontos az időben történő felismerés, és szükség esetén további szakemberek bevonása a megfelelő terápiák, módszerek alkalmazására.</w:t>
      </w:r>
      <w:r w:rsidR="0041361C" w:rsidRPr="00931C1A">
        <w:rPr>
          <w:rFonts w:ascii="Times New Roman" w:hAnsi="Times New Roman" w:cs="Times New Roman"/>
          <w:sz w:val="24"/>
          <w:szCs w:val="24"/>
        </w:rPr>
        <w:t xml:space="preserve"> </w:t>
      </w:r>
    </w:p>
    <w:p w14:paraId="6A62B04B" w14:textId="77777777" w:rsidR="00E2279B" w:rsidRPr="00931C1A" w:rsidRDefault="0041361C" w:rsidP="00E2279B">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Minden rászoruló tanulónak joga, hogy fejlesztő ellátásban részesüljön. </w:t>
      </w:r>
      <w:r w:rsidR="00814F21" w:rsidRPr="00931C1A">
        <w:rPr>
          <w:rFonts w:ascii="Times New Roman" w:hAnsi="Times New Roman" w:cs="Times New Roman"/>
        </w:rPr>
        <w:t xml:space="preserve">Az iskola teljes integrációt tud biztosítani a </w:t>
      </w:r>
      <w:r w:rsidRPr="00931C1A">
        <w:rPr>
          <w:rFonts w:ascii="Times New Roman" w:hAnsi="Times New Roman" w:cs="Times New Roman"/>
        </w:rPr>
        <w:t xml:space="preserve">fenti </w:t>
      </w:r>
      <w:r w:rsidR="00814F21" w:rsidRPr="00931C1A">
        <w:rPr>
          <w:rFonts w:ascii="Times New Roman" w:hAnsi="Times New Roman" w:cs="Times New Roman"/>
        </w:rPr>
        <w:t>táblázatban felsorolt különleges báná</w:t>
      </w:r>
      <w:r w:rsidR="00981EB9" w:rsidRPr="00931C1A">
        <w:rPr>
          <w:rFonts w:ascii="Times New Roman" w:hAnsi="Times New Roman" w:cs="Times New Roman"/>
        </w:rPr>
        <w:t>smódot igénylő tanulók</w:t>
      </w:r>
      <w:r w:rsidR="00814F21" w:rsidRPr="00931C1A">
        <w:rPr>
          <w:rFonts w:ascii="Times New Roman" w:hAnsi="Times New Roman" w:cs="Times New Roman"/>
        </w:rPr>
        <w:t xml:space="preserve"> számára. Az átlagos osztálylétszám számításánál a sajátos nevelési igényű tanulót kettő vagy három főként vesszük figyelembe a szakvélemény alapján. Az intézményben dolgozik főállású gyógypedagógus. Az iskolában fejlesztő szoba kialakítása megtörtént.</w:t>
      </w:r>
      <w:r w:rsidRPr="00931C1A">
        <w:rPr>
          <w:rFonts w:ascii="Times New Roman" w:hAnsi="Times New Roman" w:cs="Times New Roman"/>
          <w:sz w:val="24"/>
          <w:szCs w:val="24"/>
        </w:rPr>
        <w:t xml:space="preserve"> Optimális fejlődésük érdekében különleges gondot fordítunk az egyéni bánásmód elvének érvényesítésére. </w:t>
      </w:r>
    </w:p>
    <w:p w14:paraId="67122F8B" w14:textId="77777777" w:rsidR="0041361C" w:rsidRPr="00931C1A" w:rsidRDefault="0041361C" w:rsidP="00E2279B">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Célunk a hátrányok megelőzése, csökkentése, kompenzálása, képességek kibontakoztatása, társadalmi beilleszkedésük sérülés specifikus szempontú támogatása. Intézményünkben az SNI és BTM nehézséggel küzdő tanulóink egyéni és csoportos rehabilitációs tanórákon és fejlesztésben részesülnek, a szakértői véleményükben meghatározottak alapján, tanórákról, és/vagy egyes szakaszairól kiemelve, vagy gyógypedagógus részvételével tanórán </w:t>
      </w:r>
      <w:r w:rsidR="00D219BF" w:rsidRPr="00931C1A">
        <w:rPr>
          <w:rFonts w:ascii="Times New Roman" w:hAnsi="Times New Roman" w:cs="Times New Roman"/>
          <w:sz w:val="24"/>
          <w:szCs w:val="24"/>
        </w:rPr>
        <w:t>az órai differenciálást segítve, oktatókkal rendszeres konzultációt biztosítunk a tanulók segítése, előrehaladásuk ütemének átbeszélése érdekében.</w:t>
      </w:r>
      <w:r w:rsidRPr="00931C1A">
        <w:rPr>
          <w:rFonts w:ascii="Times New Roman" w:hAnsi="Times New Roman" w:cs="Times New Roman"/>
          <w:sz w:val="24"/>
          <w:szCs w:val="24"/>
        </w:rPr>
        <w:t xml:space="preserve"> Figyelembe vesszük:</w:t>
      </w:r>
    </w:p>
    <w:p w14:paraId="3FB6E2D4" w14:textId="77777777" w:rsidR="0041361C" w:rsidRPr="00931C1A" w:rsidRDefault="0041361C" w:rsidP="00E2279B">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 életkori sajátosságainak zavarai által okozott részleges vagy teljes körű módosulását, </w:t>
      </w:r>
    </w:p>
    <w:p w14:paraId="6628B81A" w14:textId="77777777" w:rsidR="0041361C" w:rsidRPr="00931C1A" w:rsidRDefault="0041361C" w:rsidP="00E2279B">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a tanuláshoz szükséges képességek kialakulásának egyéni útját, fejlődésének eltérő ütemét, esetleg részleges vagy teljes kiesését, fejletlenségét, lassúbb ütemű és az átlagtól eltérő szintű fejleszthetőségét. </w:t>
      </w:r>
    </w:p>
    <w:p w14:paraId="432BBC86" w14:textId="77777777" w:rsidR="0041361C" w:rsidRPr="00931C1A" w:rsidRDefault="0041361C" w:rsidP="00E2279B">
      <w:pPr>
        <w:spacing w:line="360" w:lineRule="auto"/>
        <w:jc w:val="both"/>
        <w:rPr>
          <w:rFonts w:ascii="Times New Roman" w:hAnsi="Times New Roman" w:cs="Times New Roman"/>
          <w:color w:val="7030A0"/>
          <w:sz w:val="24"/>
          <w:szCs w:val="24"/>
        </w:rPr>
      </w:pPr>
      <w:r w:rsidRPr="00931C1A">
        <w:rPr>
          <w:rFonts w:ascii="Times New Roman" w:hAnsi="Times New Roman" w:cs="Times New Roman"/>
          <w:sz w:val="24"/>
          <w:szCs w:val="24"/>
        </w:rPr>
        <w:t>Ehhez olyan iskolai légkört kell teremteni, amelyben mind a tanuló, mind a felnőtt jól érzi magát, ahol az emberi és társas kapcsolatok a kölcsönös tiszteleten alapulnak, ahol minden tanuló teljes értékű emberként élheti meg önmagát, a másságot is elfogadva</w:t>
      </w:r>
      <w:r w:rsidRPr="00931C1A">
        <w:rPr>
          <w:rFonts w:ascii="Times New Roman" w:hAnsi="Times New Roman" w:cs="Times New Roman"/>
          <w:color w:val="7030A0"/>
          <w:sz w:val="24"/>
          <w:szCs w:val="24"/>
        </w:rPr>
        <w:t>.</w:t>
      </w:r>
    </w:p>
    <w:p w14:paraId="7FEC3CEA" w14:textId="77777777" w:rsidR="00447DDF" w:rsidRPr="00931C1A" w:rsidRDefault="00E2279B" w:rsidP="00E2279B">
      <w:pPr>
        <w:spacing w:line="360" w:lineRule="auto"/>
        <w:jc w:val="both"/>
        <w:rPr>
          <w:rFonts w:ascii="Times New Roman" w:hAnsi="Times New Roman" w:cs="Times New Roman"/>
          <w:color w:val="7030A0"/>
          <w:sz w:val="24"/>
          <w:szCs w:val="24"/>
        </w:rPr>
      </w:pPr>
      <w:r w:rsidRPr="00931C1A">
        <w:rPr>
          <w:rFonts w:ascii="Times New Roman" w:hAnsi="Times New Roman" w:cs="Times New Roman"/>
          <w:color w:val="7030A0"/>
          <w:sz w:val="24"/>
          <w:szCs w:val="24"/>
        </w:rPr>
        <w:t xml:space="preserve"> </w:t>
      </w:r>
    </w:p>
    <w:p w14:paraId="24E9CDDA" w14:textId="77777777" w:rsidR="00447DDF" w:rsidRPr="00931C1A" w:rsidRDefault="00447DDF" w:rsidP="00447DDF">
      <w:pPr>
        <w:pStyle w:val="Aszmnlk1Char"/>
        <w:spacing w:before="0" w:after="0"/>
        <w:ind w:left="0"/>
        <w:rPr>
          <w:rFonts w:ascii="Times New Roman" w:hAnsi="Times New Roman" w:cs="Times New Roman"/>
          <w:color w:val="7030A0"/>
          <w:szCs w:val="24"/>
        </w:rPr>
      </w:pPr>
    </w:p>
    <w:p w14:paraId="388AECF4" w14:textId="77777777" w:rsidR="00447DDF" w:rsidRPr="00931C1A" w:rsidRDefault="00447DDF" w:rsidP="00150807">
      <w:pPr>
        <w:pStyle w:val="Cmsor3"/>
        <w:rPr>
          <w:i/>
        </w:rPr>
      </w:pPr>
      <w:bookmarkStart w:id="20" w:name="_Toc71717668"/>
      <w:r w:rsidRPr="00931C1A">
        <w:t xml:space="preserve">Felzárkóztatási program a </w:t>
      </w:r>
      <w:r w:rsidR="000C586F" w:rsidRPr="00931C1A">
        <w:t xml:space="preserve">különleges bánásmódot igénylő </w:t>
      </w:r>
      <w:r w:rsidRPr="00931C1A">
        <w:t>tanulók számára</w:t>
      </w:r>
      <w:bookmarkEnd w:id="20"/>
    </w:p>
    <w:p w14:paraId="44B10E6D" w14:textId="77777777" w:rsidR="00D219BF" w:rsidRPr="00931C1A" w:rsidRDefault="00D219BF" w:rsidP="00447DDF">
      <w:pPr>
        <w:pStyle w:val="Aszmnlk2"/>
        <w:spacing w:before="0" w:after="0"/>
        <w:ind w:left="0"/>
        <w:rPr>
          <w:rFonts w:ascii="Times New Roman" w:hAnsi="Times New Roman" w:cs="Times New Roman"/>
          <w:i w:val="0"/>
          <w:color w:val="7030A0"/>
          <w:szCs w:val="24"/>
          <w:u w:val="single"/>
        </w:rPr>
      </w:pPr>
    </w:p>
    <w:p w14:paraId="578357DE" w14:textId="77777777" w:rsidR="006A66B4" w:rsidRPr="00931C1A" w:rsidRDefault="00D219BF" w:rsidP="006A66B4">
      <w:pPr>
        <w:pStyle w:val="Aszmnlk2"/>
        <w:spacing w:before="0" w:after="0"/>
        <w:ind w:left="0"/>
        <w:rPr>
          <w:rFonts w:ascii="Times New Roman" w:hAnsi="Times New Roman" w:cs="Times New Roman"/>
          <w:szCs w:val="24"/>
        </w:rPr>
      </w:pPr>
      <w:r w:rsidRPr="00931C1A">
        <w:rPr>
          <w:rFonts w:ascii="Times New Roman" w:hAnsi="Times New Roman" w:cs="Times New Roman"/>
          <w:i w:val="0"/>
        </w:rPr>
        <w:t xml:space="preserve">A fejlesztő munka eltér a hagyományos pedagógiai tevékenységtől. Az elméleti felkészültség mellett nem nélkülözheti az e célra kidolgozott módszereket és eszközöket. A foglakozások </w:t>
      </w:r>
      <w:r w:rsidRPr="00931C1A">
        <w:rPr>
          <w:rFonts w:ascii="Times New Roman" w:hAnsi="Times New Roman" w:cs="Times New Roman"/>
          <w:i w:val="0"/>
        </w:rPr>
        <w:lastRenderedPageBreak/>
        <w:t>során olyan alapkészsé</w:t>
      </w:r>
      <w:r w:rsidR="00752C6F" w:rsidRPr="00931C1A">
        <w:rPr>
          <w:rFonts w:ascii="Times New Roman" w:hAnsi="Times New Roman" w:cs="Times New Roman"/>
          <w:i w:val="0"/>
        </w:rPr>
        <w:t>geket fejleszt, amelyek a tanuló megfelelő</w:t>
      </w:r>
      <w:r w:rsidRPr="00931C1A">
        <w:rPr>
          <w:rFonts w:ascii="Times New Roman" w:hAnsi="Times New Roman" w:cs="Times New Roman"/>
          <w:i w:val="0"/>
        </w:rPr>
        <w:t xml:space="preserve"> isk</w:t>
      </w:r>
      <w:r w:rsidR="00752C6F" w:rsidRPr="00931C1A">
        <w:rPr>
          <w:rFonts w:ascii="Times New Roman" w:hAnsi="Times New Roman" w:cs="Times New Roman"/>
          <w:i w:val="0"/>
        </w:rPr>
        <w:t>ol</w:t>
      </w:r>
      <w:r w:rsidR="006A66B4" w:rsidRPr="00931C1A">
        <w:rPr>
          <w:rFonts w:ascii="Times New Roman" w:hAnsi="Times New Roman" w:cs="Times New Roman"/>
          <w:i w:val="0"/>
        </w:rPr>
        <w:t>ai teljesítményéhez szükségesek, figyelembe véve</w:t>
      </w:r>
      <w:r w:rsidR="006A66B4" w:rsidRPr="00931C1A">
        <w:rPr>
          <w:rFonts w:ascii="Times New Roman" w:hAnsi="Times New Roman" w:cs="Times New Roman"/>
          <w:i w:val="0"/>
          <w:szCs w:val="24"/>
        </w:rPr>
        <w:t xml:space="preserve"> a közismereti tantárgyak fejlesztési céljait, melyet a kerettanterv tartalmaz.</w:t>
      </w:r>
    </w:p>
    <w:p w14:paraId="64CECB8B" w14:textId="77777777" w:rsidR="00D219BF" w:rsidRPr="00931C1A" w:rsidRDefault="006A66B4" w:rsidP="00447DDF">
      <w:pPr>
        <w:pStyle w:val="Aszmnlk2"/>
        <w:spacing w:before="0" w:after="0"/>
        <w:ind w:left="0"/>
        <w:rPr>
          <w:rFonts w:ascii="Times New Roman" w:hAnsi="Times New Roman" w:cs="Times New Roman"/>
          <w:i w:val="0"/>
        </w:rPr>
      </w:pPr>
      <w:r w:rsidRPr="00931C1A">
        <w:rPr>
          <w:rFonts w:ascii="Times New Roman" w:hAnsi="Times New Roman" w:cs="Times New Roman"/>
          <w:i w:val="0"/>
        </w:rPr>
        <w:t>Ezeket a célokat szem előtt tartva törekszünk,</w:t>
      </w:r>
      <w:r w:rsidR="00D219BF" w:rsidRPr="00931C1A">
        <w:rPr>
          <w:rFonts w:ascii="Times New Roman" w:hAnsi="Times New Roman" w:cs="Times New Roman"/>
          <w:i w:val="0"/>
        </w:rPr>
        <w:t xml:space="preserve"> hogy a tanulók meglévő hátrányai </w:t>
      </w:r>
      <w:r w:rsidR="00752C6F" w:rsidRPr="00931C1A">
        <w:rPr>
          <w:rFonts w:ascii="Times New Roman" w:hAnsi="Times New Roman" w:cs="Times New Roman"/>
          <w:i w:val="0"/>
        </w:rPr>
        <w:t>ne növekedjenek</w:t>
      </w:r>
      <w:r w:rsidR="00D219BF" w:rsidRPr="00931C1A">
        <w:rPr>
          <w:rFonts w:ascii="Times New Roman" w:hAnsi="Times New Roman" w:cs="Times New Roman"/>
          <w:i w:val="0"/>
        </w:rPr>
        <w:t xml:space="preserve">, hanem </w:t>
      </w:r>
      <w:r w:rsidR="00752C6F" w:rsidRPr="00931C1A">
        <w:rPr>
          <w:rFonts w:ascii="Times New Roman" w:hAnsi="Times New Roman" w:cs="Times New Roman"/>
          <w:i w:val="0"/>
        </w:rPr>
        <w:t>lemaradásuk fokozatosan csökkenjen</w:t>
      </w:r>
      <w:r w:rsidR="00D219BF" w:rsidRPr="00931C1A">
        <w:rPr>
          <w:rFonts w:ascii="Times New Roman" w:hAnsi="Times New Roman" w:cs="Times New Roman"/>
          <w:i w:val="0"/>
        </w:rPr>
        <w:t>, és</w:t>
      </w:r>
      <w:r w:rsidRPr="00931C1A">
        <w:rPr>
          <w:rFonts w:ascii="Times New Roman" w:hAnsi="Times New Roman" w:cs="Times New Roman"/>
          <w:i w:val="0"/>
        </w:rPr>
        <w:t xml:space="preserve"> tantárgyi tudásuk</w:t>
      </w:r>
      <w:r w:rsidR="00D219BF" w:rsidRPr="00931C1A">
        <w:rPr>
          <w:rFonts w:ascii="Times New Roman" w:hAnsi="Times New Roman" w:cs="Times New Roman"/>
          <w:i w:val="0"/>
        </w:rPr>
        <w:t xml:space="preserve"> közelítsen az adott évfolyam</w:t>
      </w:r>
      <w:r w:rsidR="00752C6F" w:rsidRPr="00931C1A">
        <w:rPr>
          <w:rFonts w:ascii="Times New Roman" w:hAnsi="Times New Roman" w:cs="Times New Roman"/>
          <w:i w:val="0"/>
        </w:rPr>
        <w:t xml:space="preserve"> </w:t>
      </w:r>
      <w:r w:rsidRPr="00931C1A">
        <w:rPr>
          <w:rFonts w:ascii="Times New Roman" w:hAnsi="Times New Roman" w:cs="Times New Roman"/>
          <w:i w:val="0"/>
        </w:rPr>
        <w:t xml:space="preserve">tantárgyi </w:t>
      </w:r>
      <w:r w:rsidR="00D219BF" w:rsidRPr="00931C1A">
        <w:rPr>
          <w:rFonts w:ascii="Times New Roman" w:hAnsi="Times New Roman" w:cs="Times New Roman"/>
          <w:i w:val="0"/>
        </w:rPr>
        <w:t>követelményeihez.</w:t>
      </w:r>
      <w:r w:rsidR="00920BB9" w:rsidRPr="00931C1A">
        <w:rPr>
          <w:rFonts w:ascii="Times New Roman" w:hAnsi="Times New Roman" w:cs="Times New Roman"/>
          <w:szCs w:val="24"/>
        </w:rPr>
        <w:t xml:space="preserve"> </w:t>
      </w:r>
      <w:r w:rsidRPr="00931C1A">
        <w:rPr>
          <w:rFonts w:ascii="Times New Roman" w:hAnsi="Times New Roman" w:cs="Times New Roman"/>
          <w:i w:val="0"/>
        </w:rPr>
        <w:t>N</w:t>
      </w:r>
      <w:r w:rsidR="00D219BF" w:rsidRPr="00931C1A">
        <w:rPr>
          <w:rFonts w:ascii="Times New Roman" w:hAnsi="Times New Roman" w:cs="Times New Roman"/>
          <w:i w:val="0"/>
        </w:rPr>
        <w:t xml:space="preserve">evelési-oktatási folyamatot a tanulók lehetőségeihez, korlátaihoz és speciális igényeihez igazodva elsősorban a következő elvek szerint kell megszervezni: </w:t>
      </w:r>
    </w:p>
    <w:p w14:paraId="6C6382E9" w14:textId="77777777" w:rsidR="00447DDF" w:rsidRPr="00931C1A" w:rsidRDefault="00D219BF" w:rsidP="00447DDF">
      <w:pPr>
        <w:pStyle w:val="Aszmnlk2"/>
        <w:spacing w:before="0" w:after="0"/>
        <w:ind w:left="0"/>
        <w:rPr>
          <w:rFonts w:ascii="Times New Roman" w:hAnsi="Times New Roman" w:cs="Times New Roman"/>
          <w:i w:val="0"/>
        </w:rPr>
      </w:pPr>
      <w:r w:rsidRPr="00931C1A">
        <w:rPr>
          <w:rFonts w:ascii="Times New Roman" w:hAnsi="Times New Roman" w:cs="Times New Roman"/>
          <w:i w:val="0"/>
        </w:rPr>
        <w:t>- A feladatok megvalósításához hosszabb idősávokat, tágabb kereteket kell megjelölni ott, ahol erre szükség van.</w:t>
      </w:r>
    </w:p>
    <w:p w14:paraId="40A228AB" w14:textId="77777777" w:rsidR="00D219BF" w:rsidRPr="00931C1A" w:rsidRDefault="00D219BF" w:rsidP="00447DDF">
      <w:pPr>
        <w:pStyle w:val="Aszmnlk2"/>
        <w:spacing w:before="0" w:after="0"/>
        <w:ind w:left="0"/>
        <w:rPr>
          <w:rFonts w:ascii="Times New Roman" w:hAnsi="Times New Roman" w:cs="Times New Roman"/>
          <w:i w:val="0"/>
        </w:rPr>
      </w:pPr>
      <w:r w:rsidRPr="00931C1A">
        <w:rPr>
          <w:rFonts w:ascii="Times New Roman" w:hAnsi="Times New Roman" w:cs="Times New Roman"/>
          <w:i w:val="0"/>
        </w:rPr>
        <w:t>- Szükség szerint sajátos, a fennálló képességeivel összeegyeztethető tartalmakat, követelményeket kell kialakítani és teljesíttetni.</w:t>
      </w:r>
    </w:p>
    <w:p w14:paraId="27FF040F" w14:textId="77777777" w:rsidR="00D219BF" w:rsidRPr="00931C1A" w:rsidRDefault="00D219BF" w:rsidP="00447DDF">
      <w:pPr>
        <w:pStyle w:val="Aszmnlk2"/>
        <w:spacing w:before="0" w:after="0"/>
        <w:ind w:left="0"/>
        <w:rPr>
          <w:rFonts w:ascii="Times New Roman" w:hAnsi="Times New Roman" w:cs="Times New Roman"/>
          <w:i w:val="0"/>
        </w:rPr>
      </w:pPr>
      <w:r w:rsidRPr="00931C1A">
        <w:rPr>
          <w:rFonts w:ascii="Times New Roman" w:hAnsi="Times New Roman" w:cs="Times New Roman"/>
          <w:i w:val="0"/>
        </w:rPr>
        <w:t xml:space="preserve"> - Nevelési célok, kulcskompetenciák, illetve a műveltségi területeken megfogalmazott célok, feladatok a sajátos nevelési igényű tanulókra is érvényesek. </w:t>
      </w:r>
    </w:p>
    <w:p w14:paraId="7D4B886A" w14:textId="77777777" w:rsidR="00D219BF" w:rsidRPr="00931C1A" w:rsidRDefault="00D219BF" w:rsidP="00447DDF">
      <w:pPr>
        <w:pStyle w:val="Aszmnlk2"/>
        <w:spacing w:before="0" w:after="0"/>
        <w:ind w:left="0"/>
        <w:rPr>
          <w:rFonts w:ascii="Times New Roman" w:hAnsi="Times New Roman" w:cs="Times New Roman"/>
          <w:i w:val="0"/>
        </w:rPr>
      </w:pPr>
      <w:r w:rsidRPr="00931C1A">
        <w:rPr>
          <w:rFonts w:ascii="Times New Roman" w:hAnsi="Times New Roman" w:cs="Times New Roman"/>
          <w:i w:val="0"/>
        </w:rPr>
        <w:t xml:space="preserve">- Az iskola segítő megkülönböztetéssel, egyénileg is támogassa a tanulókat, elsősorban az önmagukhoz mért fejlődésüket értékelve; </w:t>
      </w:r>
    </w:p>
    <w:p w14:paraId="55BD49F6" w14:textId="77777777" w:rsidR="00D219BF" w:rsidRPr="00931C1A" w:rsidRDefault="00D219BF" w:rsidP="00447DDF">
      <w:pPr>
        <w:pStyle w:val="Aszmnlk2"/>
        <w:spacing w:before="0" w:after="0"/>
        <w:ind w:left="0"/>
        <w:rPr>
          <w:rFonts w:ascii="Times New Roman" w:hAnsi="Times New Roman" w:cs="Times New Roman"/>
          <w:i w:val="0"/>
        </w:rPr>
      </w:pPr>
      <w:r w:rsidRPr="00931C1A">
        <w:rPr>
          <w:rFonts w:ascii="Times New Roman" w:hAnsi="Times New Roman" w:cs="Times New Roman"/>
          <w:i w:val="0"/>
        </w:rPr>
        <w:t>- Az SNI és BTM tanuló értékelése az egyéni fejlődési ütem, az egyéni különbségek maximális figyelembevételével történik. A tanuló teljesítménye önmagához mérten és előremutatóan kerül értékelésre, megőrizve a tanulási kedvet.</w:t>
      </w:r>
    </w:p>
    <w:p w14:paraId="59CB3B28" w14:textId="77777777" w:rsidR="00E2279B" w:rsidRPr="00931C1A" w:rsidRDefault="00E2279B" w:rsidP="00447DDF">
      <w:pPr>
        <w:pStyle w:val="Aszmnlk2"/>
        <w:spacing w:before="0" w:after="0"/>
        <w:ind w:left="0"/>
        <w:rPr>
          <w:rFonts w:ascii="Times New Roman" w:hAnsi="Times New Roman" w:cs="Times New Roman"/>
          <w:i w:val="0"/>
        </w:rPr>
      </w:pPr>
    </w:p>
    <w:p w14:paraId="64A950BC" w14:textId="77777777" w:rsidR="00447DDF" w:rsidRPr="00931C1A" w:rsidRDefault="00447DDF" w:rsidP="00150807">
      <w:pPr>
        <w:pStyle w:val="Cmsor3"/>
      </w:pPr>
      <w:bookmarkStart w:id="21" w:name="_Toc187402645"/>
      <w:bookmarkStart w:id="22" w:name="_Toc187402744"/>
      <w:bookmarkStart w:id="23" w:name="_Toc187403056"/>
      <w:bookmarkStart w:id="24" w:name="_Toc187403566"/>
      <w:bookmarkStart w:id="25" w:name="_Toc187403668"/>
      <w:bookmarkStart w:id="26" w:name="_Toc187403764"/>
      <w:bookmarkStart w:id="27" w:name="_Toc187404022"/>
      <w:bookmarkStart w:id="28" w:name="_Toc187409940"/>
      <w:bookmarkStart w:id="29" w:name="_Toc187410453"/>
      <w:bookmarkStart w:id="30" w:name="_Toc187418488"/>
      <w:bookmarkStart w:id="31" w:name="_Toc229819563"/>
      <w:bookmarkStart w:id="32" w:name="_Toc71717669"/>
      <w:r w:rsidRPr="00931C1A">
        <w:t>A fejlesztésbe bekerülők köre</w:t>
      </w:r>
      <w:bookmarkEnd w:id="21"/>
      <w:bookmarkEnd w:id="22"/>
      <w:bookmarkEnd w:id="23"/>
      <w:bookmarkEnd w:id="24"/>
      <w:bookmarkEnd w:id="25"/>
      <w:bookmarkEnd w:id="26"/>
      <w:bookmarkEnd w:id="27"/>
      <w:bookmarkEnd w:id="28"/>
      <w:bookmarkEnd w:id="29"/>
      <w:bookmarkEnd w:id="30"/>
      <w:bookmarkEnd w:id="31"/>
      <w:bookmarkEnd w:id="32"/>
    </w:p>
    <w:p w14:paraId="4E8B2904" w14:textId="77777777" w:rsidR="001B4F4B" w:rsidRPr="00931C1A" w:rsidRDefault="001B4F4B" w:rsidP="00ED5F52">
      <w:pPr>
        <w:spacing w:after="480" w:line="276" w:lineRule="auto"/>
        <w:rPr>
          <w:rFonts w:ascii="Times New Roman" w:eastAsia="Times New Roman" w:hAnsi="Times New Roman" w:cs="Times New Roman"/>
          <w:sz w:val="24"/>
          <w:szCs w:val="24"/>
          <w:lang w:eastAsia="hu-HU"/>
        </w:rPr>
      </w:pPr>
      <w:r w:rsidRPr="00931C1A">
        <w:rPr>
          <w:rFonts w:ascii="Times New Roman" w:eastAsia="Times New Roman" w:hAnsi="Times New Roman" w:cs="Times New Roman"/>
          <w:iCs/>
          <w:sz w:val="24"/>
          <w:szCs w:val="24"/>
          <w:lang w:eastAsia="hu-HU"/>
        </w:rPr>
        <w:t>Sajátos nevelési igényű gyermek, tanuló: az a gyermek, tanuló, aki a szakértői és rehabilitációs bizottság szakvéleménye alapján</w:t>
      </w:r>
    </w:p>
    <w:p w14:paraId="4BB16DCC" w14:textId="77777777" w:rsidR="00E2279B" w:rsidRPr="00931C1A" w:rsidRDefault="001B4F4B" w:rsidP="00876920">
      <w:pPr>
        <w:numPr>
          <w:ilvl w:val="0"/>
          <w:numId w:val="49"/>
        </w:numPr>
        <w:spacing w:before="100" w:beforeAutospacing="1" w:after="100" w:afterAutospacing="1" w:line="360" w:lineRule="auto"/>
        <w:rPr>
          <w:rFonts w:ascii="Times New Roman" w:eastAsia="Times New Roman" w:hAnsi="Times New Roman" w:cs="Times New Roman"/>
          <w:sz w:val="24"/>
          <w:szCs w:val="24"/>
          <w:lang w:eastAsia="hu-HU"/>
        </w:rPr>
      </w:pPr>
      <w:r w:rsidRPr="00931C1A">
        <w:rPr>
          <w:rFonts w:ascii="Times New Roman" w:eastAsia="Times New Roman" w:hAnsi="Times New Roman" w:cs="Times New Roman"/>
          <w:iCs/>
          <w:sz w:val="24"/>
          <w:szCs w:val="24"/>
          <w:lang w:eastAsia="hu-HU"/>
        </w:rPr>
        <w:t>testi, értékszervi, értelmi, beszédfogyatékos, autista, több fogyatékosság együttes előfordulása esetén halmozottan fogyatékos;</w:t>
      </w:r>
    </w:p>
    <w:p w14:paraId="70CE01CC" w14:textId="77777777" w:rsidR="001B4F4B" w:rsidRPr="00931C1A" w:rsidRDefault="001B4F4B" w:rsidP="00876920">
      <w:pPr>
        <w:numPr>
          <w:ilvl w:val="0"/>
          <w:numId w:val="49"/>
        </w:numPr>
        <w:spacing w:before="100" w:beforeAutospacing="1" w:after="100" w:afterAutospacing="1" w:line="360" w:lineRule="auto"/>
        <w:rPr>
          <w:rFonts w:ascii="Times New Roman" w:eastAsia="Times New Roman" w:hAnsi="Times New Roman" w:cs="Times New Roman"/>
          <w:sz w:val="24"/>
          <w:szCs w:val="24"/>
          <w:lang w:eastAsia="hu-HU"/>
        </w:rPr>
      </w:pPr>
      <w:r w:rsidRPr="00931C1A">
        <w:rPr>
          <w:rFonts w:ascii="Times New Roman" w:eastAsia="Times New Roman" w:hAnsi="Times New Roman" w:cs="Times New Roman"/>
          <w:iCs/>
          <w:sz w:val="24"/>
          <w:szCs w:val="24"/>
          <w:lang w:eastAsia="hu-HU"/>
        </w:rPr>
        <w:t>pszichés fejlődés zavarai miatt a nevelési, tanulási folyamatban tartósan és súlyosan akadályozott</w:t>
      </w:r>
      <w:r w:rsidRPr="00931C1A">
        <w:rPr>
          <w:rFonts w:ascii="Times New Roman" w:eastAsia="Times New Roman" w:hAnsi="Times New Roman" w:cs="Times New Roman"/>
          <w:sz w:val="24"/>
          <w:szCs w:val="24"/>
          <w:lang w:eastAsia="hu-HU"/>
        </w:rPr>
        <w:t xml:space="preserve"> (pl. </w:t>
      </w:r>
      <w:proofErr w:type="spellStart"/>
      <w:r w:rsidRPr="00931C1A">
        <w:rPr>
          <w:rFonts w:ascii="Times New Roman" w:eastAsia="Times New Roman" w:hAnsi="Times New Roman" w:cs="Times New Roman"/>
          <w:sz w:val="24"/>
          <w:szCs w:val="24"/>
          <w:lang w:eastAsia="hu-HU"/>
        </w:rPr>
        <w:t>dyslexia</w:t>
      </w:r>
      <w:proofErr w:type="spellEnd"/>
      <w:r w:rsidRPr="00931C1A">
        <w:rPr>
          <w:rFonts w:ascii="Times New Roman" w:eastAsia="Times New Roman" w:hAnsi="Times New Roman" w:cs="Times New Roman"/>
          <w:sz w:val="24"/>
          <w:szCs w:val="24"/>
          <w:lang w:eastAsia="hu-HU"/>
        </w:rPr>
        <w:t xml:space="preserve">, </w:t>
      </w:r>
      <w:proofErr w:type="spellStart"/>
      <w:r w:rsidRPr="00931C1A">
        <w:rPr>
          <w:rFonts w:ascii="Times New Roman" w:eastAsia="Times New Roman" w:hAnsi="Times New Roman" w:cs="Times New Roman"/>
          <w:sz w:val="24"/>
          <w:szCs w:val="24"/>
          <w:lang w:eastAsia="hu-HU"/>
        </w:rPr>
        <w:t>dysgraphia</w:t>
      </w:r>
      <w:proofErr w:type="spellEnd"/>
      <w:r w:rsidRPr="00931C1A">
        <w:rPr>
          <w:rFonts w:ascii="Times New Roman" w:eastAsia="Times New Roman" w:hAnsi="Times New Roman" w:cs="Times New Roman"/>
          <w:sz w:val="24"/>
          <w:szCs w:val="24"/>
          <w:lang w:eastAsia="hu-HU"/>
        </w:rPr>
        <w:t xml:space="preserve">, </w:t>
      </w:r>
      <w:proofErr w:type="spellStart"/>
      <w:r w:rsidRPr="00931C1A">
        <w:rPr>
          <w:rFonts w:ascii="Times New Roman" w:eastAsia="Times New Roman" w:hAnsi="Times New Roman" w:cs="Times New Roman"/>
          <w:sz w:val="24"/>
          <w:szCs w:val="24"/>
          <w:lang w:eastAsia="hu-HU"/>
        </w:rPr>
        <w:t>dyscalculia</w:t>
      </w:r>
      <w:proofErr w:type="spellEnd"/>
      <w:r w:rsidRPr="00931C1A">
        <w:rPr>
          <w:rFonts w:ascii="Times New Roman" w:eastAsia="Times New Roman" w:hAnsi="Times New Roman" w:cs="Times New Roman"/>
          <w:sz w:val="24"/>
          <w:szCs w:val="24"/>
          <w:lang w:eastAsia="hu-HU"/>
        </w:rPr>
        <w:t xml:space="preserve">, </w:t>
      </w:r>
      <w:proofErr w:type="spellStart"/>
      <w:r w:rsidRPr="00931C1A">
        <w:rPr>
          <w:rFonts w:ascii="Times New Roman" w:eastAsia="Times New Roman" w:hAnsi="Times New Roman" w:cs="Times New Roman"/>
          <w:sz w:val="24"/>
          <w:szCs w:val="24"/>
          <w:lang w:eastAsia="hu-HU"/>
        </w:rPr>
        <w:t>mutizmus</w:t>
      </w:r>
      <w:proofErr w:type="spellEnd"/>
      <w:r w:rsidRPr="00931C1A">
        <w:rPr>
          <w:rFonts w:ascii="Times New Roman" w:eastAsia="Times New Roman" w:hAnsi="Times New Roman" w:cs="Times New Roman"/>
          <w:sz w:val="24"/>
          <w:szCs w:val="24"/>
          <w:lang w:eastAsia="hu-HU"/>
        </w:rPr>
        <w:t xml:space="preserve">, kóros </w:t>
      </w:r>
      <w:proofErr w:type="spellStart"/>
      <w:r w:rsidRPr="00931C1A">
        <w:rPr>
          <w:rFonts w:ascii="Times New Roman" w:eastAsia="Times New Roman" w:hAnsi="Times New Roman" w:cs="Times New Roman"/>
          <w:sz w:val="24"/>
          <w:szCs w:val="24"/>
          <w:lang w:eastAsia="hu-HU"/>
        </w:rPr>
        <w:t>hyperkinetikus</w:t>
      </w:r>
      <w:proofErr w:type="spellEnd"/>
      <w:r w:rsidRPr="00931C1A">
        <w:rPr>
          <w:rFonts w:ascii="Times New Roman" w:eastAsia="Times New Roman" w:hAnsi="Times New Roman" w:cs="Times New Roman"/>
          <w:sz w:val="24"/>
          <w:szCs w:val="24"/>
          <w:lang w:eastAsia="hu-HU"/>
        </w:rPr>
        <w:t xml:space="preserve"> vagy kóros aktivitászavar).</w:t>
      </w:r>
    </w:p>
    <w:p w14:paraId="2A27F562" w14:textId="77777777" w:rsidR="001B4F4B" w:rsidRPr="00931C1A" w:rsidRDefault="00ED5F52" w:rsidP="00447DDF">
      <w:pPr>
        <w:widowControl w:val="0"/>
        <w:autoSpaceDE w:val="0"/>
        <w:autoSpaceDN w:val="0"/>
        <w:spacing w:line="360" w:lineRule="auto"/>
        <w:jc w:val="both"/>
        <w:rPr>
          <w:rStyle w:val="Kiemels"/>
          <w:rFonts w:ascii="Times New Roman" w:hAnsi="Times New Roman" w:cs="Times New Roman"/>
          <w:i w:val="0"/>
          <w:sz w:val="24"/>
          <w:szCs w:val="24"/>
          <w:shd w:val="clear" w:color="auto" w:fill="FFFFFF"/>
        </w:rPr>
      </w:pPr>
      <w:r w:rsidRPr="00931C1A">
        <w:rPr>
          <w:rStyle w:val="Kiemels"/>
          <w:rFonts w:ascii="Times New Roman" w:hAnsi="Times New Roman" w:cs="Times New Roman"/>
          <w:i w:val="0"/>
          <w:sz w:val="24"/>
          <w:szCs w:val="24"/>
          <w:shd w:val="clear" w:color="auto" w:fill="FFFFFF"/>
        </w:rPr>
        <w:t xml:space="preserve">Beilleszkedési, tanulási, magatartási nehézséggel küzdő gyermek, tanuló: az a különleges bánásmódot igénylő gyermek, tanuló, aki a szakértői bizottság szakértői véleménye alapján az életkorához viszonyítottan jelentősen alulteljesít, társas kapcsolati problémákkal, tanulási, </w:t>
      </w:r>
      <w:r w:rsidRPr="00931C1A">
        <w:rPr>
          <w:rStyle w:val="Kiemels"/>
          <w:rFonts w:ascii="Times New Roman" w:hAnsi="Times New Roman" w:cs="Times New Roman"/>
          <w:i w:val="0"/>
          <w:sz w:val="24"/>
          <w:szCs w:val="24"/>
          <w:shd w:val="clear" w:color="auto" w:fill="FFFFFF"/>
        </w:rPr>
        <w:lastRenderedPageBreak/>
        <w:t>magatartásszabályozási hiányosságokkal küzd, közösségbe való beilleszkedése, továbbá személyiségfejlődése nehezített, vagy sajátos tendenciákat mutat, de nem minősül sajátos nevelési igényűnek”</w:t>
      </w:r>
    </w:p>
    <w:p w14:paraId="59FD7742" w14:textId="77777777" w:rsidR="002E55D6" w:rsidRPr="00931C1A" w:rsidRDefault="002E55D6" w:rsidP="00447DDF">
      <w:pPr>
        <w:widowControl w:val="0"/>
        <w:autoSpaceDE w:val="0"/>
        <w:autoSpaceDN w:val="0"/>
        <w:spacing w:line="360" w:lineRule="auto"/>
        <w:jc w:val="both"/>
        <w:rPr>
          <w:rFonts w:ascii="Times New Roman" w:hAnsi="Times New Roman" w:cs="Times New Roman"/>
          <w:i/>
          <w:sz w:val="24"/>
          <w:szCs w:val="24"/>
          <w:u w:val="single"/>
        </w:rPr>
      </w:pPr>
    </w:p>
    <w:p w14:paraId="6BD503D4" w14:textId="77777777" w:rsidR="00F03BED" w:rsidRPr="00931C1A" w:rsidRDefault="00F03BED" w:rsidP="00150807">
      <w:pPr>
        <w:pStyle w:val="Cmsor3"/>
      </w:pPr>
      <w:bookmarkStart w:id="33" w:name="_Toc71717670"/>
      <w:bookmarkStart w:id="34" w:name="_Toc187402646"/>
      <w:bookmarkStart w:id="35" w:name="_Toc187402745"/>
      <w:bookmarkStart w:id="36" w:name="_Toc187403057"/>
      <w:bookmarkStart w:id="37" w:name="_Toc187403567"/>
      <w:bookmarkStart w:id="38" w:name="_Toc187403669"/>
      <w:bookmarkStart w:id="39" w:name="_Toc187403765"/>
      <w:bookmarkStart w:id="40" w:name="_Toc187404023"/>
      <w:bookmarkStart w:id="41" w:name="_Toc187409941"/>
      <w:bookmarkStart w:id="42" w:name="_Toc187410454"/>
      <w:bookmarkStart w:id="43" w:name="_Toc187418489"/>
      <w:bookmarkStart w:id="44" w:name="_Toc229819564"/>
      <w:bookmarkStart w:id="45" w:name="_Toc349219176"/>
      <w:bookmarkStart w:id="46" w:name="_Toc349498603"/>
      <w:r w:rsidRPr="00931C1A">
        <w:t>A</w:t>
      </w:r>
      <w:r w:rsidR="002067D9" w:rsidRPr="00931C1A">
        <w:t>z SNI és BTM diagnózissal rendelkező tanulók</w:t>
      </w:r>
      <w:r w:rsidRPr="00931C1A">
        <w:t xml:space="preserve"> habilitációs, rehabilitációs ellátás és a fejlesztő foglalkozás elvei:</w:t>
      </w:r>
      <w:bookmarkEnd w:id="33"/>
    </w:p>
    <w:p w14:paraId="6600C896" w14:textId="77777777" w:rsidR="00F03BED" w:rsidRPr="00931C1A" w:rsidRDefault="00F03BED" w:rsidP="002E55D6">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habilitációs, rehabilitációs tevékenység olyan szakmaközi együttműködésben kialakított és szervezett nyitott tanítási-tanulási folyamatban valósul meg, mely az egyes tanulók vagy tanulócsoportok igényeitől függő eljárások, időkeret, eszközök, módszerek, terápiák alkalmazását teszi szükségessé.</w:t>
      </w:r>
    </w:p>
    <w:p w14:paraId="471C03F9" w14:textId="77777777" w:rsidR="006A66B4" w:rsidRPr="00931C1A" w:rsidRDefault="006A66B4" w:rsidP="002E55D6">
      <w:pPr>
        <w:pStyle w:val="Aszmnlk2"/>
        <w:spacing w:before="0" w:after="0"/>
        <w:ind w:left="0"/>
        <w:rPr>
          <w:rFonts w:ascii="Times New Roman" w:hAnsi="Times New Roman" w:cs="Times New Roman"/>
          <w:b/>
          <w:i w:val="0"/>
        </w:rPr>
      </w:pPr>
      <w:r w:rsidRPr="00931C1A">
        <w:rPr>
          <w:rFonts w:ascii="Times New Roman" w:hAnsi="Times New Roman" w:cs="Times New Roman"/>
          <w:b/>
          <w:i w:val="0"/>
        </w:rPr>
        <w:t>A fejlesztő foglalkozások szervezése a szakértői vélemények korrekciós javaslatai alapján, személyre szabott egyéni fejlesztési terv szerint történik.</w:t>
      </w:r>
    </w:p>
    <w:p w14:paraId="18D14D5D" w14:textId="77777777" w:rsidR="006A66B4" w:rsidRPr="00931C1A" w:rsidRDefault="006A66B4" w:rsidP="006A66B4">
      <w:pPr>
        <w:pStyle w:val="Aszmnlk2"/>
        <w:spacing w:before="0" w:after="0"/>
        <w:ind w:left="0"/>
        <w:rPr>
          <w:rFonts w:ascii="Times New Roman" w:hAnsi="Times New Roman" w:cs="Times New Roman"/>
          <w:b/>
          <w:i w:val="0"/>
          <w:color w:val="7030A0"/>
          <w:szCs w:val="24"/>
        </w:rPr>
      </w:pPr>
    </w:p>
    <w:p w14:paraId="30919D76" w14:textId="77777777" w:rsidR="006A66B4" w:rsidRPr="00931C1A" w:rsidRDefault="006A66B4" w:rsidP="006A66B4">
      <w:pPr>
        <w:pStyle w:val="Aszmozs2"/>
        <w:numPr>
          <w:ilvl w:val="0"/>
          <w:numId w:val="22"/>
        </w:numPr>
        <w:ind w:left="1288" w:hanging="437"/>
        <w:rPr>
          <w:rFonts w:ascii="Times New Roman" w:hAnsi="Times New Roman" w:cs="Times New Roman"/>
        </w:rPr>
      </w:pPr>
      <w:r w:rsidRPr="00931C1A">
        <w:rPr>
          <w:rFonts w:ascii="Times New Roman" w:hAnsi="Times New Roman" w:cs="Times New Roman"/>
        </w:rPr>
        <w:t>Minden SNI és BTM tanuló éves fejlesztési tervének elkészítése az adott szakértői véleményben kijelölt diagnózis, fejlesztési javaslatok és meghatározott könnyítések alapján.</w:t>
      </w:r>
    </w:p>
    <w:p w14:paraId="5D5285F1" w14:textId="77777777" w:rsidR="006A66B4" w:rsidRPr="00931C1A" w:rsidRDefault="006A66B4" w:rsidP="006A66B4">
      <w:pPr>
        <w:pStyle w:val="Aszmozs2"/>
        <w:numPr>
          <w:ilvl w:val="0"/>
          <w:numId w:val="22"/>
        </w:numPr>
        <w:ind w:left="1288" w:hanging="437"/>
        <w:rPr>
          <w:rFonts w:ascii="Times New Roman" w:hAnsi="Times New Roman" w:cs="Times New Roman"/>
        </w:rPr>
      </w:pPr>
      <w:r w:rsidRPr="00931C1A">
        <w:rPr>
          <w:rFonts w:ascii="Times New Roman" w:hAnsi="Times New Roman" w:cs="Times New Roman"/>
        </w:rPr>
        <w:t xml:space="preserve">A tanulók szakértői véleményében foglalt diagnózisa, és fejlesztési javaslataik, valamint a tanulók osztályfoka alapján kiscsoportos és rehabilitációs célú foglalkozás szervezése heti rendszerességgel, a szakvéleményben meghatározott óraszámban. </w:t>
      </w:r>
    </w:p>
    <w:p w14:paraId="41E952BB" w14:textId="77777777" w:rsidR="006A66B4" w:rsidRPr="00931C1A" w:rsidRDefault="006A66B4" w:rsidP="006A66B4">
      <w:pPr>
        <w:pStyle w:val="Aszmozs2"/>
        <w:numPr>
          <w:ilvl w:val="0"/>
          <w:numId w:val="22"/>
        </w:numPr>
        <w:ind w:left="1288" w:hanging="437"/>
        <w:rPr>
          <w:rFonts w:ascii="Times New Roman" w:hAnsi="Times New Roman" w:cs="Times New Roman"/>
        </w:rPr>
      </w:pPr>
      <w:r w:rsidRPr="00931C1A">
        <w:rPr>
          <w:rFonts w:ascii="Times New Roman" w:hAnsi="Times New Roman" w:cs="Times New Roman"/>
        </w:rPr>
        <w:t xml:space="preserve">Tanév elei bemeneti és félévi, év végi kimeneti mérések, amely kiterjed a kognitív képességek felmérésére is. </w:t>
      </w:r>
    </w:p>
    <w:p w14:paraId="2F17A428" w14:textId="77777777" w:rsidR="006A66B4" w:rsidRPr="00931C1A" w:rsidRDefault="006A66B4" w:rsidP="006A66B4">
      <w:pPr>
        <w:pStyle w:val="Aszmozs2"/>
        <w:numPr>
          <w:ilvl w:val="0"/>
          <w:numId w:val="22"/>
        </w:numPr>
        <w:ind w:left="1288" w:hanging="437"/>
        <w:rPr>
          <w:rFonts w:ascii="Times New Roman" w:hAnsi="Times New Roman" w:cs="Times New Roman"/>
        </w:rPr>
      </w:pPr>
      <w:r w:rsidRPr="00931C1A">
        <w:rPr>
          <w:rFonts w:ascii="Times New Roman" w:hAnsi="Times New Roman" w:cs="Times New Roman"/>
        </w:rPr>
        <w:t>Gyógypedagógus és az osztályfőnökök közötti konzultáció a bemeneti mérések eredményeiről, és a további feladatokról. /tanév folyamán ezek a konzultációk rendszeresek, rugalmasak/.</w:t>
      </w:r>
    </w:p>
    <w:p w14:paraId="39014C4D" w14:textId="77777777" w:rsidR="006A66B4" w:rsidRPr="00931C1A" w:rsidRDefault="006A66B4" w:rsidP="006A66B4">
      <w:pPr>
        <w:pStyle w:val="Aszmozs2"/>
        <w:numPr>
          <w:ilvl w:val="0"/>
          <w:numId w:val="22"/>
        </w:numPr>
        <w:ind w:left="1288" w:hanging="437"/>
        <w:rPr>
          <w:rFonts w:ascii="Times New Roman" w:hAnsi="Times New Roman" w:cs="Times New Roman"/>
        </w:rPr>
      </w:pPr>
      <w:r w:rsidRPr="00931C1A">
        <w:rPr>
          <w:rFonts w:ascii="Times New Roman" w:hAnsi="Times New Roman" w:cs="Times New Roman"/>
        </w:rPr>
        <w:t>A tanórákon és fejlesztő órákon a tanulók segítséget kapnak a tanulási stratégia kialakításában. Meg kell tanítani a tanulókat tanulni, és az ismeretek interpretálására, fejlesztenünk kell a kommunikációs képességüket is.</w:t>
      </w:r>
    </w:p>
    <w:p w14:paraId="01D9018A" w14:textId="77777777" w:rsidR="006A66B4" w:rsidRPr="00931C1A" w:rsidRDefault="006A66B4" w:rsidP="006A66B4">
      <w:pPr>
        <w:pStyle w:val="Aszmozs2"/>
        <w:numPr>
          <w:ilvl w:val="0"/>
          <w:numId w:val="22"/>
        </w:numPr>
        <w:ind w:left="1288" w:hanging="437"/>
        <w:rPr>
          <w:rFonts w:ascii="Times New Roman" w:hAnsi="Times New Roman" w:cs="Times New Roman"/>
        </w:rPr>
      </w:pPr>
      <w:r w:rsidRPr="00931C1A">
        <w:rPr>
          <w:rFonts w:ascii="Times New Roman" w:hAnsi="Times New Roman" w:cs="Times New Roman"/>
        </w:rPr>
        <w:t>Egyes témák feldolgozásához speciális fejlesztő feladatrendszer kidolgozása az oktató és gyógypedagógussal közösen.</w:t>
      </w:r>
    </w:p>
    <w:p w14:paraId="7D1CBD42" w14:textId="77777777" w:rsidR="006A66B4" w:rsidRPr="00931C1A" w:rsidRDefault="006A66B4" w:rsidP="006A66B4">
      <w:pPr>
        <w:pStyle w:val="Aszmozs2"/>
        <w:numPr>
          <w:ilvl w:val="0"/>
          <w:numId w:val="22"/>
        </w:numPr>
        <w:ind w:left="1288" w:hanging="437"/>
        <w:rPr>
          <w:rFonts w:ascii="Times New Roman" w:hAnsi="Times New Roman" w:cs="Times New Roman"/>
        </w:rPr>
      </w:pPr>
      <w:r w:rsidRPr="00931C1A">
        <w:rPr>
          <w:rFonts w:ascii="Times New Roman" w:hAnsi="Times New Roman" w:cs="Times New Roman"/>
        </w:rPr>
        <w:t>Jó és állandó kapcsolat kialakítása a családokkal, nevelőszülőkkel, nevelőtanárokkal.</w:t>
      </w:r>
    </w:p>
    <w:p w14:paraId="52957AAC" w14:textId="77777777" w:rsidR="006A66B4" w:rsidRPr="00931C1A" w:rsidRDefault="006A66B4" w:rsidP="006A66B4">
      <w:pPr>
        <w:pStyle w:val="Aszmozs2"/>
        <w:numPr>
          <w:ilvl w:val="0"/>
          <w:numId w:val="22"/>
        </w:numPr>
        <w:ind w:left="1288" w:hanging="437"/>
        <w:rPr>
          <w:rFonts w:ascii="Times New Roman" w:hAnsi="Times New Roman" w:cs="Times New Roman"/>
        </w:rPr>
      </w:pPr>
      <w:r w:rsidRPr="00931C1A">
        <w:rPr>
          <w:rFonts w:ascii="Times New Roman" w:hAnsi="Times New Roman" w:cs="Times New Roman"/>
        </w:rPr>
        <w:lastRenderedPageBreak/>
        <w:t>Legyenek az oktatók által meghatározott egységes, egyértelmű, világos szabályok, melyekhez alkalmazkodhatnak.</w:t>
      </w:r>
    </w:p>
    <w:p w14:paraId="4B900667" w14:textId="77777777" w:rsidR="006A66B4" w:rsidRPr="00931C1A" w:rsidRDefault="006A66B4" w:rsidP="006A66B4">
      <w:pPr>
        <w:pStyle w:val="Aszmozs2"/>
        <w:numPr>
          <w:ilvl w:val="0"/>
          <w:numId w:val="22"/>
        </w:numPr>
        <w:ind w:left="1288" w:hanging="437"/>
        <w:rPr>
          <w:rFonts w:ascii="Times New Roman" w:hAnsi="Times New Roman" w:cs="Times New Roman"/>
        </w:rPr>
      </w:pPr>
      <w:r w:rsidRPr="00931C1A">
        <w:rPr>
          <w:rFonts w:ascii="Times New Roman" w:hAnsi="Times New Roman" w:cs="Times New Roman"/>
        </w:rPr>
        <w:t>Az iskolában a tanulási idő alatt és a szabadidőben is személyre szabott pedagógiai segítség biztosítása.</w:t>
      </w:r>
    </w:p>
    <w:p w14:paraId="6F52892A" w14:textId="77777777" w:rsidR="006A66B4" w:rsidRPr="00931C1A" w:rsidRDefault="006A66B4" w:rsidP="006A66B4">
      <w:pPr>
        <w:pStyle w:val="Aszmozs2"/>
        <w:numPr>
          <w:ilvl w:val="0"/>
          <w:numId w:val="22"/>
        </w:numPr>
        <w:ind w:left="1288" w:hanging="437"/>
        <w:rPr>
          <w:rFonts w:ascii="Times New Roman" w:hAnsi="Times New Roman" w:cs="Times New Roman"/>
        </w:rPr>
      </w:pPr>
      <w:r w:rsidRPr="00931C1A">
        <w:rPr>
          <w:rFonts w:ascii="Times New Roman" w:hAnsi="Times New Roman" w:cs="Times New Roman"/>
        </w:rPr>
        <w:t>Szabadidős programok szervezése délutánonként, amely tanuláson kívüli sikerélményt biztosít.</w:t>
      </w:r>
    </w:p>
    <w:p w14:paraId="4C64F1BD" w14:textId="77777777" w:rsidR="006A66B4" w:rsidRPr="00931C1A" w:rsidRDefault="006A66B4" w:rsidP="006A66B4">
      <w:pPr>
        <w:pStyle w:val="Aszmozs2"/>
        <w:numPr>
          <w:ilvl w:val="0"/>
          <w:numId w:val="22"/>
        </w:numPr>
        <w:ind w:left="1288" w:hanging="437"/>
        <w:rPr>
          <w:rFonts w:ascii="Times New Roman" w:hAnsi="Times New Roman" w:cs="Times New Roman"/>
        </w:rPr>
      </w:pPr>
      <w:r w:rsidRPr="00931C1A">
        <w:rPr>
          <w:rFonts w:ascii="Times New Roman" w:hAnsi="Times New Roman" w:cs="Times New Roman"/>
        </w:rPr>
        <w:t>Pozitívan álljunk a tanuló eredményeihez, eredménytelenségeiket, hibáikat toleráljuk.</w:t>
      </w:r>
    </w:p>
    <w:p w14:paraId="579AC5A3" w14:textId="77777777" w:rsidR="006A66B4" w:rsidRPr="00931C1A" w:rsidRDefault="006A66B4" w:rsidP="006A66B4">
      <w:pPr>
        <w:pStyle w:val="Aszmozs2"/>
        <w:numPr>
          <w:ilvl w:val="0"/>
          <w:numId w:val="22"/>
        </w:numPr>
        <w:ind w:left="1288" w:hanging="437"/>
        <w:rPr>
          <w:rFonts w:ascii="Times New Roman" w:hAnsi="Times New Roman" w:cs="Times New Roman"/>
        </w:rPr>
      </w:pPr>
      <w:r w:rsidRPr="00931C1A">
        <w:rPr>
          <w:rFonts w:ascii="Times New Roman" w:hAnsi="Times New Roman" w:cs="Times New Roman"/>
        </w:rPr>
        <w:t>Segítsük azokban a képességeknek, készségeknek felfedezésében, kibontakoztatásában, ahol sikereket érhetnek el (sport, tánc, irodalmi színpad, szabadidős programok).</w:t>
      </w:r>
    </w:p>
    <w:p w14:paraId="679CE038" w14:textId="77777777" w:rsidR="006A66B4" w:rsidRPr="00931C1A" w:rsidRDefault="006A66B4" w:rsidP="006A66B4">
      <w:pPr>
        <w:pStyle w:val="Aszmozs2"/>
        <w:numPr>
          <w:ilvl w:val="0"/>
          <w:numId w:val="22"/>
        </w:numPr>
        <w:ind w:left="1288" w:hanging="437"/>
        <w:rPr>
          <w:rFonts w:ascii="Times New Roman" w:hAnsi="Times New Roman" w:cs="Times New Roman"/>
        </w:rPr>
      </w:pPr>
      <w:r w:rsidRPr="00931C1A">
        <w:rPr>
          <w:rFonts w:ascii="Times New Roman" w:hAnsi="Times New Roman" w:cs="Times New Roman"/>
        </w:rPr>
        <w:t>Az oktató személye, viselkedése, életvitele követendő modell legyen számukra.</w:t>
      </w:r>
    </w:p>
    <w:p w14:paraId="0852B4AA" w14:textId="77777777" w:rsidR="006A66B4" w:rsidRPr="00931C1A" w:rsidRDefault="006A66B4" w:rsidP="006A66B4">
      <w:pPr>
        <w:pStyle w:val="Aszmozs2"/>
        <w:numPr>
          <w:ilvl w:val="0"/>
          <w:numId w:val="22"/>
        </w:numPr>
        <w:ind w:left="1288" w:hanging="437"/>
        <w:rPr>
          <w:rFonts w:ascii="Times New Roman" w:hAnsi="Times New Roman" w:cs="Times New Roman"/>
        </w:rPr>
      </w:pPr>
      <w:r w:rsidRPr="00931C1A">
        <w:rPr>
          <w:rFonts w:ascii="Times New Roman" w:hAnsi="Times New Roman" w:cs="Times New Roman"/>
        </w:rPr>
        <w:t>Ha a tanuló részéről ellenállást tapasztalunk, körültekintően járjunk el.</w:t>
      </w:r>
    </w:p>
    <w:p w14:paraId="67E99BF2" w14:textId="77777777" w:rsidR="006A66B4" w:rsidRPr="00931C1A" w:rsidRDefault="006A66B4" w:rsidP="006A66B4">
      <w:pPr>
        <w:pStyle w:val="Aszmozs2"/>
        <w:numPr>
          <w:ilvl w:val="0"/>
          <w:numId w:val="22"/>
        </w:numPr>
        <w:ind w:left="1288" w:hanging="437"/>
        <w:rPr>
          <w:rFonts w:ascii="Times New Roman" w:hAnsi="Times New Roman" w:cs="Times New Roman"/>
        </w:rPr>
      </w:pPr>
      <w:r w:rsidRPr="00931C1A">
        <w:rPr>
          <w:rFonts w:ascii="Times New Roman" w:hAnsi="Times New Roman" w:cs="Times New Roman"/>
        </w:rPr>
        <w:t>Legyen sok dicséret és kevés dorgálás.</w:t>
      </w:r>
    </w:p>
    <w:p w14:paraId="081089FB" w14:textId="77777777" w:rsidR="006A66B4" w:rsidRPr="00931C1A" w:rsidRDefault="006A66B4" w:rsidP="006A66B4">
      <w:pPr>
        <w:pStyle w:val="Aszmozs2"/>
        <w:numPr>
          <w:ilvl w:val="0"/>
          <w:numId w:val="22"/>
        </w:numPr>
        <w:ind w:left="1288" w:hanging="437"/>
        <w:rPr>
          <w:rFonts w:ascii="Times New Roman" w:hAnsi="Times New Roman" w:cs="Times New Roman"/>
        </w:rPr>
      </w:pPr>
      <w:r w:rsidRPr="00931C1A">
        <w:rPr>
          <w:rFonts w:ascii="Times New Roman" w:hAnsi="Times New Roman" w:cs="Times New Roman"/>
        </w:rPr>
        <w:t>Kapjanak a tanulók személyre szóló feladatot, amelynek elvégzését ellenőrizzük, értékeljük. Ha lehet, rendezzünk kiállítást munkáikból.</w:t>
      </w:r>
    </w:p>
    <w:p w14:paraId="7D8A0758" w14:textId="77777777" w:rsidR="006A66B4" w:rsidRPr="00931C1A" w:rsidRDefault="006A66B4" w:rsidP="00F03BED">
      <w:pPr>
        <w:spacing w:line="360" w:lineRule="auto"/>
        <w:rPr>
          <w:rFonts w:ascii="Times New Roman" w:hAnsi="Times New Roman" w:cs="Times New Roman"/>
          <w:color w:val="FF0000"/>
          <w:sz w:val="24"/>
          <w:szCs w:val="24"/>
        </w:rPr>
      </w:pPr>
    </w:p>
    <w:p w14:paraId="3348BEC5" w14:textId="77777777" w:rsidR="00F03BED" w:rsidRPr="00931C1A" w:rsidRDefault="00F03BED" w:rsidP="00150807">
      <w:pPr>
        <w:pStyle w:val="Cmsor3"/>
      </w:pPr>
      <w:bookmarkStart w:id="47" w:name="_Toc71717671"/>
      <w:r w:rsidRPr="00931C1A">
        <w:t>Szervezeti formái:</w:t>
      </w:r>
      <w:bookmarkEnd w:id="47"/>
    </w:p>
    <w:p w14:paraId="08CB5287" w14:textId="77777777" w:rsidR="00F03BED" w:rsidRPr="00931C1A" w:rsidRDefault="00F03BED" w:rsidP="00F03BED">
      <w:pPr>
        <w:widowControl w:val="0"/>
        <w:autoSpaceDE w:val="0"/>
        <w:autoSpaceDN w:val="0"/>
        <w:spacing w:line="360" w:lineRule="auto"/>
        <w:ind w:left="142" w:hanging="142"/>
        <w:jc w:val="both"/>
        <w:rPr>
          <w:rFonts w:ascii="Times New Roman" w:hAnsi="Times New Roman" w:cs="Times New Roman"/>
          <w:sz w:val="24"/>
          <w:szCs w:val="24"/>
        </w:rPr>
      </w:pPr>
      <w:r w:rsidRPr="00931C1A">
        <w:rPr>
          <w:rFonts w:ascii="Times New Roman" w:hAnsi="Times New Roman" w:cs="Times New Roman"/>
          <w:color w:val="7030A0"/>
          <w:sz w:val="24"/>
          <w:szCs w:val="24"/>
        </w:rPr>
        <w:t xml:space="preserve">- </w:t>
      </w:r>
      <w:r w:rsidRPr="00931C1A">
        <w:rPr>
          <w:rFonts w:ascii="Times New Roman" w:hAnsi="Times New Roman" w:cs="Times New Roman"/>
          <w:sz w:val="24"/>
          <w:szCs w:val="24"/>
        </w:rPr>
        <w:t>Egyéni fejlesztés szakvéleményben illetve a szakértői véleményben rögzített óraszámok szerint.</w:t>
      </w:r>
    </w:p>
    <w:p w14:paraId="7B29B90A" w14:textId="77777777" w:rsidR="00F03BED" w:rsidRPr="00931C1A" w:rsidRDefault="00F03BED" w:rsidP="00F03BED">
      <w:pPr>
        <w:widowControl w:val="0"/>
        <w:autoSpaceDE w:val="0"/>
        <w:autoSpaceDN w:val="0"/>
        <w:spacing w:line="360" w:lineRule="auto"/>
        <w:ind w:left="142" w:hanging="142"/>
        <w:jc w:val="both"/>
        <w:rPr>
          <w:rFonts w:ascii="Times New Roman" w:hAnsi="Times New Roman" w:cs="Times New Roman"/>
          <w:sz w:val="24"/>
          <w:szCs w:val="24"/>
        </w:rPr>
      </w:pPr>
      <w:r w:rsidRPr="00931C1A">
        <w:rPr>
          <w:rFonts w:ascii="Times New Roman" w:hAnsi="Times New Roman" w:cs="Times New Roman"/>
          <w:sz w:val="24"/>
          <w:szCs w:val="24"/>
        </w:rPr>
        <w:t>- Kiscsoportos fejlesztés (3-6fő), a szakvéleményben illetve a szakértői vélemény</w:t>
      </w:r>
      <w:r w:rsidR="00460A84" w:rsidRPr="00931C1A">
        <w:rPr>
          <w:rFonts w:ascii="Times New Roman" w:hAnsi="Times New Roman" w:cs="Times New Roman"/>
          <w:sz w:val="24"/>
          <w:szCs w:val="24"/>
        </w:rPr>
        <w:t>ben rögzített óraszámok szerint.</w:t>
      </w:r>
    </w:p>
    <w:p w14:paraId="0AACB716" w14:textId="77777777" w:rsidR="00030C15" w:rsidRPr="00931C1A" w:rsidRDefault="00030C15" w:rsidP="00F03BED">
      <w:pPr>
        <w:widowControl w:val="0"/>
        <w:autoSpaceDE w:val="0"/>
        <w:autoSpaceDN w:val="0"/>
        <w:spacing w:line="360" w:lineRule="auto"/>
        <w:ind w:left="142" w:hanging="142"/>
        <w:jc w:val="both"/>
        <w:rPr>
          <w:rFonts w:ascii="Times New Roman" w:hAnsi="Times New Roman" w:cs="Times New Roman"/>
          <w:sz w:val="24"/>
          <w:szCs w:val="24"/>
        </w:rPr>
      </w:pPr>
      <w:r w:rsidRPr="00931C1A">
        <w:rPr>
          <w:rFonts w:ascii="Times New Roman" w:hAnsi="Times New Roman" w:cs="Times New Roman"/>
          <w:sz w:val="24"/>
          <w:szCs w:val="24"/>
        </w:rPr>
        <w:t>- Órai integráció keretében.</w:t>
      </w:r>
    </w:p>
    <w:p w14:paraId="1EF8839D" w14:textId="77777777" w:rsidR="00460A84" w:rsidRPr="00931C1A" w:rsidRDefault="00460A84" w:rsidP="00F03BED">
      <w:pPr>
        <w:widowControl w:val="0"/>
        <w:autoSpaceDE w:val="0"/>
        <w:autoSpaceDN w:val="0"/>
        <w:spacing w:line="360" w:lineRule="auto"/>
        <w:ind w:left="142" w:hanging="142"/>
        <w:jc w:val="both"/>
        <w:rPr>
          <w:rFonts w:ascii="Times New Roman" w:hAnsi="Times New Roman" w:cs="Times New Roman"/>
          <w:sz w:val="24"/>
          <w:szCs w:val="24"/>
        </w:rPr>
      </w:pPr>
      <w:r w:rsidRPr="00931C1A">
        <w:rPr>
          <w:rFonts w:ascii="Times New Roman" w:hAnsi="Times New Roman" w:cs="Times New Roman"/>
          <w:sz w:val="24"/>
          <w:szCs w:val="24"/>
        </w:rPr>
        <w:t>- Szabadidőben végzett tevékenységek.</w:t>
      </w:r>
    </w:p>
    <w:p w14:paraId="3EDDCF7D" w14:textId="77777777" w:rsidR="00460A84" w:rsidRPr="00931C1A" w:rsidRDefault="00460A84" w:rsidP="00460A84">
      <w:pPr>
        <w:widowControl w:val="0"/>
        <w:autoSpaceDE w:val="0"/>
        <w:autoSpaceDN w:val="0"/>
        <w:spacing w:line="360" w:lineRule="auto"/>
        <w:jc w:val="both"/>
        <w:rPr>
          <w:rFonts w:ascii="Times New Roman" w:hAnsi="Times New Roman" w:cs="Times New Roman"/>
          <w:color w:val="7030A0"/>
          <w:sz w:val="24"/>
          <w:szCs w:val="24"/>
        </w:rPr>
      </w:pPr>
    </w:p>
    <w:p w14:paraId="5E6DC3C0" w14:textId="77777777" w:rsidR="00F03BED" w:rsidRPr="00931C1A" w:rsidRDefault="00F03BED" w:rsidP="002E55D6">
      <w:pPr>
        <w:spacing w:after="12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rehabilitációs, felzárkóztató-kompenzáló, valamint fejlesztő foglalkozások mennyiségét és gyakoriságát befolyásoló tényezők: </w:t>
      </w:r>
    </w:p>
    <w:p w14:paraId="33FB98AF" w14:textId="77777777" w:rsidR="00F03BED" w:rsidRPr="00931C1A" w:rsidRDefault="00F03BED" w:rsidP="00876920">
      <w:pPr>
        <w:pStyle w:val="Listaszerbekezds"/>
        <w:numPr>
          <w:ilvl w:val="0"/>
          <w:numId w:val="50"/>
        </w:numPr>
        <w:spacing w:after="120" w:line="360" w:lineRule="auto"/>
        <w:rPr>
          <w:rFonts w:ascii="Times New Roman" w:hAnsi="Times New Roman" w:cs="Times New Roman"/>
          <w:b/>
          <w:sz w:val="24"/>
          <w:szCs w:val="24"/>
          <w:u w:val="single"/>
        </w:rPr>
      </w:pPr>
      <w:r w:rsidRPr="00931C1A">
        <w:rPr>
          <w:rFonts w:ascii="Times New Roman" w:hAnsi="Times New Roman" w:cs="Times New Roman"/>
          <w:sz w:val="24"/>
          <w:szCs w:val="24"/>
        </w:rPr>
        <w:t>elsődlegesen a gyermekek képességstruktúrája,</w:t>
      </w:r>
    </w:p>
    <w:p w14:paraId="561D35AF" w14:textId="77777777" w:rsidR="00F03BED" w:rsidRPr="00931C1A" w:rsidRDefault="00F03BED" w:rsidP="00876920">
      <w:pPr>
        <w:pStyle w:val="Listaszerbekezds"/>
        <w:numPr>
          <w:ilvl w:val="0"/>
          <w:numId w:val="50"/>
        </w:numPr>
        <w:spacing w:after="120" w:line="360" w:lineRule="auto"/>
        <w:rPr>
          <w:rFonts w:ascii="Times New Roman" w:hAnsi="Times New Roman" w:cs="Times New Roman"/>
          <w:b/>
          <w:sz w:val="24"/>
          <w:szCs w:val="24"/>
          <w:u w:val="single"/>
        </w:rPr>
      </w:pPr>
      <w:r w:rsidRPr="00931C1A">
        <w:rPr>
          <w:rFonts w:ascii="Times New Roman" w:hAnsi="Times New Roman" w:cs="Times New Roman"/>
          <w:sz w:val="24"/>
          <w:szCs w:val="24"/>
        </w:rPr>
        <w:t xml:space="preserve"> problémáinak összetétele, </w:t>
      </w:r>
    </w:p>
    <w:p w14:paraId="39A158AF" w14:textId="77777777" w:rsidR="00F03BED" w:rsidRPr="00931C1A" w:rsidRDefault="00F03BED" w:rsidP="00876920">
      <w:pPr>
        <w:pStyle w:val="Listaszerbekezds"/>
        <w:numPr>
          <w:ilvl w:val="0"/>
          <w:numId w:val="50"/>
        </w:numPr>
        <w:spacing w:after="120" w:line="360" w:lineRule="auto"/>
        <w:rPr>
          <w:rFonts w:ascii="Times New Roman" w:hAnsi="Times New Roman" w:cs="Times New Roman"/>
          <w:b/>
          <w:sz w:val="24"/>
          <w:szCs w:val="24"/>
          <w:u w:val="single"/>
        </w:rPr>
      </w:pPr>
      <w:r w:rsidRPr="00931C1A">
        <w:rPr>
          <w:rFonts w:ascii="Times New Roman" w:hAnsi="Times New Roman" w:cs="Times New Roman"/>
          <w:sz w:val="24"/>
          <w:szCs w:val="24"/>
        </w:rPr>
        <w:t>részképesség kiesésének súlyossága,</w:t>
      </w:r>
    </w:p>
    <w:p w14:paraId="7DD410CE" w14:textId="77777777" w:rsidR="00F03BED" w:rsidRPr="00931C1A" w:rsidRDefault="00F03BED" w:rsidP="00876920">
      <w:pPr>
        <w:pStyle w:val="Listaszerbekezds"/>
        <w:numPr>
          <w:ilvl w:val="0"/>
          <w:numId w:val="50"/>
        </w:numPr>
        <w:spacing w:after="120" w:line="360" w:lineRule="auto"/>
        <w:rPr>
          <w:rFonts w:ascii="Times New Roman" w:hAnsi="Times New Roman" w:cs="Times New Roman"/>
          <w:b/>
          <w:sz w:val="24"/>
          <w:szCs w:val="24"/>
          <w:u w:val="single"/>
        </w:rPr>
      </w:pPr>
      <w:r w:rsidRPr="00931C1A">
        <w:rPr>
          <w:rFonts w:ascii="Times New Roman" w:hAnsi="Times New Roman" w:cs="Times New Roman"/>
          <w:sz w:val="24"/>
          <w:szCs w:val="24"/>
        </w:rPr>
        <w:t>fejleszthetőségi üteme, terhelhetősége,</w:t>
      </w:r>
    </w:p>
    <w:p w14:paraId="4B95A9DE" w14:textId="77777777" w:rsidR="00F03BED" w:rsidRPr="00931C1A" w:rsidRDefault="00F03BED" w:rsidP="00876920">
      <w:pPr>
        <w:pStyle w:val="Listaszerbekezds"/>
        <w:numPr>
          <w:ilvl w:val="0"/>
          <w:numId w:val="50"/>
        </w:numPr>
        <w:spacing w:after="120" w:line="360" w:lineRule="auto"/>
        <w:rPr>
          <w:rFonts w:ascii="Times New Roman" w:hAnsi="Times New Roman" w:cs="Times New Roman"/>
          <w:b/>
          <w:sz w:val="24"/>
          <w:szCs w:val="24"/>
          <w:u w:val="single"/>
        </w:rPr>
      </w:pPr>
      <w:r w:rsidRPr="00931C1A">
        <w:rPr>
          <w:rFonts w:ascii="Times New Roman" w:hAnsi="Times New Roman" w:cs="Times New Roman"/>
          <w:sz w:val="24"/>
          <w:szCs w:val="24"/>
        </w:rPr>
        <w:t xml:space="preserve"> másodlagosan gazdasági szempontok</w:t>
      </w:r>
    </w:p>
    <w:p w14:paraId="47A28D61" w14:textId="77777777" w:rsidR="002E55D6" w:rsidRPr="00931C1A" w:rsidRDefault="00F03BED" w:rsidP="00150807">
      <w:pPr>
        <w:pStyle w:val="Cmsor3"/>
      </w:pPr>
      <w:bookmarkStart w:id="48" w:name="_Toc71717672"/>
      <w:r w:rsidRPr="00931C1A">
        <w:lastRenderedPageBreak/>
        <w:t>A fejlesztés célja</w:t>
      </w:r>
      <w:r w:rsidR="002067D9" w:rsidRPr="00931C1A">
        <w:t xml:space="preserve"> és feladata</w:t>
      </w:r>
      <w:r w:rsidRPr="00931C1A">
        <w:t>:</w:t>
      </w:r>
      <w:bookmarkEnd w:id="48"/>
    </w:p>
    <w:p w14:paraId="42169303" w14:textId="77777777" w:rsidR="00EC23E4" w:rsidRPr="00931C1A" w:rsidRDefault="00E535BD" w:rsidP="00C8020C">
      <w:pPr>
        <w:spacing w:after="120" w:line="360" w:lineRule="auto"/>
        <w:rPr>
          <w:rFonts w:ascii="Times New Roman" w:hAnsi="Times New Roman" w:cs="Times New Roman"/>
          <w:sz w:val="24"/>
        </w:rPr>
      </w:pPr>
      <w:r w:rsidRPr="00931C1A">
        <w:rPr>
          <w:rFonts w:ascii="Times New Roman" w:hAnsi="Times New Roman" w:cs="Times New Roman"/>
          <w:sz w:val="24"/>
        </w:rPr>
        <w:t>D</w:t>
      </w:r>
      <w:r w:rsidR="002067D9" w:rsidRPr="00931C1A">
        <w:rPr>
          <w:rFonts w:ascii="Times New Roman" w:hAnsi="Times New Roman" w:cs="Times New Roman"/>
          <w:sz w:val="24"/>
        </w:rPr>
        <w:t>ifferenciált fejlesztéssel, egyéni korrekcióval, egyénre szabott haladási ütemmel a különböző okokból, nevelési előzményekből és körülményekből, készségek és képességek elmaradásából származó hátrányok ellensúlyozásával vagy csökkentésével a sikeres szakmai vizsgára, majd a munkaerőpiacon való sikeres elhelyezkedésre való felkészülés segítése.</w:t>
      </w:r>
    </w:p>
    <w:p w14:paraId="7712AC95" w14:textId="77777777" w:rsidR="00E535BD" w:rsidRPr="00931C1A" w:rsidRDefault="00E535BD" w:rsidP="00C8020C">
      <w:pPr>
        <w:spacing w:after="120" w:line="360" w:lineRule="auto"/>
        <w:rPr>
          <w:rFonts w:ascii="Times New Roman" w:hAnsi="Times New Roman" w:cs="Times New Roman"/>
          <w:sz w:val="24"/>
        </w:rPr>
      </w:pPr>
      <w:r w:rsidRPr="00931C1A">
        <w:rPr>
          <w:rFonts w:ascii="Times New Roman" w:hAnsi="Times New Roman" w:cs="Times New Roman"/>
          <w:sz w:val="24"/>
        </w:rPr>
        <w:t>Kognitív funkciók fejlesztési célja:</w:t>
      </w:r>
    </w:p>
    <w:p w14:paraId="2273CFCF" w14:textId="77777777" w:rsidR="00E535BD" w:rsidRPr="00931C1A" w:rsidRDefault="00E535BD" w:rsidP="00876920">
      <w:pPr>
        <w:pStyle w:val="Listaszerbekezds"/>
        <w:numPr>
          <w:ilvl w:val="0"/>
          <w:numId w:val="56"/>
        </w:numPr>
        <w:spacing w:after="120" w:line="360" w:lineRule="auto"/>
        <w:rPr>
          <w:rFonts w:ascii="Times New Roman" w:hAnsi="Times New Roman" w:cs="Times New Roman"/>
          <w:sz w:val="24"/>
        </w:rPr>
      </w:pPr>
      <w:r w:rsidRPr="00931C1A">
        <w:rPr>
          <w:rFonts w:ascii="Times New Roman" w:hAnsi="Times New Roman" w:cs="Times New Roman"/>
          <w:sz w:val="24"/>
        </w:rPr>
        <w:t>memória, figyelem, koncentráció fejlesztésével a szakmai vizsga teljesítése, a munkateljesítmény javítása</w:t>
      </w:r>
    </w:p>
    <w:p w14:paraId="4FF7FF75" w14:textId="77777777" w:rsidR="00E535BD" w:rsidRPr="00931C1A" w:rsidRDefault="00AD0484" w:rsidP="00876920">
      <w:pPr>
        <w:pStyle w:val="Listaszerbekezds"/>
        <w:numPr>
          <w:ilvl w:val="0"/>
          <w:numId w:val="56"/>
        </w:numPr>
        <w:spacing w:after="120" w:line="360" w:lineRule="auto"/>
        <w:rPr>
          <w:rFonts w:ascii="Times New Roman" w:hAnsi="Times New Roman" w:cs="Times New Roman"/>
          <w:sz w:val="24"/>
        </w:rPr>
      </w:pPr>
      <w:r w:rsidRPr="00931C1A">
        <w:rPr>
          <w:rFonts w:ascii="Times New Roman" w:hAnsi="Times New Roman" w:cs="Times New Roman"/>
          <w:sz w:val="24"/>
        </w:rPr>
        <w:t>az un. motoros képességek fejlesztésével a megfelelő munkatempó és munkateljesítmény elérésének segítése.</w:t>
      </w:r>
    </w:p>
    <w:p w14:paraId="780FFB60" w14:textId="77777777" w:rsidR="00C8020C" w:rsidRPr="00931C1A" w:rsidRDefault="00C8020C" w:rsidP="00876920">
      <w:pPr>
        <w:pStyle w:val="Listaszerbekezds"/>
        <w:numPr>
          <w:ilvl w:val="0"/>
          <w:numId w:val="56"/>
        </w:numPr>
        <w:spacing w:after="120" w:line="360" w:lineRule="auto"/>
        <w:rPr>
          <w:rFonts w:ascii="Times New Roman" w:hAnsi="Times New Roman" w:cs="Times New Roman"/>
          <w:sz w:val="24"/>
        </w:rPr>
      </w:pPr>
      <w:r w:rsidRPr="00931C1A">
        <w:rPr>
          <w:rFonts w:ascii="Times New Roman" w:hAnsi="Times New Roman" w:cs="Times New Roman"/>
          <w:sz w:val="24"/>
        </w:rPr>
        <w:t>a logikai gondolkodás, elemzés, kiemelés fejlesztésével a megfelelő tanulási technikák kialakításának és a munkafeladatok megértésének a segítése.</w:t>
      </w:r>
    </w:p>
    <w:p w14:paraId="182B83D8" w14:textId="77777777" w:rsidR="00C8020C" w:rsidRPr="00931C1A" w:rsidRDefault="00C8020C" w:rsidP="00C8020C">
      <w:pPr>
        <w:spacing w:after="120" w:line="360" w:lineRule="auto"/>
        <w:rPr>
          <w:rFonts w:ascii="Times New Roman" w:hAnsi="Times New Roman" w:cs="Times New Roman"/>
          <w:sz w:val="24"/>
        </w:rPr>
      </w:pPr>
      <w:r w:rsidRPr="00931C1A">
        <w:rPr>
          <w:rFonts w:ascii="Times New Roman" w:hAnsi="Times New Roman" w:cs="Times New Roman"/>
          <w:sz w:val="24"/>
        </w:rPr>
        <w:t>Kommunikációs készségek fejlesztésének a céljai:</w:t>
      </w:r>
    </w:p>
    <w:p w14:paraId="586DB395" w14:textId="77777777" w:rsidR="00C8020C" w:rsidRPr="00931C1A" w:rsidRDefault="00C8020C" w:rsidP="00876920">
      <w:pPr>
        <w:pStyle w:val="Listaszerbekezds"/>
        <w:numPr>
          <w:ilvl w:val="0"/>
          <w:numId w:val="57"/>
        </w:numPr>
        <w:spacing w:after="120" w:line="360" w:lineRule="auto"/>
        <w:rPr>
          <w:rFonts w:ascii="Times New Roman" w:hAnsi="Times New Roman" w:cs="Times New Roman"/>
          <w:sz w:val="24"/>
        </w:rPr>
      </w:pPr>
      <w:r w:rsidRPr="00931C1A">
        <w:rPr>
          <w:rFonts w:ascii="Times New Roman" w:hAnsi="Times New Roman" w:cs="Times New Roman"/>
          <w:sz w:val="24"/>
        </w:rPr>
        <w:t>kapcsolatfelvétel, kapcsolatteremtés, információcsere fejlesztésével a vizsgahelyzet megoldásának, állásinterjúkon való megfelelés, munkahelyi kapcsolatok felismerésének segítése</w:t>
      </w:r>
    </w:p>
    <w:p w14:paraId="038F4B3A" w14:textId="77777777" w:rsidR="00C8020C" w:rsidRPr="00931C1A" w:rsidRDefault="00C8020C" w:rsidP="00876920">
      <w:pPr>
        <w:pStyle w:val="Listaszerbekezds"/>
        <w:numPr>
          <w:ilvl w:val="0"/>
          <w:numId w:val="57"/>
        </w:numPr>
        <w:spacing w:after="120" w:line="360" w:lineRule="auto"/>
        <w:rPr>
          <w:rFonts w:ascii="Times New Roman" w:hAnsi="Times New Roman" w:cs="Times New Roman"/>
          <w:sz w:val="24"/>
        </w:rPr>
      </w:pPr>
      <w:r w:rsidRPr="00931C1A">
        <w:rPr>
          <w:rFonts w:ascii="Times New Roman" w:hAnsi="Times New Roman" w:cs="Times New Roman"/>
          <w:sz w:val="24"/>
        </w:rPr>
        <w:t>a szókincs és kifejezőkészség fejlesztésével a sikeres szakmai vizsga és elhelyezkedés segítése</w:t>
      </w:r>
    </w:p>
    <w:p w14:paraId="2B45995B" w14:textId="77777777" w:rsidR="00C8020C" w:rsidRPr="00931C1A" w:rsidRDefault="00C8020C" w:rsidP="00C8020C">
      <w:pPr>
        <w:spacing w:after="120" w:line="360" w:lineRule="auto"/>
        <w:rPr>
          <w:rFonts w:ascii="Times New Roman" w:hAnsi="Times New Roman" w:cs="Times New Roman"/>
          <w:sz w:val="24"/>
        </w:rPr>
      </w:pPr>
      <w:r w:rsidRPr="00931C1A">
        <w:rPr>
          <w:rFonts w:ascii="Times New Roman" w:hAnsi="Times New Roman" w:cs="Times New Roman"/>
          <w:sz w:val="24"/>
        </w:rPr>
        <w:t>Szociális érettség fejlesztésének céljai:</w:t>
      </w:r>
    </w:p>
    <w:p w14:paraId="2819151F" w14:textId="77777777" w:rsidR="00C8020C" w:rsidRPr="00931C1A" w:rsidRDefault="00C8020C" w:rsidP="00876920">
      <w:pPr>
        <w:pStyle w:val="Listaszerbekezds"/>
        <w:numPr>
          <w:ilvl w:val="0"/>
          <w:numId w:val="58"/>
        </w:numPr>
        <w:spacing w:after="120" w:line="360" w:lineRule="auto"/>
        <w:rPr>
          <w:rFonts w:ascii="Times New Roman" w:hAnsi="Times New Roman" w:cs="Times New Roman"/>
          <w:sz w:val="24"/>
        </w:rPr>
      </w:pPr>
      <w:r w:rsidRPr="00931C1A">
        <w:rPr>
          <w:rFonts w:ascii="Times New Roman" w:hAnsi="Times New Roman" w:cs="Times New Roman"/>
          <w:sz w:val="24"/>
        </w:rPr>
        <w:t>a viselkedési normák megismertetésével, a feladat és szabálytudat, a szabálykövetés, az együttműködési készség, a szociális érzékenység fejlesztésével az iskolai közösségbe való beilleszkedés segítése.</w:t>
      </w:r>
    </w:p>
    <w:p w14:paraId="654C10AA" w14:textId="77777777" w:rsidR="00F03BED" w:rsidRPr="00931C1A" w:rsidRDefault="00F03BED" w:rsidP="00150807">
      <w:pPr>
        <w:pStyle w:val="Cmsor3"/>
      </w:pPr>
      <w:bookmarkStart w:id="49" w:name="_Toc71717673"/>
      <w:r w:rsidRPr="00931C1A">
        <w:t>Ütemterv az egyéni és kiscsoportos fejlesztéshez</w:t>
      </w:r>
      <w:bookmarkEnd w:id="49"/>
    </w:p>
    <w:p w14:paraId="322831C2" w14:textId="77777777" w:rsidR="00F03BED" w:rsidRPr="00931C1A" w:rsidRDefault="00F03BED" w:rsidP="00F03BED">
      <w:pPr>
        <w:jc w:val="both"/>
        <w:rPr>
          <w:rFonts w:ascii="Times New Roman" w:hAnsi="Times New Roman" w:cs="Times New Roman"/>
          <w:color w:val="7030A0"/>
          <w:sz w:val="24"/>
          <w:szCs w:val="24"/>
        </w:rPr>
      </w:pPr>
    </w:p>
    <w:p w14:paraId="4B09BDD0" w14:textId="77777777" w:rsidR="00F03BED" w:rsidRPr="00931C1A" w:rsidRDefault="00F03BED" w:rsidP="00F03BED">
      <w:pPr>
        <w:widowControl w:val="0"/>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b/>
          <w:bCs/>
          <w:sz w:val="24"/>
          <w:szCs w:val="24"/>
        </w:rPr>
        <w:t>Szeptember</w:t>
      </w:r>
      <w:r w:rsidRPr="00931C1A">
        <w:rPr>
          <w:rFonts w:ascii="Times New Roman" w:hAnsi="Times New Roman" w:cs="Times New Roman"/>
          <w:sz w:val="24"/>
          <w:szCs w:val="24"/>
        </w:rPr>
        <w:t xml:space="preserve">: </w:t>
      </w:r>
    </w:p>
    <w:p w14:paraId="4FC3A256" w14:textId="77777777" w:rsidR="00F03BED" w:rsidRPr="00931C1A" w:rsidRDefault="00F03BED" w:rsidP="00876920">
      <w:pPr>
        <w:pStyle w:val="Listaszerbekezds"/>
        <w:widowControl w:val="0"/>
        <w:numPr>
          <w:ilvl w:val="0"/>
          <w:numId w:val="51"/>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az intézménnyel jogviszonyban álló tanulók szakértői véleményének áttanulmányozása, iskolakijelölési kérelmek, felülvizsgálatok koordinálása, </w:t>
      </w:r>
    </w:p>
    <w:p w14:paraId="1F37ABEA" w14:textId="77777777" w:rsidR="00F03BED" w:rsidRPr="00931C1A" w:rsidRDefault="00F03BED" w:rsidP="00876920">
      <w:pPr>
        <w:pStyle w:val="Listaszerbekezds"/>
        <w:widowControl w:val="0"/>
        <w:numPr>
          <w:ilvl w:val="0"/>
          <w:numId w:val="51"/>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tanulók iskolai dokumentációinak előkészítése, igazgatóval való konzultáció a szakértői véleményben foglalt kedvezményekről, tantárgyi értékelés és minősítés alóli mentesítésekről, határozatok elkészítéséről, fejlesztő célú naplók hitelesítése.</w:t>
      </w:r>
    </w:p>
    <w:p w14:paraId="35CAEE59" w14:textId="77777777" w:rsidR="00F03BED" w:rsidRPr="00931C1A" w:rsidRDefault="00F03BED" w:rsidP="00876920">
      <w:pPr>
        <w:pStyle w:val="Listaszerbekezds"/>
        <w:widowControl w:val="0"/>
        <w:numPr>
          <w:ilvl w:val="0"/>
          <w:numId w:val="51"/>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lastRenderedPageBreak/>
        <w:t>oktatókkal való szakmai konzultáció a tanulók differenciált oktatásáról, kedvezményeik érvényesítéséről, módszerek, eszközök alkalmazásának feltételeiről,</w:t>
      </w:r>
    </w:p>
    <w:p w14:paraId="4526AAF7" w14:textId="77777777" w:rsidR="00F03BED" w:rsidRPr="00931C1A" w:rsidRDefault="00F03BED" w:rsidP="00876920">
      <w:pPr>
        <w:pStyle w:val="Listaszerbekezds"/>
        <w:widowControl w:val="0"/>
        <w:numPr>
          <w:ilvl w:val="0"/>
          <w:numId w:val="51"/>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csoportalakítások; a fejlesztendő SNI/BTM tanulók számbavétele, igényfelmérés, sérülésspecifikusság szerinti beazonosításuk.</w:t>
      </w:r>
    </w:p>
    <w:p w14:paraId="7779AF60" w14:textId="77777777" w:rsidR="00F03BED" w:rsidRPr="00931C1A" w:rsidRDefault="00F03BED" w:rsidP="00876920">
      <w:pPr>
        <w:pStyle w:val="Listaszerbekezds"/>
        <w:widowControl w:val="0"/>
        <w:numPr>
          <w:ilvl w:val="0"/>
          <w:numId w:val="51"/>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egyéni negyedéves, éves fejlesztési tervek kidolgozása a szakértői vélemények alapján; a kijelölt fejlesztési területek negyedévenkénti felülvizsgálata, havonkénti nyomon követéssel az egész tanév folyamán.</w:t>
      </w:r>
    </w:p>
    <w:p w14:paraId="1249FA6D" w14:textId="77777777" w:rsidR="00F03BED" w:rsidRPr="00931C1A" w:rsidRDefault="00F03BED" w:rsidP="00876920">
      <w:pPr>
        <w:pStyle w:val="Listaszerbekezds"/>
        <w:widowControl w:val="0"/>
        <w:numPr>
          <w:ilvl w:val="0"/>
          <w:numId w:val="51"/>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órarend elkészítése, </w:t>
      </w:r>
    </w:p>
    <w:p w14:paraId="3B18E783" w14:textId="77777777" w:rsidR="00F03BED" w:rsidRPr="00931C1A" w:rsidRDefault="00F03BED" w:rsidP="00876920">
      <w:pPr>
        <w:pStyle w:val="Listaszerbekezds"/>
        <w:widowControl w:val="0"/>
        <w:numPr>
          <w:ilvl w:val="0"/>
          <w:numId w:val="51"/>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szülők tájékoztatása a fejlesztő órák céljáról, együttműködési stratégiák kialakításáról, és egyéb feladatokról.</w:t>
      </w:r>
    </w:p>
    <w:p w14:paraId="4576641B" w14:textId="77777777" w:rsidR="00F03BED" w:rsidRPr="00931C1A" w:rsidRDefault="00F03BED" w:rsidP="00876920">
      <w:pPr>
        <w:pStyle w:val="Listaszerbekezds"/>
        <w:widowControl w:val="0"/>
        <w:numPr>
          <w:ilvl w:val="0"/>
          <w:numId w:val="51"/>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tanév elei bemeneti mérés végzése, tanulási képességek vizsgálata, fejlesztendő területek súlypontozása a rendelkezésre álló diagnosztikus adatok figyelembevételével.</w:t>
      </w:r>
      <w:r w:rsidRPr="00931C1A">
        <w:rPr>
          <w:rFonts w:ascii="Times New Roman" w:hAnsi="Times New Roman" w:cs="Times New Roman"/>
        </w:rPr>
        <w:t xml:space="preserve"> </w:t>
      </w:r>
    </w:p>
    <w:p w14:paraId="69EB3FA4" w14:textId="77777777" w:rsidR="00F03BED" w:rsidRPr="00931C1A" w:rsidRDefault="00F03BED" w:rsidP="00F03BED">
      <w:pPr>
        <w:widowControl w:val="0"/>
        <w:autoSpaceDE w:val="0"/>
        <w:autoSpaceDN w:val="0"/>
        <w:spacing w:line="360" w:lineRule="auto"/>
        <w:ind w:left="360"/>
        <w:jc w:val="both"/>
        <w:rPr>
          <w:rFonts w:ascii="Times New Roman" w:hAnsi="Times New Roman" w:cs="Times New Roman"/>
          <w:sz w:val="24"/>
          <w:szCs w:val="24"/>
        </w:rPr>
      </w:pPr>
      <w:r w:rsidRPr="00931C1A">
        <w:rPr>
          <w:rFonts w:ascii="Times New Roman" w:hAnsi="Times New Roman" w:cs="Times New Roman"/>
          <w:b/>
          <w:bCs/>
          <w:sz w:val="24"/>
          <w:szCs w:val="24"/>
        </w:rPr>
        <w:t>Szeptembertől Júniusig</w:t>
      </w:r>
      <w:r w:rsidRPr="00931C1A">
        <w:rPr>
          <w:rFonts w:ascii="Times New Roman" w:hAnsi="Times New Roman" w:cs="Times New Roman"/>
          <w:sz w:val="24"/>
          <w:szCs w:val="24"/>
        </w:rPr>
        <w:t xml:space="preserve">: </w:t>
      </w:r>
    </w:p>
    <w:p w14:paraId="00F55CA2" w14:textId="77777777" w:rsidR="00F03BED" w:rsidRPr="00931C1A" w:rsidRDefault="00F03BED" w:rsidP="00876920">
      <w:pPr>
        <w:pStyle w:val="Listaszerbekezds"/>
        <w:widowControl w:val="0"/>
        <w:numPr>
          <w:ilvl w:val="0"/>
          <w:numId w:val="52"/>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Egyéni és csoportos fejlesztések, habilitációs, rehabilitációs tanórák, fejlesztő tevékenységek sérülés specifikus biztosítása az arra rászorulóknak, a fennálló igények maximális figyelemmel kísérése mellett. </w:t>
      </w:r>
    </w:p>
    <w:p w14:paraId="5FEF7576" w14:textId="77777777" w:rsidR="00F03BED" w:rsidRPr="00931C1A" w:rsidRDefault="00F03BED" w:rsidP="00876920">
      <w:pPr>
        <w:pStyle w:val="Listaszerbekezds"/>
        <w:widowControl w:val="0"/>
        <w:numPr>
          <w:ilvl w:val="0"/>
          <w:numId w:val="52"/>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habilitációs-rehabilitációs és fejlesztő foglalkozások anyagának, tapasztalatainak naprakész bejegyzése, vezetése (folyamatos)</w:t>
      </w:r>
    </w:p>
    <w:p w14:paraId="007A1C12" w14:textId="77777777" w:rsidR="00F03BED" w:rsidRPr="00931C1A" w:rsidRDefault="00F03BED" w:rsidP="00876920">
      <w:pPr>
        <w:pStyle w:val="Listaszerbekezds"/>
        <w:widowControl w:val="0"/>
        <w:numPr>
          <w:ilvl w:val="0"/>
          <w:numId w:val="52"/>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Oktatókkal való szakmai konzultáció a tanulók differenciált oktatásáról, kedvezményeik érvényesítéséről, módszerek, eszköz</w:t>
      </w:r>
      <w:r w:rsidR="0071661E" w:rsidRPr="00931C1A">
        <w:rPr>
          <w:rFonts w:ascii="Times New Roman" w:hAnsi="Times New Roman" w:cs="Times New Roman"/>
          <w:sz w:val="24"/>
          <w:szCs w:val="24"/>
        </w:rPr>
        <w:t>ök alkalmazásának feltételeiről.</w:t>
      </w:r>
    </w:p>
    <w:p w14:paraId="67938234" w14:textId="77777777" w:rsidR="0071661E" w:rsidRPr="00931C1A" w:rsidRDefault="0071661E" w:rsidP="00876920">
      <w:pPr>
        <w:pStyle w:val="Listaszerbekezds"/>
        <w:widowControl w:val="0"/>
        <w:numPr>
          <w:ilvl w:val="0"/>
          <w:numId w:val="52"/>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Oktatókkal előre megbeszélve a tanuló tanórákon való órai integráció segítése a gyógypedagógus személyes részvételével.</w:t>
      </w:r>
    </w:p>
    <w:p w14:paraId="20F6F06B" w14:textId="77777777" w:rsidR="00F03BED" w:rsidRPr="00931C1A" w:rsidRDefault="00F03BED" w:rsidP="00876920">
      <w:pPr>
        <w:pStyle w:val="Listaszerbekezds"/>
        <w:widowControl w:val="0"/>
        <w:numPr>
          <w:ilvl w:val="0"/>
          <w:numId w:val="52"/>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Kollégák - szükség szerinti - aktuális szakmai anyagokkal való ellátása, tájékoztatás induló szakmai továbbképzési lehetőségekről, mentorháló programokról, szakmai konferenciákról</w:t>
      </w:r>
      <w:r w:rsidR="0071661E" w:rsidRPr="00931C1A">
        <w:rPr>
          <w:rFonts w:ascii="Times New Roman" w:hAnsi="Times New Roman" w:cs="Times New Roman"/>
          <w:sz w:val="24"/>
          <w:szCs w:val="24"/>
        </w:rPr>
        <w:t>.</w:t>
      </w:r>
    </w:p>
    <w:p w14:paraId="3C71EA8D" w14:textId="77777777" w:rsidR="00F03BED" w:rsidRPr="00931C1A" w:rsidRDefault="00F03BED" w:rsidP="00876920">
      <w:pPr>
        <w:pStyle w:val="Listaszerbekezds"/>
        <w:widowControl w:val="0"/>
        <w:numPr>
          <w:ilvl w:val="0"/>
          <w:numId w:val="52"/>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Szemléletmód fejlesztés, tudatformálás, az integráció segítése, az </w:t>
      </w:r>
      <w:proofErr w:type="spellStart"/>
      <w:r w:rsidRPr="00931C1A">
        <w:rPr>
          <w:rFonts w:ascii="Times New Roman" w:hAnsi="Times New Roman" w:cs="Times New Roman"/>
          <w:sz w:val="24"/>
          <w:szCs w:val="24"/>
        </w:rPr>
        <w:t>inklúzió</w:t>
      </w:r>
      <w:proofErr w:type="spellEnd"/>
      <w:r w:rsidRPr="00931C1A">
        <w:rPr>
          <w:rFonts w:ascii="Times New Roman" w:hAnsi="Times New Roman" w:cs="Times New Roman"/>
          <w:sz w:val="24"/>
          <w:szCs w:val="24"/>
        </w:rPr>
        <w:t xml:space="preserve"> hosszú távú sikeressége érdekében.</w:t>
      </w:r>
    </w:p>
    <w:p w14:paraId="793FE71B" w14:textId="77777777" w:rsidR="00F03BED" w:rsidRPr="00931C1A" w:rsidRDefault="00F03BED" w:rsidP="00876920">
      <w:pPr>
        <w:pStyle w:val="Listaszerbekezds"/>
        <w:widowControl w:val="0"/>
        <w:numPr>
          <w:ilvl w:val="0"/>
          <w:numId w:val="52"/>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Online kapcsolattartás, tájékoztatás, szülőkkel, tanulókkal, oktatókkal egyaránt.</w:t>
      </w:r>
    </w:p>
    <w:p w14:paraId="2391E661" w14:textId="77777777" w:rsidR="00460A84" w:rsidRPr="00931C1A" w:rsidRDefault="00460A84" w:rsidP="00876920">
      <w:pPr>
        <w:pStyle w:val="Listaszerbekezds"/>
        <w:widowControl w:val="0"/>
        <w:numPr>
          <w:ilvl w:val="0"/>
          <w:numId w:val="52"/>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Iskolai programokon való aktív részvétel.</w:t>
      </w:r>
    </w:p>
    <w:p w14:paraId="2F3FDC8C" w14:textId="77777777" w:rsidR="00460A84" w:rsidRPr="00931C1A" w:rsidRDefault="00460A84" w:rsidP="00876920">
      <w:pPr>
        <w:pStyle w:val="Listaszerbekezds"/>
        <w:widowControl w:val="0"/>
        <w:numPr>
          <w:ilvl w:val="0"/>
          <w:numId w:val="52"/>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Tanulási motiváció fenntartása érdekében a tanuló képességeinek megfelelő szabadidős programok biztosítása, házi versenyek szervezése (tánc, sport, vizuális művészeti tevékenységek.)</w:t>
      </w:r>
    </w:p>
    <w:p w14:paraId="3FFCC160" w14:textId="77777777" w:rsidR="00F03BED" w:rsidRPr="00931C1A" w:rsidRDefault="00F03BED" w:rsidP="00F03BED">
      <w:pPr>
        <w:widowControl w:val="0"/>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b/>
          <w:bCs/>
          <w:sz w:val="24"/>
          <w:szCs w:val="24"/>
        </w:rPr>
        <w:lastRenderedPageBreak/>
        <w:t>Január, Február</w:t>
      </w:r>
      <w:r w:rsidRPr="00931C1A">
        <w:rPr>
          <w:rFonts w:ascii="Times New Roman" w:hAnsi="Times New Roman" w:cs="Times New Roman"/>
          <w:sz w:val="24"/>
          <w:szCs w:val="24"/>
        </w:rPr>
        <w:t xml:space="preserve">: </w:t>
      </w:r>
    </w:p>
    <w:p w14:paraId="5E934389" w14:textId="77777777" w:rsidR="00F03BED" w:rsidRPr="00931C1A" w:rsidRDefault="00F03BED" w:rsidP="00876920">
      <w:pPr>
        <w:pStyle w:val="Listaszerbekezds"/>
        <w:widowControl w:val="0"/>
        <w:numPr>
          <w:ilvl w:val="0"/>
          <w:numId w:val="53"/>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Tanulók félévi értékelése.</w:t>
      </w:r>
    </w:p>
    <w:p w14:paraId="5292B96F" w14:textId="77777777" w:rsidR="00F03BED" w:rsidRPr="00931C1A" w:rsidRDefault="00F03BED" w:rsidP="00876920">
      <w:pPr>
        <w:pStyle w:val="Listaszerbekezds"/>
        <w:widowControl w:val="0"/>
        <w:numPr>
          <w:ilvl w:val="0"/>
          <w:numId w:val="53"/>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Oktatókkal való konzultáció a fejlődésükről, tantárgyi teljesítményeikről, fennálló problémákról és megoldási módjáról.</w:t>
      </w:r>
    </w:p>
    <w:p w14:paraId="61E0A8EB" w14:textId="77777777" w:rsidR="00F03BED" w:rsidRPr="00931C1A" w:rsidRDefault="00E57763" w:rsidP="00876920">
      <w:pPr>
        <w:pStyle w:val="Listaszerbekezds"/>
        <w:widowControl w:val="0"/>
        <w:numPr>
          <w:ilvl w:val="0"/>
          <w:numId w:val="53"/>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Szülők tájékoztatása fogadó órák keretében.</w:t>
      </w:r>
    </w:p>
    <w:p w14:paraId="02BD3829" w14:textId="77777777" w:rsidR="00F03BED" w:rsidRPr="00931C1A" w:rsidRDefault="00F03BED" w:rsidP="00F03BED">
      <w:pPr>
        <w:widowControl w:val="0"/>
        <w:autoSpaceDE w:val="0"/>
        <w:autoSpaceDN w:val="0"/>
        <w:spacing w:line="360" w:lineRule="auto"/>
        <w:jc w:val="both"/>
        <w:rPr>
          <w:rFonts w:ascii="Times New Roman" w:hAnsi="Times New Roman" w:cs="Times New Roman"/>
          <w:b/>
          <w:sz w:val="24"/>
          <w:szCs w:val="24"/>
        </w:rPr>
      </w:pPr>
      <w:r w:rsidRPr="00931C1A">
        <w:rPr>
          <w:rFonts w:ascii="Times New Roman" w:hAnsi="Times New Roman" w:cs="Times New Roman"/>
          <w:b/>
          <w:sz w:val="24"/>
          <w:szCs w:val="24"/>
        </w:rPr>
        <w:t>Május.</w:t>
      </w:r>
    </w:p>
    <w:p w14:paraId="302028E1" w14:textId="77777777" w:rsidR="00F03BED" w:rsidRPr="00931C1A" w:rsidRDefault="00F03BED" w:rsidP="00876920">
      <w:pPr>
        <w:pStyle w:val="Listaszerbekezds"/>
        <w:widowControl w:val="0"/>
        <w:numPr>
          <w:ilvl w:val="0"/>
          <w:numId w:val="55"/>
        </w:numPr>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Végzős tanulók értékelése</w:t>
      </w:r>
      <w:r w:rsidR="00E57763" w:rsidRPr="00931C1A">
        <w:rPr>
          <w:rFonts w:ascii="Times New Roman" w:hAnsi="Times New Roman" w:cs="Times New Roman"/>
          <w:sz w:val="24"/>
          <w:szCs w:val="24"/>
        </w:rPr>
        <w:t>, szükség szerint a rehabilitációs és fejlesztő órákon való további részvételük a vizsgákra való felkészítés segítése céljából.</w:t>
      </w:r>
    </w:p>
    <w:p w14:paraId="5CCD0B1E" w14:textId="77777777" w:rsidR="00447DDF" w:rsidRPr="00931C1A" w:rsidRDefault="00F03BED" w:rsidP="00F03BED">
      <w:pPr>
        <w:widowControl w:val="0"/>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b/>
          <w:bCs/>
          <w:sz w:val="24"/>
          <w:szCs w:val="24"/>
        </w:rPr>
        <w:t>Június</w:t>
      </w:r>
    </w:p>
    <w:p w14:paraId="41306467" w14:textId="77777777" w:rsidR="00F03BED" w:rsidRPr="00931C1A" w:rsidRDefault="00F03BED" w:rsidP="00876920">
      <w:pPr>
        <w:pStyle w:val="Listaszerbekezds"/>
        <w:widowControl w:val="0"/>
        <w:numPr>
          <w:ilvl w:val="0"/>
          <w:numId w:val="54"/>
        </w:numPr>
        <w:autoSpaceDE w:val="0"/>
        <w:autoSpaceDN w:val="0"/>
        <w:spacing w:line="360" w:lineRule="auto"/>
        <w:jc w:val="both"/>
        <w:rPr>
          <w:rFonts w:ascii="Times New Roman" w:hAnsi="Times New Roman" w:cs="Times New Roman"/>
          <w:sz w:val="24"/>
        </w:rPr>
      </w:pPr>
      <w:r w:rsidRPr="00931C1A">
        <w:rPr>
          <w:rFonts w:ascii="Times New Roman" w:hAnsi="Times New Roman" w:cs="Times New Roman"/>
          <w:sz w:val="24"/>
        </w:rPr>
        <w:t>Tanulók év végi értékelése, pedagógiai vélemény készítése</w:t>
      </w:r>
      <w:r w:rsidR="00E57763" w:rsidRPr="00931C1A">
        <w:rPr>
          <w:rFonts w:ascii="Times New Roman" w:hAnsi="Times New Roman" w:cs="Times New Roman"/>
          <w:sz w:val="24"/>
        </w:rPr>
        <w:t>.</w:t>
      </w:r>
    </w:p>
    <w:p w14:paraId="78888979" w14:textId="77777777" w:rsidR="00E57763" w:rsidRPr="00931C1A" w:rsidRDefault="00E57763" w:rsidP="00876920">
      <w:pPr>
        <w:pStyle w:val="Listaszerbekezds"/>
        <w:widowControl w:val="0"/>
        <w:numPr>
          <w:ilvl w:val="0"/>
          <w:numId w:val="54"/>
        </w:numPr>
        <w:autoSpaceDE w:val="0"/>
        <w:autoSpaceDN w:val="0"/>
        <w:spacing w:line="360" w:lineRule="auto"/>
        <w:jc w:val="both"/>
        <w:rPr>
          <w:rFonts w:ascii="Times New Roman" w:hAnsi="Times New Roman" w:cs="Times New Roman"/>
          <w:sz w:val="24"/>
        </w:rPr>
      </w:pPr>
      <w:r w:rsidRPr="00931C1A">
        <w:rPr>
          <w:rFonts w:ascii="Times New Roman" w:hAnsi="Times New Roman" w:cs="Times New Roman"/>
          <w:sz w:val="24"/>
        </w:rPr>
        <w:t>Rehabilitációs és fejlesztő naplók lezárása.</w:t>
      </w:r>
    </w:p>
    <w:p w14:paraId="290EE0CB" w14:textId="77777777" w:rsidR="00E57763" w:rsidRPr="00931C1A" w:rsidRDefault="00E57763" w:rsidP="00876920">
      <w:pPr>
        <w:pStyle w:val="Listaszerbekezds"/>
        <w:widowControl w:val="0"/>
        <w:numPr>
          <w:ilvl w:val="0"/>
          <w:numId w:val="54"/>
        </w:numPr>
        <w:autoSpaceDE w:val="0"/>
        <w:autoSpaceDN w:val="0"/>
        <w:spacing w:line="360" w:lineRule="auto"/>
        <w:jc w:val="both"/>
        <w:rPr>
          <w:rFonts w:ascii="Times New Roman" w:hAnsi="Times New Roman" w:cs="Times New Roman"/>
          <w:sz w:val="24"/>
        </w:rPr>
      </w:pPr>
      <w:r w:rsidRPr="00931C1A">
        <w:rPr>
          <w:rFonts w:ascii="Times New Roman" w:hAnsi="Times New Roman" w:cs="Times New Roman"/>
          <w:sz w:val="24"/>
        </w:rPr>
        <w:t>Szülők tájékoztatása.</w:t>
      </w:r>
    </w:p>
    <w:p w14:paraId="3AD28CB6" w14:textId="77777777" w:rsidR="00523146" w:rsidRPr="00931C1A" w:rsidRDefault="00523146" w:rsidP="00150807">
      <w:pPr>
        <w:pStyle w:val="Cmsor3"/>
      </w:pPr>
      <w:bookmarkStart w:id="50" w:name="_Toc71717674"/>
      <w:r w:rsidRPr="00931C1A">
        <w:t>A hátrányos és halmozottan hátrányos helyzetű tanulókkal kapcsolatos pedagógiai teendők.</w:t>
      </w:r>
      <w:bookmarkEnd w:id="50"/>
      <w:r w:rsidRPr="00931C1A">
        <w:t xml:space="preserve"> </w:t>
      </w:r>
    </w:p>
    <w:p w14:paraId="3A6CE81A" w14:textId="77777777" w:rsidR="00FD72FB" w:rsidRPr="00931C1A" w:rsidRDefault="00FD72FB" w:rsidP="00FD72FB">
      <w:pPr>
        <w:widowControl w:val="0"/>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color w:val="7030A0"/>
          <w:sz w:val="24"/>
          <w:szCs w:val="24"/>
        </w:rPr>
        <w:t>1</w:t>
      </w:r>
      <w:r w:rsidRPr="00931C1A">
        <w:rPr>
          <w:rFonts w:ascii="Times New Roman" w:hAnsi="Times New Roman" w:cs="Times New Roman"/>
          <w:sz w:val="24"/>
          <w:szCs w:val="24"/>
        </w:rPr>
        <w:t xml:space="preserve">) </w:t>
      </w:r>
      <w:r w:rsidR="00523146" w:rsidRPr="00931C1A">
        <w:rPr>
          <w:rFonts w:ascii="Times New Roman" w:hAnsi="Times New Roman" w:cs="Times New Roman"/>
          <w:sz w:val="24"/>
          <w:szCs w:val="24"/>
        </w:rPr>
        <w:t>Hátrányos helyzetű az a rendszeres gyermekvédelmi kedvezményre jogosult gyermek és nagykorúvá vált gyermek, aki esetében az alábbi körülmények közül egy fennáll:</w:t>
      </w:r>
    </w:p>
    <w:p w14:paraId="7F10F9F2" w14:textId="77777777" w:rsidR="00FD72FB" w:rsidRPr="00931C1A" w:rsidRDefault="00523146" w:rsidP="00150807">
      <w:pPr>
        <w:widowControl w:val="0"/>
        <w:autoSpaceDE w:val="0"/>
        <w:autoSpaceDN w:val="0"/>
        <w:spacing w:line="360" w:lineRule="auto"/>
        <w:ind w:left="708"/>
        <w:jc w:val="both"/>
        <w:rPr>
          <w:rFonts w:ascii="Times New Roman" w:hAnsi="Times New Roman" w:cs="Times New Roman"/>
          <w:sz w:val="24"/>
          <w:szCs w:val="24"/>
        </w:rPr>
      </w:pPr>
      <w:proofErr w:type="gramStart"/>
      <w:r w:rsidRPr="00931C1A">
        <w:rPr>
          <w:rFonts w:ascii="Times New Roman" w:hAnsi="Times New Roman" w:cs="Times New Roman"/>
          <w:sz w:val="24"/>
          <w:szCs w:val="24"/>
        </w:rPr>
        <w:t>a</w:t>
      </w:r>
      <w:proofErr w:type="gramEnd"/>
      <w:r w:rsidRPr="00931C1A">
        <w:rPr>
          <w:rFonts w:ascii="Times New Roman" w:hAnsi="Times New Roman" w:cs="Times New Roman"/>
          <w:sz w:val="24"/>
          <w:szCs w:val="24"/>
        </w:rPr>
        <w:t xml:space="preserve">) </w:t>
      </w:r>
      <w:proofErr w:type="spellStart"/>
      <w:r w:rsidRPr="00931C1A">
        <w:rPr>
          <w:rFonts w:ascii="Times New Roman" w:hAnsi="Times New Roman" w:cs="Times New Roman"/>
          <w:sz w:val="24"/>
          <w:szCs w:val="24"/>
        </w:rPr>
        <w:t>a</w:t>
      </w:r>
      <w:proofErr w:type="spellEnd"/>
      <w:r w:rsidRPr="00931C1A">
        <w:rPr>
          <w:rFonts w:ascii="Times New Roman" w:hAnsi="Times New Roman" w:cs="Times New Roman"/>
          <w:sz w:val="24"/>
          <w:szCs w:val="24"/>
        </w:rPr>
        <w:t xml:space="preserve"> szülő … alacsony iskolai végzettsége …, </w:t>
      </w:r>
    </w:p>
    <w:p w14:paraId="4951A436" w14:textId="77777777" w:rsidR="00FD72FB" w:rsidRPr="00931C1A" w:rsidRDefault="00523146" w:rsidP="00150807">
      <w:pPr>
        <w:widowControl w:val="0"/>
        <w:autoSpaceDE w:val="0"/>
        <w:autoSpaceDN w:val="0"/>
        <w:spacing w:line="360" w:lineRule="auto"/>
        <w:ind w:left="708"/>
        <w:jc w:val="both"/>
        <w:rPr>
          <w:rFonts w:ascii="Times New Roman" w:hAnsi="Times New Roman" w:cs="Times New Roman"/>
          <w:sz w:val="24"/>
          <w:szCs w:val="24"/>
        </w:rPr>
      </w:pPr>
      <w:r w:rsidRPr="00931C1A">
        <w:rPr>
          <w:rFonts w:ascii="Times New Roman" w:hAnsi="Times New Roman" w:cs="Times New Roman"/>
          <w:sz w:val="24"/>
          <w:szCs w:val="24"/>
        </w:rPr>
        <w:t xml:space="preserve">b) a </w:t>
      </w:r>
      <w:proofErr w:type="gramStart"/>
      <w:r w:rsidRPr="00931C1A">
        <w:rPr>
          <w:rFonts w:ascii="Times New Roman" w:hAnsi="Times New Roman" w:cs="Times New Roman"/>
          <w:sz w:val="24"/>
          <w:szCs w:val="24"/>
        </w:rPr>
        <w:t>szülő …</w:t>
      </w:r>
      <w:proofErr w:type="gramEnd"/>
      <w:r w:rsidRPr="00931C1A">
        <w:rPr>
          <w:rFonts w:ascii="Times New Roman" w:hAnsi="Times New Roman" w:cs="Times New Roman"/>
          <w:sz w:val="24"/>
          <w:szCs w:val="24"/>
        </w:rPr>
        <w:t xml:space="preserve"> alacsony foglalkoztatottsága …, </w:t>
      </w:r>
    </w:p>
    <w:p w14:paraId="5C1589A7" w14:textId="77777777" w:rsidR="00FD72FB" w:rsidRPr="00931C1A" w:rsidRDefault="00523146" w:rsidP="00150807">
      <w:pPr>
        <w:widowControl w:val="0"/>
        <w:autoSpaceDE w:val="0"/>
        <w:autoSpaceDN w:val="0"/>
        <w:spacing w:line="360" w:lineRule="auto"/>
        <w:ind w:left="708"/>
        <w:jc w:val="both"/>
        <w:rPr>
          <w:rFonts w:ascii="Times New Roman" w:hAnsi="Times New Roman" w:cs="Times New Roman"/>
          <w:sz w:val="24"/>
          <w:szCs w:val="24"/>
        </w:rPr>
      </w:pPr>
      <w:r w:rsidRPr="00931C1A">
        <w:rPr>
          <w:rFonts w:ascii="Times New Roman" w:hAnsi="Times New Roman" w:cs="Times New Roman"/>
          <w:sz w:val="24"/>
          <w:szCs w:val="24"/>
        </w:rPr>
        <w:t xml:space="preserve">c) a gyermek elégtelen lakókörnyezete, illetve </w:t>
      </w:r>
      <w:proofErr w:type="gramStart"/>
      <w:r w:rsidRPr="00931C1A">
        <w:rPr>
          <w:rFonts w:ascii="Times New Roman" w:hAnsi="Times New Roman" w:cs="Times New Roman"/>
          <w:sz w:val="24"/>
          <w:szCs w:val="24"/>
        </w:rPr>
        <w:t>lakáskörülményei …</w:t>
      </w:r>
      <w:proofErr w:type="gramEnd"/>
      <w:r w:rsidRPr="00931C1A">
        <w:rPr>
          <w:rFonts w:ascii="Times New Roman" w:hAnsi="Times New Roman" w:cs="Times New Roman"/>
          <w:sz w:val="24"/>
          <w:szCs w:val="24"/>
        </w:rPr>
        <w:t xml:space="preserve"> .</w:t>
      </w:r>
    </w:p>
    <w:p w14:paraId="414EA3EF" w14:textId="77777777" w:rsidR="00FD72FB" w:rsidRPr="00931C1A" w:rsidRDefault="00FD72FB" w:rsidP="00FD72FB">
      <w:pPr>
        <w:widowControl w:val="0"/>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2) Halmozottan hátrányos helyzetű </w:t>
      </w:r>
      <w:r w:rsidR="00523146" w:rsidRPr="00931C1A">
        <w:rPr>
          <w:rFonts w:ascii="Times New Roman" w:hAnsi="Times New Roman" w:cs="Times New Roman"/>
          <w:sz w:val="24"/>
          <w:szCs w:val="24"/>
        </w:rPr>
        <w:t>az a rendszeres gyermekvédelmi kedvezményre jogosult gyermek és nagykorúvá vált gyerm</w:t>
      </w:r>
      <w:r w:rsidRPr="00931C1A">
        <w:rPr>
          <w:rFonts w:ascii="Times New Roman" w:hAnsi="Times New Roman" w:cs="Times New Roman"/>
          <w:sz w:val="24"/>
          <w:szCs w:val="24"/>
        </w:rPr>
        <w:t>ek, aki esetében az (1) pont</w:t>
      </w:r>
      <w:r w:rsidR="00523146" w:rsidRPr="00931C1A">
        <w:rPr>
          <w:rFonts w:ascii="Times New Roman" w:hAnsi="Times New Roman" w:cs="Times New Roman"/>
          <w:sz w:val="24"/>
          <w:szCs w:val="24"/>
        </w:rPr>
        <w:t xml:space="preserve"> a)</w:t>
      </w:r>
      <w:proofErr w:type="spellStart"/>
      <w:r w:rsidR="00523146" w:rsidRPr="00931C1A">
        <w:rPr>
          <w:rFonts w:ascii="Times New Roman" w:hAnsi="Times New Roman" w:cs="Times New Roman"/>
          <w:sz w:val="24"/>
          <w:szCs w:val="24"/>
        </w:rPr>
        <w:t>-c</w:t>
      </w:r>
      <w:proofErr w:type="spellEnd"/>
      <w:r w:rsidR="00523146" w:rsidRPr="00931C1A">
        <w:rPr>
          <w:rFonts w:ascii="Times New Roman" w:hAnsi="Times New Roman" w:cs="Times New Roman"/>
          <w:sz w:val="24"/>
          <w:szCs w:val="24"/>
        </w:rPr>
        <w:t xml:space="preserve">) pontjaiban meghatározott körülmények közül legalább kettő fennáll, </w:t>
      </w:r>
    </w:p>
    <w:p w14:paraId="00F3E09E" w14:textId="77777777" w:rsidR="00FD72FB" w:rsidRPr="00931C1A" w:rsidRDefault="00150807" w:rsidP="00150807">
      <w:pPr>
        <w:widowControl w:val="0"/>
        <w:autoSpaceDE w:val="0"/>
        <w:autoSpaceDN w:val="0"/>
        <w:spacing w:line="360" w:lineRule="auto"/>
        <w:ind w:left="708"/>
        <w:jc w:val="both"/>
        <w:rPr>
          <w:rFonts w:ascii="Times New Roman" w:hAnsi="Times New Roman" w:cs="Times New Roman"/>
          <w:sz w:val="24"/>
          <w:szCs w:val="24"/>
        </w:rPr>
      </w:pPr>
      <w:proofErr w:type="gramStart"/>
      <w:r w:rsidRPr="00931C1A">
        <w:rPr>
          <w:rFonts w:ascii="Times New Roman" w:hAnsi="Times New Roman" w:cs="Times New Roman"/>
          <w:sz w:val="24"/>
          <w:szCs w:val="24"/>
        </w:rPr>
        <w:t>a</w:t>
      </w:r>
      <w:proofErr w:type="gramEnd"/>
      <w:r w:rsidR="00523146" w:rsidRPr="00931C1A">
        <w:rPr>
          <w:rFonts w:ascii="Times New Roman" w:hAnsi="Times New Roman" w:cs="Times New Roman"/>
          <w:sz w:val="24"/>
          <w:szCs w:val="24"/>
        </w:rPr>
        <w:t xml:space="preserve">) </w:t>
      </w:r>
      <w:proofErr w:type="spellStart"/>
      <w:r w:rsidR="00523146" w:rsidRPr="00931C1A">
        <w:rPr>
          <w:rFonts w:ascii="Times New Roman" w:hAnsi="Times New Roman" w:cs="Times New Roman"/>
          <w:sz w:val="24"/>
          <w:szCs w:val="24"/>
        </w:rPr>
        <w:t>a</w:t>
      </w:r>
      <w:proofErr w:type="spellEnd"/>
      <w:r w:rsidR="00523146" w:rsidRPr="00931C1A">
        <w:rPr>
          <w:rFonts w:ascii="Times New Roman" w:hAnsi="Times New Roman" w:cs="Times New Roman"/>
          <w:sz w:val="24"/>
          <w:szCs w:val="24"/>
        </w:rPr>
        <w:t xml:space="preserve"> nevelésbe vett gyermek, </w:t>
      </w:r>
    </w:p>
    <w:p w14:paraId="26FCCA3E" w14:textId="77777777" w:rsidR="00FD72FB" w:rsidRPr="00931C1A" w:rsidRDefault="00150807" w:rsidP="00150807">
      <w:pPr>
        <w:widowControl w:val="0"/>
        <w:autoSpaceDE w:val="0"/>
        <w:autoSpaceDN w:val="0"/>
        <w:spacing w:line="360" w:lineRule="auto"/>
        <w:ind w:left="708"/>
        <w:jc w:val="both"/>
        <w:rPr>
          <w:rFonts w:ascii="Times New Roman" w:hAnsi="Times New Roman" w:cs="Times New Roman"/>
          <w:sz w:val="24"/>
          <w:szCs w:val="24"/>
        </w:rPr>
      </w:pPr>
      <w:r w:rsidRPr="00931C1A">
        <w:rPr>
          <w:rFonts w:ascii="Times New Roman" w:hAnsi="Times New Roman" w:cs="Times New Roman"/>
          <w:sz w:val="24"/>
          <w:szCs w:val="24"/>
        </w:rPr>
        <w:t>b</w:t>
      </w:r>
      <w:r w:rsidR="00523146" w:rsidRPr="00931C1A">
        <w:rPr>
          <w:rFonts w:ascii="Times New Roman" w:hAnsi="Times New Roman" w:cs="Times New Roman"/>
          <w:sz w:val="24"/>
          <w:szCs w:val="24"/>
        </w:rPr>
        <w:t xml:space="preserve">) az utógondozói ellátásban részesülő és tanulói jogviszonyban álló fiatal felnőtt. </w:t>
      </w:r>
    </w:p>
    <w:p w14:paraId="4AE772E2" w14:textId="77777777" w:rsidR="00FD72FB" w:rsidRPr="00931C1A" w:rsidRDefault="00FD72FB" w:rsidP="00FD72FB">
      <w:pPr>
        <w:widowControl w:val="0"/>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Oktatók feladatai:</w:t>
      </w:r>
    </w:p>
    <w:p w14:paraId="2C2F1C96" w14:textId="77777777" w:rsidR="00FD72FB" w:rsidRPr="00931C1A" w:rsidRDefault="00FD72FB" w:rsidP="00FD72FB">
      <w:pPr>
        <w:widowControl w:val="0"/>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Legfontosabb</w:t>
      </w:r>
      <w:r w:rsidR="00523146" w:rsidRPr="00931C1A">
        <w:rPr>
          <w:rFonts w:ascii="Times New Roman" w:hAnsi="Times New Roman" w:cs="Times New Roman"/>
          <w:sz w:val="24"/>
          <w:szCs w:val="24"/>
        </w:rPr>
        <w:t xml:space="preserve"> feladatunk a megelőzés, hogy a diákok problémáit minél korábban felismerjük,</w:t>
      </w:r>
      <w:r w:rsidRPr="00931C1A">
        <w:rPr>
          <w:rFonts w:ascii="Times New Roman" w:hAnsi="Times New Roman" w:cs="Times New Roman"/>
          <w:sz w:val="24"/>
          <w:szCs w:val="24"/>
        </w:rPr>
        <w:t xml:space="preserve"> az előidéző okokat felderítsük,</w:t>
      </w:r>
      <w:r w:rsidR="00523146" w:rsidRPr="00931C1A">
        <w:rPr>
          <w:rFonts w:ascii="Times New Roman" w:hAnsi="Times New Roman" w:cs="Times New Roman"/>
          <w:sz w:val="24"/>
          <w:szCs w:val="24"/>
        </w:rPr>
        <w:t xml:space="preserve"> és minél hatékonyabban kezeljük, megelőzve súlyosabbá válásukat. </w:t>
      </w:r>
      <w:r w:rsidRPr="00931C1A">
        <w:rPr>
          <w:rFonts w:ascii="Times New Roman" w:hAnsi="Times New Roman" w:cs="Times New Roman"/>
          <w:sz w:val="24"/>
          <w:szCs w:val="24"/>
        </w:rPr>
        <w:t xml:space="preserve">Fontos ezek után a fennálló problémák </w:t>
      </w:r>
      <w:r w:rsidR="00523146" w:rsidRPr="00931C1A">
        <w:rPr>
          <w:rFonts w:ascii="Times New Roman" w:hAnsi="Times New Roman" w:cs="Times New Roman"/>
          <w:sz w:val="24"/>
          <w:szCs w:val="24"/>
        </w:rPr>
        <w:t xml:space="preserve">megváltoztatására irányuló intézkedések meghozatala (segítségnyújtás a problémák megoldásához). </w:t>
      </w:r>
    </w:p>
    <w:p w14:paraId="2668656F" w14:textId="77777777" w:rsidR="00523146" w:rsidRPr="00931C1A" w:rsidRDefault="00FD72FB" w:rsidP="00920BB9">
      <w:pPr>
        <w:widowControl w:val="0"/>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w:t>
      </w:r>
      <w:r w:rsidR="00523146" w:rsidRPr="00931C1A">
        <w:rPr>
          <w:rFonts w:ascii="Times New Roman" w:hAnsi="Times New Roman" w:cs="Times New Roman"/>
          <w:sz w:val="24"/>
          <w:szCs w:val="24"/>
        </w:rPr>
        <w:t xml:space="preserve"> szociális segítő hálózat szakembere – heti rendszerességgel – kapcsolódott be intézményünk prevenciós munkájába. Bízunk benne, hogy a szociális segítő hálózatban rejlő lehetőségek a jövőben egyre több rászoruló diákunknak nyújthatnak segítséget. Iskolánk a régió nevelési </w:t>
      </w:r>
      <w:r w:rsidR="00523146" w:rsidRPr="00931C1A">
        <w:rPr>
          <w:rFonts w:ascii="Times New Roman" w:hAnsi="Times New Roman" w:cs="Times New Roman"/>
          <w:sz w:val="24"/>
          <w:szCs w:val="24"/>
        </w:rPr>
        <w:lastRenderedPageBreak/>
        <w:t xml:space="preserve">tanácsadóival és a gyermekjóléti szolgálattal </w:t>
      </w:r>
      <w:r w:rsidR="00920BB9" w:rsidRPr="00931C1A">
        <w:rPr>
          <w:rFonts w:ascii="Times New Roman" w:hAnsi="Times New Roman" w:cs="Times New Roman"/>
          <w:sz w:val="24"/>
          <w:szCs w:val="24"/>
        </w:rPr>
        <w:t>rendszeres kapcsolatban áll.</w:t>
      </w:r>
    </w:p>
    <w:p w14:paraId="0E081CFB" w14:textId="77777777" w:rsidR="00920BB9" w:rsidRPr="00931C1A" w:rsidRDefault="00920BB9" w:rsidP="00920BB9">
      <w:pPr>
        <w:widowControl w:val="0"/>
        <w:autoSpaceDE w:val="0"/>
        <w:autoSpaceDN w:val="0"/>
        <w:spacing w:line="360" w:lineRule="auto"/>
        <w:jc w:val="both"/>
        <w:rPr>
          <w:rFonts w:ascii="Times New Roman" w:hAnsi="Times New Roman" w:cs="Times New Roman"/>
          <w:color w:val="7030A0"/>
          <w:sz w:val="24"/>
          <w:szCs w:val="24"/>
        </w:rPr>
      </w:pPr>
    </w:p>
    <w:p w14:paraId="684C91DD" w14:textId="77777777" w:rsidR="00523146" w:rsidRPr="00931C1A" w:rsidRDefault="00523146" w:rsidP="00A1670F">
      <w:pPr>
        <w:pStyle w:val="Cmsor3"/>
      </w:pPr>
      <w:bookmarkStart w:id="51" w:name="_Toc71717675"/>
      <w:r w:rsidRPr="00931C1A">
        <w:t xml:space="preserve">Az </w:t>
      </w:r>
      <w:proofErr w:type="gramStart"/>
      <w:r w:rsidRPr="00931C1A">
        <w:t>oktatók  gyermek-</w:t>
      </w:r>
      <w:proofErr w:type="gramEnd"/>
      <w:r w:rsidRPr="00931C1A">
        <w:t xml:space="preserve"> és ifjúságvédelemmel kapcsolatos tevékenysége.</w:t>
      </w:r>
      <w:bookmarkEnd w:id="51"/>
      <w:r w:rsidRPr="00931C1A">
        <w:t xml:space="preserve"> </w:t>
      </w:r>
    </w:p>
    <w:p w14:paraId="5C84AC77" w14:textId="77777777" w:rsidR="00920BB9" w:rsidRPr="00931C1A" w:rsidRDefault="00523146" w:rsidP="00FD72FB">
      <w:pPr>
        <w:widowControl w:val="0"/>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Tanáraink gyermek- és ifjúságvédelemmel kapcsolatos kötelezettségei:</w:t>
      </w:r>
    </w:p>
    <w:p w14:paraId="68D9419F" w14:textId="77777777" w:rsidR="00920BB9" w:rsidRPr="00931C1A" w:rsidRDefault="00523146" w:rsidP="00FD72FB">
      <w:pPr>
        <w:widowControl w:val="0"/>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 közreműködnek a gyermek- és ifjúságvédelmi feladatok ellátásában, a tanulók fejlődését veszélyeztető körülmények megelőzésében, feltárásában, megszüntetésében; </w:t>
      </w:r>
    </w:p>
    <w:p w14:paraId="71B75C48" w14:textId="77777777" w:rsidR="00920BB9" w:rsidRPr="00931C1A" w:rsidRDefault="00523146" w:rsidP="00FD72FB">
      <w:pPr>
        <w:widowControl w:val="0"/>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biztosítják a bármilyen oknál fogva hátrányos helyzetben lévő tanulók felzárkóztatását (tanórán belül és kívül); </w:t>
      </w:r>
    </w:p>
    <w:p w14:paraId="225C2919" w14:textId="77777777" w:rsidR="00523146" w:rsidRPr="00931C1A" w:rsidRDefault="00523146" w:rsidP="00FD72FB">
      <w:pPr>
        <w:widowControl w:val="0"/>
        <w:autoSpaceDE w:val="0"/>
        <w:autoSpaceDN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kapcsolattartás a tanu</w:t>
      </w:r>
      <w:r w:rsidR="00920BB9" w:rsidRPr="00931C1A">
        <w:rPr>
          <w:rFonts w:ascii="Times New Roman" w:hAnsi="Times New Roman" w:cs="Times New Roman"/>
          <w:sz w:val="24"/>
          <w:szCs w:val="24"/>
        </w:rPr>
        <w:t>lók szüleivel, a gyermek és ifjúságvédő intézet szakembereivel.</w:t>
      </w:r>
    </w:p>
    <w:p w14:paraId="44A17022" w14:textId="77777777" w:rsidR="00447DDF" w:rsidRPr="00931C1A" w:rsidRDefault="00447DDF" w:rsidP="00447DDF">
      <w:pPr>
        <w:rPr>
          <w:rFonts w:ascii="Times New Roman" w:hAnsi="Times New Roman" w:cs="Times New Roman"/>
          <w:color w:val="7030A0"/>
          <w:sz w:val="24"/>
        </w:rPr>
      </w:pPr>
      <w:bookmarkStart w:id="52" w:name="_Toc187402648"/>
      <w:bookmarkStart w:id="53" w:name="_Toc187402747"/>
      <w:bookmarkStart w:id="54" w:name="_Toc187403059"/>
      <w:bookmarkStart w:id="55" w:name="_Toc187403569"/>
      <w:bookmarkStart w:id="56" w:name="_Toc187403671"/>
      <w:bookmarkStart w:id="57" w:name="_Toc187403767"/>
      <w:bookmarkStart w:id="58" w:name="_Toc187404025"/>
      <w:bookmarkStart w:id="59" w:name="_Toc187409943"/>
      <w:bookmarkStart w:id="60" w:name="_Toc187410456"/>
      <w:bookmarkStart w:id="61" w:name="_Toc187418491"/>
      <w:bookmarkStart w:id="62" w:name="_Toc229819567"/>
      <w:bookmarkStart w:id="63" w:name="_Toc349219179"/>
      <w:bookmarkStart w:id="64" w:name="_Toc349498606"/>
      <w:bookmarkEnd w:id="34"/>
      <w:bookmarkEnd w:id="35"/>
      <w:bookmarkEnd w:id="36"/>
      <w:bookmarkEnd w:id="37"/>
      <w:bookmarkEnd w:id="38"/>
      <w:bookmarkEnd w:id="39"/>
      <w:bookmarkEnd w:id="40"/>
      <w:bookmarkEnd w:id="41"/>
      <w:bookmarkEnd w:id="42"/>
      <w:bookmarkEnd w:id="43"/>
      <w:bookmarkEnd w:id="44"/>
      <w:bookmarkEnd w:id="45"/>
      <w:bookmarkEnd w:id="46"/>
    </w:p>
    <w:p w14:paraId="0057B035" w14:textId="77777777" w:rsidR="00447DDF" w:rsidRPr="00931C1A" w:rsidRDefault="00447DDF" w:rsidP="00A1670F">
      <w:pPr>
        <w:pStyle w:val="Cmsor2"/>
      </w:pPr>
      <w:bookmarkStart w:id="65" w:name="_Toc71717676"/>
      <w:bookmarkEnd w:id="52"/>
      <w:bookmarkEnd w:id="53"/>
      <w:bookmarkEnd w:id="54"/>
      <w:bookmarkEnd w:id="55"/>
      <w:bookmarkEnd w:id="56"/>
      <w:bookmarkEnd w:id="57"/>
      <w:bookmarkEnd w:id="58"/>
      <w:bookmarkEnd w:id="59"/>
      <w:bookmarkEnd w:id="60"/>
      <w:bookmarkEnd w:id="61"/>
      <w:bookmarkEnd w:id="62"/>
      <w:bookmarkEnd w:id="63"/>
      <w:bookmarkEnd w:id="64"/>
      <w:r w:rsidRPr="00931C1A">
        <w:t>A tanulási kudarcnak kitett tanulók felzárkóztatásának segítése</w:t>
      </w:r>
      <w:bookmarkEnd w:id="65"/>
    </w:p>
    <w:p w14:paraId="3F0F8B4A" w14:textId="77777777" w:rsidR="00447DDF" w:rsidRPr="00931C1A" w:rsidRDefault="00447DDF" w:rsidP="00447DDF">
      <w:pPr>
        <w:pStyle w:val="Aszmnlk1Char"/>
        <w:spacing w:before="0" w:after="0"/>
        <w:ind w:left="0"/>
        <w:rPr>
          <w:rFonts w:ascii="Times New Roman" w:hAnsi="Times New Roman" w:cs="Times New Roman"/>
          <w:b w:val="0"/>
          <w:i w:val="0"/>
          <w:szCs w:val="24"/>
        </w:rPr>
      </w:pPr>
    </w:p>
    <w:p w14:paraId="525F6BE7"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iskolába járó gyermekek jelentős része szociális, műveltségi hátránnyal küzd. Felzárkóztatásukhoz a tanórán kívüli korrepetálások, speciális, egyéni foglalkozások nyújtanak segítséget, és lehetővé teszik a hátrány minimalizálását vagy lehetőség szerinti megszüntetését. Ennek leghatékonyabb eszközei a rendszeres kapcsolattartás, beszélgetés, családlátogatások, szülői értekezletek, fogadónapok, nyílt tanítási napok.</w:t>
      </w:r>
    </w:p>
    <w:p w14:paraId="31BB52DD" w14:textId="77777777" w:rsidR="00447DDF" w:rsidRPr="00931C1A" w:rsidRDefault="00447DDF" w:rsidP="00447DDF">
      <w:pPr>
        <w:jc w:val="both"/>
        <w:rPr>
          <w:rFonts w:ascii="Times New Roman" w:hAnsi="Times New Roman" w:cs="Times New Roman"/>
          <w:sz w:val="24"/>
          <w:szCs w:val="24"/>
          <w:u w:val="single"/>
        </w:rPr>
      </w:pPr>
    </w:p>
    <w:p w14:paraId="7A66A8DF" w14:textId="77777777" w:rsidR="00447DDF" w:rsidRPr="00931C1A" w:rsidRDefault="00447DDF" w:rsidP="00447DDF">
      <w:pPr>
        <w:spacing w:after="120"/>
        <w:jc w:val="both"/>
        <w:rPr>
          <w:rFonts w:ascii="Times New Roman" w:hAnsi="Times New Roman" w:cs="Times New Roman"/>
          <w:sz w:val="24"/>
          <w:szCs w:val="24"/>
        </w:rPr>
      </w:pPr>
      <w:r w:rsidRPr="00931C1A">
        <w:rPr>
          <w:rFonts w:ascii="Times New Roman" w:hAnsi="Times New Roman" w:cs="Times New Roman"/>
          <w:sz w:val="24"/>
          <w:szCs w:val="24"/>
          <w:u w:val="single"/>
        </w:rPr>
        <w:t>Felzárkóztatásra szorul a gyermek</w:t>
      </w:r>
      <w:r w:rsidRPr="00931C1A">
        <w:rPr>
          <w:rFonts w:ascii="Times New Roman" w:hAnsi="Times New Roman" w:cs="Times New Roman"/>
          <w:sz w:val="24"/>
          <w:szCs w:val="24"/>
        </w:rPr>
        <w:t>, ha</w:t>
      </w:r>
    </w:p>
    <w:p w14:paraId="4F6962E1" w14:textId="77777777" w:rsidR="00447DDF" w:rsidRPr="00931C1A" w:rsidRDefault="00447DDF" w:rsidP="00C84260">
      <w:pPr>
        <w:numPr>
          <w:ilvl w:val="0"/>
          <w:numId w:val="2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szórt figyelmű;</w:t>
      </w:r>
    </w:p>
    <w:p w14:paraId="190332EC" w14:textId="77777777" w:rsidR="00447DDF" w:rsidRPr="00931C1A" w:rsidRDefault="00447DDF" w:rsidP="00C84260">
      <w:pPr>
        <w:numPr>
          <w:ilvl w:val="0"/>
          <w:numId w:val="2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nehezen tud koncentrálni;</w:t>
      </w:r>
    </w:p>
    <w:p w14:paraId="2AC551C4" w14:textId="77777777" w:rsidR="00447DDF" w:rsidRPr="00931C1A" w:rsidRDefault="00447DDF" w:rsidP="00C84260">
      <w:pPr>
        <w:numPr>
          <w:ilvl w:val="0"/>
          <w:numId w:val="2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gyorsan felejti, és nehezen idézi fel a tanultakat, látottakat;</w:t>
      </w:r>
    </w:p>
    <w:p w14:paraId="6EDE915C" w14:textId="77777777" w:rsidR="00447DDF" w:rsidRPr="00931C1A" w:rsidRDefault="00447DDF" w:rsidP="00C84260">
      <w:pPr>
        <w:numPr>
          <w:ilvl w:val="0"/>
          <w:numId w:val="2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túlmozgásos vagy túlzottan lassú;</w:t>
      </w:r>
    </w:p>
    <w:p w14:paraId="6B7B695C" w14:textId="77777777" w:rsidR="00447DDF" w:rsidRPr="00931C1A" w:rsidRDefault="00447DDF" w:rsidP="00C84260">
      <w:pPr>
        <w:numPr>
          <w:ilvl w:val="0"/>
          <w:numId w:val="2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kézügyessége fejletlen;</w:t>
      </w:r>
    </w:p>
    <w:p w14:paraId="7885E0D6" w14:textId="77777777" w:rsidR="00447DDF" w:rsidRPr="00931C1A" w:rsidRDefault="00447DDF" w:rsidP="00C84260">
      <w:pPr>
        <w:numPr>
          <w:ilvl w:val="0"/>
          <w:numId w:val="2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lassan vált át egyik feladatról a másikra;</w:t>
      </w:r>
    </w:p>
    <w:p w14:paraId="430F59AB" w14:textId="77777777" w:rsidR="00447DDF" w:rsidRPr="00931C1A" w:rsidRDefault="00447DDF" w:rsidP="00C84260">
      <w:pPr>
        <w:numPr>
          <w:ilvl w:val="0"/>
          <w:numId w:val="2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olvasási, helyesírási, matematikai problémái vannak;</w:t>
      </w:r>
    </w:p>
    <w:p w14:paraId="3EEFCC90" w14:textId="77777777" w:rsidR="00447DDF" w:rsidRPr="00931C1A" w:rsidRDefault="00447DDF" w:rsidP="00C84260">
      <w:pPr>
        <w:numPr>
          <w:ilvl w:val="0"/>
          <w:numId w:val="2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szakértői bizottság javaslata alapján egyéni fejlesztést igényel; </w:t>
      </w:r>
    </w:p>
    <w:p w14:paraId="1087892E" w14:textId="77777777" w:rsidR="00447DDF" w:rsidRPr="00931C1A" w:rsidRDefault="00447DDF" w:rsidP="00C84260">
      <w:pPr>
        <w:numPr>
          <w:ilvl w:val="0"/>
          <w:numId w:val="2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valamely részképesség területén adódó lemaradás miatt.</w:t>
      </w:r>
    </w:p>
    <w:p w14:paraId="3AA66D86" w14:textId="77777777" w:rsidR="00447DDF" w:rsidRPr="00931C1A" w:rsidRDefault="00447DDF" w:rsidP="00447DDF">
      <w:pPr>
        <w:jc w:val="both"/>
        <w:rPr>
          <w:rFonts w:ascii="Times New Roman" w:hAnsi="Times New Roman" w:cs="Times New Roman"/>
          <w:sz w:val="24"/>
          <w:szCs w:val="24"/>
        </w:rPr>
      </w:pPr>
    </w:p>
    <w:p w14:paraId="1DC46FEB" w14:textId="77777777" w:rsidR="00447DDF" w:rsidRPr="00931C1A" w:rsidRDefault="00447DDF" w:rsidP="00447DDF">
      <w:pPr>
        <w:rPr>
          <w:rFonts w:ascii="Times New Roman" w:hAnsi="Times New Roman" w:cs="Times New Roman"/>
          <w:sz w:val="24"/>
        </w:rPr>
      </w:pPr>
      <w:bookmarkStart w:id="66" w:name="_Toc229819573"/>
      <w:bookmarkStart w:id="67" w:name="_Toc349219185"/>
      <w:bookmarkStart w:id="68" w:name="_Toc349498612"/>
      <w:r w:rsidRPr="00931C1A">
        <w:rPr>
          <w:rFonts w:ascii="Times New Roman" w:hAnsi="Times New Roman" w:cs="Times New Roman"/>
          <w:sz w:val="24"/>
        </w:rPr>
        <w:t>A felzárkóztatás célja</w:t>
      </w:r>
      <w:bookmarkEnd w:id="66"/>
      <w:bookmarkEnd w:id="67"/>
      <w:bookmarkEnd w:id="68"/>
    </w:p>
    <w:p w14:paraId="140653BB" w14:textId="77777777" w:rsidR="00447DDF" w:rsidRPr="00931C1A" w:rsidRDefault="00447DDF" w:rsidP="00447DDF">
      <w:pPr>
        <w:jc w:val="both"/>
        <w:rPr>
          <w:rFonts w:ascii="Times New Roman" w:hAnsi="Times New Roman" w:cs="Times New Roman"/>
          <w:sz w:val="24"/>
          <w:szCs w:val="24"/>
          <w:u w:val="single"/>
        </w:rPr>
      </w:pPr>
    </w:p>
    <w:p w14:paraId="51C6D9BD" w14:textId="77777777" w:rsidR="00447DDF" w:rsidRPr="00931C1A" w:rsidRDefault="00447DDF" w:rsidP="00C84260">
      <w:pPr>
        <w:numPr>
          <w:ilvl w:val="0"/>
          <w:numId w:val="2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lastRenderedPageBreak/>
        <w:t>A környezeti hátrányok kompenzálása, az osztály illetve az iskolai közösségbe való bekapcsolódás és továbbhaladás lehetőségének biztosítása, az esélyegyenlőség megteremtése.</w:t>
      </w:r>
    </w:p>
    <w:p w14:paraId="549C1953" w14:textId="77777777" w:rsidR="00447DDF" w:rsidRPr="00931C1A" w:rsidRDefault="00447DDF" w:rsidP="00C84260">
      <w:pPr>
        <w:numPr>
          <w:ilvl w:val="0"/>
          <w:numId w:val="26"/>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Készségek, képességek fejlesztése.</w:t>
      </w:r>
    </w:p>
    <w:p w14:paraId="0384740D" w14:textId="77777777" w:rsidR="00447DDF" w:rsidRPr="00931C1A" w:rsidRDefault="00447DDF" w:rsidP="00C84260">
      <w:pPr>
        <w:numPr>
          <w:ilvl w:val="0"/>
          <w:numId w:val="26"/>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napi tanulás feltételeinek biztosítása, a korrekciós tevékenység és a korrepetálás révén a napi lépéstartás megszervezése, az eredményes tanulási folyamat megszervezése.</w:t>
      </w:r>
    </w:p>
    <w:p w14:paraId="0B64C39C" w14:textId="77777777" w:rsidR="00447DDF" w:rsidRPr="00931C1A" w:rsidRDefault="00447DDF" w:rsidP="00C84260">
      <w:pPr>
        <w:numPr>
          <w:ilvl w:val="0"/>
          <w:numId w:val="26"/>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Valamely részképesség területén megnyilvánuló hátrány kompenzálása.</w:t>
      </w:r>
    </w:p>
    <w:p w14:paraId="33B0E395" w14:textId="77777777" w:rsidR="00447DDF" w:rsidRPr="00931C1A" w:rsidRDefault="00447DDF" w:rsidP="00C84260">
      <w:pPr>
        <w:numPr>
          <w:ilvl w:val="0"/>
          <w:numId w:val="26"/>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Viselkedési szokások kialakítása, változtatása, gyakorlati alkalmazása, az általános emberi normák, valamint az iskolai házirend szellemében.</w:t>
      </w:r>
    </w:p>
    <w:p w14:paraId="24178F8A" w14:textId="77777777" w:rsidR="00447DDF" w:rsidRPr="00931C1A" w:rsidRDefault="00447DDF" w:rsidP="00766418">
      <w:pPr>
        <w:pStyle w:val="Cmsor2"/>
      </w:pPr>
      <w:bookmarkStart w:id="69" w:name="_Toc71717677"/>
      <w:r w:rsidRPr="00931C1A">
        <w:t>A tehetséggondozás irányelvei</w:t>
      </w:r>
      <w:bookmarkEnd w:id="69"/>
    </w:p>
    <w:p w14:paraId="36EA74C1" w14:textId="77777777" w:rsidR="00447DDF" w:rsidRPr="00931C1A" w:rsidRDefault="00447DDF" w:rsidP="00447DDF">
      <w:pPr>
        <w:pStyle w:val="Aszmnlk1Char"/>
        <w:spacing w:before="0" w:after="0"/>
        <w:ind w:left="0"/>
        <w:rPr>
          <w:rFonts w:ascii="Times New Roman" w:hAnsi="Times New Roman" w:cs="Times New Roman"/>
          <w:b w:val="0"/>
          <w:i w:val="0"/>
          <w:szCs w:val="24"/>
        </w:rPr>
      </w:pPr>
    </w:p>
    <w:p w14:paraId="5B8DDEDD"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tehetséggondozás azt jelenti, hogy keressük a tanulókban azokat az adottságokat, amelyek alapján a legkönnyebben fejleszthetők, és amelyek kiművelése a legtöbb sikerélményhez juttathatja őket. Ezért az általános műveltségi képzést sokoldalú képességfejlesztés kell, hogy jellemezze, hiszen minél sokszínűbb a képzés, annál többféle tehetség mutatkozhat meg. A köznevelési törvény lehetővé teszi, hogy az általános képzés keretében a korábbinál sokoldalúbb tanulmányok folytatására, képességek fejlesztésére adjon lehetőséget az iskola. Fontos tehát, hogy pedagógusaink felismerjék azokat a tulajdonságokat, amelyek a tehetségígéretekre utalnak (testi, fizikai, idegrendszeri, intellektuális, értelmi, affektív, emocionális stb.). Ehhez szükséges, hogy ezen a területen is megfelelő pedagógiai és pszichológiai ismeretekkel rendelkezzünk (önképzés, munkaközösségi továbbképzés stb.)</w:t>
      </w:r>
    </w:p>
    <w:p w14:paraId="6CAB9A73"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tehetséges tanulók oktatása során elkerülhetetlen a differenciálás módszerének alkalmazása. Ezen kívül biztosítjuk tanórán kívüli foglalkozások keretén belül, a tanulók igénye szerint szakkörök indítását, a versenyekre történő felkészítést, kiscsoportos korrepetálást, a tehetséges tanulók pályázaton való részvételét, versenyeztetését. Az ezeken elért eredmények olyan sikerélményt biztosítanak, amelyek a további tanulmányi munkájukat elmélyítik, hitüket a tanulásban megerősítik. </w:t>
      </w:r>
    </w:p>
    <w:p w14:paraId="0E5129A3"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tehetséggondozás céljai:</w:t>
      </w:r>
    </w:p>
    <w:p w14:paraId="5AB70F6E" w14:textId="77777777" w:rsidR="00447DDF" w:rsidRPr="00931C1A" w:rsidRDefault="00447DDF" w:rsidP="00C84260">
      <w:pPr>
        <w:pStyle w:val="Listaszerbekezds"/>
        <w:numPr>
          <w:ilvl w:val="0"/>
          <w:numId w:val="20"/>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A tanulók természetes érdeklődésének felkeltése, ébrentartása, elmélyítése, az egyéni képességek kibontakoztatása.</w:t>
      </w:r>
    </w:p>
    <w:p w14:paraId="3BD7D829" w14:textId="77777777" w:rsidR="00447DDF" w:rsidRPr="00931C1A" w:rsidRDefault="00447DDF" w:rsidP="00C84260">
      <w:pPr>
        <w:pStyle w:val="Listaszerbekezds"/>
        <w:numPr>
          <w:ilvl w:val="0"/>
          <w:numId w:val="20"/>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Az önművelési igény felkeltése, az ehhez szükséges legfontosabb készségek, képesség kialakítása, fejlesztése, az önálló ismeretszerzésre ösztönzése.</w:t>
      </w:r>
    </w:p>
    <w:p w14:paraId="628C77A2" w14:textId="77777777" w:rsidR="00447DDF" w:rsidRPr="00931C1A" w:rsidRDefault="00447DDF" w:rsidP="00C84260">
      <w:pPr>
        <w:pStyle w:val="Listaszerbekezds"/>
        <w:numPr>
          <w:ilvl w:val="0"/>
          <w:numId w:val="20"/>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lastRenderedPageBreak/>
        <w:t>A tanórai keretben folyó nevelő-oktató munka eredményeinek speciális foglalkozások keretében történő megszilárdítása, kiegészítése, bővítése.</w:t>
      </w:r>
    </w:p>
    <w:p w14:paraId="41D65A6B" w14:textId="77777777" w:rsidR="00447DDF" w:rsidRPr="00931C1A" w:rsidRDefault="00447DDF" w:rsidP="00C84260">
      <w:pPr>
        <w:pStyle w:val="Listaszerbekezds"/>
        <w:numPr>
          <w:ilvl w:val="0"/>
          <w:numId w:val="20"/>
        </w:numPr>
        <w:spacing w:after="0" w:line="360" w:lineRule="auto"/>
        <w:rPr>
          <w:rFonts w:ascii="Times New Roman" w:hAnsi="Times New Roman" w:cs="Times New Roman"/>
          <w:sz w:val="24"/>
          <w:szCs w:val="24"/>
        </w:rPr>
      </w:pPr>
      <w:r w:rsidRPr="00931C1A">
        <w:rPr>
          <w:rFonts w:ascii="Times New Roman" w:hAnsi="Times New Roman" w:cs="Times New Roman"/>
          <w:sz w:val="24"/>
          <w:szCs w:val="24"/>
        </w:rPr>
        <w:t>A tehetséges tanulók képességeinek kibontakoztatása, fejlesztése.</w:t>
      </w:r>
    </w:p>
    <w:p w14:paraId="5757892C" w14:textId="77777777" w:rsidR="00447DDF" w:rsidRPr="00931C1A" w:rsidRDefault="00447DDF" w:rsidP="00447DDF">
      <w:pPr>
        <w:pStyle w:val="Listaszerbekezds"/>
        <w:spacing w:after="0" w:line="360" w:lineRule="auto"/>
        <w:rPr>
          <w:rFonts w:ascii="Times New Roman" w:hAnsi="Times New Roman" w:cs="Times New Roman"/>
          <w:sz w:val="24"/>
          <w:szCs w:val="24"/>
        </w:rPr>
      </w:pPr>
    </w:p>
    <w:p w14:paraId="54362FB4"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tanórákon kívül is lehetőség nyílik az egyes tantárgyak iránti érdeklődés felkeltésére, kielégítésére, például szakkörök, versenyek, vetélkedők keretében.</w:t>
      </w:r>
    </w:p>
    <w:p w14:paraId="3DD0FA9C"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Iskolánk nevelési-oktatási tevékenységét egészítik ki a szakkörök, amelyek elsősorban a tehetséggondozást szolgálják. Szakköreink indításakor az igények és a lehetőségek egyensúlyára törekszünk. A versenyek és a vetélkedők keretein belül tesszük próbára tanulóink képességeit. A házi bajnokságokon túl eredményesen szerepelnek különböző városi, megyei és országos versenyeken egyaránt. A szakkörök többek között segítik a felkészülést ezekre a versenyekre. </w:t>
      </w:r>
    </w:p>
    <w:p w14:paraId="152B13EF" w14:textId="77777777" w:rsidR="00447DDF" w:rsidRPr="00931C1A" w:rsidRDefault="00447DDF" w:rsidP="00B70687">
      <w:pPr>
        <w:pStyle w:val="Cmsor2"/>
      </w:pPr>
      <w:bookmarkStart w:id="70" w:name="_Toc71717678"/>
      <w:r w:rsidRPr="00931C1A">
        <w:t>Az intézményi döntési folyamatban való tanulói részvétel rendje</w:t>
      </w:r>
      <w:bookmarkEnd w:id="70"/>
    </w:p>
    <w:p w14:paraId="30A86276" w14:textId="77777777" w:rsidR="00447DDF" w:rsidRPr="00931C1A" w:rsidRDefault="00447DDF" w:rsidP="00447DDF">
      <w:pPr>
        <w:spacing w:line="360" w:lineRule="auto"/>
        <w:jc w:val="both"/>
        <w:rPr>
          <w:rFonts w:ascii="Times New Roman" w:hAnsi="Times New Roman" w:cs="Times New Roman"/>
          <w:b/>
          <w:sz w:val="24"/>
          <w:szCs w:val="24"/>
        </w:rPr>
      </w:pPr>
    </w:p>
    <w:p w14:paraId="46D609E8" w14:textId="77777777" w:rsidR="00447DDF" w:rsidRPr="00931C1A" w:rsidRDefault="00447DDF" w:rsidP="00447DDF">
      <w:pPr>
        <w:spacing w:line="360" w:lineRule="auto"/>
        <w:jc w:val="both"/>
        <w:rPr>
          <w:rFonts w:ascii="Times New Roman" w:hAnsi="Times New Roman" w:cs="Times New Roman"/>
          <w:sz w:val="23"/>
          <w:szCs w:val="23"/>
        </w:rPr>
      </w:pPr>
      <w:r w:rsidRPr="00931C1A">
        <w:rPr>
          <w:rFonts w:ascii="Times New Roman" w:hAnsi="Times New Roman" w:cs="Times New Roman"/>
          <w:sz w:val="23"/>
          <w:szCs w:val="23"/>
        </w:rPr>
        <w:t>Az intézmény legfontosabb döntéseinek meghozására – a jogszabályban meghatározott esetekben – a nevelőtestület jogosult. Az egyéb döntések meghozása az intézményvezető jogköre. Minden esetben biztosítjuk a jogszabályok által a diákönkormányzat vonatkozásában deklarált véleményezési jogok érvényesítését, a véleményt minden alkalommal írásban szerezzük be. A diákönkormányzat tájékoztatása, a döntést megelőző informálás lebonyolítása, a diákönkormányzat véleményének beszerzése az intézmény igazgatójának kötelezettsége. A fentieken túl a diákság többségét érintő döntések meghozatala előtt lehetővé tesszük az egyes osztályok számára a véleménynyilvánítást, amelynek tartalmát és az osztályközösség által megfogalmazott javaslatokat az osztályfőnök juttatja el az iskola igazgatójának.</w:t>
      </w:r>
    </w:p>
    <w:p w14:paraId="1C46D63C" w14:textId="77777777" w:rsidR="00447DDF" w:rsidRPr="00931C1A" w:rsidRDefault="00447DDF" w:rsidP="00B70687">
      <w:pPr>
        <w:pStyle w:val="Cmsor2"/>
      </w:pPr>
      <w:bookmarkStart w:id="71" w:name="_Toc71717679"/>
      <w:r w:rsidRPr="00931C1A">
        <w:t>A szülő, tanuló, a pedagógus és az intézmény partnereinek kapcsolattartási formái</w:t>
      </w:r>
      <w:bookmarkEnd w:id="71"/>
    </w:p>
    <w:p w14:paraId="6495842D" w14:textId="77777777" w:rsidR="00447DDF" w:rsidRPr="00931C1A" w:rsidRDefault="00447DDF" w:rsidP="00447DDF">
      <w:pPr>
        <w:spacing w:line="360" w:lineRule="auto"/>
        <w:jc w:val="both"/>
        <w:rPr>
          <w:rFonts w:ascii="Times New Roman" w:hAnsi="Times New Roman" w:cs="Times New Roman"/>
          <w:b/>
          <w:sz w:val="23"/>
          <w:szCs w:val="23"/>
        </w:rPr>
      </w:pPr>
    </w:p>
    <w:p w14:paraId="56FC9E05"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intézményi tájékoztatás rendszeres és konkrét időpontjait a munkaterv tartalmazza. A helyszínt az intézmény biztosítja.</w:t>
      </w:r>
    </w:p>
    <w:p w14:paraId="34470055"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tanulókat az iskola életéről, az iskolai munkatervről, illetve az aktuális feladatokról az iskola igazgatója, a diákönkormányzat felelős vezetője </w:t>
      </w:r>
      <w:r w:rsidR="002E55D6" w:rsidRPr="00931C1A">
        <w:rPr>
          <w:rFonts w:ascii="Times New Roman" w:hAnsi="Times New Roman" w:cs="Times New Roman"/>
          <w:sz w:val="24"/>
          <w:szCs w:val="24"/>
        </w:rPr>
        <w:t>és az osztályfőnök tájékoztatja.</w:t>
      </w:r>
    </w:p>
    <w:p w14:paraId="22E4808B" w14:textId="75E23FE5" w:rsidR="00447DDF" w:rsidRPr="00931C1A" w:rsidRDefault="00447DDF" w:rsidP="00447DDF">
      <w:pPr>
        <w:spacing w:line="360" w:lineRule="auto"/>
        <w:jc w:val="both"/>
        <w:rPr>
          <w:rFonts w:ascii="Times New Roman" w:hAnsi="Times New Roman" w:cs="Times New Roman"/>
          <w:color w:val="FF0000"/>
          <w:sz w:val="24"/>
          <w:szCs w:val="24"/>
        </w:rPr>
      </w:pPr>
      <w:r w:rsidRPr="00931C1A">
        <w:rPr>
          <w:rFonts w:ascii="Times New Roman" w:hAnsi="Times New Roman" w:cs="Times New Roman"/>
          <w:sz w:val="24"/>
          <w:szCs w:val="24"/>
        </w:rPr>
        <w:t>A tanulót és a tanuló szüleit a tanuló fejlődéséről, egyéni haladásáról a szaktanárok folyamatosan (szóban, illetve az ellenőrzőn k</w:t>
      </w:r>
      <w:r w:rsidR="009056BA" w:rsidRPr="00931C1A">
        <w:rPr>
          <w:rFonts w:ascii="Times New Roman" w:hAnsi="Times New Roman" w:cs="Times New Roman"/>
          <w:sz w:val="24"/>
          <w:szCs w:val="24"/>
        </w:rPr>
        <w:t>eresztül</w:t>
      </w:r>
      <w:r w:rsidR="002E55D6" w:rsidRPr="00931C1A">
        <w:rPr>
          <w:rFonts w:ascii="Times New Roman" w:hAnsi="Times New Roman" w:cs="Times New Roman"/>
          <w:sz w:val="24"/>
          <w:szCs w:val="24"/>
        </w:rPr>
        <w:t xml:space="preserve">, az </w:t>
      </w:r>
      <w:proofErr w:type="spellStart"/>
      <w:r w:rsidR="002E55D6" w:rsidRPr="00931C1A">
        <w:rPr>
          <w:rFonts w:ascii="Times New Roman" w:hAnsi="Times New Roman" w:cs="Times New Roman"/>
          <w:sz w:val="24"/>
          <w:szCs w:val="24"/>
        </w:rPr>
        <w:t>e</w:t>
      </w:r>
      <w:r w:rsidR="006277AE">
        <w:rPr>
          <w:rFonts w:ascii="Times New Roman" w:hAnsi="Times New Roman" w:cs="Times New Roman"/>
          <w:sz w:val="24"/>
          <w:szCs w:val="24"/>
        </w:rPr>
        <w:t>-</w:t>
      </w:r>
      <w:r w:rsidR="002E55D6" w:rsidRPr="00931C1A">
        <w:rPr>
          <w:rFonts w:ascii="Times New Roman" w:hAnsi="Times New Roman" w:cs="Times New Roman"/>
          <w:sz w:val="24"/>
          <w:szCs w:val="24"/>
        </w:rPr>
        <w:t>Kréta</w:t>
      </w:r>
      <w:proofErr w:type="spellEnd"/>
      <w:r w:rsidR="002E55D6" w:rsidRPr="00931C1A">
        <w:rPr>
          <w:rFonts w:ascii="Times New Roman" w:hAnsi="Times New Roman" w:cs="Times New Roman"/>
          <w:sz w:val="24"/>
          <w:szCs w:val="24"/>
        </w:rPr>
        <w:t xml:space="preserve"> és egyéb csatornákon</w:t>
      </w:r>
      <w:r w:rsidR="009056BA" w:rsidRPr="00931C1A">
        <w:rPr>
          <w:rFonts w:ascii="Times New Roman" w:hAnsi="Times New Roman" w:cs="Times New Roman"/>
          <w:sz w:val="24"/>
          <w:szCs w:val="24"/>
        </w:rPr>
        <w:t xml:space="preserve"> írásban) tájékoztatják</w:t>
      </w:r>
      <w:r w:rsidR="009056BA" w:rsidRPr="00931C1A">
        <w:rPr>
          <w:rFonts w:ascii="Times New Roman" w:hAnsi="Times New Roman" w:cs="Times New Roman"/>
          <w:color w:val="FF0000"/>
          <w:sz w:val="24"/>
          <w:szCs w:val="24"/>
        </w:rPr>
        <w:t>.</w:t>
      </w:r>
    </w:p>
    <w:p w14:paraId="332408CC"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lastRenderedPageBreak/>
        <w:t>A tanulók kérdéseiket, véleményüket, javaslataikat szóban vagy írásban egyénileg, illetve választott képviselőik útján közölhetik az iskola igazgatóságával, a nevelőkkel, a nevelőtestülettel.</w:t>
      </w:r>
    </w:p>
    <w:p w14:paraId="08724BB6" w14:textId="77777777" w:rsidR="009056BA" w:rsidRPr="00931C1A" w:rsidRDefault="009056BA"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Az iskola törekszik a kapcsolattartásban, más lehetőségeket is alkalmazni. Lehetőséget biztosít </w:t>
      </w:r>
      <w:r w:rsidR="002E55D6" w:rsidRPr="00931C1A">
        <w:rPr>
          <w:rFonts w:ascii="Times New Roman" w:hAnsi="Times New Roman" w:cs="Times New Roman"/>
          <w:sz w:val="24"/>
          <w:szCs w:val="24"/>
        </w:rPr>
        <w:t xml:space="preserve">az elektronikus tájékozódásra. </w:t>
      </w:r>
    </w:p>
    <w:p w14:paraId="23CF312D" w14:textId="77777777" w:rsidR="00447DDF" w:rsidRPr="00931C1A" w:rsidRDefault="00447DDF" w:rsidP="00447DDF">
      <w:pPr>
        <w:spacing w:line="360" w:lineRule="auto"/>
        <w:jc w:val="both"/>
        <w:rPr>
          <w:rFonts w:ascii="Times New Roman" w:hAnsi="Times New Roman" w:cs="Times New Roman"/>
          <w:sz w:val="24"/>
          <w:szCs w:val="24"/>
        </w:rPr>
      </w:pPr>
    </w:p>
    <w:p w14:paraId="5E9E5DB1"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szülőket az iskola egészének életéről, az iskolai munkatervről, az aktuális feladatokról az iskola igazgatója és az osztályfőnökök tájékoztatják:</w:t>
      </w:r>
    </w:p>
    <w:p w14:paraId="7C7D410A" w14:textId="77777777" w:rsidR="00447DDF" w:rsidRPr="00931C1A" w:rsidRDefault="00447DDF" w:rsidP="00C84260">
      <w:pPr>
        <w:numPr>
          <w:ilvl w:val="0"/>
          <w:numId w:val="27"/>
        </w:numPr>
        <w:spacing w:line="360" w:lineRule="auto"/>
        <w:ind w:left="714" w:hanging="357"/>
        <w:jc w:val="both"/>
        <w:rPr>
          <w:rFonts w:ascii="Times New Roman" w:hAnsi="Times New Roman" w:cs="Times New Roman"/>
          <w:sz w:val="24"/>
          <w:szCs w:val="24"/>
        </w:rPr>
      </w:pPr>
      <w:r w:rsidRPr="00931C1A">
        <w:rPr>
          <w:rFonts w:ascii="Times New Roman" w:hAnsi="Times New Roman" w:cs="Times New Roman"/>
          <w:sz w:val="24"/>
          <w:szCs w:val="24"/>
        </w:rPr>
        <w:t>az iskola igazgatója legalább félévente egyszer a szülői munkaközösség választmányi ülésén vagy évente egyszer az iskolai szintű szülői értekezleten,</w:t>
      </w:r>
    </w:p>
    <w:p w14:paraId="6C35127E"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osztályfőnökök folyamatosan az osztályok szülői értekezletein.</w:t>
      </w:r>
    </w:p>
    <w:p w14:paraId="4B136156"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szülők és a pedagógusok együttműködésére az alábbi fórumok szolgálnak:</w:t>
      </w:r>
    </w:p>
    <w:p w14:paraId="4189F9EE"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szülői munkaközösség</w:t>
      </w:r>
    </w:p>
    <w:p w14:paraId="6546098F"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szülői értekezlet</w:t>
      </w:r>
    </w:p>
    <w:p w14:paraId="4AE99495"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fogadóórák</w:t>
      </w:r>
    </w:p>
    <w:p w14:paraId="7DF5E59A"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nyílt órák, nyílt napok</w:t>
      </w:r>
    </w:p>
    <w:p w14:paraId="5D763E1A"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írásos kapcsolatok</w:t>
      </w:r>
    </w:p>
    <w:p w14:paraId="1C3960B6"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telefon, levél</w:t>
      </w:r>
    </w:p>
    <w:p w14:paraId="603FE3DB" w14:textId="77777777" w:rsidR="00447DDF" w:rsidRPr="00931C1A" w:rsidRDefault="00447DDF" w:rsidP="00766418">
      <w:pPr>
        <w:pStyle w:val="Cmsor3"/>
      </w:pPr>
      <w:bookmarkStart w:id="72" w:name="_Toc201115542"/>
      <w:bookmarkStart w:id="73" w:name="_Toc71717680"/>
      <w:r w:rsidRPr="00931C1A">
        <w:t>A kapcsolattartás konkrét formái</w:t>
      </w:r>
      <w:bookmarkEnd w:id="72"/>
      <w:bookmarkEnd w:id="73"/>
    </w:p>
    <w:p w14:paraId="0E153C2D" w14:textId="77777777" w:rsidR="00447DDF" w:rsidRPr="00931C1A" w:rsidRDefault="00447DDF" w:rsidP="00766418">
      <w:pPr>
        <w:spacing w:after="240"/>
        <w:rPr>
          <w:rFonts w:ascii="Times New Roman" w:hAnsi="Times New Roman" w:cs="Times New Roman"/>
          <w:i/>
        </w:rPr>
      </w:pPr>
      <w:bookmarkStart w:id="74" w:name="_Toc201115543"/>
      <w:r w:rsidRPr="00931C1A">
        <w:rPr>
          <w:rFonts w:ascii="Times New Roman" w:hAnsi="Times New Roman" w:cs="Times New Roman"/>
          <w:i/>
        </w:rPr>
        <w:t>Szülői értekezlet</w:t>
      </w:r>
      <w:bookmarkEnd w:id="74"/>
    </w:p>
    <w:p w14:paraId="5FB2483D"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szülők meghatározott jogaik érvényesítésére, a kötelességük teljesítése érdekében munkaközösséget hozhatnak létre, ami a tanév első szülői értekezlete alkalmával történik.</w:t>
      </w:r>
    </w:p>
    <w:p w14:paraId="558A2759"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Éves munkatervünkben két szülői értekezlet időpontját rögzítjük. Az elsőt a szeptemberi tanévkezdés után hívjuk össze. Az osztályfőnökök az </w:t>
      </w:r>
      <w:proofErr w:type="spellStart"/>
      <w:r w:rsidRPr="00931C1A">
        <w:rPr>
          <w:rFonts w:ascii="Times New Roman" w:hAnsi="Times New Roman" w:cs="Times New Roman"/>
          <w:sz w:val="24"/>
          <w:szCs w:val="24"/>
        </w:rPr>
        <w:t>ellenőrzőkönyvben</w:t>
      </w:r>
      <w:proofErr w:type="spellEnd"/>
      <w:r w:rsidRPr="00931C1A">
        <w:rPr>
          <w:rFonts w:ascii="Times New Roman" w:hAnsi="Times New Roman" w:cs="Times New Roman"/>
          <w:sz w:val="24"/>
          <w:szCs w:val="24"/>
        </w:rPr>
        <w:t xml:space="preserve"> </w:t>
      </w:r>
      <w:r w:rsidR="002E55D6" w:rsidRPr="00931C1A">
        <w:rPr>
          <w:rFonts w:ascii="Times New Roman" w:hAnsi="Times New Roman" w:cs="Times New Roman"/>
          <w:sz w:val="24"/>
          <w:szCs w:val="24"/>
        </w:rPr>
        <w:t xml:space="preserve">és lehetőség szerint elektronikusan </w:t>
      </w:r>
      <w:r w:rsidRPr="00931C1A">
        <w:rPr>
          <w:rFonts w:ascii="Times New Roman" w:hAnsi="Times New Roman" w:cs="Times New Roman"/>
          <w:sz w:val="24"/>
          <w:szCs w:val="24"/>
        </w:rPr>
        <w:t>értesítik a szülőket az időpontról és kontrollálják, hogy a szülő, gondviselő aláírásával igazolja-e a meghívás elfogadását. Amennyiben valamilyen okból nem tud részt venni az értekezleten, az osztályfőnök feladata a kapcsolatteremtés telefon vagy levél útján.</w:t>
      </w:r>
    </w:p>
    <w:p w14:paraId="30145D58"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Rendkívüli szülői értekezlet összehívására akkor kerülhet sor, ha a szülői munkaközösség, illetve az osztályfőnök és az osztályban tanító tanárok ezt a nevelő vagy oktató munka érdekében fontosnak tartják.</w:t>
      </w:r>
    </w:p>
    <w:p w14:paraId="184DD4E9" w14:textId="77777777" w:rsidR="00447DDF" w:rsidRPr="00931C1A" w:rsidRDefault="00447DDF" w:rsidP="00447DDF">
      <w:pPr>
        <w:spacing w:line="360" w:lineRule="auto"/>
        <w:jc w:val="both"/>
        <w:rPr>
          <w:rFonts w:ascii="Times New Roman" w:hAnsi="Times New Roman" w:cs="Times New Roman"/>
          <w:sz w:val="24"/>
          <w:szCs w:val="24"/>
        </w:rPr>
      </w:pPr>
    </w:p>
    <w:p w14:paraId="7CED9D3F"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tanév eleji szülői értekezlet témái:</w:t>
      </w:r>
    </w:p>
    <w:p w14:paraId="42B67957"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lastRenderedPageBreak/>
        <w:t>A tanulók személyi adatainak egyeztetése, a szülő, gondviselő elérhetősége, munkahelyi telefon, mobiltelefon, egyedi kérések rögzítése,</w:t>
      </w:r>
    </w:p>
    <w:p w14:paraId="6D59D765"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Szülői Munkaközösség tagjainak megválasztása.</w:t>
      </w:r>
    </w:p>
    <w:p w14:paraId="2AA920E6"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osztályban tanító tanárok és fogadóórák ismertetése.</w:t>
      </w:r>
    </w:p>
    <w:p w14:paraId="355FDDEA"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tanév rendje (a helyi munkatervi kiegészítésekkel, hagyományos programok, ünnepek, megemlékezések, szünetek, stb.).</w:t>
      </w:r>
    </w:p>
    <w:p w14:paraId="39D122FD"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Végzős osztályokban a szalagavató előkészítése.</w:t>
      </w:r>
    </w:p>
    <w:p w14:paraId="27381A9B"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Házirend ismertetése.</w:t>
      </w:r>
    </w:p>
    <w:p w14:paraId="2E6165DB"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tanulói hiányzások igazolásának módjai (különös tekintettel a Házirend szabályaira).</w:t>
      </w:r>
    </w:p>
    <w:p w14:paraId="698D4937"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Egyebek</w:t>
      </w:r>
    </w:p>
    <w:p w14:paraId="6C3EA7D5" w14:textId="77777777" w:rsidR="00447DDF" w:rsidRPr="00931C1A" w:rsidRDefault="00447DDF" w:rsidP="00447DDF">
      <w:pPr>
        <w:spacing w:line="360" w:lineRule="auto"/>
        <w:ind w:left="360"/>
        <w:jc w:val="both"/>
        <w:rPr>
          <w:rFonts w:ascii="Times New Roman" w:hAnsi="Times New Roman" w:cs="Times New Roman"/>
          <w:sz w:val="24"/>
          <w:szCs w:val="24"/>
        </w:rPr>
      </w:pPr>
    </w:p>
    <w:p w14:paraId="3AB982F3"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tanév során a második szülői értekezletet a félévi értékelés, bizonyítványosztás után tartjuk.</w:t>
      </w:r>
    </w:p>
    <w:p w14:paraId="79E185C1"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februári szülői értekezlet kiemelt témái:</w:t>
      </w:r>
    </w:p>
    <w:p w14:paraId="5BD54961" w14:textId="77777777" w:rsidR="00447DDF" w:rsidRPr="00931C1A" w:rsidRDefault="00447DDF" w:rsidP="00C84260">
      <w:pPr>
        <w:numPr>
          <w:ilvl w:val="0"/>
          <w:numId w:val="27"/>
        </w:numPr>
        <w:spacing w:line="360" w:lineRule="auto"/>
        <w:ind w:left="714" w:hanging="357"/>
        <w:jc w:val="both"/>
        <w:rPr>
          <w:rFonts w:ascii="Times New Roman" w:hAnsi="Times New Roman" w:cs="Times New Roman"/>
          <w:sz w:val="24"/>
          <w:szCs w:val="24"/>
        </w:rPr>
      </w:pPr>
      <w:r w:rsidRPr="00931C1A">
        <w:rPr>
          <w:rFonts w:ascii="Times New Roman" w:hAnsi="Times New Roman" w:cs="Times New Roman"/>
          <w:sz w:val="24"/>
          <w:szCs w:val="24"/>
        </w:rPr>
        <w:t>A szülők tájékoztatása az osztály, illetve a tanulók magatartásáról, szorgalmáról, tanulmányi előmeneteléről, tantárgyi átlagok ismertetése.</w:t>
      </w:r>
    </w:p>
    <w:p w14:paraId="206CE947"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második félév részletes programjának ismertetése.</w:t>
      </w:r>
    </w:p>
    <w:p w14:paraId="0D3E16DF"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végzős osztályok kiemelt feladatai: szalagavató, ballagás, záróvizsgák.</w:t>
      </w:r>
    </w:p>
    <w:p w14:paraId="220026D4"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Tájékoztatás a tanév közben felmerült problémákról, az esetleges megoldási módokról, továbbhaladási lehetőségekről.</w:t>
      </w:r>
    </w:p>
    <w:p w14:paraId="7ADE673B"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esetleges korrepetálások megszervezése.</w:t>
      </w:r>
    </w:p>
    <w:p w14:paraId="412B48EE" w14:textId="77777777" w:rsidR="00447DDF" w:rsidRPr="00931C1A" w:rsidRDefault="00447DDF" w:rsidP="00447DDF">
      <w:pPr>
        <w:spacing w:line="360" w:lineRule="auto"/>
        <w:ind w:left="360"/>
        <w:jc w:val="both"/>
        <w:rPr>
          <w:rFonts w:ascii="Times New Roman" w:hAnsi="Times New Roman" w:cs="Times New Roman"/>
          <w:sz w:val="24"/>
          <w:szCs w:val="24"/>
        </w:rPr>
      </w:pPr>
    </w:p>
    <w:p w14:paraId="3499AE19" w14:textId="77777777" w:rsidR="00447DDF" w:rsidRPr="00931C1A" w:rsidRDefault="00447DDF" w:rsidP="00A0033B">
      <w:pPr>
        <w:spacing w:after="240"/>
        <w:rPr>
          <w:rFonts w:ascii="Times New Roman" w:hAnsi="Times New Roman" w:cs="Times New Roman"/>
          <w:i/>
        </w:rPr>
      </w:pPr>
      <w:bookmarkStart w:id="75" w:name="_Toc201115544"/>
      <w:r w:rsidRPr="00931C1A">
        <w:rPr>
          <w:rFonts w:ascii="Times New Roman" w:hAnsi="Times New Roman" w:cs="Times New Roman"/>
          <w:i/>
        </w:rPr>
        <w:t>Fogadóórák</w:t>
      </w:r>
      <w:bookmarkEnd w:id="75"/>
    </w:p>
    <w:p w14:paraId="06B8D48B"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Nevelőtestületünk tagjai a tanévkezdés, illetve az órarend kihirdetése után meghatározzák azokat az időpontokat, amelyekben a szülők felkereshetik telefonon vagy személyesen bármilyen neveléssel, oktatással kapcsolatos ügyben. Az osztályfőnökök feladata, hogy az ellenőrző könyvben az osztályban tanító tanárok fogadóórájának időpontját rögzítsék a tanulók.</w:t>
      </w:r>
    </w:p>
    <w:p w14:paraId="7BBE9BB4"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Amennyiben a szülő, gondviselő fogadóórán kívüli időpontban szeretne találkozni gyermeke pedagógusával, telefonon vagy írásban kell egyeztetnie az érintett pedagógussal.</w:t>
      </w:r>
    </w:p>
    <w:p w14:paraId="5A6845F8" w14:textId="77777777" w:rsidR="00447DDF" w:rsidRPr="00931C1A" w:rsidRDefault="00447DDF" w:rsidP="00447DDF">
      <w:pPr>
        <w:spacing w:line="360" w:lineRule="auto"/>
        <w:jc w:val="both"/>
        <w:rPr>
          <w:rFonts w:ascii="Times New Roman" w:hAnsi="Times New Roman" w:cs="Times New Roman"/>
          <w:sz w:val="24"/>
          <w:szCs w:val="24"/>
        </w:rPr>
      </w:pPr>
    </w:p>
    <w:p w14:paraId="6D51256A" w14:textId="77777777" w:rsidR="00447DDF" w:rsidRPr="00931C1A" w:rsidRDefault="00447DDF" w:rsidP="00A0033B">
      <w:pPr>
        <w:spacing w:after="240"/>
        <w:rPr>
          <w:rFonts w:ascii="Times New Roman" w:hAnsi="Times New Roman" w:cs="Times New Roman"/>
          <w:i/>
        </w:rPr>
      </w:pPr>
      <w:bookmarkStart w:id="76" w:name="_Toc201115546"/>
      <w:r w:rsidRPr="00931C1A">
        <w:rPr>
          <w:rFonts w:ascii="Times New Roman" w:hAnsi="Times New Roman" w:cs="Times New Roman"/>
          <w:i/>
        </w:rPr>
        <w:t>Ellenőrző könyv, félévi-, év végi bizonyítvány</w:t>
      </w:r>
      <w:bookmarkEnd w:id="76"/>
    </w:p>
    <w:p w14:paraId="5D154A0B"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Az iskola akkor számíthat a szülői ház támogatására, ha a nevelési céljainak és módszereinek megvalósításában együttműködik vele, és követelményei igazodnak a tanuló teherbíró képességéhez. Éppen ezért van szükség a rendszeres információáramlás biztosítására. Az </w:t>
      </w:r>
      <w:r w:rsidRPr="00931C1A">
        <w:rPr>
          <w:rFonts w:ascii="Times New Roman" w:hAnsi="Times New Roman" w:cs="Times New Roman"/>
          <w:sz w:val="24"/>
          <w:szCs w:val="24"/>
        </w:rPr>
        <w:lastRenderedPageBreak/>
        <w:t>osztályfőnökök feladata, hogy minden hónap elején ellenőrizzék a tanulók ellenőrző könyvét az alábbi szempontok szerint:</w:t>
      </w:r>
    </w:p>
    <w:p w14:paraId="14C66FA0" w14:textId="77777777" w:rsidR="00447DDF" w:rsidRPr="00931C1A" w:rsidRDefault="00447DDF" w:rsidP="00C84260">
      <w:pPr>
        <w:numPr>
          <w:ilvl w:val="0"/>
          <w:numId w:val="27"/>
        </w:numPr>
        <w:spacing w:line="360" w:lineRule="auto"/>
        <w:ind w:left="714" w:hanging="357"/>
        <w:jc w:val="both"/>
        <w:rPr>
          <w:rFonts w:ascii="Times New Roman" w:hAnsi="Times New Roman" w:cs="Times New Roman"/>
          <w:sz w:val="24"/>
          <w:szCs w:val="24"/>
        </w:rPr>
      </w:pPr>
      <w:r w:rsidRPr="00931C1A">
        <w:rPr>
          <w:rFonts w:ascii="Times New Roman" w:hAnsi="Times New Roman" w:cs="Times New Roman"/>
          <w:sz w:val="24"/>
          <w:szCs w:val="24"/>
        </w:rPr>
        <w:t>minden tantárgyi jegy beírásra került-e a hónap folyamán,</w:t>
      </w:r>
    </w:p>
    <w:p w14:paraId="1BB5089F"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szülői kérések, igazolások folyamatos ellenőrzése,</w:t>
      </w:r>
    </w:p>
    <w:p w14:paraId="0B1877C8"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félévi értékelést és a beírt érdemjegyeket havonta ellátta-e a szülő kézjegyével,</w:t>
      </w:r>
    </w:p>
    <w:p w14:paraId="44B7FA17" w14:textId="77777777" w:rsidR="00447DDF" w:rsidRPr="00931C1A" w:rsidRDefault="00447DDF" w:rsidP="00C84260">
      <w:pPr>
        <w:numPr>
          <w:ilvl w:val="0"/>
          <w:numId w:val="27"/>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osztályfőnöki vagy szaktanári beírásokat (elmarasztalás, fegyelmi intézkedések, dicséret, egyéb értesítések, szülői értekezlet, stb. aláírta-e a szülő, gondviselő,</w:t>
      </w:r>
    </w:p>
    <w:p w14:paraId="6102144D" w14:textId="77777777" w:rsidR="00447DDF" w:rsidRPr="00931C1A" w:rsidRDefault="00447DDF" w:rsidP="00C84260">
      <w:pPr>
        <w:numPr>
          <w:ilvl w:val="0"/>
          <w:numId w:val="27"/>
        </w:numPr>
        <w:spacing w:line="360" w:lineRule="auto"/>
        <w:jc w:val="both"/>
        <w:rPr>
          <w:rFonts w:ascii="Times New Roman" w:hAnsi="Times New Roman" w:cs="Times New Roman"/>
          <w:b/>
          <w:sz w:val="24"/>
          <w:szCs w:val="24"/>
        </w:rPr>
      </w:pPr>
      <w:r w:rsidRPr="00931C1A">
        <w:rPr>
          <w:rFonts w:ascii="Times New Roman" w:hAnsi="Times New Roman" w:cs="Times New Roman"/>
          <w:sz w:val="24"/>
          <w:szCs w:val="24"/>
        </w:rPr>
        <w:t>ha a tanuló ellenőrző könyve hiányzik, a szaktanár vagy osztályfőnök a hiányt az osztálynaplóban dátummal és kézjeggyel ellátva bejegyzi.</w:t>
      </w:r>
    </w:p>
    <w:p w14:paraId="27D1C6E9" w14:textId="77777777" w:rsidR="00447DDF" w:rsidRPr="00931C1A" w:rsidRDefault="00447DDF" w:rsidP="00447DDF">
      <w:pPr>
        <w:spacing w:line="360" w:lineRule="auto"/>
        <w:ind w:left="360"/>
        <w:jc w:val="both"/>
        <w:rPr>
          <w:rFonts w:ascii="Times New Roman" w:hAnsi="Times New Roman" w:cs="Times New Roman"/>
          <w:b/>
          <w:sz w:val="24"/>
          <w:szCs w:val="24"/>
        </w:rPr>
      </w:pPr>
    </w:p>
    <w:p w14:paraId="35C89291" w14:textId="77777777" w:rsidR="00447DDF" w:rsidRPr="00931C1A" w:rsidRDefault="00447DDF" w:rsidP="00A0033B">
      <w:pPr>
        <w:spacing w:after="240"/>
        <w:rPr>
          <w:rFonts w:ascii="Times New Roman" w:hAnsi="Times New Roman" w:cs="Times New Roman"/>
          <w:i/>
        </w:rPr>
      </w:pPr>
      <w:bookmarkStart w:id="77" w:name="_Toc201115547"/>
      <w:r w:rsidRPr="00931C1A">
        <w:rPr>
          <w:rFonts w:ascii="Times New Roman" w:hAnsi="Times New Roman" w:cs="Times New Roman"/>
          <w:i/>
        </w:rPr>
        <w:t>Telefon, levél</w:t>
      </w:r>
      <w:bookmarkEnd w:id="77"/>
    </w:p>
    <w:p w14:paraId="6AAB87CF"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osztályfőnök, amennyiben nem kap értesítést a tanuló hiányzásának okáról, felveszi a kapcsolatot telefonon vagy levélben a szülői házzal az igazolatlan mulasztások elkerülése érdekében. Köteles levélben értesíteni a szülőt, gondviselőt abban az esetben is, ha a tanuló hiányzása megközelíti a törvényes keretek megengedett mértékét, illetve ha a hiányzás egyéb konzekvenciát vonhat maga után (pl. tanulóviszony megszüntetése). Az osztályfőnök kiemelt feladata, hogy a tanköteles korú tanulók hiányzására még nagyobb figyelmet fordítson (1 óra igazolatlan mulasztás esetén már értesítenie kell a szülőt). Az igazolatlanul mulasztó tanuló adatait jelentenie kell a gyermek- és ifjúságvédelmi felelősnek, aki a szükséges intézkedéseket megteszi.</w:t>
      </w:r>
    </w:p>
    <w:p w14:paraId="518606CF" w14:textId="77777777" w:rsidR="00447DDF" w:rsidRPr="00931C1A" w:rsidRDefault="00447DDF" w:rsidP="00A0033B">
      <w:pPr>
        <w:spacing w:after="240"/>
        <w:rPr>
          <w:rFonts w:ascii="Times New Roman" w:hAnsi="Times New Roman" w:cs="Times New Roman"/>
          <w:i/>
        </w:rPr>
      </w:pPr>
      <w:bookmarkStart w:id="78" w:name="_Toc202078303"/>
      <w:bookmarkStart w:id="79" w:name="_Toc202078474"/>
      <w:bookmarkStart w:id="80" w:name="_Toc202241728"/>
      <w:bookmarkStart w:id="81" w:name="_Toc202241819"/>
      <w:bookmarkStart w:id="82" w:name="_Toc204077562"/>
      <w:r w:rsidRPr="00931C1A">
        <w:rPr>
          <w:rFonts w:ascii="Times New Roman" w:hAnsi="Times New Roman" w:cs="Times New Roman"/>
          <w:i/>
        </w:rPr>
        <w:t>A szülői munkaközösség (SZM)</w:t>
      </w:r>
      <w:bookmarkEnd w:id="78"/>
      <w:bookmarkEnd w:id="79"/>
      <w:bookmarkEnd w:id="80"/>
      <w:bookmarkEnd w:id="81"/>
      <w:bookmarkEnd w:id="82"/>
    </w:p>
    <w:p w14:paraId="1DC021A5"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iskolai munka társadalmi kontrolljának e fórumát saját szervezetükként a szülők hozzák létre a közoktatási törvényben rögzített jogaik gyakorlására.</w:t>
      </w:r>
    </w:p>
    <w:p w14:paraId="6ED786BD"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eddigi gyakorlat szerint minden osztály szülői kollektívája egy tagot delegál a munkaközösségbe. Az SZM maga határozza meg a munkarendjét, választja vezetőjét és azt a két szülőt, akik az iskolaszékben a szülőket képviselik. Az SZM a szülői értekezletek alkalmával ülésezik. Itt az iskolaszéki tagok referálnak tevékenységükről, kezdeményezik, hogy az általuk felvetett kérdéseket a munkaközösségi tagok a legszélesebb szülői réteggel megvitassák, illetve a szülőktől jövő felvetéseket, javaslatokat átveszik és képviselik.</w:t>
      </w:r>
    </w:p>
    <w:p w14:paraId="5D58EBA8"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Az SZM vezetője a munkaközösség feladatkörébe tartozó feladatokat bonyolítja, illetve a végrehajtást megszervezi. Kapcsolatot tart az iskola igazgatójával, ill. helyetteseivel, értekezletek közötti időben képviseli a </w:t>
      </w:r>
      <w:proofErr w:type="spellStart"/>
      <w:r w:rsidRPr="00931C1A">
        <w:rPr>
          <w:rFonts w:ascii="Times New Roman" w:hAnsi="Times New Roman" w:cs="Times New Roman"/>
          <w:sz w:val="24"/>
          <w:szCs w:val="24"/>
        </w:rPr>
        <w:t>SZM-et</w:t>
      </w:r>
      <w:proofErr w:type="spellEnd"/>
      <w:r w:rsidRPr="00931C1A">
        <w:rPr>
          <w:rFonts w:ascii="Times New Roman" w:hAnsi="Times New Roman" w:cs="Times New Roman"/>
          <w:sz w:val="24"/>
          <w:szCs w:val="24"/>
        </w:rPr>
        <w:t>.</w:t>
      </w:r>
    </w:p>
    <w:p w14:paraId="3755748F" w14:textId="77777777" w:rsidR="00447DDF" w:rsidRPr="00931C1A" w:rsidRDefault="00447DDF" w:rsidP="00447DDF">
      <w:pPr>
        <w:spacing w:line="360" w:lineRule="auto"/>
        <w:jc w:val="both"/>
        <w:rPr>
          <w:rFonts w:ascii="Times New Roman" w:hAnsi="Times New Roman" w:cs="Times New Roman"/>
          <w:sz w:val="24"/>
          <w:szCs w:val="24"/>
        </w:rPr>
      </w:pPr>
      <w:bookmarkStart w:id="83" w:name="_Toc202078304"/>
      <w:r w:rsidRPr="00931C1A">
        <w:rPr>
          <w:rFonts w:ascii="Times New Roman" w:hAnsi="Times New Roman" w:cs="Times New Roman"/>
          <w:sz w:val="24"/>
          <w:szCs w:val="24"/>
        </w:rPr>
        <w:lastRenderedPageBreak/>
        <w:t>Az iskolai SZM figyelemmel kíséri a gyermeki, tanulói jogok érvényesülését, a pedagógiai munka eredményességét. Megállapításairól tájékoztatja a nevelőtestületet és a fenntartót. A gyermekek, tanulók nagyobb csoportját érintő bármely kérdésben tájékoztatást kérhet a nevelési-oktatási intézmény vezetőjétől, az e körbe tartozó ügyek tárgyalásakor képviselője tanácskozási joggal részt vehet a nevelőtestület értekezletein. A nevelési-oktatási intézmény házirendjében kell meghatározni, mit kell érteni a gyermekek, tanulók nagyobb csoportja alatt.</w:t>
      </w:r>
      <w:bookmarkEnd w:id="83"/>
    </w:p>
    <w:p w14:paraId="64655455" w14:textId="77777777" w:rsidR="00447DDF" w:rsidRPr="00931C1A" w:rsidRDefault="00447DDF" w:rsidP="00447DDF">
      <w:pPr>
        <w:spacing w:line="360" w:lineRule="auto"/>
        <w:jc w:val="both"/>
        <w:rPr>
          <w:rFonts w:ascii="Times New Roman" w:hAnsi="Times New Roman" w:cs="Times New Roman"/>
          <w:sz w:val="24"/>
          <w:szCs w:val="24"/>
        </w:rPr>
      </w:pPr>
      <w:bookmarkStart w:id="84" w:name="_Toc202078305"/>
      <w:r w:rsidRPr="00931C1A">
        <w:rPr>
          <w:rFonts w:ascii="Times New Roman" w:hAnsi="Times New Roman" w:cs="Times New Roman"/>
          <w:sz w:val="24"/>
          <w:szCs w:val="24"/>
        </w:rPr>
        <w:t>Jogszabály, továbbá az iskola szervezeti és működési szabályzata az SZM részére további jogokat állapíthat meg.</w:t>
      </w:r>
      <w:bookmarkEnd w:id="84"/>
    </w:p>
    <w:p w14:paraId="1E613E89"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Az SZM kritikát gyakorol, és javaslatot tesz az oktató-nevelő munkát és a tanulói szociális támogatást, gondozást érintő kérdésekben. Véleményt nyilvánít igazgató pályázatok alkalmával és minden más olyan kérdésben, amelyben az iskola vezetése ezt kéri. Az iskolához kapcsolódó szülők összessége a társadalmi és gazdasági környezet reprezentáns képviselőjének tekinthető. Ezért a munkaközösség igen hatásos segítséget tud nyújtani abban, hogy az iskola működését, tanulóink majdani munkavállalási esélyeit javító kapcsolatokat találjon az iskola vezetése. </w:t>
      </w:r>
    </w:p>
    <w:p w14:paraId="13A8D8B3" w14:textId="77777777" w:rsidR="00447DDF" w:rsidRPr="00931C1A" w:rsidRDefault="00447DDF" w:rsidP="00447DDF">
      <w:pPr>
        <w:spacing w:line="360" w:lineRule="auto"/>
        <w:jc w:val="both"/>
        <w:rPr>
          <w:rFonts w:ascii="Times New Roman" w:hAnsi="Times New Roman" w:cs="Times New Roman"/>
          <w:sz w:val="24"/>
          <w:szCs w:val="24"/>
        </w:rPr>
      </w:pPr>
      <w:bookmarkStart w:id="85" w:name="_Toc202078306"/>
      <w:r w:rsidRPr="00931C1A">
        <w:rPr>
          <w:rFonts w:ascii="Times New Roman" w:hAnsi="Times New Roman" w:cs="Times New Roman"/>
          <w:sz w:val="24"/>
          <w:szCs w:val="24"/>
        </w:rPr>
        <w:t>Nagykorú és cselekvőképes tanuló esetén a közoktatási törvénynek a szülő jogaira és kötelességeire vonatkozó rendelkezéseit ugyan nem kell alkalmazni, de az SZM rájuk vonatkozóan is kéri a tájékoztatást és kapcsolattartást.</w:t>
      </w:r>
      <w:bookmarkEnd w:id="85"/>
    </w:p>
    <w:p w14:paraId="4F8E1714" w14:textId="77777777" w:rsidR="00447DDF" w:rsidRPr="00931C1A" w:rsidRDefault="00447DDF" w:rsidP="00A0033B">
      <w:pPr>
        <w:spacing w:after="240"/>
        <w:rPr>
          <w:rFonts w:ascii="Times New Roman" w:hAnsi="Times New Roman" w:cs="Times New Roman"/>
          <w:i/>
        </w:rPr>
      </w:pPr>
      <w:r w:rsidRPr="00931C1A">
        <w:rPr>
          <w:rFonts w:ascii="Times New Roman" w:hAnsi="Times New Roman" w:cs="Times New Roman"/>
          <w:i/>
        </w:rPr>
        <w:t>A diákönkormányzat</w:t>
      </w:r>
    </w:p>
    <w:p w14:paraId="1918421E" w14:textId="77777777" w:rsidR="00447DDF" w:rsidRPr="00931C1A" w:rsidRDefault="00447DDF" w:rsidP="00447DDF">
      <w:pPr>
        <w:spacing w:line="360" w:lineRule="auto"/>
        <w:jc w:val="both"/>
        <w:rPr>
          <w:rFonts w:ascii="Times New Roman" w:hAnsi="Times New Roman" w:cs="Times New Roman"/>
          <w:sz w:val="24"/>
        </w:rPr>
      </w:pPr>
      <w:r w:rsidRPr="00931C1A">
        <w:rPr>
          <w:rFonts w:ascii="Times New Roman" w:hAnsi="Times New Roman" w:cs="Times New Roman"/>
          <w:sz w:val="24"/>
        </w:rPr>
        <w:t>Lehetővé kell tenni, hogy a tagjai és vezetői megismerjék a demokratikus érdek érvényesítését, a problémamegoldás és a konfliktuskezelés módszereit. Az iskola a maga sajátos eszközeivel kiépíti, folyamatosan ápolja és megújítja az önálló arculatához kapcsolódó hagyományait, erősítve a kollégiumi közösség együvé tartozását.</w:t>
      </w:r>
    </w:p>
    <w:p w14:paraId="52AD494C" w14:textId="77777777" w:rsidR="00447DDF" w:rsidRPr="00931C1A" w:rsidRDefault="00447DDF" w:rsidP="00447DDF">
      <w:pPr>
        <w:spacing w:line="360" w:lineRule="auto"/>
        <w:jc w:val="both"/>
        <w:rPr>
          <w:rFonts w:ascii="Times New Roman" w:hAnsi="Times New Roman" w:cs="Times New Roman"/>
          <w:sz w:val="24"/>
        </w:rPr>
      </w:pPr>
      <w:r w:rsidRPr="00931C1A">
        <w:rPr>
          <w:rFonts w:ascii="Times New Roman" w:hAnsi="Times New Roman" w:cs="Times New Roman"/>
          <w:sz w:val="24"/>
        </w:rPr>
        <w:t>A Köznevelési törvényben megfogalmazódik a diák-, és diák-önkormányzati jogok széleskörű érvényesítésének lehetősége. A diákönkormányzat jelentheti a diákok részvételét saját közösségi életük formálásában, alakításában.</w:t>
      </w:r>
    </w:p>
    <w:p w14:paraId="5CE1BEA0" w14:textId="77777777" w:rsidR="00447DDF" w:rsidRPr="00931C1A" w:rsidRDefault="00447DDF" w:rsidP="00447DDF">
      <w:pPr>
        <w:spacing w:line="360" w:lineRule="auto"/>
        <w:jc w:val="both"/>
        <w:rPr>
          <w:rFonts w:ascii="Times New Roman" w:hAnsi="Times New Roman" w:cs="Times New Roman"/>
          <w:sz w:val="24"/>
        </w:rPr>
      </w:pPr>
      <w:r w:rsidRPr="00931C1A">
        <w:rPr>
          <w:rFonts w:ascii="Times New Roman" w:hAnsi="Times New Roman" w:cs="Times New Roman"/>
          <w:sz w:val="24"/>
        </w:rPr>
        <w:t>A diák-önkormányzati munka sok többletfeladatot ad a nevelőtestületnek. A csoportvezető nevelők a csoporttitkárokon keresztül segítik a diáktanács munkáját. Jó, lüktető diákélet nem képzelhető el színvonalas önkormányzati munka nélkül. Az itt elsajátított érdekérvényesítő, közösségépítő, felelősségvállaló, kezdeményező tevékenység is felkészíti a diákokat a társadalomban való eligazodásra.</w:t>
      </w:r>
    </w:p>
    <w:p w14:paraId="5B5AEE0B" w14:textId="77777777" w:rsidR="00447DDF" w:rsidRPr="00931C1A" w:rsidRDefault="00447DDF" w:rsidP="00447DDF">
      <w:pPr>
        <w:spacing w:line="360" w:lineRule="auto"/>
        <w:jc w:val="both"/>
        <w:rPr>
          <w:rFonts w:ascii="Times New Roman" w:hAnsi="Times New Roman" w:cs="Times New Roman"/>
          <w:sz w:val="24"/>
        </w:rPr>
      </w:pPr>
      <w:r w:rsidRPr="00931C1A">
        <w:rPr>
          <w:rFonts w:ascii="Times New Roman" w:hAnsi="Times New Roman" w:cs="Times New Roman"/>
          <w:sz w:val="24"/>
        </w:rPr>
        <w:t>Cél:</w:t>
      </w:r>
    </w:p>
    <w:p w14:paraId="4A6B07BE" w14:textId="77777777" w:rsidR="00447DDF" w:rsidRPr="00931C1A" w:rsidRDefault="00447DDF" w:rsidP="00C84260">
      <w:pPr>
        <w:numPr>
          <w:ilvl w:val="0"/>
          <w:numId w:val="28"/>
        </w:numPr>
        <w:spacing w:line="360" w:lineRule="auto"/>
        <w:jc w:val="both"/>
        <w:rPr>
          <w:rFonts w:ascii="Times New Roman" w:hAnsi="Times New Roman" w:cs="Times New Roman"/>
          <w:sz w:val="24"/>
        </w:rPr>
      </w:pPr>
      <w:r w:rsidRPr="00931C1A">
        <w:rPr>
          <w:rFonts w:ascii="Times New Roman" w:hAnsi="Times New Roman" w:cs="Times New Roman"/>
          <w:sz w:val="24"/>
        </w:rPr>
        <w:t>A diákönkormányzat neveljen az egymásért, a közösségért végzett tevékenységre.</w:t>
      </w:r>
    </w:p>
    <w:p w14:paraId="0714E582" w14:textId="77777777" w:rsidR="00447DDF" w:rsidRPr="00931C1A" w:rsidRDefault="00447DDF" w:rsidP="00C84260">
      <w:pPr>
        <w:numPr>
          <w:ilvl w:val="0"/>
          <w:numId w:val="28"/>
        </w:numPr>
        <w:spacing w:line="360" w:lineRule="auto"/>
        <w:jc w:val="both"/>
        <w:rPr>
          <w:rFonts w:ascii="Times New Roman" w:hAnsi="Times New Roman" w:cs="Times New Roman"/>
          <w:sz w:val="24"/>
        </w:rPr>
      </w:pPr>
      <w:r w:rsidRPr="00931C1A">
        <w:rPr>
          <w:rFonts w:ascii="Times New Roman" w:hAnsi="Times New Roman" w:cs="Times New Roman"/>
          <w:sz w:val="24"/>
        </w:rPr>
        <w:lastRenderedPageBreak/>
        <w:t>A diákok ismerjék és gyakorolják a jogszabályokban megfogalmazott jogaikat, a demokrácia alapvető szabályait.</w:t>
      </w:r>
    </w:p>
    <w:p w14:paraId="47B56BC4" w14:textId="77777777" w:rsidR="00447DDF" w:rsidRPr="00931C1A" w:rsidRDefault="00447DDF" w:rsidP="00C84260">
      <w:pPr>
        <w:numPr>
          <w:ilvl w:val="0"/>
          <w:numId w:val="28"/>
        </w:numPr>
        <w:spacing w:line="360" w:lineRule="auto"/>
        <w:jc w:val="both"/>
        <w:rPr>
          <w:rFonts w:ascii="Times New Roman" w:hAnsi="Times New Roman" w:cs="Times New Roman"/>
          <w:sz w:val="24"/>
        </w:rPr>
      </w:pPr>
      <w:r w:rsidRPr="00931C1A">
        <w:rPr>
          <w:rFonts w:ascii="Times New Roman" w:hAnsi="Times New Roman" w:cs="Times New Roman"/>
          <w:sz w:val="24"/>
        </w:rPr>
        <w:t>Fontos az önkormányzó képesség megtanulása. El kell érni a diákok valóságos öntevékenységét.</w:t>
      </w:r>
    </w:p>
    <w:p w14:paraId="15F4193E" w14:textId="77777777" w:rsidR="00447DDF" w:rsidRPr="00931C1A" w:rsidRDefault="00447DDF" w:rsidP="00C84260">
      <w:pPr>
        <w:numPr>
          <w:ilvl w:val="0"/>
          <w:numId w:val="28"/>
        </w:numPr>
        <w:spacing w:line="360" w:lineRule="auto"/>
        <w:jc w:val="both"/>
        <w:rPr>
          <w:rFonts w:ascii="Times New Roman" w:hAnsi="Times New Roman" w:cs="Times New Roman"/>
          <w:sz w:val="24"/>
        </w:rPr>
      </w:pPr>
      <w:r w:rsidRPr="00931C1A">
        <w:rPr>
          <w:rFonts w:ascii="Times New Roman" w:hAnsi="Times New Roman" w:cs="Times New Roman"/>
          <w:sz w:val="24"/>
        </w:rPr>
        <w:t>Helyes kritikai szellem alakuljon ki.</w:t>
      </w:r>
    </w:p>
    <w:p w14:paraId="50792D99" w14:textId="77777777" w:rsidR="00447DDF" w:rsidRPr="00931C1A" w:rsidRDefault="00447DDF" w:rsidP="00C84260">
      <w:pPr>
        <w:numPr>
          <w:ilvl w:val="0"/>
          <w:numId w:val="28"/>
        </w:numPr>
        <w:spacing w:line="360" w:lineRule="auto"/>
        <w:jc w:val="both"/>
        <w:rPr>
          <w:rFonts w:ascii="Times New Roman" w:hAnsi="Times New Roman" w:cs="Times New Roman"/>
          <w:sz w:val="24"/>
        </w:rPr>
      </w:pPr>
      <w:r w:rsidRPr="00931C1A">
        <w:rPr>
          <w:rFonts w:ascii="Times New Roman" w:hAnsi="Times New Roman" w:cs="Times New Roman"/>
          <w:sz w:val="24"/>
        </w:rPr>
        <w:t>A vezetés képességeinek kialakulása (tervezés, döntés, felelős, végrehajtás, ellenőrzés, értékelés).</w:t>
      </w:r>
    </w:p>
    <w:p w14:paraId="53D72AC3" w14:textId="77777777" w:rsidR="00447DDF" w:rsidRPr="00931C1A" w:rsidRDefault="00447DDF" w:rsidP="00C84260">
      <w:pPr>
        <w:numPr>
          <w:ilvl w:val="0"/>
          <w:numId w:val="28"/>
        </w:numPr>
        <w:spacing w:line="360" w:lineRule="auto"/>
        <w:jc w:val="both"/>
        <w:rPr>
          <w:rFonts w:ascii="Times New Roman" w:hAnsi="Times New Roman" w:cs="Times New Roman"/>
          <w:sz w:val="24"/>
        </w:rPr>
      </w:pPr>
      <w:r w:rsidRPr="00931C1A">
        <w:rPr>
          <w:rFonts w:ascii="Times New Roman" w:hAnsi="Times New Roman" w:cs="Times New Roman"/>
          <w:sz w:val="24"/>
        </w:rPr>
        <w:t>Kapjanak megfelelő képzést a diák-önkormányzati tisztségviselők.</w:t>
      </w:r>
    </w:p>
    <w:p w14:paraId="00904F10" w14:textId="77777777" w:rsidR="00447DDF" w:rsidRPr="00931C1A" w:rsidRDefault="00447DDF" w:rsidP="00447DDF">
      <w:pPr>
        <w:spacing w:line="360" w:lineRule="auto"/>
        <w:jc w:val="both"/>
        <w:rPr>
          <w:rFonts w:ascii="Times New Roman" w:hAnsi="Times New Roman" w:cs="Times New Roman"/>
          <w:sz w:val="24"/>
        </w:rPr>
      </w:pPr>
    </w:p>
    <w:p w14:paraId="3B35D295" w14:textId="77777777" w:rsidR="00447DDF" w:rsidRPr="00931C1A" w:rsidRDefault="00447DDF" w:rsidP="00447DDF">
      <w:pPr>
        <w:spacing w:line="360" w:lineRule="auto"/>
        <w:jc w:val="both"/>
        <w:rPr>
          <w:rFonts w:ascii="Times New Roman" w:hAnsi="Times New Roman" w:cs="Times New Roman"/>
          <w:sz w:val="24"/>
        </w:rPr>
      </w:pPr>
      <w:r w:rsidRPr="00931C1A">
        <w:rPr>
          <w:rFonts w:ascii="Times New Roman" w:hAnsi="Times New Roman" w:cs="Times New Roman"/>
          <w:sz w:val="24"/>
        </w:rPr>
        <w:t>Működési rendjét –Diákönkormányzat Szervezeti és Működési Szabályzata –a tanulóközösség küldöttgyűlése fogadja el. Élén a működési rendben meghatározott módon választott Diákbizottság áll. Tevékenységét a diákönkormányzatot segítő tanár támogatja és fogja össze. A Diákbizottság a pedagóguson keresztül is érvényesítheti jogait és fordulhat a kollégium vezetőségéhez, a kollégium tantestülete a patronáló tanáron keresztül véleményével, javaslataival segíti a diákszervezet törvényes működését.</w:t>
      </w:r>
    </w:p>
    <w:p w14:paraId="1ADC79B2" w14:textId="77777777" w:rsidR="00447DDF" w:rsidRPr="00931C1A" w:rsidRDefault="00447DDF" w:rsidP="00447DDF">
      <w:pPr>
        <w:spacing w:line="360" w:lineRule="auto"/>
        <w:jc w:val="both"/>
        <w:rPr>
          <w:rFonts w:ascii="Times New Roman" w:hAnsi="Times New Roman" w:cs="Times New Roman"/>
          <w:sz w:val="24"/>
        </w:rPr>
      </w:pPr>
      <w:r w:rsidRPr="00931C1A">
        <w:rPr>
          <w:rFonts w:ascii="Times New Roman" w:hAnsi="Times New Roman" w:cs="Times New Roman"/>
          <w:sz w:val="24"/>
        </w:rPr>
        <w:t>A diákfórum, illetve a kollégiumi közgyűlés a diákok, a kollégium lakóinak legmagasabb szintű tájékozódó-tájékoztató, döntéshozó fóruma, amely a tanulócsoportok által megbízott küldöttekből áll.</w:t>
      </w:r>
    </w:p>
    <w:p w14:paraId="17355F42" w14:textId="77777777" w:rsidR="00447DDF" w:rsidRPr="00931C1A" w:rsidRDefault="00447DDF" w:rsidP="00447DDF">
      <w:pPr>
        <w:spacing w:line="360" w:lineRule="auto"/>
        <w:jc w:val="both"/>
        <w:rPr>
          <w:rFonts w:ascii="Times New Roman" w:hAnsi="Times New Roman" w:cs="Times New Roman"/>
          <w:sz w:val="24"/>
        </w:rPr>
      </w:pPr>
      <w:r w:rsidRPr="00931C1A">
        <w:rPr>
          <w:rFonts w:ascii="Times New Roman" w:hAnsi="Times New Roman" w:cs="Times New Roman"/>
          <w:sz w:val="24"/>
        </w:rPr>
        <w:t>Az igazgató által legalább évente kétszer, illetve a Diákbizottság működési rendjében meghatározottak szerint hívható össze.</w:t>
      </w:r>
    </w:p>
    <w:p w14:paraId="7594264A" w14:textId="77777777" w:rsidR="00447DDF" w:rsidRPr="00931C1A" w:rsidRDefault="00447DDF" w:rsidP="00447DDF">
      <w:pPr>
        <w:spacing w:line="360" w:lineRule="auto"/>
        <w:jc w:val="both"/>
        <w:rPr>
          <w:rFonts w:ascii="Times New Roman" w:hAnsi="Times New Roman" w:cs="Times New Roman"/>
          <w:sz w:val="24"/>
        </w:rPr>
      </w:pPr>
      <w:r w:rsidRPr="00931C1A">
        <w:rPr>
          <w:rFonts w:ascii="Times New Roman" w:hAnsi="Times New Roman" w:cs="Times New Roman"/>
          <w:sz w:val="24"/>
        </w:rPr>
        <w:t>A diákönkormányzat egyetértési jogot gyakorol minden olyan kérdésben, melyet a jogszabályok meghatároznak (pl. Házirend).</w:t>
      </w:r>
    </w:p>
    <w:p w14:paraId="4F8DD161" w14:textId="77777777" w:rsidR="00447DDF" w:rsidRPr="00931C1A" w:rsidRDefault="00447DDF" w:rsidP="00447DDF">
      <w:pPr>
        <w:spacing w:line="360" w:lineRule="auto"/>
        <w:jc w:val="both"/>
        <w:rPr>
          <w:rFonts w:ascii="Times New Roman" w:hAnsi="Times New Roman" w:cs="Times New Roman"/>
          <w:sz w:val="24"/>
        </w:rPr>
      </w:pPr>
      <w:r w:rsidRPr="00931C1A">
        <w:rPr>
          <w:rFonts w:ascii="Times New Roman" w:hAnsi="Times New Roman" w:cs="Times New Roman"/>
          <w:sz w:val="24"/>
        </w:rPr>
        <w:t>A diákönkormányzat véleményezési jogot gyakorol az iskola, a kollégium munkájának, a tanulók helyzetének átfogó elemzésében, értékelésében, pályázatok, versenyek meghirdetésében, szervezésében, az ifjúságvédelmi felelős tanár megbízása tekintetében, a tanulók fegyelmi ügyeiben, a könyvtár, a sportlétesítmények működési rendjének kialakításában, ünnepségek, programok szervezésében, a hagyományok építésében, az e célra fordítható pénz felhasználásában.</w:t>
      </w:r>
    </w:p>
    <w:p w14:paraId="0EA650AE" w14:textId="77777777" w:rsidR="00447DDF" w:rsidRPr="00931C1A" w:rsidRDefault="00447DDF" w:rsidP="00447DDF">
      <w:pPr>
        <w:spacing w:line="360" w:lineRule="auto"/>
        <w:jc w:val="both"/>
        <w:rPr>
          <w:rFonts w:ascii="Times New Roman" w:hAnsi="Times New Roman" w:cs="Times New Roman"/>
          <w:sz w:val="24"/>
        </w:rPr>
      </w:pPr>
      <w:r w:rsidRPr="00931C1A">
        <w:rPr>
          <w:rFonts w:ascii="Times New Roman" w:hAnsi="Times New Roman" w:cs="Times New Roman"/>
          <w:sz w:val="24"/>
        </w:rPr>
        <w:t>Javaslattevő jogköre kiterjed az iskolai és kollégiumi élettel kapcsolatos minden kérdésre.</w:t>
      </w:r>
    </w:p>
    <w:p w14:paraId="1D71DFE8" w14:textId="77777777" w:rsidR="00447DDF" w:rsidRPr="00931C1A" w:rsidRDefault="00447DDF" w:rsidP="00447DDF">
      <w:pPr>
        <w:spacing w:line="360" w:lineRule="auto"/>
        <w:jc w:val="both"/>
        <w:rPr>
          <w:rFonts w:ascii="Times New Roman" w:hAnsi="Times New Roman" w:cs="Times New Roman"/>
          <w:sz w:val="24"/>
        </w:rPr>
      </w:pPr>
    </w:p>
    <w:p w14:paraId="34A77FB4" w14:textId="77777777" w:rsidR="00447DDF" w:rsidRPr="00931C1A" w:rsidRDefault="00447DDF" w:rsidP="00447DDF">
      <w:pPr>
        <w:spacing w:line="360" w:lineRule="auto"/>
        <w:jc w:val="both"/>
        <w:rPr>
          <w:rFonts w:ascii="Times New Roman" w:hAnsi="Times New Roman" w:cs="Times New Roman"/>
          <w:sz w:val="24"/>
        </w:rPr>
      </w:pPr>
      <w:r w:rsidRPr="00931C1A">
        <w:rPr>
          <w:rFonts w:ascii="Times New Roman" w:hAnsi="Times New Roman" w:cs="Times New Roman"/>
          <w:sz w:val="24"/>
        </w:rPr>
        <w:t>Működési rendjét saját maga határozza meg. A diákönkormányzat munkáját segítő pedagógust a nevelőtestület egyeztetési jogának gyakorlása mellett az igazgató bízza meg. A diákönkormányzat vezetése önállóan dolgozik, működéséhez az intézményi támogatáson kívül az anyagi feltételeket önállóan teremti meg.</w:t>
      </w:r>
    </w:p>
    <w:p w14:paraId="18DAED9E" w14:textId="77777777" w:rsidR="00447DDF" w:rsidRPr="00931C1A" w:rsidRDefault="00447DDF" w:rsidP="00447DDF">
      <w:pPr>
        <w:spacing w:line="360" w:lineRule="auto"/>
        <w:jc w:val="both"/>
        <w:rPr>
          <w:rFonts w:ascii="Times New Roman" w:hAnsi="Times New Roman" w:cs="Times New Roman"/>
          <w:sz w:val="24"/>
        </w:rPr>
      </w:pPr>
      <w:r w:rsidRPr="00931C1A">
        <w:rPr>
          <w:rFonts w:ascii="Times New Roman" w:hAnsi="Times New Roman" w:cs="Times New Roman"/>
          <w:sz w:val="24"/>
        </w:rPr>
        <w:lastRenderedPageBreak/>
        <w:t>A diákönkormányzat éves tevékenysége:</w:t>
      </w:r>
    </w:p>
    <w:p w14:paraId="21DA75FB" w14:textId="77777777" w:rsidR="00447DDF" w:rsidRPr="00931C1A" w:rsidRDefault="00447DDF" w:rsidP="00C84260">
      <w:pPr>
        <w:numPr>
          <w:ilvl w:val="0"/>
          <w:numId w:val="28"/>
        </w:numPr>
        <w:spacing w:line="360" w:lineRule="auto"/>
        <w:jc w:val="both"/>
        <w:rPr>
          <w:rFonts w:ascii="Times New Roman" w:hAnsi="Times New Roman" w:cs="Times New Roman"/>
          <w:sz w:val="24"/>
        </w:rPr>
      </w:pPr>
      <w:r w:rsidRPr="00931C1A">
        <w:rPr>
          <w:rFonts w:ascii="Times New Roman" w:hAnsi="Times New Roman" w:cs="Times New Roman"/>
          <w:sz w:val="24"/>
        </w:rPr>
        <w:t>A meglévő dokumentumok házirend, napirend ismertetése, szükség esetén módosítása.</w:t>
      </w:r>
    </w:p>
    <w:p w14:paraId="54ECDEC5" w14:textId="77777777" w:rsidR="00447DDF" w:rsidRPr="00931C1A" w:rsidRDefault="00447DDF" w:rsidP="00C84260">
      <w:pPr>
        <w:numPr>
          <w:ilvl w:val="0"/>
          <w:numId w:val="28"/>
        </w:numPr>
        <w:spacing w:line="360" w:lineRule="auto"/>
        <w:jc w:val="both"/>
        <w:rPr>
          <w:rFonts w:ascii="Times New Roman" w:hAnsi="Times New Roman" w:cs="Times New Roman"/>
          <w:sz w:val="24"/>
        </w:rPr>
      </w:pPr>
      <w:r w:rsidRPr="00931C1A">
        <w:rPr>
          <w:rFonts w:ascii="Times New Roman" w:hAnsi="Times New Roman" w:cs="Times New Roman"/>
          <w:sz w:val="24"/>
        </w:rPr>
        <w:t>A Diáktanács éves munkatervének elkészítése, pénzügyi helyzetének tervezése.</w:t>
      </w:r>
    </w:p>
    <w:p w14:paraId="1E2B1B70" w14:textId="77777777" w:rsidR="00447DDF" w:rsidRPr="00931C1A" w:rsidRDefault="00447DDF" w:rsidP="00C84260">
      <w:pPr>
        <w:numPr>
          <w:ilvl w:val="0"/>
          <w:numId w:val="28"/>
        </w:numPr>
        <w:spacing w:line="360" w:lineRule="auto"/>
        <w:jc w:val="both"/>
        <w:rPr>
          <w:rFonts w:ascii="Times New Roman" w:hAnsi="Times New Roman" w:cs="Times New Roman"/>
          <w:sz w:val="24"/>
        </w:rPr>
      </w:pPr>
      <w:r w:rsidRPr="00931C1A">
        <w:rPr>
          <w:rFonts w:ascii="Times New Roman" w:hAnsi="Times New Roman" w:cs="Times New Roman"/>
          <w:sz w:val="24"/>
        </w:rPr>
        <w:t>Kapcsolódunk a városi diákönkormányzathoz, részt vállalunk munkájából.</w:t>
      </w:r>
    </w:p>
    <w:p w14:paraId="76C8526E" w14:textId="77777777" w:rsidR="00447DDF" w:rsidRPr="00931C1A" w:rsidRDefault="00447DDF" w:rsidP="00C84260">
      <w:pPr>
        <w:numPr>
          <w:ilvl w:val="0"/>
          <w:numId w:val="28"/>
        </w:numPr>
        <w:spacing w:line="360" w:lineRule="auto"/>
        <w:jc w:val="both"/>
        <w:rPr>
          <w:rFonts w:ascii="Times New Roman" w:hAnsi="Times New Roman" w:cs="Times New Roman"/>
          <w:sz w:val="24"/>
        </w:rPr>
      </w:pPr>
      <w:r w:rsidRPr="00931C1A">
        <w:rPr>
          <w:rFonts w:ascii="Times New Roman" w:hAnsi="Times New Roman" w:cs="Times New Roman"/>
          <w:sz w:val="24"/>
        </w:rPr>
        <w:t>A „diáknapok” rendezvényeinek szervezése.</w:t>
      </w:r>
    </w:p>
    <w:p w14:paraId="7E0F2F62" w14:textId="77777777" w:rsidR="00447DDF" w:rsidRPr="00931C1A" w:rsidRDefault="00447DDF" w:rsidP="00C84260">
      <w:pPr>
        <w:numPr>
          <w:ilvl w:val="0"/>
          <w:numId w:val="28"/>
        </w:numPr>
        <w:spacing w:line="360" w:lineRule="auto"/>
        <w:jc w:val="both"/>
        <w:rPr>
          <w:rFonts w:ascii="Times New Roman" w:hAnsi="Times New Roman" w:cs="Times New Roman"/>
          <w:sz w:val="24"/>
        </w:rPr>
      </w:pPr>
      <w:r w:rsidRPr="00931C1A">
        <w:rPr>
          <w:rFonts w:ascii="Times New Roman" w:hAnsi="Times New Roman" w:cs="Times New Roman"/>
          <w:sz w:val="24"/>
        </w:rPr>
        <w:t>Kapcsolattartás más iskolák, kollégiumok diákszervezeteivel.</w:t>
      </w:r>
    </w:p>
    <w:p w14:paraId="2799B252" w14:textId="77777777" w:rsidR="00447DDF" w:rsidRPr="00931C1A" w:rsidRDefault="00447DDF" w:rsidP="00C84260">
      <w:pPr>
        <w:numPr>
          <w:ilvl w:val="0"/>
          <w:numId w:val="28"/>
        </w:numPr>
        <w:spacing w:line="360" w:lineRule="auto"/>
        <w:jc w:val="both"/>
        <w:rPr>
          <w:rFonts w:ascii="Times New Roman" w:hAnsi="Times New Roman" w:cs="Times New Roman"/>
          <w:sz w:val="24"/>
        </w:rPr>
      </w:pPr>
      <w:r w:rsidRPr="00931C1A">
        <w:rPr>
          <w:rFonts w:ascii="Times New Roman" w:hAnsi="Times New Roman" w:cs="Times New Roman"/>
          <w:sz w:val="24"/>
        </w:rPr>
        <w:t>Közgyűlés (évente kétszer). Témái: az önkormányzati tisztségviselőinek beszámolója, a tanulók problémái, vélemények meghallgatása, tanulói jogok érvényesülése.</w:t>
      </w:r>
    </w:p>
    <w:p w14:paraId="4E5AC709" w14:textId="77777777" w:rsidR="00447DDF" w:rsidRPr="00931C1A" w:rsidRDefault="00447DDF" w:rsidP="00A0033B">
      <w:pPr>
        <w:spacing w:after="240"/>
        <w:rPr>
          <w:rFonts w:ascii="Times New Roman" w:hAnsi="Times New Roman" w:cs="Times New Roman"/>
          <w:i/>
        </w:rPr>
      </w:pPr>
      <w:r w:rsidRPr="00931C1A">
        <w:rPr>
          <w:rFonts w:ascii="Times New Roman" w:hAnsi="Times New Roman" w:cs="Times New Roman"/>
          <w:i/>
        </w:rPr>
        <w:t>Kapcsolatfelvétel leendő tanulóinkkal és szüleikkel</w:t>
      </w:r>
    </w:p>
    <w:p w14:paraId="0B92768B" w14:textId="77777777" w:rsidR="00447DDF" w:rsidRPr="00931C1A" w:rsidRDefault="00447DDF" w:rsidP="00C84260">
      <w:pPr>
        <w:numPr>
          <w:ilvl w:val="0"/>
          <w:numId w:val="29"/>
        </w:numPr>
        <w:spacing w:line="360" w:lineRule="auto"/>
        <w:rPr>
          <w:rFonts w:ascii="Times New Roman" w:hAnsi="Times New Roman" w:cs="Times New Roman"/>
          <w:sz w:val="24"/>
          <w:szCs w:val="24"/>
        </w:rPr>
      </w:pPr>
      <w:r w:rsidRPr="00931C1A">
        <w:rPr>
          <w:rFonts w:ascii="Times New Roman" w:hAnsi="Times New Roman" w:cs="Times New Roman"/>
          <w:sz w:val="24"/>
          <w:szCs w:val="24"/>
        </w:rPr>
        <w:t>Rendszeresen és sikerrel veszünk részt a Megyei Pályaválasztási Kiállításon.</w:t>
      </w:r>
    </w:p>
    <w:p w14:paraId="0CDA76E9" w14:textId="77777777" w:rsidR="00447DDF" w:rsidRPr="00931C1A" w:rsidRDefault="00447DDF" w:rsidP="00C84260">
      <w:pPr>
        <w:numPr>
          <w:ilvl w:val="0"/>
          <w:numId w:val="29"/>
        </w:numPr>
        <w:spacing w:line="360" w:lineRule="auto"/>
        <w:rPr>
          <w:rFonts w:ascii="Times New Roman" w:hAnsi="Times New Roman" w:cs="Times New Roman"/>
          <w:sz w:val="24"/>
          <w:szCs w:val="24"/>
        </w:rPr>
      </w:pPr>
      <w:r w:rsidRPr="00931C1A">
        <w:rPr>
          <w:rFonts w:ascii="Times New Roman" w:hAnsi="Times New Roman" w:cs="Times New Roman"/>
          <w:sz w:val="24"/>
          <w:szCs w:val="24"/>
        </w:rPr>
        <w:t>Pályaválasztási nyílt napokat és szülői értekezleteket szervezünk.</w:t>
      </w:r>
    </w:p>
    <w:p w14:paraId="341075E7" w14:textId="77777777" w:rsidR="00447DDF" w:rsidRPr="00931C1A" w:rsidRDefault="00447DDF" w:rsidP="00C84260">
      <w:pPr>
        <w:numPr>
          <w:ilvl w:val="0"/>
          <w:numId w:val="29"/>
        </w:numPr>
        <w:spacing w:line="360" w:lineRule="auto"/>
        <w:rPr>
          <w:rFonts w:ascii="Times New Roman" w:hAnsi="Times New Roman" w:cs="Times New Roman"/>
          <w:sz w:val="24"/>
          <w:szCs w:val="24"/>
        </w:rPr>
      </w:pPr>
      <w:r w:rsidRPr="00931C1A">
        <w:rPr>
          <w:rFonts w:ascii="Times New Roman" w:hAnsi="Times New Roman" w:cs="Times New Roman"/>
          <w:sz w:val="24"/>
          <w:szCs w:val="24"/>
        </w:rPr>
        <w:t>Az általános iskolák által szervezett pályaválasztási szülői értekezleteken részt vesz iskolánk képviselője, lehetőleg vezetői szinten.</w:t>
      </w:r>
    </w:p>
    <w:p w14:paraId="7687EDAA" w14:textId="77777777" w:rsidR="002F2933" w:rsidRPr="00931C1A" w:rsidRDefault="002F2933" w:rsidP="002F2933">
      <w:pPr>
        <w:spacing w:line="360" w:lineRule="auto"/>
        <w:rPr>
          <w:rFonts w:ascii="Times New Roman" w:hAnsi="Times New Roman" w:cs="Times New Roman"/>
          <w:sz w:val="24"/>
          <w:szCs w:val="24"/>
        </w:rPr>
      </w:pPr>
    </w:p>
    <w:p w14:paraId="57B58F4A" w14:textId="77777777" w:rsidR="002F2933" w:rsidRPr="00931C1A" w:rsidRDefault="002F2933" w:rsidP="00724E4A">
      <w:pPr>
        <w:spacing w:after="240"/>
        <w:rPr>
          <w:rFonts w:ascii="Times New Roman" w:hAnsi="Times New Roman" w:cs="Times New Roman"/>
          <w:i/>
        </w:rPr>
      </w:pPr>
      <w:r w:rsidRPr="00931C1A">
        <w:rPr>
          <w:rFonts w:ascii="Times New Roman" w:hAnsi="Times New Roman" w:cs="Times New Roman"/>
          <w:i/>
        </w:rPr>
        <w:t>Együttműködés a szakképzési partnerekkel</w:t>
      </w:r>
    </w:p>
    <w:p w14:paraId="6B46DF86" w14:textId="77777777" w:rsidR="002F2933" w:rsidRPr="00931C1A" w:rsidRDefault="002F2933" w:rsidP="002F2933">
      <w:pPr>
        <w:spacing w:line="360" w:lineRule="auto"/>
        <w:rPr>
          <w:rFonts w:ascii="Times New Roman" w:hAnsi="Times New Roman" w:cs="Times New Roman"/>
          <w:sz w:val="24"/>
          <w:szCs w:val="24"/>
        </w:rPr>
      </w:pPr>
      <w:r w:rsidRPr="00931C1A">
        <w:rPr>
          <w:rFonts w:ascii="Times New Roman" w:hAnsi="Times New Roman" w:cs="Times New Roman"/>
          <w:sz w:val="24"/>
          <w:szCs w:val="24"/>
        </w:rPr>
        <w:t>Minden évben személyesen vagy e-mailen keresztül tájékoztatjuk őket az aktuális:</w:t>
      </w:r>
    </w:p>
    <w:p w14:paraId="18FA0920" w14:textId="77777777" w:rsidR="002F2933" w:rsidRPr="00931C1A" w:rsidRDefault="002F2933" w:rsidP="00876920">
      <w:pPr>
        <w:pStyle w:val="Listaszerbekezds"/>
        <w:numPr>
          <w:ilvl w:val="0"/>
          <w:numId w:val="65"/>
        </w:numPr>
        <w:spacing w:line="360" w:lineRule="auto"/>
        <w:rPr>
          <w:rFonts w:ascii="Times New Roman" w:hAnsi="Times New Roman" w:cs="Times New Roman"/>
          <w:sz w:val="24"/>
          <w:szCs w:val="24"/>
        </w:rPr>
      </w:pPr>
      <w:r w:rsidRPr="00931C1A">
        <w:rPr>
          <w:rFonts w:ascii="Times New Roman" w:hAnsi="Times New Roman" w:cs="Times New Roman"/>
          <w:sz w:val="24"/>
          <w:szCs w:val="24"/>
        </w:rPr>
        <w:t>jogszabályi változásokról</w:t>
      </w:r>
    </w:p>
    <w:p w14:paraId="4B3CC466" w14:textId="77777777" w:rsidR="002F2933" w:rsidRPr="00931C1A" w:rsidRDefault="002F2933" w:rsidP="00876920">
      <w:pPr>
        <w:pStyle w:val="Listaszerbekezds"/>
        <w:numPr>
          <w:ilvl w:val="0"/>
          <w:numId w:val="65"/>
        </w:numPr>
        <w:spacing w:line="360" w:lineRule="auto"/>
        <w:rPr>
          <w:rFonts w:ascii="Times New Roman" w:hAnsi="Times New Roman" w:cs="Times New Roman"/>
          <w:sz w:val="24"/>
          <w:szCs w:val="24"/>
        </w:rPr>
      </w:pPr>
      <w:r w:rsidRPr="00931C1A">
        <w:rPr>
          <w:rFonts w:ascii="Times New Roman" w:hAnsi="Times New Roman" w:cs="Times New Roman"/>
          <w:sz w:val="24"/>
          <w:szCs w:val="24"/>
        </w:rPr>
        <w:t>a tanév munkarendjétől</w:t>
      </w:r>
    </w:p>
    <w:p w14:paraId="75476A99" w14:textId="77777777" w:rsidR="002F2933" w:rsidRPr="00931C1A" w:rsidRDefault="002F2933" w:rsidP="00876920">
      <w:pPr>
        <w:pStyle w:val="Listaszerbekezds"/>
        <w:numPr>
          <w:ilvl w:val="0"/>
          <w:numId w:val="65"/>
        </w:numPr>
        <w:spacing w:line="360" w:lineRule="auto"/>
        <w:rPr>
          <w:rFonts w:ascii="Times New Roman" w:hAnsi="Times New Roman" w:cs="Times New Roman"/>
          <w:sz w:val="24"/>
          <w:szCs w:val="24"/>
        </w:rPr>
      </w:pPr>
      <w:r w:rsidRPr="00931C1A">
        <w:rPr>
          <w:rFonts w:ascii="Times New Roman" w:hAnsi="Times New Roman" w:cs="Times New Roman"/>
          <w:sz w:val="24"/>
          <w:szCs w:val="24"/>
        </w:rPr>
        <w:t>a tanulókkal kapcsolatos feladatokról, elvárásokról</w:t>
      </w:r>
    </w:p>
    <w:p w14:paraId="4FD15EDA" w14:textId="77777777" w:rsidR="002F2933" w:rsidRPr="00931C1A" w:rsidRDefault="002F2933" w:rsidP="00876920">
      <w:pPr>
        <w:pStyle w:val="Listaszerbekezds"/>
        <w:numPr>
          <w:ilvl w:val="0"/>
          <w:numId w:val="65"/>
        </w:numPr>
        <w:spacing w:line="360" w:lineRule="auto"/>
        <w:rPr>
          <w:rFonts w:ascii="Times New Roman" w:hAnsi="Times New Roman" w:cs="Times New Roman"/>
          <w:sz w:val="24"/>
          <w:szCs w:val="24"/>
        </w:rPr>
      </w:pPr>
      <w:r w:rsidRPr="00931C1A">
        <w:rPr>
          <w:rFonts w:ascii="Times New Roman" w:hAnsi="Times New Roman" w:cs="Times New Roman"/>
          <w:sz w:val="24"/>
          <w:szCs w:val="24"/>
        </w:rPr>
        <w:t>szakmai és vizsga követelményekről</w:t>
      </w:r>
    </w:p>
    <w:p w14:paraId="2E30A0FF" w14:textId="77777777" w:rsidR="002F2933" w:rsidRPr="00931C1A" w:rsidRDefault="002F2933" w:rsidP="002F2933">
      <w:p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A témának megfelelően a kapcsolatot az iskola igazgatója, szakmai helyettese, a gyakorlati- oktatásvezető és az osztályfőnök is felveheti. </w:t>
      </w:r>
    </w:p>
    <w:p w14:paraId="1A9D1B46" w14:textId="77777777" w:rsidR="002F2933" w:rsidRPr="00931C1A" w:rsidRDefault="002F2933" w:rsidP="002F2933">
      <w:p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A tanulókkal kapcsolatos feladatok miatt elvárt a külső képzőhely és az osztályfőnök napi szintű kapcsolattartása. A kapcsolattartás formáját a téma határozza meg. </w:t>
      </w:r>
    </w:p>
    <w:p w14:paraId="182C0E98" w14:textId="77777777" w:rsidR="002F2933" w:rsidRPr="00931C1A" w:rsidRDefault="002F2933" w:rsidP="002F2933">
      <w:pPr>
        <w:spacing w:line="360" w:lineRule="auto"/>
        <w:rPr>
          <w:rFonts w:ascii="Times New Roman" w:hAnsi="Times New Roman" w:cs="Times New Roman"/>
          <w:sz w:val="24"/>
          <w:szCs w:val="24"/>
        </w:rPr>
      </w:pPr>
    </w:p>
    <w:p w14:paraId="6D389F9A" w14:textId="77777777" w:rsidR="00447DDF" w:rsidRPr="00931C1A" w:rsidRDefault="00447DDF" w:rsidP="00B70687">
      <w:pPr>
        <w:pStyle w:val="Cmsor2"/>
      </w:pPr>
      <w:bookmarkStart w:id="86" w:name="_Toc71717681"/>
      <w:r w:rsidRPr="00931C1A">
        <w:t>Tanulmányok alatti vizsgák vizsgaszabályzata</w:t>
      </w:r>
      <w:bookmarkEnd w:id="86"/>
    </w:p>
    <w:p w14:paraId="304FD49A" w14:textId="77777777" w:rsidR="00447DDF" w:rsidRPr="00931C1A" w:rsidRDefault="00447DDF" w:rsidP="00447DDF">
      <w:pPr>
        <w:autoSpaceDE w:val="0"/>
        <w:autoSpaceDN w:val="0"/>
        <w:adjustRightInd w:val="0"/>
        <w:rPr>
          <w:rFonts w:ascii="Times New Roman" w:hAnsi="Times New Roman" w:cs="Times New Roman"/>
          <w:color w:val="000000"/>
          <w:sz w:val="24"/>
          <w:szCs w:val="24"/>
        </w:rPr>
      </w:pPr>
      <w:r w:rsidRPr="00931C1A">
        <w:rPr>
          <w:rFonts w:ascii="Times New Roman" w:hAnsi="Times New Roman" w:cs="Times New Roman"/>
          <w:bCs/>
          <w:iCs/>
          <w:color w:val="000000"/>
          <w:sz w:val="24"/>
          <w:szCs w:val="24"/>
        </w:rPr>
        <w:t xml:space="preserve">Vizsgaszabályzat célja </w:t>
      </w:r>
      <w:r w:rsidRPr="00931C1A">
        <w:rPr>
          <w:rFonts w:ascii="Times New Roman" w:hAnsi="Times New Roman" w:cs="Times New Roman"/>
          <w:color w:val="000000"/>
          <w:sz w:val="24"/>
          <w:szCs w:val="24"/>
        </w:rPr>
        <w:t xml:space="preserve">a tanulók tanulmányok alatt tett vizsgái lebonyolítási rendjének szabályozása. </w:t>
      </w:r>
      <w:r w:rsidRPr="00931C1A">
        <w:rPr>
          <w:rFonts w:ascii="Times New Roman" w:hAnsi="Times New Roman" w:cs="Times New Roman"/>
          <w:bCs/>
          <w:iCs/>
          <w:color w:val="000000"/>
          <w:sz w:val="24"/>
          <w:szCs w:val="24"/>
        </w:rPr>
        <w:t xml:space="preserve">A jogszabályban foglalt szabályozás szerint a tanulmányok alatti vizsga </w:t>
      </w:r>
    </w:p>
    <w:p w14:paraId="019BE2F4" w14:textId="77777777" w:rsidR="00447DDF" w:rsidRPr="00931C1A" w:rsidRDefault="00447DDF" w:rsidP="00C84260">
      <w:pPr>
        <w:pStyle w:val="Listaszerbekezds"/>
        <w:numPr>
          <w:ilvl w:val="0"/>
          <w:numId w:val="30"/>
        </w:numPr>
        <w:autoSpaceDE w:val="0"/>
        <w:autoSpaceDN w:val="0"/>
        <w:adjustRightInd w:val="0"/>
        <w:spacing w:after="39"/>
        <w:rPr>
          <w:rFonts w:ascii="Times New Roman" w:hAnsi="Times New Roman" w:cs="Times New Roman"/>
          <w:color w:val="000000"/>
          <w:sz w:val="24"/>
          <w:szCs w:val="24"/>
        </w:rPr>
      </w:pPr>
      <w:r w:rsidRPr="00931C1A">
        <w:rPr>
          <w:rFonts w:ascii="Times New Roman" w:hAnsi="Times New Roman" w:cs="Times New Roman"/>
          <w:bCs/>
          <w:iCs/>
          <w:color w:val="000000"/>
          <w:sz w:val="24"/>
          <w:szCs w:val="24"/>
        </w:rPr>
        <w:t xml:space="preserve">követelményeit, </w:t>
      </w:r>
    </w:p>
    <w:p w14:paraId="545E574C" w14:textId="77777777" w:rsidR="00447DDF" w:rsidRPr="00931C1A" w:rsidRDefault="00447DDF" w:rsidP="00C84260">
      <w:pPr>
        <w:pStyle w:val="Listaszerbekezds"/>
        <w:numPr>
          <w:ilvl w:val="0"/>
          <w:numId w:val="30"/>
        </w:numPr>
        <w:autoSpaceDE w:val="0"/>
        <w:autoSpaceDN w:val="0"/>
        <w:adjustRightInd w:val="0"/>
        <w:spacing w:after="39"/>
        <w:rPr>
          <w:rFonts w:ascii="Times New Roman" w:hAnsi="Times New Roman" w:cs="Times New Roman"/>
          <w:color w:val="000000"/>
          <w:sz w:val="24"/>
          <w:szCs w:val="24"/>
        </w:rPr>
      </w:pPr>
      <w:r w:rsidRPr="00931C1A">
        <w:rPr>
          <w:rFonts w:ascii="Times New Roman" w:hAnsi="Times New Roman" w:cs="Times New Roman"/>
          <w:bCs/>
          <w:iCs/>
          <w:color w:val="000000"/>
          <w:sz w:val="24"/>
          <w:szCs w:val="24"/>
        </w:rPr>
        <w:t xml:space="preserve">részeit </w:t>
      </w:r>
      <w:r w:rsidRPr="00931C1A">
        <w:rPr>
          <w:rFonts w:ascii="Times New Roman" w:hAnsi="Times New Roman" w:cs="Times New Roman"/>
          <w:color w:val="000000"/>
          <w:sz w:val="24"/>
          <w:szCs w:val="24"/>
        </w:rPr>
        <w:t>(írásbeli, szóbeli, gyakorlati)</w:t>
      </w:r>
    </w:p>
    <w:p w14:paraId="4247E257" w14:textId="77777777" w:rsidR="00447DDF" w:rsidRPr="00931C1A" w:rsidRDefault="00447DDF" w:rsidP="00C84260">
      <w:pPr>
        <w:pStyle w:val="Listaszerbekezds"/>
        <w:numPr>
          <w:ilvl w:val="0"/>
          <w:numId w:val="30"/>
        </w:numPr>
        <w:autoSpaceDE w:val="0"/>
        <w:autoSpaceDN w:val="0"/>
        <w:adjustRightInd w:val="0"/>
        <w:spacing w:after="39"/>
        <w:rPr>
          <w:rFonts w:ascii="Times New Roman" w:hAnsi="Times New Roman" w:cs="Times New Roman"/>
          <w:color w:val="000000"/>
          <w:sz w:val="24"/>
          <w:szCs w:val="24"/>
        </w:rPr>
      </w:pPr>
      <w:r w:rsidRPr="00931C1A">
        <w:rPr>
          <w:rFonts w:ascii="Times New Roman" w:hAnsi="Times New Roman" w:cs="Times New Roman"/>
          <w:bCs/>
          <w:iCs/>
          <w:color w:val="000000"/>
          <w:sz w:val="24"/>
          <w:szCs w:val="24"/>
        </w:rPr>
        <w:t xml:space="preserve">az értékelés rendjét a nevelőtestület a </w:t>
      </w:r>
      <w:r w:rsidR="00A308D4" w:rsidRPr="00931C1A">
        <w:rPr>
          <w:rFonts w:ascii="Times New Roman" w:hAnsi="Times New Roman" w:cs="Times New Roman"/>
          <w:bCs/>
          <w:iCs/>
          <w:color w:val="000000"/>
          <w:sz w:val="24"/>
          <w:szCs w:val="24"/>
        </w:rPr>
        <w:t>szakmai</w:t>
      </w:r>
      <w:r w:rsidRPr="00931C1A">
        <w:rPr>
          <w:rFonts w:ascii="Times New Roman" w:hAnsi="Times New Roman" w:cs="Times New Roman"/>
          <w:bCs/>
          <w:iCs/>
          <w:color w:val="000000"/>
          <w:sz w:val="24"/>
          <w:szCs w:val="24"/>
        </w:rPr>
        <w:t xml:space="preserve"> program alapján határozza meg, és a helyben szokásos módon nyilvánosságra hozza</w:t>
      </w:r>
      <w:r w:rsidRPr="00931C1A">
        <w:rPr>
          <w:rFonts w:ascii="Times New Roman" w:hAnsi="Times New Roman" w:cs="Times New Roman"/>
          <w:bCs/>
          <w:i/>
          <w:iCs/>
          <w:color w:val="000000"/>
          <w:sz w:val="24"/>
          <w:szCs w:val="24"/>
        </w:rPr>
        <w:t>.</w:t>
      </w:r>
    </w:p>
    <w:p w14:paraId="5AC2FFD7" w14:textId="77777777" w:rsidR="00447DDF" w:rsidRPr="00931C1A" w:rsidRDefault="00447DDF" w:rsidP="00447DDF">
      <w:pPr>
        <w:autoSpaceDE w:val="0"/>
        <w:autoSpaceDN w:val="0"/>
        <w:adjustRightInd w:val="0"/>
        <w:spacing w:after="39" w:line="360" w:lineRule="auto"/>
        <w:ind w:left="420"/>
        <w:rPr>
          <w:rFonts w:ascii="Times New Roman" w:hAnsi="Times New Roman" w:cs="Times New Roman"/>
          <w:color w:val="000000"/>
          <w:sz w:val="24"/>
          <w:szCs w:val="24"/>
        </w:rPr>
      </w:pPr>
      <w:r w:rsidRPr="00931C1A">
        <w:rPr>
          <w:rFonts w:ascii="Times New Roman" w:hAnsi="Times New Roman" w:cs="Times New Roman"/>
          <w:color w:val="000000"/>
          <w:sz w:val="24"/>
          <w:szCs w:val="24"/>
        </w:rPr>
        <w:lastRenderedPageBreak/>
        <w:t xml:space="preserve">A tanulmányok alatti vizsgák lebonyolításakor figyelemmel kell lenni a </w:t>
      </w:r>
      <w:r w:rsidR="00A308D4" w:rsidRPr="00931C1A">
        <w:rPr>
          <w:rFonts w:ascii="Times New Roman" w:hAnsi="Times New Roman" w:cs="Times New Roman"/>
          <w:color w:val="000000"/>
          <w:sz w:val="24"/>
          <w:szCs w:val="24"/>
        </w:rPr>
        <w:t xml:space="preserve">hatályos jogszabályokat. </w:t>
      </w:r>
    </w:p>
    <w:p w14:paraId="05DDCBF4" w14:textId="77777777" w:rsidR="00447DDF" w:rsidRPr="00931C1A" w:rsidRDefault="00447DDF" w:rsidP="00447DDF">
      <w:pPr>
        <w:spacing w:line="360" w:lineRule="auto"/>
        <w:jc w:val="both"/>
        <w:rPr>
          <w:rFonts w:ascii="Times New Roman" w:hAnsi="Times New Roman" w:cs="Times New Roman"/>
          <w:iCs/>
          <w:sz w:val="24"/>
          <w:szCs w:val="24"/>
        </w:rPr>
      </w:pPr>
      <w:r w:rsidRPr="00931C1A">
        <w:rPr>
          <w:rFonts w:ascii="Times New Roman" w:hAnsi="Times New Roman" w:cs="Times New Roman"/>
          <w:iCs/>
          <w:sz w:val="24"/>
          <w:szCs w:val="24"/>
        </w:rPr>
        <w:t>A tanulmányok alatti vizsgák célja azon tanulók osztályzatainak megállapítása, akiknek félévi vagy év végi osztályzatait évközi teljesítményük és érdemjegyeik alapján a jogszabályok és az intézmény pedagógiai programja szerint nem lehetett meghatározni. A szabályosan megtartott tanulmányok alatti vizsga nem ismételhető.</w:t>
      </w:r>
    </w:p>
    <w:p w14:paraId="28E5F1E2" w14:textId="77777777" w:rsidR="00447DDF" w:rsidRPr="00931C1A" w:rsidRDefault="00447DDF" w:rsidP="00447DDF">
      <w:pPr>
        <w:pStyle w:val="Abelj2"/>
        <w:ind w:left="0"/>
        <w:rPr>
          <w:rFonts w:ascii="Times New Roman" w:hAnsi="Times New Roman" w:cs="Times New Roman"/>
        </w:rPr>
      </w:pPr>
      <w:r w:rsidRPr="00931C1A">
        <w:rPr>
          <w:rFonts w:ascii="Times New Roman" w:hAnsi="Times New Roman" w:cs="Times New Roman"/>
        </w:rPr>
        <w:t xml:space="preserve">Ha a tanuló gyakorlati képzését nem az iskola tartja, a tanuló gyakorlati képzés keretében végzett tevékenységét a gyakorlati képzés szervezője értékeli, és ez alapján a tanuló félévi és év végi osztályzatát a nevelőtestület állapítja meg, dönt a magasabb évfolyamba lépésről, illetve a szakmai vizsgára bocsátásról. </w:t>
      </w:r>
    </w:p>
    <w:p w14:paraId="187D4551"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modulos szakmai tantárgy esetén, az elmélet és gyakorlati tantárgyak külön oszlopba kerülnek az osztályozó naplóba. A tantárgyakat oktató tanárok külön-külön értékelik a tanulók által megszerzett ismereteket. A félévi és év végi osztályzatot közösen alakítja ki. A tanuló osztályzata elégtelen az adott tantárgyból, ha akár az elméletből, akár a gyakorlatból elégtelen osztályzattal értékelték. Ha az elméleti modul értékelése tanév végén elégtelen, akkor, a tanuló javító vizsgát tehet, erre a gyakorlati tantárgy elégtelen minősítése esetén nincs lehetősége.</w:t>
      </w:r>
    </w:p>
    <w:p w14:paraId="18D90294" w14:textId="77777777" w:rsidR="00447DDF" w:rsidRPr="00931C1A" w:rsidRDefault="00447DDF" w:rsidP="00447DDF">
      <w:pPr>
        <w:pStyle w:val="Aszint2"/>
        <w:tabs>
          <w:tab w:val="left" w:pos="720"/>
        </w:tabs>
        <w:spacing w:before="0" w:after="0"/>
        <w:rPr>
          <w:rFonts w:ascii="Times New Roman" w:hAnsi="Times New Roman" w:cs="Times New Roman"/>
          <w:b w:val="0"/>
          <w:i w:val="0"/>
          <w:sz w:val="24"/>
        </w:rPr>
      </w:pPr>
    </w:p>
    <w:p w14:paraId="5844AC8C" w14:textId="77777777" w:rsidR="00447DDF" w:rsidRPr="002909BF" w:rsidRDefault="00447DDF" w:rsidP="00A665B7">
      <w:pPr>
        <w:pStyle w:val="Cmsor3"/>
      </w:pPr>
      <w:bookmarkStart w:id="87" w:name="_Toc71717682"/>
      <w:r w:rsidRPr="002909BF">
        <w:t>Osztályozóvizsga</w:t>
      </w:r>
      <w:bookmarkEnd w:id="87"/>
    </w:p>
    <w:p w14:paraId="5D9C6D52" w14:textId="77777777" w:rsidR="00447DDF" w:rsidRPr="00931C1A" w:rsidRDefault="00447DDF" w:rsidP="00447DDF">
      <w:pPr>
        <w:autoSpaceDE w:val="0"/>
        <w:autoSpaceDN w:val="0"/>
        <w:adjustRightInd w:val="0"/>
        <w:jc w:val="both"/>
        <w:rPr>
          <w:rFonts w:ascii="Times New Roman" w:hAnsi="Times New Roman" w:cs="Times New Roman"/>
          <w:sz w:val="24"/>
          <w:szCs w:val="24"/>
        </w:rPr>
      </w:pPr>
    </w:p>
    <w:p w14:paraId="551AC34C"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Osztályozó vizsgát kell tennie a tanulónak a félévi és a tanév végi osztályzat megállapításához, ha</w:t>
      </w:r>
    </w:p>
    <w:p w14:paraId="7EC312A6"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proofErr w:type="gramStart"/>
      <w:r w:rsidRPr="00931C1A">
        <w:rPr>
          <w:rFonts w:ascii="Times New Roman" w:hAnsi="Times New Roman" w:cs="Times New Roman"/>
          <w:i/>
          <w:iCs/>
          <w:sz w:val="24"/>
          <w:szCs w:val="24"/>
        </w:rPr>
        <w:t>a</w:t>
      </w:r>
      <w:proofErr w:type="gramEnd"/>
      <w:r w:rsidRPr="00931C1A">
        <w:rPr>
          <w:rFonts w:ascii="Times New Roman" w:hAnsi="Times New Roman" w:cs="Times New Roman"/>
          <w:i/>
          <w:iCs/>
          <w:sz w:val="24"/>
          <w:szCs w:val="24"/>
        </w:rPr>
        <w:t xml:space="preserve">) </w:t>
      </w:r>
      <w:r w:rsidRPr="00931C1A">
        <w:rPr>
          <w:rFonts w:ascii="Times New Roman" w:hAnsi="Times New Roman" w:cs="Times New Roman"/>
          <w:sz w:val="24"/>
          <w:szCs w:val="24"/>
        </w:rPr>
        <w:t>felmentették a tanórai foglalkozásokon való részvétele alól,</w:t>
      </w:r>
    </w:p>
    <w:p w14:paraId="1CAF548E"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r w:rsidRPr="00931C1A">
        <w:rPr>
          <w:rFonts w:ascii="Times New Roman" w:hAnsi="Times New Roman" w:cs="Times New Roman"/>
          <w:i/>
          <w:iCs/>
          <w:sz w:val="24"/>
          <w:szCs w:val="24"/>
        </w:rPr>
        <w:t xml:space="preserve">b) </w:t>
      </w:r>
      <w:r w:rsidRPr="00931C1A">
        <w:rPr>
          <w:rFonts w:ascii="Times New Roman" w:hAnsi="Times New Roman" w:cs="Times New Roman"/>
          <w:sz w:val="24"/>
          <w:szCs w:val="24"/>
        </w:rPr>
        <w:t>engedélyezték, hogy egy vagy több tantárgy tanulmányi követelményének egy tanévben vagy az előírtnál rövidebb idő alatt tegyen eleget,</w:t>
      </w:r>
    </w:p>
    <w:p w14:paraId="0D4B94F2"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r w:rsidRPr="00931C1A">
        <w:rPr>
          <w:rFonts w:ascii="Times New Roman" w:hAnsi="Times New Roman" w:cs="Times New Roman"/>
          <w:i/>
          <w:iCs/>
          <w:sz w:val="24"/>
          <w:szCs w:val="24"/>
        </w:rPr>
        <w:t xml:space="preserve">c) </w:t>
      </w:r>
      <w:r w:rsidRPr="00931C1A">
        <w:rPr>
          <w:rFonts w:ascii="Times New Roman" w:hAnsi="Times New Roman" w:cs="Times New Roman"/>
          <w:sz w:val="24"/>
          <w:szCs w:val="24"/>
        </w:rPr>
        <w:t>a hatályos jogszabályokban meghatározott időnél többet mulasztott, és a nevelőtestület döntése alapján osztályozó vizsgát tehet,</w:t>
      </w:r>
    </w:p>
    <w:p w14:paraId="279DB4B9"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r w:rsidRPr="00931C1A">
        <w:rPr>
          <w:rFonts w:ascii="Times New Roman" w:hAnsi="Times New Roman" w:cs="Times New Roman"/>
          <w:i/>
          <w:iCs/>
          <w:sz w:val="24"/>
          <w:szCs w:val="24"/>
        </w:rPr>
        <w:t xml:space="preserve">d) </w:t>
      </w:r>
      <w:r w:rsidRPr="00931C1A">
        <w:rPr>
          <w:rFonts w:ascii="Times New Roman" w:hAnsi="Times New Roman" w:cs="Times New Roman"/>
          <w:sz w:val="24"/>
          <w:szCs w:val="24"/>
        </w:rPr>
        <w:t>a tanuló a félévi, év végi osztályzatának megállapítása érdekében független vizsgabizottság előtt tesz vizsgát.</w:t>
      </w:r>
    </w:p>
    <w:p w14:paraId="682AE882"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p>
    <w:p w14:paraId="5126B21F"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r w:rsidRPr="00931C1A">
        <w:rPr>
          <w:rFonts w:ascii="Times New Roman" w:hAnsi="Times New Roman" w:cs="Times New Roman"/>
          <w:sz w:val="24"/>
          <w:szCs w:val="24"/>
        </w:rPr>
        <w:t xml:space="preserve">Egy osztályozó vizsga - </w:t>
      </w:r>
      <w:r w:rsidRPr="00931C1A">
        <w:rPr>
          <w:rFonts w:ascii="Times New Roman" w:hAnsi="Times New Roman" w:cs="Times New Roman"/>
          <w:i/>
          <w:iCs/>
          <w:sz w:val="24"/>
          <w:szCs w:val="24"/>
        </w:rPr>
        <w:t xml:space="preserve">b) </w:t>
      </w:r>
      <w:r w:rsidRPr="00931C1A">
        <w:rPr>
          <w:rFonts w:ascii="Times New Roman" w:hAnsi="Times New Roman" w:cs="Times New Roman"/>
          <w:sz w:val="24"/>
          <w:szCs w:val="24"/>
        </w:rPr>
        <w:t>pontban meghatározott kivétellel - egy adott tantárgy és egy adott évfolyam követelményeinek teljesítésére vonatkozik. A tanítási év lezárását szolgáló osztályozó vizsgát az adott tanítási évben kell megszervezni.</w:t>
      </w:r>
    </w:p>
    <w:p w14:paraId="548C2282"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p>
    <w:p w14:paraId="1F14A780" w14:textId="77777777" w:rsidR="00447DDF" w:rsidRPr="00931C1A" w:rsidRDefault="00A308D4"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lastRenderedPageBreak/>
        <w:t xml:space="preserve">Az oktatói </w:t>
      </w:r>
      <w:r w:rsidR="00447DDF" w:rsidRPr="00931C1A">
        <w:rPr>
          <w:rFonts w:ascii="Times New Roman" w:hAnsi="Times New Roman" w:cs="Times New Roman"/>
          <w:sz w:val="24"/>
          <w:szCs w:val="24"/>
        </w:rPr>
        <w:t>testület az osztályozóvizsga letételét akkor tagadhatja meg, ha a tanuló igazolatlan mulasztásainak száma meghaladja a húsz tanórai foglalkozást, és az iskola eleget tett az értesítési kötelezettségének.</w:t>
      </w:r>
    </w:p>
    <w:p w14:paraId="766A9DE8"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p>
    <w:p w14:paraId="7338C743"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Értesítési kötelezettség: Ha a gyermek, a tanuló távolmaradását nem igazolják, a mulasztás igazolatlan. Az </w:t>
      </w:r>
      <w:proofErr w:type="gramStart"/>
      <w:r w:rsidRPr="00931C1A">
        <w:rPr>
          <w:rFonts w:ascii="Times New Roman" w:hAnsi="Times New Roman" w:cs="Times New Roman"/>
          <w:sz w:val="24"/>
          <w:szCs w:val="24"/>
        </w:rPr>
        <w:t>iskola köteles</w:t>
      </w:r>
      <w:proofErr w:type="gramEnd"/>
      <w:r w:rsidRPr="00931C1A">
        <w:rPr>
          <w:rFonts w:ascii="Times New Roman" w:hAnsi="Times New Roman" w:cs="Times New Roman"/>
          <w:sz w:val="24"/>
          <w:szCs w:val="24"/>
        </w:rPr>
        <w:t xml:space="preserve"> a szülőt és a tanuló kollégiumi elhelyezése esetén - amennyiben a kollégium nem az iskolával közös igazgatású intézmény - a kollégiumot is értesíteni a tanköteles tanuló első alkalommal történő igazolatlan mulasztásakor, továbbá abban az esetben is, ha a nem tanköteles kiskorú tanuló igazolatlan mulasztása a tíz órát eléri. Az értesítésben fel kell hívni a szülő figyelmét az igazolatlan mulasztás következményeire. </w:t>
      </w:r>
    </w:p>
    <w:p w14:paraId="64414A73" w14:textId="77777777" w:rsidR="00447DDF" w:rsidRPr="00931C1A" w:rsidRDefault="00447DDF" w:rsidP="00447DDF">
      <w:pPr>
        <w:autoSpaceDE w:val="0"/>
        <w:autoSpaceDN w:val="0"/>
        <w:adjustRightInd w:val="0"/>
        <w:spacing w:line="360" w:lineRule="auto"/>
        <w:rPr>
          <w:rFonts w:ascii="Times New Roman" w:hAnsi="Times New Roman" w:cs="Times New Roman"/>
        </w:rPr>
      </w:pPr>
    </w:p>
    <w:p w14:paraId="37D21A62"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r w:rsidRPr="00931C1A">
        <w:rPr>
          <w:rFonts w:ascii="Times New Roman" w:hAnsi="Times New Roman" w:cs="Times New Roman"/>
          <w:sz w:val="24"/>
          <w:szCs w:val="24"/>
        </w:rPr>
        <w:t>Ha a tanuló mulasztásainak száma már az első félév végére meghaladja a meghatározott mértéket, és emiatt teljesítménye érdemjeggyel nem volt minősíthető, félévkor osztályozóvizsgát kell tennie.</w:t>
      </w:r>
    </w:p>
    <w:p w14:paraId="124AFE11"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r w:rsidRPr="00931C1A">
        <w:rPr>
          <w:rFonts w:ascii="Times New Roman" w:hAnsi="Times New Roman" w:cs="Times New Roman"/>
          <w:sz w:val="24"/>
          <w:szCs w:val="24"/>
        </w:rPr>
        <w:t>A szakképzés keretei között folyó gyakorlati képzésről és a beszámoltató rendszerű oktatásról való hiányzás további következményeit a szakképzésről szóló törvény határozza meg.</w:t>
      </w:r>
    </w:p>
    <w:p w14:paraId="62018B32" w14:textId="77777777" w:rsidR="00447DDF" w:rsidRPr="00931C1A" w:rsidRDefault="00447DDF" w:rsidP="00447DDF">
      <w:pPr>
        <w:autoSpaceDE w:val="0"/>
        <w:autoSpaceDN w:val="0"/>
        <w:adjustRightInd w:val="0"/>
        <w:ind w:firstLine="204"/>
        <w:jc w:val="both"/>
        <w:rPr>
          <w:rFonts w:ascii="Times New Roman" w:hAnsi="Times New Roman" w:cs="Times New Roman"/>
          <w:sz w:val="24"/>
          <w:szCs w:val="24"/>
        </w:rPr>
      </w:pPr>
    </w:p>
    <w:p w14:paraId="7045DFC4" w14:textId="77777777" w:rsidR="00447DDF" w:rsidRPr="00931C1A" w:rsidRDefault="00A97AF0" w:rsidP="00A665B7">
      <w:pPr>
        <w:pStyle w:val="Cmsor3"/>
      </w:pPr>
      <w:bookmarkStart w:id="88" w:name="_Toc71717683"/>
      <w:r w:rsidRPr="00931C1A">
        <w:t>Ágazati alapvizsga</w:t>
      </w:r>
      <w:bookmarkEnd w:id="88"/>
    </w:p>
    <w:p w14:paraId="43A663E7" w14:textId="77777777" w:rsidR="00A97AF0" w:rsidRPr="00931C1A" w:rsidRDefault="00A97AF0" w:rsidP="00447DDF">
      <w:pPr>
        <w:spacing w:line="360" w:lineRule="auto"/>
        <w:rPr>
          <w:rFonts w:ascii="Times New Roman" w:hAnsi="Times New Roman" w:cs="Times New Roman"/>
          <w:i/>
          <w:sz w:val="24"/>
          <w:szCs w:val="24"/>
        </w:rPr>
      </w:pPr>
    </w:p>
    <w:p w14:paraId="61537EF1" w14:textId="77777777" w:rsidR="00A97AF0" w:rsidRPr="00931C1A" w:rsidRDefault="00A97AF0" w:rsidP="00A97AF0">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ágazati alapvizsga állami vizsga, amely a tanulónak, illetve a képzésben részt vevő személynek az adott ágazatban történő munkavégzéshez szükséges szakmai alaptudását és kompetenciáit országosan egységes eljárás keretében méri. A tanuló, illetve a képzésben részt vevő személy az ágazati alapoktatás elvégzését követően tehet ágazati alapvizsgát.</w:t>
      </w:r>
    </w:p>
    <w:p w14:paraId="5B39BE36" w14:textId="77777777" w:rsidR="00A97AF0" w:rsidRPr="00931C1A" w:rsidRDefault="00A97AF0" w:rsidP="00A97AF0">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ágazati alapvizsga az adott ágazatba tartozó valamennyi szakma tekintetében azonos szakmai tartalmát a képzési és kimeneti követelmények határozzák meg.</w:t>
      </w:r>
    </w:p>
    <w:p w14:paraId="51431594" w14:textId="77777777" w:rsidR="00A97AF0" w:rsidRPr="00931C1A" w:rsidRDefault="00A97AF0" w:rsidP="00A97AF0">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szakképző intézmény által szervezett ágazati alapvizsgát a szakképző intézmény oktatóiból és az elnökből álló vizsgabizottság előtt kell letenni. A vizsgabizottság elnökét a szakképző intézmény székhelye szerint illetékes területi gazdasági kamara delegálja. Az ágazati alapvizsga teljesítését az év végén adott bizonyítványba kell bejegyezni. Az ágazati alapvizsga bizonyítványba bejegyzett teljesítése a képzési és kimeneti követelményekben meghatározott munkakör betöltésére való alkalmasságot igazol</w:t>
      </w:r>
      <w:r w:rsidR="00843375">
        <w:rPr>
          <w:rFonts w:ascii="Times New Roman" w:hAnsi="Times New Roman" w:cs="Times New Roman"/>
          <w:sz w:val="24"/>
          <w:szCs w:val="24"/>
        </w:rPr>
        <w:t>.   (lásd továbbá 4.4. ágazati vizsgák tartalmi elemei)</w:t>
      </w:r>
    </w:p>
    <w:p w14:paraId="159FA131" w14:textId="77777777" w:rsidR="00447DDF" w:rsidRPr="00931C1A" w:rsidRDefault="00447DDF" w:rsidP="00447DDF">
      <w:pPr>
        <w:spacing w:line="360" w:lineRule="auto"/>
        <w:jc w:val="both"/>
        <w:rPr>
          <w:rFonts w:ascii="Times New Roman" w:hAnsi="Times New Roman" w:cs="Times New Roman"/>
        </w:rPr>
      </w:pPr>
    </w:p>
    <w:p w14:paraId="27F780C9" w14:textId="77777777" w:rsidR="00447DDF" w:rsidRPr="00931C1A" w:rsidRDefault="00447DDF" w:rsidP="00A665B7">
      <w:pPr>
        <w:pStyle w:val="Cmsor3"/>
      </w:pPr>
      <w:bookmarkStart w:id="89" w:name="_Toc71717684"/>
      <w:r w:rsidRPr="00931C1A">
        <w:lastRenderedPageBreak/>
        <w:t>Javító- és pótló vizsga</w:t>
      </w:r>
      <w:bookmarkEnd w:id="89"/>
    </w:p>
    <w:p w14:paraId="5D146A65" w14:textId="77777777" w:rsidR="00447DDF" w:rsidRPr="00931C1A" w:rsidRDefault="00447DDF" w:rsidP="00447DDF">
      <w:pPr>
        <w:spacing w:line="360" w:lineRule="auto"/>
        <w:jc w:val="both"/>
        <w:rPr>
          <w:rFonts w:ascii="Times New Roman" w:hAnsi="Times New Roman" w:cs="Times New Roman"/>
          <w:i/>
          <w:sz w:val="24"/>
          <w:szCs w:val="24"/>
        </w:rPr>
      </w:pPr>
    </w:p>
    <w:p w14:paraId="73429A8D"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Javítóvizsgát</w:t>
      </w:r>
      <w:r w:rsidR="00A97AF0" w:rsidRPr="00931C1A">
        <w:rPr>
          <w:rFonts w:ascii="Times New Roman" w:hAnsi="Times New Roman" w:cs="Times New Roman"/>
          <w:sz w:val="24"/>
          <w:szCs w:val="24"/>
        </w:rPr>
        <w:t xml:space="preserve"> </w:t>
      </w:r>
      <w:r w:rsidRPr="00931C1A">
        <w:rPr>
          <w:rFonts w:ascii="Times New Roman" w:hAnsi="Times New Roman" w:cs="Times New Roman"/>
          <w:sz w:val="24"/>
          <w:szCs w:val="24"/>
        </w:rPr>
        <w:t>tehet a vizsgázó, ha</w:t>
      </w:r>
    </w:p>
    <w:p w14:paraId="5D3008B5"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proofErr w:type="gramStart"/>
      <w:r w:rsidRPr="00931C1A">
        <w:rPr>
          <w:rFonts w:ascii="Times New Roman" w:hAnsi="Times New Roman" w:cs="Times New Roman"/>
          <w:i/>
          <w:iCs/>
          <w:sz w:val="24"/>
          <w:szCs w:val="24"/>
        </w:rPr>
        <w:t>a</w:t>
      </w:r>
      <w:proofErr w:type="gramEnd"/>
      <w:r w:rsidRPr="00931C1A">
        <w:rPr>
          <w:rFonts w:ascii="Times New Roman" w:hAnsi="Times New Roman" w:cs="Times New Roman"/>
          <w:i/>
          <w:iCs/>
          <w:sz w:val="24"/>
          <w:szCs w:val="24"/>
        </w:rPr>
        <w:t xml:space="preserve">) </w:t>
      </w:r>
      <w:proofErr w:type="spellStart"/>
      <w:r w:rsidRPr="00931C1A">
        <w:rPr>
          <w:rFonts w:ascii="Times New Roman" w:hAnsi="Times New Roman" w:cs="Times New Roman"/>
          <w:sz w:val="24"/>
          <w:szCs w:val="24"/>
        </w:rPr>
        <w:t>a</w:t>
      </w:r>
      <w:proofErr w:type="spellEnd"/>
      <w:r w:rsidRPr="00931C1A">
        <w:rPr>
          <w:rFonts w:ascii="Times New Roman" w:hAnsi="Times New Roman" w:cs="Times New Roman"/>
          <w:sz w:val="24"/>
          <w:szCs w:val="24"/>
        </w:rPr>
        <w:t xml:space="preserve"> tanév végén - legfeljebb három tantárgyból - elégtelen osztályzatot kapott,</w:t>
      </w:r>
    </w:p>
    <w:p w14:paraId="16CB00C4"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r w:rsidRPr="00931C1A">
        <w:rPr>
          <w:rFonts w:ascii="Times New Roman" w:hAnsi="Times New Roman" w:cs="Times New Roman"/>
          <w:i/>
          <w:iCs/>
          <w:sz w:val="24"/>
          <w:szCs w:val="24"/>
        </w:rPr>
        <w:t xml:space="preserve">b) </w:t>
      </w:r>
      <w:r w:rsidRPr="00931C1A">
        <w:rPr>
          <w:rFonts w:ascii="Times New Roman" w:hAnsi="Times New Roman" w:cs="Times New Roman"/>
          <w:sz w:val="24"/>
          <w:szCs w:val="24"/>
        </w:rPr>
        <w:t>az osztályozó vizsgáról, a különbözeti vizsgáról számára felróható okból elkésik, távol marad, vagy a vizsgáról engedély nélkül eltávozik.</w:t>
      </w:r>
    </w:p>
    <w:p w14:paraId="04E92018"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vizsgázó javítóvizsgát az iskola igazgatója által meghatározott időpontban, az augusztus 15-étől augusztus 31-éig terjedő időszakban tehet. </w:t>
      </w:r>
    </w:p>
    <w:p w14:paraId="7E80F7BB"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p>
    <w:p w14:paraId="34ACB7EC" w14:textId="77777777" w:rsidR="00447DDF" w:rsidRPr="00931C1A" w:rsidRDefault="00447DDF" w:rsidP="00447DDF">
      <w:pPr>
        <w:autoSpaceDE w:val="0"/>
        <w:autoSpaceDN w:val="0"/>
        <w:adjustRightInd w:val="0"/>
        <w:spacing w:line="360" w:lineRule="auto"/>
        <w:jc w:val="both"/>
        <w:rPr>
          <w:rFonts w:ascii="Times New Roman" w:hAnsi="Times New Roman" w:cs="Times New Roman"/>
          <w:i/>
          <w:sz w:val="24"/>
          <w:szCs w:val="24"/>
        </w:rPr>
      </w:pPr>
      <w:r w:rsidRPr="00931C1A">
        <w:rPr>
          <w:rFonts w:ascii="Times New Roman" w:hAnsi="Times New Roman" w:cs="Times New Roman"/>
          <w:i/>
          <w:sz w:val="24"/>
          <w:szCs w:val="24"/>
        </w:rPr>
        <w:t>Szakmai gyakorlatból akkor lehet javítóvizsgát tenni, ha a gyakorlati képzés szervezője azt engedélyezte.</w:t>
      </w:r>
    </w:p>
    <w:p w14:paraId="61189D4B" w14:textId="77777777" w:rsidR="00447DDF" w:rsidRPr="00931C1A" w:rsidRDefault="00447DDF" w:rsidP="00447DDF">
      <w:pPr>
        <w:autoSpaceDE w:val="0"/>
        <w:autoSpaceDN w:val="0"/>
        <w:adjustRightInd w:val="0"/>
        <w:rPr>
          <w:rFonts w:ascii="Times New Roman" w:hAnsi="Times New Roman" w:cs="Times New Roman"/>
        </w:rPr>
      </w:pPr>
    </w:p>
    <w:p w14:paraId="085727CE"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vizsgázó pótló vizsgát tehet az igazgató által meghatározott vizsganapon, ha a vizsgáról neki fel nem róható okból elkésik, távol marad, vagy a megkezdett vizsgáról engedéllyel eltávozik, mielőtt a válaszadást befejezné. A vizsgázónak fel nem róható ok minden olyan, a vizsgán való részvételt gátló esemény, körülmény, amelynek bekövetkezése nem vezethető vissza a vizsgázó szándékos vagy gondatlan magatartására. Az igazgató engedélyezheti, hogy a vizsgázó a pótló vizsgát az adott vizsganapon tegye le, ha ennek a feltételei megteremthetők. A vizsgázó kérésére a vizsga megszakításáig a vizsgakérdésekre adott válaszait értékelni kell.</w:t>
      </w:r>
    </w:p>
    <w:p w14:paraId="129ED059" w14:textId="77777777" w:rsidR="00447DDF" w:rsidRPr="00931C1A" w:rsidRDefault="00447DDF" w:rsidP="00B70687">
      <w:pPr>
        <w:pStyle w:val="Cmsor2"/>
      </w:pPr>
      <w:bookmarkStart w:id="90" w:name="_Toc71717685"/>
      <w:r w:rsidRPr="00931C1A">
        <w:t>A felvétel és a tanulók áthelyezésének szabályai</w:t>
      </w:r>
      <w:bookmarkEnd w:id="90"/>
    </w:p>
    <w:p w14:paraId="71AB96E2" w14:textId="77777777" w:rsidR="00A97AF0"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átvételről való döntés az intézmény vezetőjének jogköre, döntése előtt köteles kikérni az igazgatóhelyettesek véleményét. A tanuló átvételére akkor van lehetőség, ha az általa tanult tantárgyak többsége megegyezik az iskolánkban tanult tantárgyakkal, illetve a különbség, valamint a tananyagban való esetleges elmaradás mértéke nem haladja meg azt a szintet, amely a tanuló számára pótolhatóvá teszi a lemaradást. Az átvételkor figyelembe kell venni az átveendő tanuló magatartását, szorgalmát és a vele szemben alkalmazott fegyelmező és fegyelmi intézkedéseket. A nevelési-oktatási intézmény a gyermekkel, a tanuló felvételével, átvételével kapcsolatos döntéseit írásban közli a tanulóval, a szülővel. Az iskola döntése ellen a tanuló, a szülő - a közléstől, ennek hiányában a tudomására jutásától számított tizenöt napon belül - a tanuló érdekében eljárást indíthat. A fenntartó jár el, és hoz másodfokú döntést</w:t>
      </w:r>
      <w:r w:rsidR="00A97AF0" w:rsidRPr="00931C1A">
        <w:rPr>
          <w:rFonts w:ascii="Times New Roman" w:hAnsi="Times New Roman" w:cs="Times New Roman"/>
          <w:sz w:val="24"/>
          <w:szCs w:val="24"/>
        </w:rPr>
        <w:t xml:space="preserve"> </w:t>
      </w:r>
      <w:r w:rsidRPr="00931C1A">
        <w:rPr>
          <w:rFonts w:ascii="Times New Roman" w:hAnsi="Times New Roman" w:cs="Times New Roman"/>
          <w:sz w:val="24"/>
          <w:szCs w:val="24"/>
        </w:rPr>
        <w:t xml:space="preserve">a jogszabálysértésre hivatkozással benyújtott kérelem, továbbá a tanulói jogviszony létesítésével, megszüntetésével kapcsolatban érdeksérelemre hivatkozással benyújtott kérelem tekintetében. Az átvételkor különbözeti vizsga letétele akkor írható elő, ha a tanult tananyagban vagy annak </w:t>
      </w:r>
      <w:r w:rsidRPr="00931C1A">
        <w:rPr>
          <w:rFonts w:ascii="Times New Roman" w:hAnsi="Times New Roman" w:cs="Times New Roman"/>
          <w:sz w:val="24"/>
          <w:szCs w:val="24"/>
        </w:rPr>
        <w:lastRenderedPageBreak/>
        <w:t>ütemezésében jelentős eltérés állapítható meg. Az igazgató lehetőséget biztosíthat arra, hogy a különbözeti vizsgát a felvételtől számított maximum három hónapon belül tegye le az átvett tanuló, ebben az esetben a felkészüléshez egyéni segítségnyújtást kell biztosítani az átvett tanuló számára</w:t>
      </w:r>
      <w:r w:rsidRPr="00931C1A">
        <w:rPr>
          <w:rFonts w:ascii="Times New Roman" w:hAnsi="Times New Roman" w:cs="Times New Roman"/>
          <w:sz w:val="23"/>
          <w:szCs w:val="23"/>
        </w:rPr>
        <w:t>.</w:t>
      </w:r>
    </w:p>
    <w:p w14:paraId="5EC850EA" w14:textId="77777777" w:rsidR="00A97AF0" w:rsidRPr="00931C1A" w:rsidRDefault="00A97AF0" w:rsidP="00A97AF0">
      <w:pPr>
        <w:rPr>
          <w:rFonts w:ascii="Times New Roman" w:hAnsi="Times New Roman" w:cs="Times New Roman"/>
          <w:sz w:val="24"/>
          <w:szCs w:val="24"/>
        </w:rPr>
      </w:pPr>
    </w:p>
    <w:p w14:paraId="45D501BD" w14:textId="77777777" w:rsidR="00A97AF0" w:rsidRPr="00931C1A" w:rsidRDefault="00A97AF0" w:rsidP="00A97AF0">
      <w:pPr>
        <w:rPr>
          <w:rFonts w:ascii="Times New Roman" w:hAnsi="Times New Roman" w:cs="Times New Roman"/>
          <w:sz w:val="24"/>
          <w:szCs w:val="24"/>
        </w:rPr>
      </w:pPr>
    </w:p>
    <w:p w14:paraId="17B09C9C" w14:textId="77777777" w:rsidR="00A97AF0" w:rsidRPr="00931C1A" w:rsidRDefault="00A97AF0" w:rsidP="00A97AF0">
      <w:pPr>
        <w:rPr>
          <w:rFonts w:ascii="Times New Roman" w:hAnsi="Times New Roman" w:cs="Times New Roman"/>
          <w:sz w:val="24"/>
          <w:szCs w:val="24"/>
        </w:rPr>
      </w:pPr>
    </w:p>
    <w:p w14:paraId="6D74C431" w14:textId="77777777" w:rsidR="00A97AF0" w:rsidRPr="00931C1A" w:rsidRDefault="00A97AF0" w:rsidP="00A97AF0">
      <w:pPr>
        <w:rPr>
          <w:rFonts w:ascii="Times New Roman" w:hAnsi="Times New Roman" w:cs="Times New Roman"/>
          <w:sz w:val="24"/>
          <w:szCs w:val="24"/>
        </w:rPr>
      </w:pPr>
    </w:p>
    <w:p w14:paraId="33977C7E" w14:textId="77777777" w:rsidR="00447DDF" w:rsidRPr="00931C1A" w:rsidRDefault="00A97AF0" w:rsidP="00876920">
      <w:pPr>
        <w:pStyle w:val="Cmsor1"/>
        <w:numPr>
          <w:ilvl w:val="0"/>
          <w:numId w:val="79"/>
        </w:numPr>
        <w:rPr>
          <w:rFonts w:ascii="Times New Roman" w:hAnsi="Times New Roman" w:cs="Times New Roman"/>
        </w:rPr>
      </w:pPr>
      <w:bookmarkStart w:id="91" w:name="_Toc71717686"/>
      <w:r w:rsidRPr="00931C1A">
        <w:rPr>
          <w:rFonts w:ascii="Times New Roman" w:hAnsi="Times New Roman" w:cs="Times New Roman"/>
        </w:rPr>
        <w:lastRenderedPageBreak/>
        <w:t>Egészségfejlesztési program:</w:t>
      </w:r>
      <w:bookmarkEnd w:id="91"/>
    </w:p>
    <w:p w14:paraId="558FCECE" w14:textId="77777777" w:rsidR="006C28AC" w:rsidRPr="00931C1A" w:rsidRDefault="006C28AC" w:rsidP="00A97AF0">
      <w:pPr>
        <w:rPr>
          <w:rFonts w:ascii="Times New Roman" w:hAnsi="Times New Roman" w:cs="Times New Roman"/>
          <w:sz w:val="24"/>
          <w:szCs w:val="24"/>
        </w:rPr>
      </w:pPr>
    </w:p>
    <w:p w14:paraId="08FD974C" w14:textId="77777777" w:rsidR="006C28AC" w:rsidRPr="00931C1A" w:rsidRDefault="006C28AC" w:rsidP="006C28AC">
      <w:pPr>
        <w:rPr>
          <w:rFonts w:ascii="Times New Roman" w:hAnsi="Times New Roman" w:cs="Times New Roman"/>
          <w:sz w:val="24"/>
          <w:szCs w:val="24"/>
        </w:rPr>
      </w:pPr>
    </w:p>
    <w:p w14:paraId="03A1E5A7" w14:textId="77777777" w:rsidR="006C28AC" w:rsidRPr="00931C1A" w:rsidRDefault="006C28AC" w:rsidP="006C28AC">
      <w:pPr>
        <w:tabs>
          <w:tab w:val="left" w:pos="1286"/>
          <w:tab w:val="left" w:pos="1287"/>
        </w:tabs>
        <w:spacing w:line="360" w:lineRule="auto"/>
        <w:ind w:right="119"/>
        <w:rPr>
          <w:rFonts w:ascii="Times New Roman" w:hAnsi="Times New Roman" w:cs="Times New Roman"/>
          <w:b/>
          <w:sz w:val="24"/>
          <w:szCs w:val="24"/>
        </w:rPr>
      </w:pPr>
      <w:r w:rsidRPr="00931C1A">
        <w:rPr>
          <w:rFonts w:ascii="Times New Roman" w:hAnsi="Times New Roman" w:cs="Times New Roman"/>
          <w:b/>
          <w:sz w:val="24"/>
          <w:szCs w:val="24"/>
        </w:rPr>
        <w:t>Jogszabályi háttér</w:t>
      </w:r>
    </w:p>
    <w:p w14:paraId="74F3DD21" w14:textId="77777777" w:rsidR="006C28AC" w:rsidRPr="00931C1A" w:rsidRDefault="006C28AC" w:rsidP="006C28AC">
      <w:pPr>
        <w:tabs>
          <w:tab w:val="left" w:pos="1286"/>
          <w:tab w:val="left" w:pos="1287"/>
        </w:tabs>
        <w:spacing w:line="360" w:lineRule="auto"/>
        <w:ind w:right="119"/>
        <w:rPr>
          <w:rFonts w:ascii="Times New Roman" w:hAnsi="Times New Roman" w:cs="Times New Roman"/>
          <w:sz w:val="24"/>
          <w:szCs w:val="24"/>
        </w:rPr>
      </w:pPr>
    </w:p>
    <w:p w14:paraId="4A77344C" w14:textId="77777777" w:rsidR="006C28AC" w:rsidRPr="00931C1A" w:rsidRDefault="006C28AC" w:rsidP="00876920">
      <w:pPr>
        <w:pStyle w:val="Listaszerbekezds"/>
        <w:numPr>
          <w:ilvl w:val="0"/>
          <w:numId w:val="66"/>
        </w:numPr>
        <w:tabs>
          <w:tab w:val="left" w:pos="1286"/>
          <w:tab w:val="left" w:pos="1287"/>
        </w:tabs>
        <w:spacing w:line="360" w:lineRule="auto"/>
        <w:ind w:right="119"/>
        <w:rPr>
          <w:rFonts w:ascii="Times New Roman" w:hAnsi="Times New Roman" w:cs="Times New Roman"/>
          <w:b/>
          <w:bCs/>
          <w:sz w:val="24"/>
          <w:szCs w:val="24"/>
        </w:rPr>
      </w:pPr>
      <w:r w:rsidRPr="00931C1A">
        <w:rPr>
          <w:rFonts w:ascii="Times New Roman" w:hAnsi="Times New Roman" w:cs="Times New Roman"/>
          <w:b/>
          <w:bCs/>
          <w:sz w:val="24"/>
          <w:szCs w:val="24"/>
        </w:rPr>
        <w:t>2019. évi LXXX. törvény a szakképzésről</w:t>
      </w:r>
    </w:p>
    <w:p w14:paraId="5A1E2472" w14:textId="77777777" w:rsidR="006C28AC" w:rsidRPr="00931C1A" w:rsidRDefault="006C28AC" w:rsidP="00876920">
      <w:pPr>
        <w:pStyle w:val="Listaszerbekezds"/>
        <w:numPr>
          <w:ilvl w:val="0"/>
          <w:numId w:val="66"/>
        </w:numPr>
        <w:tabs>
          <w:tab w:val="left" w:pos="1286"/>
          <w:tab w:val="left" w:pos="1287"/>
        </w:tabs>
        <w:spacing w:line="360" w:lineRule="auto"/>
        <w:ind w:right="119"/>
        <w:rPr>
          <w:rFonts w:ascii="Times New Roman" w:hAnsi="Times New Roman" w:cs="Times New Roman"/>
          <w:b/>
          <w:bCs/>
          <w:sz w:val="24"/>
          <w:szCs w:val="24"/>
        </w:rPr>
      </w:pPr>
      <w:r w:rsidRPr="00931C1A">
        <w:rPr>
          <w:rFonts w:ascii="Times New Roman" w:hAnsi="Times New Roman" w:cs="Times New Roman"/>
          <w:b/>
          <w:bCs/>
          <w:sz w:val="24"/>
          <w:szCs w:val="24"/>
        </w:rPr>
        <w:t>12/2020. (II. 7.) Korm. rendelet a szakképzésről szóló törvény végrehajtásáról</w:t>
      </w:r>
    </w:p>
    <w:p w14:paraId="51690547" w14:textId="77777777" w:rsidR="006C28AC" w:rsidRPr="00931C1A" w:rsidRDefault="006C28AC" w:rsidP="00876920">
      <w:pPr>
        <w:pStyle w:val="Listaszerbekezds"/>
        <w:numPr>
          <w:ilvl w:val="0"/>
          <w:numId w:val="66"/>
        </w:numPr>
        <w:tabs>
          <w:tab w:val="left" w:pos="1286"/>
          <w:tab w:val="left" w:pos="1287"/>
        </w:tabs>
        <w:spacing w:line="360" w:lineRule="auto"/>
        <w:ind w:right="119"/>
        <w:rPr>
          <w:rFonts w:ascii="Times New Roman" w:hAnsi="Times New Roman" w:cs="Times New Roman"/>
          <w:b/>
          <w:bCs/>
          <w:sz w:val="24"/>
          <w:szCs w:val="24"/>
        </w:rPr>
      </w:pPr>
      <w:r w:rsidRPr="00931C1A">
        <w:rPr>
          <w:rFonts w:ascii="Times New Roman" w:hAnsi="Times New Roman" w:cs="Times New Roman"/>
          <w:b/>
          <w:bCs/>
          <w:sz w:val="24"/>
          <w:szCs w:val="24"/>
        </w:rPr>
        <w:t>Szakképzés 4.0.</w:t>
      </w:r>
    </w:p>
    <w:p w14:paraId="44FC42CB" w14:textId="77777777" w:rsidR="006C28AC" w:rsidRPr="00931C1A" w:rsidRDefault="006C28AC" w:rsidP="006C28AC">
      <w:pPr>
        <w:tabs>
          <w:tab w:val="left" w:pos="1286"/>
          <w:tab w:val="left" w:pos="1287"/>
        </w:tabs>
        <w:spacing w:line="360" w:lineRule="auto"/>
        <w:ind w:right="119"/>
        <w:rPr>
          <w:rFonts w:ascii="Times New Roman" w:hAnsi="Times New Roman" w:cs="Times New Roman"/>
          <w:sz w:val="24"/>
          <w:szCs w:val="24"/>
        </w:rPr>
      </w:pPr>
    </w:p>
    <w:p w14:paraId="1C9B42F6" w14:textId="77777777" w:rsidR="006C28AC" w:rsidRPr="00931C1A" w:rsidRDefault="006C28AC" w:rsidP="006C28AC">
      <w:pPr>
        <w:pStyle w:val="Szvegtrz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egészségfejlesztési program elkészítésekor a hatályos jogszabályok</w:t>
      </w:r>
      <w:r w:rsidR="00925959" w:rsidRPr="00931C1A">
        <w:rPr>
          <w:rFonts w:ascii="Times New Roman" w:hAnsi="Times New Roman" w:cs="Times New Roman"/>
          <w:sz w:val="24"/>
          <w:szCs w:val="24"/>
        </w:rPr>
        <w:t xml:space="preserve">on kívül figyelembe kell venni </w:t>
      </w:r>
      <w:r w:rsidRPr="00931C1A">
        <w:rPr>
          <w:rFonts w:ascii="Times New Roman" w:hAnsi="Times New Roman" w:cs="Times New Roman"/>
          <w:sz w:val="24"/>
          <w:szCs w:val="24"/>
        </w:rPr>
        <w:t xml:space="preserve">a már meglévő dokumentumainkat, az </w:t>
      </w:r>
      <w:proofErr w:type="spellStart"/>
      <w:r w:rsidRPr="00931C1A">
        <w:rPr>
          <w:rFonts w:ascii="Times New Roman" w:hAnsi="Times New Roman" w:cs="Times New Roman"/>
          <w:sz w:val="24"/>
          <w:szCs w:val="24"/>
        </w:rPr>
        <w:t>Szkr</w:t>
      </w:r>
      <w:proofErr w:type="spellEnd"/>
      <w:r w:rsidRPr="00931C1A">
        <w:rPr>
          <w:rFonts w:ascii="Times New Roman" w:hAnsi="Times New Roman" w:cs="Times New Roman"/>
          <w:sz w:val="24"/>
          <w:szCs w:val="24"/>
        </w:rPr>
        <w:t>. által biztosított lehetőségeket, a gazdaság elvárásait és a diákok érdeklődését.</w:t>
      </w:r>
    </w:p>
    <w:p w14:paraId="0B648959" w14:textId="77777777" w:rsidR="006C28AC" w:rsidRPr="00931C1A" w:rsidRDefault="006C28AC" w:rsidP="006C28AC">
      <w:pPr>
        <w:pStyle w:val="Szvegtrz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szakképző intézmény szakmai programja meghatározza az intézmény egészségfejlesztési programját:</w:t>
      </w:r>
    </w:p>
    <w:p w14:paraId="2AF5D4BB" w14:textId="77777777" w:rsidR="006C28AC" w:rsidRPr="00931C1A" w:rsidRDefault="006C28AC" w:rsidP="006C28AC">
      <w:pPr>
        <w:pStyle w:val="Szvegtrz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„teljes körű egészségfejlesztés olyan folyamat, amelynek eredményeképpen az oktatók a szakképző intézményben végzett tevékenységet és a tanuló, kiskorú tanuló törvényes képviselője részvételét a szakképző intézmény életében úgy befolyásolják, hogy az a tanuló egészségi állapotának kedvező irányú változását idézze elő”</w:t>
      </w:r>
    </w:p>
    <w:p w14:paraId="33EEC2A8" w14:textId="77777777" w:rsidR="00A15C65" w:rsidRPr="00931C1A" w:rsidRDefault="00A15C65" w:rsidP="006C28AC">
      <w:pPr>
        <w:pStyle w:val="Szvegtrz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szakképző intézményben folyó teljes körű egészségfejlesztés figyelembe veszi a tanulók biológiai, társadalmi, életkori sajátosságait, beilleszthető a szakképző intézményben megvalósuló átfogó prevenciós programokba.</w:t>
      </w:r>
    </w:p>
    <w:p w14:paraId="69AE6DC3" w14:textId="77777777" w:rsidR="00A15C65" w:rsidRPr="00931C1A" w:rsidRDefault="00A15C65" w:rsidP="006C28AC">
      <w:pPr>
        <w:pStyle w:val="Szvegtrz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szakképző intézmény teljes körű egészségfejlesztéssel kapcsolatos feladatait koordinált, nyomon követhető és mérhető, értékelhető módon kell megtervezni a szakképző intézmény szakmai programjának részét képező egészségfejlesztési program keretében. Az egészségfejlesztési programot az oktatói testület az iskola-egészségügyi szolgálat közreműködésével készíti el.</w:t>
      </w:r>
    </w:p>
    <w:p w14:paraId="63B5BDA9" w14:textId="77777777" w:rsidR="006C28AC" w:rsidRPr="00931C1A" w:rsidRDefault="006C28AC" w:rsidP="006C28AC">
      <w:pPr>
        <w:pStyle w:val="Szvegtrz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w:t>
      </w:r>
      <w:proofErr w:type="spellStart"/>
      <w:r w:rsidRPr="00931C1A">
        <w:rPr>
          <w:rFonts w:ascii="Times New Roman" w:hAnsi="Times New Roman" w:cs="Times New Roman"/>
          <w:sz w:val="24"/>
          <w:szCs w:val="24"/>
        </w:rPr>
        <w:t>Szkr</w:t>
      </w:r>
      <w:proofErr w:type="spellEnd"/>
      <w:r w:rsidRPr="00931C1A">
        <w:rPr>
          <w:rFonts w:ascii="Times New Roman" w:hAnsi="Times New Roman" w:cs="Times New Roman"/>
          <w:sz w:val="24"/>
          <w:szCs w:val="24"/>
        </w:rPr>
        <w:t>. 102. § (2) bekezdése alapján, a szakképző intézmény mindennapos működésében kiemelt figyelmet kell fordítani a tanuló egészséghez, biztonsághoz való joga alapján a teljes körű egészségfejlesztéssel összefüggő feladatokra, amelyek különösen</w:t>
      </w:r>
    </w:p>
    <w:p w14:paraId="4E39E4D8" w14:textId="77777777" w:rsidR="006C28AC" w:rsidRPr="00931C1A" w:rsidRDefault="006C28AC" w:rsidP="006C28AC">
      <w:pPr>
        <w:pStyle w:val="Szvegtrzs"/>
        <w:spacing w:line="360" w:lineRule="auto"/>
        <w:jc w:val="both"/>
        <w:rPr>
          <w:rFonts w:ascii="Times New Roman" w:hAnsi="Times New Roman" w:cs="Times New Roman"/>
          <w:sz w:val="24"/>
          <w:szCs w:val="24"/>
        </w:rPr>
      </w:pPr>
      <w:proofErr w:type="gramStart"/>
      <w:r w:rsidRPr="00931C1A">
        <w:rPr>
          <w:rFonts w:ascii="Times New Roman" w:hAnsi="Times New Roman" w:cs="Times New Roman"/>
          <w:sz w:val="24"/>
          <w:szCs w:val="24"/>
        </w:rPr>
        <w:t>a</w:t>
      </w:r>
      <w:proofErr w:type="gramEnd"/>
      <w:r w:rsidRPr="00931C1A">
        <w:rPr>
          <w:rFonts w:ascii="Times New Roman" w:hAnsi="Times New Roman" w:cs="Times New Roman"/>
          <w:sz w:val="24"/>
          <w:szCs w:val="24"/>
        </w:rPr>
        <w:t>) az egészséges táplálkozás,</w:t>
      </w:r>
    </w:p>
    <w:p w14:paraId="1E0D1441" w14:textId="77777777" w:rsidR="006C28AC" w:rsidRPr="00931C1A" w:rsidRDefault="006C28AC" w:rsidP="006C28AC">
      <w:pPr>
        <w:pStyle w:val="Szvegtrz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b) a mindennapos testnevelés, testmozgás,</w:t>
      </w:r>
    </w:p>
    <w:p w14:paraId="76CEB6A9" w14:textId="77777777" w:rsidR="006C28AC" w:rsidRPr="00931C1A" w:rsidRDefault="006C28AC" w:rsidP="006C28AC">
      <w:pPr>
        <w:pStyle w:val="Szvegtrz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lastRenderedPageBreak/>
        <w:t>c) a testi és lelki egészség fejlesztése, a viselkedési függőségek, a szenvedélybetegségekhez vezető szerek fogyasztásának megelőzése,</w:t>
      </w:r>
    </w:p>
    <w:p w14:paraId="7342624F" w14:textId="77777777" w:rsidR="006C28AC" w:rsidRPr="00931C1A" w:rsidRDefault="006C28AC" w:rsidP="006C28AC">
      <w:pPr>
        <w:pStyle w:val="Szvegtrz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d) a bántalmazás és iskolai erőszak megelőzése,</w:t>
      </w:r>
    </w:p>
    <w:p w14:paraId="54C266B6" w14:textId="77777777" w:rsidR="006C28AC" w:rsidRPr="00931C1A" w:rsidRDefault="006C28AC" w:rsidP="006C28AC">
      <w:pPr>
        <w:pStyle w:val="Szvegtrzs"/>
        <w:spacing w:line="360" w:lineRule="auto"/>
        <w:jc w:val="both"/>
        <w:rPr>
          <w:rFonts w:ascii="Times New Roman" w:hAnsi="Times New Roman" w:cs="Times New Roman"/>
          <w:sz w:val="24"/>
          <w:szCs w:val="24"/>
        </w:rPr>
      </w:pPr>
      <w:proofErr w:type="gramStart"/>
      <w:r w:rsidRPr="00931C1A">
        <w:rPr>
          <w:rFonts w:ascii="Times New Roman" w:hAnsi="Times New Roman" w:cs="Times New Roman"/>
          <w:sz w:val="24"/>
          <w:szCs w:val="24"/>
        </w:rPr>
        <w:t>e</w:t>
      </w:r>
      <w:proofErr w:type="gramEnd"/>
      <w:r w:rsidRPr="00931C1A">
        <w:rPr>
          <w:rFonts w:ascii="Times New Roman" w:hAnsi="Times New Roman" w:cs="Times New Roman"/>
          <w:sz w:val="24"/>
          <w:szCs w:val="24"/>
        </w:rPr>
        <w:t>) a baleset-megelőzés és elsősegélynyújtás,</w:t>
      </w:r>
    </w:p>
    <w:p w14:paraId="40EB3141" w14:textId="77777777" w:rsidR="006C28AC" w:rsidRPr="00931C1A" w:rsidRDefault="006C28AC" w:rsidP="006C28AC">
      <w:pPr>
        <w:pStyle w:val="Szvegtrzs"/>
        <w:spacing w:line="360" w:lineRule="auto"/>
        <w:jc w:val="both"/>
        <w:rPr>
          <w:rFonts w:ascii="Times New Roman" w:hAnsi="Times New Roman" w:cs="Times New Roman"/>
          <w:sz w:val="24"/>
          <w:szCs w:val="24"/>
        </w:rPr>
      </w:pPr>
      <w:proofErr w:type="gramStart"/>
      <w:r w:rsidRPr="00931C1A">
        <w:rPr>
          <w:rFonts w:ascii="Times New Roman" w:hAnsi="Times New Roman" w:cs="Times New Roman"/>
          <w:sz w:val="24"/>
          <w:szCs w:val="24"/>
        </w:rPr>
        <w:t>f</w:t>
      </w:r>
      <w:proofErr w:type="gramEnd"/>
      <w:r w:rsidRPr="00931C1A">
        <w:rPr>
          <w:rFonts w:ascii="Times New Roman" w:hAnsi="Times New Roman" w:cs="Times New Roman"/>
          <w:sz w:val="24"/>
          <w:szCs w:val="24"/>
        </w:rPr>
        <w:t>) a személyi higiéné</w:t>
      </w:r>
    </w:p>
    <w:p w14:paraId="19CD5BFD" w14:textId="77777777" w:rsidR="00A97AF0" w:rsidRPr="00931C1A" w:rsidRDefault="00A97AF0" w:rsidP="006C28AC">
      <w:pPr>
        <w:rPr>
          <w:rFonts w:ascii="Times New Roman" w:hAnsi="Times New Roman" w:cs="Times New Roman"/>
          <w:sz w:val="24"/>
          <w:szCs w:val="24"/>
        </w:rPr>
      </w:pPr>
    </w:p>
    <w:p w14:paraId="764EB66C" w14:textId="77777777" w:rsidR="006052AA" w:rsidRPr="00931C1A" w:rsidRDefault="006052AA" w:rsidP="006052AA">
      <w:pPr>
        <w:pStyle w:val="Csakszveg"/>
        <w:spacing w:line="360" w:lineRule="auto"/>
        <w:jc w:val="both"/>
        <w:rPr>
          <w:rFonts w:ascii="Times New Roman" w:hAnsi="Times New Roman" w:cs="Times New Roman"/>
          <w:sz w:val="24"/>
          <w:szCs w:val="24"/>
        </w:rPr>
      </w:pPr>
      <w:r w:rsidRPr="00931C1A">
        <w:rPr>
          <w:rFonts w:ascii="Times New Roman" w:eastAsia="MS Mincho" w:hAnsi="Times New Roman" w:cs="Times New Roman"/>
          <w:sz w:val="24"/>
          <w:szCs w:val="24"/>
        </w:rPr>
        <w:t xml:space="preserve">Iskolánk egyik alapvető célkitűzése diákjaink egészségének megóvása, a folyamatos egészségnevelési tevékenység. </w:t>
      </w:r>
      <w:r w:rsidRPr="00931C1A">
        <w:rPr>
          <w:rFonts w:ascii="Times New Roman" w:hAnsi="Times New Roman" w:cs="Times New Roman"/>
          <w:sz w:val="24"/>
          <w:szCs w:val="24"/>
        </w:rPr>
        <w:t>Az egészségfejlesztési programunk célja, hogy a tanulóink életkori sajátosságaihoz és a tananyaghoz igazodva megismertetessük őket:</w:t>
      </w:r>
    </w:p>
    <w:p w14:paraId="44B9524F" w14:textId="77777777" w:rsidR="006052AA" w:rsidRPr="00931C1A" w:rsidRDefault="006052AA" w:rsidP="006052AA">
      <w:pPr>
        <w:pStyle w:val="Csakszveg"/>
        <w:spacing w:line="360" w:lineRule="auto"/>
        <w:rPr>
          <w:rFonts w:ascii="Times New Roman" w:eastAsia="MS Mincho" w:hAnsi="Times New Roman" w:cs="Times New Roman"/>
          <w:sz w:val="24"/>
          <w:szCs w:val="24"/>
        </w:rPr>
      </w:pPr>
    </w:p>
    <w:p w14:paraId="14976AF5" w14:textId="77777777" w:rsidR="006052AA" w:rsidRPr="00931C1A" w:rsidRDefault="006052AA" w:rsidP="006052AA">
      <w:pPr>
        <w:spacing w:line="360" w:lineRule="auto"/>
        <w:ind w:left="720" w:hanging="360"/>
        <w:jc w:val="both"/>
        <w:rPr>
          <w:rFonts w:ascii="Times New Roman" w:hAnsi="Times New Roman" w:cs="Times New Roman"/>
          <w:sz w:val="24"/>
          <w:szCs w:val="24"/>
        </w:rPr>
      </w:pPr>
      <w:proofErr w:type="gramStart"/>
      <w:r w:rsidRPr="00931C1A">
        <w:rPr>
          <w:rFonts w:ascii="Times New Roman" w:hAnsi="Times New Roman" w:cs="Times New Roman"/>
          <w:sz w:val="24"/>
          <w:szCs w:val="24"/>
        </w:rPr>
        <w:t>a</w:t>
      </w:r>
      <w:proofErr w:type="gramEnd"/>
      <w:r w:rsidRPr="00931C1A">
        <w:rPr>
          <w:rFonts w:ascii="Times New Roman" w:hAnsi="Times New Roman" w:cs="Times New Roman"/>
          <w:sz w:val="24"/>
          <w:szCs w:val="24"/>
        </w:rPr>
        <w:t>) az emberi szervezet működésének és a környezet kölcsönhatásainak törvényeivel,</w:t>
      </w:r>
    </w:p>
    <w:p w14:paraId="0FEEECB5" w14:textId="77777777" w:rsidR="006052AA" w:rsidRPr="00931C1A" w:rsidRDefault="006052AA" w:rsidP="006052AA">
      <w:pPr>
        <w:pStyle w:val="Szvegtrzsbehzssal2"/>
        <w:spacing w:after="0" w:line="360" w:lineRule="auto"/>
        <w:ind w:left="720" w:hanging="360"/>
        <w:jc w:val="both"/>
        <w:rPr>
          <w:rFonts w:ascii="Times New Roman" w:hAnsi="Times New Roman" w:cs="Times New Roman"/>
        </w:rPr>
      </w:pPr>
      <w:r w:rsidRPr="00931C1A">
        <w:rPr>
          <w:rFonts w:ascii="Times New Roman" w:hAnsi="Times New Roman" w:cs="Times New Roman"/>
        </w:rPr>
        <w:t>b</w:t>
      </w:r>
      <w:r w:rsidRPr="00931C1A">
        <w:rPr>
          <w:rFonts w:ascii="Times New Roman" w:hAnsi="Times New Roman" w:cs="Times New Roman"/>
          <w:sz w:val="24"/>
          <w:szCs w:val="24"/>
        </w:rPr>
        <w:t>) az egészséges táplálkozásra, életmódra, valamint az egészséges környezet megteremtésére vonatkozó tudnivalókkal,</w:t>
      </w:r>
    </w:p>
    <w:p w14:paraId="5BFB9BF7" w14:textId="77777777" w:rsidR="006052AA" w:rsidRPr="00931C1A" w:rsidRDefault="006052AA" w:rsidP="006052AA">
      <w:pPr>
        <w:spacing w:line="360" w:lineRule="auto"/>
        <w:ind w:left="720" w:hanging="360"/>
        <w:jc w:val="both"/>
        <w:rPr>
          <w:rFonts w:ascii="Times New Roman" w:hAnsi="Times New Roman" w:cs="Times New Roman"/>
          <w:sz w:val="24"/>
          <w:szCs w:val="24"/>
        </w:rPr>
      </w:pPr>
      <w:r w:rsidRPr="00931C1A">
        <w:rPr>
          <w:rFonts w:ascii="Times New Roman" w:hAnsi="Times New Roman" w:cs="Times New Roman"/>
          <w:sz w:val="24"/>
          <w:szCs w:val="24"/>
        </w:rPr>
        <w:t xml:space="preserve">c) a személyes testi és lelki higiénés ismeretekkel, az életkorral járó biológiai – </w:t>
      </w:r>
      <w:proofErr w:type="spellStart"/>
      <w:r w:rsidRPr="00931C1A">
        <w:rPr>
          <w:rFonts w:ascii="Times New Roman" w:hAnsi="Times New Roman" w:cs="Times New Roman"/>
          <w:sz w:val="24"/>
          <w:szCs w:val="24"/>
        </w:rPr>
        <w:t>pszichohygiénes</w:t>
      </w:r>
      <w:proofErr w:type="spellEnd"/>
      <w:r w:rsidRPr="00931C1A">
        <w:rPr>
          <w:rFonts w:ascii="Times New Roman" w:hAnsi="Times New Roman" w:cs="Times New Roman"/>
          <w:sz w:val="24"/>
          <w:szCs w:val="24"/>
        </w:rPr>
        <w:t xml:space="preserve"> életmódi tennivalókkal,</w:t>
      </w:r>
    </w:p>
    <w:p w14:paraId="5E9B461E" w14:textId="77777777" w:rsidR="006052AA" w:rsidRPr="00931C1A" w:rsidRDefault="006052AA" w:rsidP="006052AA">
      <w:pPr>
        <w:spacing w:line="360" w:lineRule="auto"/>
        <w:ind w:left="720" w:hanging="360"/>
        <w:jc w:val="both"/>
        <w:rPr>
          <w:rFonts w:ascii="Times New Roman" w:hAnsi="Times New Roman" w:cs="Times New Roman"/>
          <w:sz w:val="24"/>
          <w:szCs w:val="24"/>
        </w:rPr>
      </w:pPr>
      <w:r w:rsidRPr="00931C1A">
        <w:rPr>
          <w:rFonts w:ascii="Times New Roman" w:hAnsi="Times New Roman" w:cs="Times New Roman"/>
          <w:sz w:val="24"/>
          <w:szCs w:val="24"/>
        </w:rPr>
        <w:t>d) a stressz-helyzetek megelőzésének, megoldásának és a konfliktusok kezelésének módszereivel,</w:t>
      </w:r>
    </w:p>
    <w:p w14:paraId="05DDE29D" w14:textId="77777777" w:rsidR="006052AA" w:rsidRPr="00931C1A" w:rsidRDefault="006052AA" w:rsidP="006052AA">
      <w:pPr>
        <w:pStyle w:val="Szvegtrzsbehzssal3"/>
        <w:spacing w:after="0" w:line="360" w:lineRule="auto"/>
        <w:ind w:left="720" w:hanging="360"/>
        <w:jc w:val="both"/>
        <w:rPr>
          <w:rFonts w:ascii="Times New Roman" w:hAnsi="Times New Roman" w:cs="Times New Roman"/>
          <w:iCs/>
          <w:sz w:val="24"/>
          <w:szCs w:val="24"/>
        </w:rPr>
      </w:pPr>
      <w:proofErr w:type="gramStart"/>
      <w:r w:rsidRPr="00931C1A">
        <w:rPr>
          <w:rFonts w:ascii="Times New Roman" w:hAnsi="Times New Roman" w:cs="Times New Roman"/>
          <w:iCs/>
          <w:sz w:val="24"/>
          <w:szCs w:val="24"/>
        </w:rPr>
        <w:t>e</w:t>
      </w:r>
      <w:proofErr w:type="gramEnd"/>
      <w:r w:rsidRPr="00931C1A">
        <w:rPr>
          <w:rFonts w:ascii="Times New Roman" w:hAnsi="Times New Roman" w:cs="Times New Roman"/>
          <w:iCs/>
          <w:sz w:val="24"/>
          <w:szCs w:val="24"/>
        </w:rPr>
        <w:t xml:space="preserve">) a testmozgás és a sport egészségmegőrző szerepével, </w:t>
      </w:r>
    </w:p>
    <w:p w14:paraId="2C4B6239" w14:textId="77777777" w:rsidR="006052AA" w:rsidRPr="00931C1A" w:rsidRDefault="006052AA" w:rsidP="006052AA">
      <w:pPr>
        <w:spacing w:line="360" w:lineRule="auto"/>
        <w:ind w:left="720" w:hanging="360"/>
        <w:jc w:val="both"/>
        <w:rPr>
          <w:rFonts w:ascii="Times New Roman" w:hAnsi="Times New Roman" w:cs="Times New Roman"/>
          <w:sz w:val="24"/>
          <w:szCs w:val="24"/>
        </w:rPr>
      </w:pPr>
      <w:proofErr w:type="gramStart"/>
      <w:r w:rsidRPr="00931C1A">
        <w:rPr>
          <w:rFonts w:ascii="Times New Roman" w:hAnsi="Times New Roman" w:cs="Times New Roman"/>
          <w:sz w:val="24"/>
          <w:szCs w:val="24"/>
        </w:rPr>
        <w:t>f</w:t>
      </w:r>
      <w:proofErr w:type="gramEnd"/>
      <w:r w:rsidRPr="00931C1A">
        <w:rPr>
          <w:rFonts w:ascii="Times New Roman" w:hAnsi="Times New Roman" w:cs="Times New Roman"/>
          <w:sz w:val="24"/>
          <w:szCs w:val="24"/>
        </w:rPr>
        <w:t>) a társas kapcsolatok lelki-környezeti, egészségi - etikai kérdéseivel, a barátság, a párkapcsolatok, a szexualitás szerepével az egészség-megőrzésben,</w:t>
      </w:r>
    </w:p>
    <w:p w14:paraId="6303FF98" w14:textId="77777777" w:rsidR="006052AA" w:rsidRPr="00931C1A" w:rsidRDefault="006052AA" w:rsidP="006052AA">
      <w:pPr>
        <w:spacing w:line="360" w:lineRule="auto"/>
        <w:ind w:left="720" w:hanging="360"/>
        <w:jc w:val="both"/>
        <w:rPr>
          <w:rFonts w:ascii="Times New Roman" w:hAnsi="Times New Roman" w:cs="Times New Roman"/>
          <w:sz w:val="24"/>
          <w:szCs w:val="24"/>
        </w:rPr>
      </w:pPr>
      <w:proofErr w:type="gramStart"/>
      <w:r w:rsidRPr="00931C1A">
        <w:rPr>
          <w:rFonts w:ascii="Times New Roman" w:hAnsi="Times New Roman" w:cs="Times New Roman"/>
          <w:sz w:val="24"/>
          <w:szCs w:val="24"/>
        </w:rPr>
        <w:t>g</w:t>
      </w:r>
      <w:proofErr w:type="gramEnd"/>
      <w:r w:rsidRPr="00931C1A">
        <w:rPr>
          <w:rFonts w:ascii="Times New Roman" w:hAnsi="Times New Roman" w:cs="Times New Roman"/>
          <w:sz w:val="24"/>
          <w:szCs w:val="24"/>
        </w:rPr>
        <w:t>) az egészségre káros szokások biológiai - élettani - pszichés összetevőivel, a szenvedélybetegségekkel, ezek káros hatásaival, és a rászokás elkerülésének módjával,</w:t>
      </w:r>
    </w:p>
    <w:p w14:paraId="2B7150B9" w14:textId="77777777" w:rsidR="006052AA" w:rsidRPr="00931C1A" w:rsidRDefault="006052AA" w:rsidP="006052AA">
      <w:pPr>
        <w:spacing w:line="360" w:lineRule="auto"/>
        <w:ind w:left="720" w:hanging="360"/>
        <w:jc w:val="both"/>
        <w:rPr>
          <w:rFonts w:ascii="Times New Roman" w:hAnsi="Times New Roman" w:cs="Times New Roman"/>
          <w:sz w:val="24"/>
          <w:szCs w:val="24"/>
        </w:rPr>
      </w:pPr>
      <w:proofErr w:type="gramStart"/>
      <w:r w:rsidRPr="00931C1A">
        <w:rPr>
          <w:rFonts w:ascii="Times New Roman" w:hAnsi="Times New Roman" w:cs="Times New Roman"/>
          <w:sz w:val="24"/>
          <w:szCs w:val="24"/>
        </w:rPr>
        <w:t>h</w:t>
      </w:r>
      <w:proofErr w:type="gramEnd"/>
      <w:r w:rsidRPr="00931C1A">
        <w:rPr>
          <w:rFonts w:ascii="Times New Roman" w:hAnsi="Times New Roman" w:cs="Times New Roman"/>
          <w:sz w:val="24"/>
          <w:szCs w:val="24"/>
        </w:rPr>
        <w:t>) az elsősegélynyújtás elméletével és gyakorlatával,</w:t>
      </w:r>
    </w:p>
    <w:p w14:paraId="35328F44" w14:textId="77777777" w:rsidR="006052AA" w:rsidRPr="00931C1A" w:rsidRDefault="006052AA" w:rsidP="006052AA">
      <w:pPr>
        <w:spacing w:line="360" w:lineRule="auto"/>
        <w:ind w:left="720" w:hanging="360"/>
        <w:jc w:val="both"/>
        <w:rPr>
          <w:rFonts w:ascii="Times New Roman" w:hAnsi="Times New Roman" w:cs="Times New Roman"/>
          <w:sz w:val="24"/>
          <w:szCs w:val="24"/>
        </w:rPr>
      </w:pPr>
      <w:r w:rsidRPr="00931C1A">
        <w:rPr>
          <w:rFonts w:ascii="Times New Roman" w:hAnsi="Times New Roman" w:cs="Times New Roman"/>
          <w:sz w:val="24"/>
          <w:szCs w:val="24"/>
        </w:rPr>
        <w:t>i) a betegségek megelőzésével és korai felismerésével kapcsolatos tudnivalókkal, az egészséges életvitelhez szükséges képességekkel,</w:t>
      </w:r>
    </w:p>
    <w:p w14:paraId="6FAEF72C" w14:textId="77777777" w:rsidR="006052AA" w:rsidRPr="00931C1A" w:rsidRDefault="006052AA" w:rsidP="006052AA">
      <w:pPr>
        <w:spacing w:line="360" w:lineRule="auto"/>
        <w:ind w:left="720" w:hanging="360"/>
        <w:jc w:val="both"/>
        <w:rPr>
          <w:rFonts w:ascii="Times New Roman" w:hAnsi="Times New Roman" w:cs="Times New Roman"/>
          <w:sz w:val="24"/>
          <w:szCs w:val="24"/>
        </w:rPr>
      </w:pPr>
      <w:r w:rsidRPr="00931C1A">
        <w:rPr>
          <w:rFonts w:ascii="Times New Roman" w:hAnsi="Times New Roman" w:cs="Times New Roman"/>
          <w:sz w:val="24"/>
          <w:szCs w:val="24"/>
        </w:rPr>
        <w:t>j) az „egészség – érték” szemlélet figyelemfelkeltő, tájékoztató, motiváló, aktivizáló szerepének fontosságával.</w:t>
      </w:r>
    </w:p>
    <w:p w14:paraId="264D3A2A" w14:textId="77777777" w:rsidR="006052AA" w:rsidRPr="00931C1A" w:rsidRDefault="006052AA" w:rsidP="006052AA">
      <w:pPr>
        <w:spacing w:line="360" w:lineRule="auto"/>
        <w:ind w:left="720" w:hanging="360"/>
        <w:jc w:val="both"/>
        <w:rPr>
          <w:rFonts w:ascii="Times New Roman" w:hAnsi="Times New Roman" w:cs="Times New Roman"/>
          <w:sz w:val="24"/>
          <w:szCs w:val="24"/>
        </w:rPr>
      </w:pPr>
      <w:r w:rsidRPr="00931C1A">
        <w:rPr>
          <w:rFonts w:ascii="Times New Roman" w:hAnsi="Times New Roman" w:cs="Times New Roman"/>
          <w:sz w:val="24"/>
          <w:szCs w:val="24"/>
        </w:rPr>
        <w:t>k) a fertőzések elkerülésének módjaival</w:t>
      </w:r>
    </w:p>
    <w:p w14:paraId="7BBD1560" w14:textId="77777777" w:rsidR="006052AA" w:rsidRPr="00931C1A" w:rsidRDefault="006052AA" w:rsidP="006052AA">
      <w:pPr>
        <w:spacing w:line="360" w:lineRule="auto"/>
        <w:ind w:left="180"/>
        <w:jc w:val="both"/>
        <w:rPr>
          <w:rFonts w:ascii="Times New Roman" w:hAnsi="Times New Roman" w:cs="Times New Roman"/>
          <w:sz w:val="24"/>
          <w:szCs w:val="24"/>
        </w:rPr>
      </w:pPr>
      <w:r w:rsidRPr="00931C1A">
        <w:rPr>
          <w:rFonts w:ascii="Times New Roman" w:hAnsi="Times New Roman" w:cs="Times New Roman"/>
          <w:sz w:val="24"/>
          <w:szCs w:val="24"/>
        </w:rPr>
        <w:t>Ezen értékek birtokában képesek legyenek egészségük megőrzésére, betegségek megelőzésére, a helyes magatartás kialakítására, az egészséges személyiséggé válásra.</w:t>
      </w:r>
    </w:p>
    <w:p w14:paraId="1FEA05F4" w14:textId="77777777" w:rsidR="006052AA" w:rsidRPr="00931C1A" w:rsidRDefault="006052AA" w:rsidP="006C28AC">
      <w:pPr>
        <w:rPr>
          <w:rFonts w:ascii="Times New Roman" w:hAnsi="Times New Roman" w:cs="Times New Roman"/>
          <w:sz w:val="24"/>
          <w:szCs w:val="24"/>
        </w:rPr>
      </w:pPr>
    </w:p>
    <w:p w14:paraId="6FF321B4" w14:textId="77777777" w:rsidR="006052AA" w:rsidRPr="00931C1A" w:rsidRDefault="006052AA" w:rsidP="006C28AC">
      <w:pPr>
        <w:rPr>
          <w:rFonts w:ascii="Times New Roman" w:hAnsi="Times New Roman" w:cs="Times New Roman"/>
          <w:sz w:val="24"/>
          <w:szCs w:val="24"/>
        </w:rPr>
      </w:pPr>
    </w:p>
    <w:p w14:paraId="5D60DBD8" w14:textId="77777777" w:rsidR="00A15C65" w:rsidRPr="00931C1A" w:rsidRDefault="00A15C65" w:rsidP="0066277A">
      <w:pPr>
        <w:pStyle w:val="Cmsor2"/>
      </w:pPr>
      <w:bookmarkStart w:id="92" w:name="_Toc71717687"/>
      <w:r w:rsidRPr="00931C1A">
        <w:lastRenderedPageBreak/>
        <w:t>Az egészségfejlesztés iskolai területei</w:t>
      </w:r>
      <w:bookmarkEnd w:id="92"/>
    </w:p>
    <w:p w14:paraId="67DEC535" w14:textId="77777777" w:rsidR="00A15C65" w:rsidRPr="00931C1A" w:rsidRDefault="00A15C65" w:rsidP="00A15C65">
      <w:pPr>
        <w:widowControl w:val="0"/>
        <w:autoSpaceDE w:val="0"/>
        <w:autoSpaceDN w:val="0"/>
        <w:spacing w:line="360" w:lineRule="auto"/>
        <w:rPr>
          <w:rFonts w:ascii="Times New Roman" w:eastAsia="Carlito" w:hAnsi="Times New Roman" w:cs="Times New Roman"/>
          <w:sz w:val="24"/>
          <w:szCs w:val="24"/>
        </w:rPr>
      </w:pPr>
    </w:p>
    <w:p w14:paraId="684076FD" w14:textId="77777777" w:rsidR="00A15C65" w:rsidRPr="00931C1A" w:rsidRDefault="00A15C65" w:rsidP="00A15C65">
      <w:pPr>
        <w:widowControl w:val="0"/>
        <w:autoSpaceDE w:val="0"/>
        <w:autoSpaceDN w:val="0"/>
        <w:spacing w:line="360" w:lineRule="auto"/>
        <w:jc w:val="both"/>
        <w:rPr>
          <w:rFonts w:ascii="Times New Roman" w:eastAsia="Carlito" w:hAnsi="Times New Roman" w:cs="Times New Roman"/>
          <w:sz w:val="24"/>
          <w:szCs w:val="24"/>
        </w:rPr>
      </w:pPr>
      <w:r w:rsidRPr="00931C1A">
        <w:rPr>
          <w:rFonts w:ascii="Times New Roman" w:eastAsia="Carlito" w:hAnsi="Times New Roman" w:cs="Times New Roman"/>
          <w:sz w:val="24"/>
          <w:szCs w:val="24"/>
        </w:rPr>
        <w:t>A teljes körű iskolai egészségfejlesztés az alábbi négy alapfeladat köré szerveződik, ezeken belül pedig több területen kell egészségnevelési tevékenységet folytatni.</w:t>
      </w:r>
    </w:p>
    <w:p w14:paraId="0C21C7F7" w14:textId="77777777" w:rsidR="00A15C65" w:rsidRPr="00931C1A" w:rsidRDefault="00A15C65" w:rsidP="00A15C65">
      <w:pPr>
        <w:widowControl w:val="0"/>
        <w:autoSpaceDE w:val="0"/>
        <w:autoSpaceDN w:val="0"/>
        <w:spacing w:line="360" w:lineRule="auto"/>
        <w:rPr>
          <w:rFonts w:ascii="Times New Roman" w:eastAsia="Carlito" w:hAnsi="Times New Roman" w:cs="Times New Roman"/>
          <w:i/>
          <w:sz w:val="24"/>
          <w:szCs w:val="24"/>
        </w:rPr>
      </w:pPr>
      <w:proofErr w:type="gramStart"/>
      <w:r w:rsidRPr="00931C1A">
        <w:rPr>
          <w:rFonts w:ascii="Times New Roman" w:eastAsia="Carlito" w:hAnsi="Times New Roman" w:cs="Times New Roman"/>
          <w:i/>
          <w:sz w:val="24"/>
          <w:szCs w:val="24"/>
        </w:rPr>
        <w:t>egészséges</w:t>
      </w:r>
      <w:proofErr w:type="gramEnd"/>
      <w:r w:rsidRPr="00931C1A">
        <w:rPr>
          <w:rFonts w:ascii="Times New Roman" w:eastAsia="Carlito" w:hAnsi="Times New Roman" w:cs="Times New Roman"/>
          <w:i/>
          <w:sz w:val="24"/>
          <w:szCs w:val="24"/>
        </w:rPr>
        <w:t xml:space="preserve"> táplálkozás megvalósítása: </w:t>
      </w:r>
    </w:p>
    <w:p w14:paraId="07011278" w14:textId="77777777" w:rsidR="00A15C65" w:rsidRPr="00931C1A" w:rsidRDefault="00A15C65" w:rsidP="00876920">
      <w:pPr>
        <w:widowControl w:val="0"/>
        <w:numPr>
          <w:ilvl w:val="0"/>
          <w:numId w:val="67"/>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az étkezés, táplálkozás egészséget befolyásoló szerepe</w:t>
      </w:r>
    </w:p>
    <w:p w14:paraId="4F2E40DD" w14:textId="77777777" w:rsidR="00A15C65" w:rsidRPr="00931C1A" w:rsidRDefault="00A15C65" w:rsidP="00876920">
      <w:pPr>
        <w:widowControl w:val="0"/>
        <w:numPr>
          <w:ilvl w:val="0"/>
          <w:numId w:val="67"/>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a táplálkozás és egyes betegségek kapcsolata</w:t>
      </w:r>
    </w:p>
    <w:p w14:paraId="3C7B2BC3" w14:textId="77777777" w:rsidR="00A15C65" w:rsidRPr="00931C1A" w:rsidRDefault="00A15C65" w:rsidP="00876920">
      <w:pPr>
        <w:widowControl w:val="0"/>
        <w:numPr>
          <w:ilvl w:val="0"/>
          <w:numId w:val="67"/>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 xml:space="preserve">diéták, táplálékérzékenységek, táplálékallergiák, </w:t>
      </w:r>
      <w:proofErr w:type="spellStart"/>
      <w:r w:rsidRPr="00931C1A">
        <w:rPr>
          <w:rFonts w:ascii="Times New Roman" w:eastAsia="Carlito" w:hAnsi="Times New Roman" w:cs="Times New Roman"/>
          <w:sz w:val="24"/>
          <w:szCs w:val="24"/>
        </w:rPr>
        <w:t>táplálékkiegészítők</w:t>
      </w:r>
      <w:proofErr w:type="spellEnd"/>
    </w:p>
    <w:p w14:paraId="5C4AAAA2" w14:textId="77777777" w:rsidR="00A15C65" w:rsidRPr="00931C1A" w:rsidRDefault="00A15C65" w:rsidP="00876920">
      <w:pPr>
        <w:widowControl w:val="0"/>
        <w:numPr>
          <w:ilvl w:val="0"/>
          <w:numId w:val="67"/>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lelki eredetű táplálkozási zavarok megelőzése, felismerése</w:t>
      </w:r>
    </w:p>
    <w:p w14:paraId="3780FE0A" w14:textId="77777777" w:rsidR="00A15C65" w:rsidRPr="00931C1A" w:rsidRDefault="00A15C65" w:rsidP="00876920">
      <w:pPr>
        <w:widowControl w:val="0"/>
        <w:numPr>
          <w:ilvl w:val="0"/>
          <w:numId w:val="67"/>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fogyasztóvédelem, a helyi termelés, helyi fogyasztás összekapcsolása</w:t>
      </w:r>
    </w:p>
    <w:p w14:paraId="6A9EA2C4" w14:textId="77777777" w:rsidR="00A15C65" w:rsidRPr="00931C1A" w:rsidRDefault="00A15C65" w:rsidP="00876920">
      <w:pPr>
        <w:widowControl w:val="0"/>
        <w:numPr>
          <w:ilvl w:val="0"/>
          <w:numId w:val="67"/>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divatok, reklámok, média hatása táplálkozásunkra</w:t>
      </w:r>
    </w:p>
    <w:p w14:paraId="62D730F0" w14:textId="77777777" w:rsidR="00A15C65" w:rsidRPr="00931C1A" w:rsidRDefault="00A15C65" w:rsidP="00A15C65">
      <w:pPr>
        <w:widowControl w:val="0"/>
        <w:autoSpaceDE w:val="0"/>
        <w:autoSpaceDN w:val="0"/>
        <w:spacing w:line="360" w:lineRule="auto"/>
        <w:rPr>
          <w:rFonts w:ascii="Times New Roman" w:eastAsia="Carlito" w:hAnsi="Times New Roman" w:cs="Times New Roman"/>
          <w:i/>
          <w:sz w:val="24"/>
          <w:szCs w:val="24"/>
        </w:rPr>
      </w:pPr>
      <w:proofErr w:type="gramStart"/>
      <w:r w:rsidRPr="00931C1A">
        <w:rPr>
          <w:rFonts w:ascii="Times New Roman" w:eastAsia="Carlito" w:hAnsi="Times New Roman" w:cs="Times New Roman"/>
          <w:i/>
          <w:sz w:val="24"/>
          <w:szCs w:val="24"/>
        </w:rPr>
        <w:t>mindennapi</w:t>
      </w:r>
      <w:proofErr w:type="gramEnd"/>
      <w:r w:rsidRPr="00931C1A">
        <w:rPr>
          <w:rFonts w:ascii="Times New Roman" w:eastAsia="Carlito" w:hAnsi="Times New Roman" w:cs="Times New Roman"/>
          <w:i/>
          <w:sz w:val="24"/>
          <w:szCs w:val="24"/>
        </w:rPr>
        <w:t xml:space="preserve"> testnevelés megvalósítása </w:t>
      </w:r>
    </w:p>
    <w:p w14:paraId="747D4B10" w14:textId="77777777" w:rsidR="00A15C65" w:rsidRPr="00931C1A" w:rsidRDefault="00A15C65" w:rsidP="00876920">
      <w:pPr>
        <w:widowControl w:val="0"/>
        <w:numPr>
          <w:ilvl w:val="0"/>
          <w:numId w:val="68"/>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a mozgás fontosságának tudatosítása</w:t>
      </w:r>
    </w:p>
    <w:p w14:paraId="05B5A9E4" w14:textId="77777777" w:rsidR="00A15C65" w:rsidRPr="00931C1A" w:rsidRDefault="00A15C65" w:rsidP="00876920">
      <w:pPr>
        <w:widowControl w:val="0"/>
        <w:numPr>
          <w:ilvl w:val="0"/>
          <w:numId w:val="68"/>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egészséges testtarás fontossága</w:t>
      </w:r>
    </w:p>
    <w:p w14:paraId="254333B9" w14:textId="77777777" w:rsidR="00A15C65" w:rsidRPr="00931C1A" w:rsidRDefault="00A15C65" w:rsidP="00876920">
      <w:pPr>
        <w:widowControl w:val="0"/>
        <w:numPr>
          <w:ilvl w:val="0"/>
          <w:numId w:val="68"/>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egészséges testkép kialakítása</w:t>
      </w:r>
    </w:p>
    <w:p w14:paraId="1E23F3E9" w14:textId="77777777" w:rsidR="00A15C65" w:rsidRPr="00931C1A" w:rsidRDefault="00A15C65" w:rsidP="00876920">
      <w:pPr>
        <w:widowControl w:val="0"/>
        <w:numPr>
          <w:ilvl w:val="0"/>
          <w:numId w:val="68"/>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sport egészségügyi kockázatok, függőségek ismerete</w:t>
      </w:r>
    </w:p>
    <w:p w14:paraId="6450F1DB" w14:textId="77777777" w:rsidR="00A15C65" w:rsidRPr="00931C1A" w:rsidRDefault="00A15C65" w:rsidP="00876920">
      <w:pPr>
        <w:widowControl w:val="0"/>
        <w:numPr>
          <w:ilvl w:val="0"/>
          <w:numId w:val="68"/>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a testmozgás és az egészség, betegség kapcsolata</w:t>
      </w:r>
    </w:p>
    <w:p w14:paraId="105B51F4" w14:textId="77777777" w:rsidR="00A15C65" w:rsidRPr="00931C1A" w:rsidRDefault="00A15C65" w:rsidP="00876920">
      <w:pPr>
        <w:widowControl w:val="0"/>
        <w:numPr>
          <w:ilvl w:val="0"/>
          <w:numId w:val="68"/>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a szervezet fejlődése és működése testmozgással és annak hiányában</w:t>
      </w:r>
    </w:p>
    <w:p w14:paraId="1A63A6A1" w14:textId="77777777" w:rsidR="00A15C65" w:rsidRPr="00931C1A" w:rsidRDefault="00A15C65" w:rsidP="00876920">
      <w:pPr>
        <w:widowControl w:val="0"/>
        <w:numPr>
          <w:ilvl w:val="0"/>
          <w:numId w:val="68"/>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gerincvédelem, gerinckímélet.</w:t>
      </w:r>
    </w:p>
    <w:p w14:paraId="7BFC2FAC" w14:textId="77777777" w:rsidR="00A15C65" w:rsidRPr="00931C1A" w:rsidRDefault="00A15C65" w:rsidP="00A15C65">
      <w:pPr>
        <w:widowControl w:val="0"/>
        <w:autoSpaceDE w:val="0"/>
        <w:autoSpaceDN w:val="0"/>
        <w:spacing w:line="360" w:lineRule="auto"/>
        <w:rPr>
          <w:rFonts w:ascii="Times New Roman" w:eastAsia="Carlito" w:hAnsi="Times New Roman" w:cs="Times New Roman"/>
          <w:i/>
          <w:sz w:val="24"/>
          <w:szCs w:val="24"/>
        </w:rPr>
      </w:pPr>
      <w:proofErr w:type="gramStart"/>
      <w:r w:rsidRPr="00931C1A">
        <w:rPr>
          <w:rFonts w:ascii="Times New Roman" w:eastAsia="Carlito" w:hAnsi="Times New Roman" w:cs="Times New Roman"/>
          <w:i/>
          <w:sz w:val="24"/>
          <w:szCs w:val="24"/>
        </w:rPr>
        <w:t>a</w:t>
      </w:r>
      <w:proofErr w:type="gramEnd"/>
      <w:r w:rsidRPr="00931C1A">
        <w:rPr>
          <w:rFonts w:ascii="Times New Roman" w:eastAsia="Carlito" w:hAnsi="Times New Roman" w:cs="Times New Roman"/>
          <w:i/>
          <w:sz w:val="24"/>
          <w:szCs w:val="24"/>
        </w:rPr>
        <w:t xml:space="preserve"> gyermekek érett személyiséggé válásának elősegítése </w:t>
      </w:r>
    </w:p>
    <w:p w14:paraId="14BDDABD" w14:textId="77777777" w:rsidR="00A15C65" w:rsidRPr="00931C1A" w:rsidRDefault="00A15C65" w:rsidP="00876920">
      <w:pPr>
        <w:widowControl w:val="0"/>
        <w:numPr>
          <w:ilvl w:val="0"/>
          <w:numId w:val="69"/>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 xml:space="preserve">a barátság, a párkapcsolatok, a szexualitás szerepe az egészségmegőrzésben </w:t>
      </w:r>
    </w:p>
    <w:p w14:paraId="527D44DF" w14:textId="77777777" w:rsidR="00A15C65" w:rsidRPr="00931C1A" w:rsidRDefault="00A15C65" w:rsidP="00876920">
      <w:pPr>
        <w:widowControl w:val="0"/>
        <w:numPr>
          <w:ilvl w:val="0"/>
          <w:numId w:val="69"/>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a lelki egyensúly megteremtése</w:t>
      </w:r>
    </w:p>
    <w:p w14:paraId="2AC81267" w14:textId="77777777" w:rsidR="00A15C65" w:rsidRPr="00931C1A" w:rsidRDefault="00A15C65" w:rsidP="00876920">
      <w:pPr>
        <w:widowControl w:val="0"/>
        <w:numPr>
          <w:ilvl w:val="0"/>
          <w:numId w:val="69"/>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személyes krízishelyzetek felismerése és stratégiák ismerete</w:t>
      </w:r>
    </w:p>
    <w:p w14:paraId="5876C8C4" w14:textId="77777777" w:rsidR="00A15C65" w:rsidRPr="00931C1A" w:rsidRDefault="00A15C65" w:rsidP="00876920">
      <w:pPr>
        <w:widowControl w:val="0"/>
        <w:numPr>
          <w:ilvl w:val="0"/>
          <w:numId w:val="69"/>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függőségek elkerülése</w:t>
      </w:r>
    </w:p>
    <w:p w14:paraId="6000EEC1" w14:textId="77777777" w:rsidR="00A15C65" w:rsidRPr="00931C1A" w:rsidRDefault="00A15C65" w:rsidP="00876920">
      <w:pPr>
        <w:widowControl w:val="0"/>
        <w:numPr>
          <w:ilvl w:val="0"/>
          <w:numId w:val="69"/>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személyes biztonság (közlekedés, önvédelmi technikák)</w:t>
      </w:r>
    </w:p>
    <w:p w14:paraId="1ED43D01" w14:textId="77777777" w:rsidR="00A15C65" w:rsidRPr="00931C1A" w:rsidRDefault="00A15C65" w:rsidP="00876920">
      <w:pPr>
        <w:widowControl w:val="0"/>
        <w:numPr>
          <w:ilvl w:val="0"/>
          <w:numId w:val="69"/>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a tanulási környezet alakítása</w:t>
      </w:r>
    </w:p>
    <w:p w14:paraId="4F350F80" w14:textId="77777777" w:rsidR="00A15C65" w:rsidRPr="00931C1A" w:rsidRDefault="00A15C65" w:rsidP="00876920">
      <w:pPr>
        <w:widowControl w:val="0"/>
        <w:numPr>
          <w:ilvl w:val="0"/>
          <w:numId w:val="69"/>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a természethez való viszony, az egészséges környezet jelentősége, a környezeti ártalmak elkerülése</w:t>
      </w:r>
    </w:p>
    <w:p w14:paraId="41A08DEC" w14:textId="77777777" w:rsidR="00A15C65" w:rsidRPr="00931C1A" w:rsidRDefault="00A15C65" w:rsidP="00876920">
      <w:pPr>
        <w:widowControl w:val="0"/>
        <w:numPr>
          <w:ilvl w:val="0"/>
          <w:numId w:val="69"/>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az aktív szabadidő eltöltésének módjai</w:t>
      </w:r>
    </w:p>
    <w:p w14:paraId="47716A34" w14:textId="77777777" w:rsidR="00A15C65" w:rsidRPr="00931C1A" w:rsidRDefault="00A15C65" w:rsidP="00876920">
      <w:pPr>
        <w:widowControl w:val="0"/>
        <w:numPr>
          <w:ilvl w:val="0"/>
          <w:numId w:val="69"/>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a harmonikus párkapcsolat ideáljának kialakítása</w:t>
      </w:r>
    </w:p>
    <w:p w14:paraId="65043411" w14:textId="77777777" w:rsidR="00A15C65" w:rsidRPr="00931C1A" w:rsidRDefault="00A15C65" w:rsidP="00876920">
      <w:pPr>
        <w:widowControl w:val="0"/>
        <w:numPr>
          <w:ilvl w:val="0"/>
          <w:numId w:val="69"/>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a családi életre való nevelés</w:t>
      </w:r>
    </w:p>
    <w:p w14:paraId="6D4E4E95" w14:textId="77777777" w:rsidR="00A15C65" w:rsidRPr="00931C1A" w:rsidRDefault="00A15C65" w:rsidP="00A15C65">
      <w:pPr>
        <w:widowControl w:val="0"/>
        <w:autoSpaceDE w:val="0"/>
        <w:autoSpaceDN w:val="0"/>
        <w:spacing w:line="360" w:lineRule="auto"/>
        <w:rPr>
          <w:rFonts w:ascii="Times New Roman" w:eastAsia="Carlito" w:hAnsi="Times New Roman" w:cs="Times New Roman"/>
          <w:i/>
          <w:sz w:val="24"/>
          <w:szCs w:val="24"/>
        </w:rPr>
      </w:pPr>
      <w:proofErr w:type="gramStart"/>
      <w:r w:rsidRPr="00931C1A">
        <w:rPr>
          <w:rFonts w:ascii="Times New Roman" w:eastAsia="Carlito" w:hAnsi="Times New Roman" w:cs="Times New Roman"/>
          <w:i/>
          <w:sz w:val="24"/>
          <w:szCs w:val="24"/>
        </w:rPr>
        <w:t>egészség-ismeretek</w:t>
      </w:r>
      <w:proofErr w:type="gramEnd"/>
      <w:r w:rsidRPr="00931C1A">
        <w:rPr>
          <w:rFonts w:ascii="Times New Roman" w:eastAsia="Carlito" w:hAnsi="Times New Roman" w:cs="Times New Roman"/>
          <w:i/>
          <w:sz w:val="24"/>
          <w:szCs w:val="24"/>
        </w:rPr>
        <w:t xml:space="preserve"> hatékony, azaz készséggé válást eredményező oktatása. </w:t>
      </w:r>
    </w:p>
    <w:p w14:paraId="7029A53C" w14:textId="77777777" w:rsidR="00A15C65" w:rsidRPr="00931C1A" w:rsidRDefault="00A15C65" w:rsidP="00876920">
      <w:pPr>
        <w:widowControl w:val="0"/>
        <w:numPr>
          <w:ilvl w:val="0"/>
          <w:numId w:val="70"/>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lastRenderedPageBreak/>
        <w:t>önmagunk és egészségi állapotunk ismerete</w:t>
      </w:r>
    </w:p>
    <w:p w14:paraId="08B4D96C" w14:textId="77777777" w:rsidR="00A15C65" w:rsidRPr="00931C1A" w:rsidRDefault="00A15C65" w:rsidP="00876920">
      <w:pPr>
        <w:widowControl w:val="0"/>
        <w:numPr>
          <w:ilvl w:val="0"/>
          <w:numId w:val="70"/>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a betegség és a gyógyulást segítő magatartás</w:t>
      </w:r>
    </w:p>
    <w:p w14:paraId="1D05C9FF" w14:textId="77777777" w:rsidR="00A15C65" w:rsidRPr="00931C1A" w:rsidRDefault="00A15C65" w:rsidP="00876920">
      <w:pPr>
        <w:widowControl w:val="0"/>
        <w:numPr>
          <w:ilvl w:val="0"/>
          <w:numId w:val="70"/>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elsősegélynyújtás, gyógyszerhasználat</w:t>
      </w:r>
    </w:p>
    <w:p w14:paraId="0222F33D" w14:textId="77777777" w:rsidR="00A15C65" w:rsidRPr="00931C1A" w:rsidRDefault="00A15C65" w:rsidP="00876920">
      <w:pPr>
        <w:widowControl w:val="0"/>
        <w:numPr>
          <w:ilvl w:val="0"/>
          <w:numId w:val="70"/>
        </w:numPr>
        <w:autoSpaceDE w:val="0"/>
        <w:autoSpaceDN w:val="0"/>
        <w:spacing w:line="360" w:lineRule="auto"/>
        <w:rPr>
          <w:rFonts w:ascii="Times New Roman" w:eastAsia="Carlito" w:hAnsi="Times New Roman" w:cs="Times New Roman"/>
          <w:sz w:val="24"/>
          <w:szCs w:val="24"/>
        </w:rPr>
      </w:pPr>
      <w:r w:rsidRPr="00931C1A">
        <w:rPr>
          <w:rFonts w:ascii="Times New Roman" w:eastAsia="Carlito" w:hAnsi="Times New Roman" w:cs="Times New Roman"/>
          <w:sz w:val="24"/>
          <w:szCs w:val="24"/>
        </w:rPr>
        <w:t>a testi higiénia</w:t>
      </w:r>
    </w:p>
    <w:p w14:paraId="11DA1619" w14:textId="77777777" w:rsidR="00A15C65" w:rsidRPr="00931C1A" w:rsidRDefault="00A15C65" w:rsidP="006C28AC">
      <w:pPr>
        <w:rPr>
          <w:rFonts w:ascii="Times New Roman" w:hAnsi="Times New Roman" w:cs="Times New Roman"/>
          <w:sz w:val="24"/>
          <w:szCs w:val="24"/>
        </w:rPr>
      </w:pPr>
    </w:p>
    <w:p w14:paraId="768E73A1" w14:textId="77777777" w:rsidR="00A15C65" w:rsidRPr="00931C1A" w:rsidRDefault="00A15C65" w:rsidP="0066277A">
      <w:pPr>
        <w:pStyle w:val="Cmsor2"/>
      </w:pPr>
      <w:bookmarkStart w:id="93" w:name="_Toc71717688"/>
      <w:r w:rsidRPr="00931C1A">
        <w:t>A program megvalósításának feltételei</w:t>
      </w:r>
      <w:bookmarkEnd w:id="93"/>
      <w:r w:rsidRPr="00931C1A">
        <w:t xml:space="preserve"> </w:t>
      </w:r>
    </w:p>
    <w:p w14:paraId="51F6E152" w14:textId="77777777" w:rsidR="00A15C65" w:rsidRPr="00931C1A" w:rsidRDefault="00A15C65" w:rsidP="00A15C65">
      <w:pPr>
        <w:spacing w:line="276" w:lineRule="auto"/>
        <w:rPr>
          <w:rFonts w:ascii="Times New Roman" w:hAnsi="Times New Roman" w:cs="Times New Roman"/>
          <w:sz w:val="24"/>
          <w:szCs w:val="24"/>
        </w:rPr>
      </w:pPr>
    </w:p>
    <w:p w14:paraId="072EEE1E" w14:textId="77777777" w:rsidR="00A15C65" w:rsidRPr="00931C1A" w:rsidRDefault="00A15C65" w:rsidP="00A15C65">
      <w:pPr>
        <w:spacing w:line="276" w:lineRule="auto"/>
        <w:rPr>
          <w:rFonts w:ascii="Times New Roman" w:hAnsi="Times New Roman" w:cs="Times New Roman"/>
          <w:sz w:val="24"/>
          <w:szCs w:val="24"/>
        </w:rPr>
      </w:pPr>
      <w:r w:rsidRPr="00931C1A">
        <w:rPr>
          <w:rFonts w:ascii="Times New Roman" w:hAnsi="Times New Roman" w:cs="Times New Roman"/>
          <w:sz w:val="24"/>
          <w:szCs w:val="24"/>
        </w:rPr>
        <w:t>A program megvalósításának iskolán belüli személyi feltételei:</w:t>
      </w:r>
    </w:p>
    <w:p w14:paraId="2E71BAE2" w14:textId="77777777" w:rsidR="00A15C65" w:rsidRPr="00931C1A" w:rsidRDefault="00A15C65" w:rsidP="00A15C65">
      <w:pPr>
        <w:spacing w:line="276" w:lineRule="auto"/>
        <w:rPr>
          <w:rFonts w:ascii="Times New Roman" w:hAnsi="Times New Roman" w:cs="Times New Roman"/>
          <w:sz w:val="24"/>
          <w:szCs w:val="24"/>
        </w:rPr>
      </w:pPr>
      <w:r w:rsidRPr="00931C1A">
        <w:rPr>
          <w:rFonts w:ascii="Times New Roman" w:hAnsi="Times New Roman" w:cs="Times New Roman"/>
          <w:sz w:val="24"/>
          <w:szCs w:val="24"/>
        </w:rPr>
        <w:t xml:space="preserve"> </w:t>
      </w:r>
    </w:p>
    <w:p w14:paraId="5C1B3C9A" w14:textId="77777777" w:rsidR="00A15C65" w:rsidRPr="00931C1A" w:rsidRDefault="00A15C65" w:rsidP="000D7966">
      <w:p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 Iskola igazgatója – vagy megbízottja, </w:t>
      </w:r>
    </w:p>
    <w:p w14:paraId="1BF0CB3F" w14:textId="77777777" w:rsidR="00A15C65" w:rsidRPr="00931C1A" w:rsidRDefault="00A15C65" w:rsidP="000D7966">
      <w:p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 • Osztályfőnökök, oktatók</w:t>
      </w:r>
    </w:p>
    <w:p w14:paraId="7FB1E78E" w14:textId="77777777" w:rsidR="00A15C65" w:rsidRPr="00931C1A" w:rsidRDefault="00A15C65" w:rsidP="000D7966">
      <w:p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 • Testnevelők, </w:t>
      </w:r>
    </w:p>
    <w:p w14:paraId="670D3136" w14:textId="77777777" w:rsidR="00A15C65" w:rsidRPr="00931C1A" w:rsidRDefault="00A15C65" w:rsidP="000D7966">
      <w:p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 Iskola-egészségügyi szolgálat (iskolaorvos – védőnő), </w:t>
      </w:r>
    </w:p>
    <w:p w14:paraId="0025E3ED" w14:textId="77777777" w:rsidR="00A15C65" w:rsidRPr="00931C1A" w:rsidRDefault="00A15C65" w:rsidP="000D7966">
      <w:p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 Gyermek és ifjúságvédelmi felelős, </w:t>
      </w:r>
    </w:p>
    <w:p w14:paraId="48A59F83" w14:textId="77777777" w:rsidR="00A15C65" w:rsidRPr="00931C1A" w:rsidRDefault="00A15C65" w:rsidP="000D7966">
      <w:p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 Iskolarendőr, </w:t>
      </w:r>
    </w:p>
    <w:p w14:paraId="14E54913" w14:textId="77777777" w:rsidR="00A15C65" w:rsidRPr="00931C1A" w:rsidRDefault="00A15C65" w:rsidP="00A15C65">
      <w:pPr>
        <w:spacing w:line="276" w:lineRule="auto"/>
        <w:rPr>
          <w:rFonts w:ascii="Times New Roman" w:hAnsi="Times New Roman" w:cs="Times New Roman"/>
          <w:sz w:val="24"/>
          <w:szCs w:val="24"/>
        </w:rPr>
      </w:pPr>
    </w:p>
    <w:p w14:paraId="3B310FA8" w14:textId="77777777" w:rsidR="00A15C65" w:rsidRPr="00931C1A" w:rsidRDefault="00A15C65" w:rsidP="00A15C65">
      <w:pPr>
        <w:spacing w:line="276" w:lineRule="auto"/>
        <w:rPr>
          <w:rFonts w:ascii="Times New Roman" w:hAnsi="Times New Roman" w:cs="Times New Roman"/>
          <w:sz w:val="24"/>
          <w:szCs w:val="24"/>
        </w:rPr>
      </w:pPr>
      <w:r w:rsidRPr="00931C1A">
        <w:rPr>
          <w:rFonts w:ascii="Times New Roman" w:hAnsi="Times New Roman" w:cs="Times New Roman"/>
          <w:sz w:val="24"/>
          <w:szCs w:val="24"/>
        </w:rPr>
        <w:t xml:space="preserve">A program megvalósításának tárgyi feltételei: </w:t>
      </w:r>
    </w:p>
    <w:p w14:paraId="64326AE2" w14:textId="77777777" w:rsidR="00A15C65" w:rsidRPr="00931C1A" w:rsidRDefault="00A15C65" w:rsidP="00A15C65">
      <w:pPr>
        <w:spacing w:line="276" w:lineRule="auto"/>
        <w:rPr>
          <w:rFonts w:ascii="Times New Roman" w:hAnsi="Times New Roman" w:cs="Times New Roman"/>
          <w:sz w:val="24"/>
          <w:szCs w:val="24"/>
        </w:rPr>
      </w:pPr>
    </w:p>
    <w:p w14:paraId="7D3B4B8C" w14:textId="77777777" w:rsidR="00A15C65" w:rsidRPr="00931C1A" w:rsidRDefault="00A15C65" w:rsidP="000D7966">
      <w:p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 Jól felszerelt tornaterem és sportpálya, </w:t>
      </w:r>
    </w:p>
    <w:p w14:paraId="66CE25D4" w14:textId="77777777" w:rsidR="00A15C65" w:rsidRPr="00931C1A" w:rsidRDefault="00A15C65" w:rsidP="000D7966">
      <w:p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 Kulturált étkezde saját konyhával, </w:t>
      </w:r>
    </w:p>
    <w:p w14:paraId="0D8E2C7B" w14:textId="77777777" w:rsidR="00A15C65" w:rsidRPr="00931C1A" w:rsidRDefault="00A15C65" w:rsidP="000D7966">
      <w:p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 Iskolaorvosi rendelő, </w:t>
      </w:r>
    </w:p>
    <w:p w14:paraId="224D24D5" w14:textId="77777777" w:rsidR="00A15C65" w:rsidRPr="00931C1A" w:rsidRDefault="00A15C65" w:rsidP="000D7966">
      <w:p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 Jól felszerelt, világos osztálytermek, szaktantermek, </w:t>
      </w:r>
    </w:p>
    <w:p w14:paraId="048AB10F" w14:textId="77777777" w:rsidR="00A15C65" w:rsidRPr="00931C1A" w:rsidRDefault="00A15C65" w:rsidP="00A15C65">
      <w:pPr>
        <w:spacing w:line="276" w:lineRule="auto"/>
        <w:rPr>
          <w:rFonts w:ascii="Times New Roman" w:hAnsi="Times New Roman" w:cs="Times New Roman"/>
          <w:sz w:val="24"/>
          <w:szCs w:val="24"/>
        </w:rPr>
      </w:pPr>
      <w:r w:rsidRPr="00931C1A">
        <w:rPr>
          <w:rFonts w:ascii="Times New Roman" w:hAnsi="Times New Roman" w:cs="Times New Roman"/>
          <w:sz w:val="24"/>
          <w:szCs w:val="24"/>
        </w:rPr>
        <w:t xml:space="preserve">• Könyvtár, </w:t>
      </w:r>
    </w:p>
    <w:p w14:paraId="57B75055" w14:textId="77777777" w:rsidR="00A15C65" w:rsidRPr="00931C1A" w:rsidRDefault="00A15C65" w:rsidP="00A15C65">
      <w:pPr>
        <w:spacing w:line="276" w:lineRule="auto"/>
        <w:rPr>
          <w:rFonts w:ascii="Times New Roman" w:hAnsi="Times New Roman" w:cs="Times New Roman"/>
          <w:sz w:val="24"/>
          <w:szCs w:val="24"/>
        </w:rPr>
      </w:pPr>
      <w:r w:rsidRPr="00931C1A">
        <w:rPr>
          <w:rFonts w:ascii="Times New Roman" w:hAnsi="Times New Roman" w:cs="Times New Roman"/>
          <w:sz w:val="24"/>
          <w:szCs w:val="24"/>
        </w:rPr>
        <w:t xml:space="preserve">• Büfé. </w:t>
      </w:r>
    </w:p>
    <w:p w14:paraId="2E91BC73" w14:textId="77777777" w:rsidR="00A15C65" w:rsidRPr="00931C1A" w:rsidRDefault="00A15C65" w:rsidP="00A15C65">
      <w:pPr>
        <w:spacing w:line="276" w:lineRule="auto"/>
        <w:rPr>
          <w:rFonts w:ascii="Times New Roman" w:hAnsi="Times New Roman" w:cs="Times New Roman"/>
          <w:sz w:val="24"/>
          <w:szCs w:val="24"/>
        </w:rPr>
      </w:pPr>
      <w:r w:rsidRPr="00931C1A">
        <w:rPr>
          <w:rFonts w:ascii="Times New Roman" w:hAnsi="Times New Roman" w:cs="Times New Roman"/>
          <w:sz w:val="24"/>
          <w:szCs w:val="24"/>
        </w:rPr>
        <w:t xml:space="preserve"> </w:t>
      </w:r>
    </w:p>
    <w:p w14:paraId="27F74D03" w14:textId="77777777" w:rsidR="00A15C65" w:rsidRPr="00931C1A" w:rsidRDefault="00A15C65" w:rsidP="00925959">
      <w:pPr>
        <w:pStyle w:val="Cmsor2"/>
      </w:pPr>
      <w:bookmarkStart w:id="94" w:name="_Toc71717689"/>
      <w:r w:rsidRPr="00931C1A">
        <w:t>A pro</w:t>
      </w:r>
      <w:r w:rsidR="000D7966" w:rsidRPr="00931C1A">
        <w:t>gram megvalósításának színterei:</w:t>
      </w:r>
      <w:bookmarkEnd w:id="94"/>
    </w:p>
    <w:p w14:paraId="55523FA2" w14:textId="77777777" w:rsidR="000D7966" w:rsidRPr="00931C1A" w:rsidRDefault="000D7966" w:rsidP="00A15C65">
      <w:pPr>
        <w:spacing w:line="276" w:lineRule="auto"/>
        <w:rPr>
          <w:rFonts w:ascii="Times New Roman" w:hAnsi="Times New Roman" w:cs="Times New Roman"/>
          <w:b/>
          <w:sz w:val="24"/>
          <w:szCs w:val="24"/>
        </w:rPr>
      </w:pPr>
    </w:p>
    <w:p w14:paraId="4F6017FF" w14:textId="77777777" w:rsidR="00A15C65" w:rsidRPr="00931C1A" w:rsidRDefault="00A15C65" w:rsidP="00876920">
      <w:pPr>
        <w:pStyle w:val="Listaszerbekezds"/>
        <w:numPr>
          <w:ilvl w:val="0"/>
          <w:numId w:val="71"/>
        </w:num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Tanórai keretek, elsősorban: </w:t>
      </w:r>
    </w:p>
    <w:p w14:paraId="34856BED" w14:textId="77777777" w:rsidR="000D7966" w:rsidRPr="00931C1A" w:rsidRDefault="00A15C65" w:rsidP="00876920">
      <w:pPr>
        <w:pStyle w:val="Listaszerbekezds"/>
        <w:numPr>
          <w:ilvl w:val="0"/>
          <w:numId w:val="72"/>
        </w:num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természettudományos órák, </w:t>
      </w:r>
    </w:p>
    <w:p w14:paraId="7D8A3836" w14:textId="77777777" w:rsidR="000D7966" w:rsidRPr="00931C1A" w:rsidRDefault="00A15C65" w:rsidP="00876920">
      <w:pPr>
        <w:pStyle w:val="Listaszerbekezds"/>
        <w:numPr>
          <w:ilvl w:val="0"/>
          <w:numId w:val="72"/>
        </w:num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 osztályfőnöki órák,</w:t>
      </w:r>
    </w:p>
    <w:p w14:paraId="3A9B7D02" w14:textId="77777777" w:rsidR="00A15C65" w:rsidRPr="00931C1A" w:rsidRDefault="000D7966" w:rsidP="00876920">
      <w:pPr>
        <w:pStyle w:val="Listaszerbekezds"/>
        <w:numPr>
          <w:ilvl w:val="0"/>
          <w:numId w:val="72"/>
        </w:num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 testnevelés óra</w:t>
      </w:r>
    </w:p>
    <w:p w14:paraId="7A178645" w14:textId="77777777" w:rsidR="000D7966" w:rsidRPr="00931C1A" w:rsidRDefault="000D7966" w:rsidP="00876920">
      <w:pPr>
        <w:pStyle w:val="Listaszerbekezds"/>
        <w:numPr>
          <w:ilvl w:val="0"/>
          <w:numId w:val="71"/>
        </w:numPr>
        <w:spacing w:line="360" w:lineRule="auto"/>
        <w:rPr>
          <w:rFonts w:ascii="Times New Roman" w:hAnsi="Times New Roman" w:cs="Times New Roman"/>
          <w:sz w:val="24"/>
          <w:szCs w:val="24"/>
        </w:rPr>
      </w:pPr>
      <w:r w:rsidRPr="00931C1A">
        <w:rPr>
          <w:rFonts w:ascii="Times New Roman" w:hAnsi="Times New Roman" w:cs="Times New Roman"/>
          <w:sz w:val="24"/>
          <w:szCs w:val="24"/>
        </w:rPr>
        <w:t>osztálykirándulások</w:t>
      </w:r>
    </w:p>
    <w:p w14:paraId="73870F62" w14:textId="77777777" w:rsidR="000D7966" w:rsidRPr="00931C1A" w:rsidRDefault="000D7966" w:rsidP="00876920">
      <w:pPr>
        <w:pStyle w:val="Listaszerbekezds"/>
        <w:numPr>
          <w:ilvl w:val="0"/>
          <w:numId w:val="71"/>
        </w:num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iskolai sportrendezvények </w:t>
      </w:r>
    </w:p>
    <w:p w14:paraId="1F66086E" w14:textId="77777777" w:rsidR="000D7966" w:rsidRPr="00931C1A" w:rsidRDefault="000D7966" w:rsidP="00876920">
      <w:pPr>
        <w:pStyle w:val="Listaszerbekezds"/>
        <w:numPr>
          <w:ilvl w:val="0"/>
          <w:numId w:val="71"/>
        </w:numPr>
        <w:spacing w:line="360" w:lineRule="auto"/>
        <w:rPr>
          <w:rFonts w:ascii="Times New Roman" w:hAnsi="Times New Roman" w:cs="Times New Roman"/>
          <w:sz w:val="24"/>
          <w:szCs w:val="24"/>
        </w:rPr>
      </w:pPr>
      <w:r w:rsidRPr="00931C1A">
        <w:rPr>
          <w:rFonts w:ascii="Times New Roman" w:hAnsi="Times New Roman" w:cs="Times New Roman"/>
          <w:sz w:val="24"/>
          <w:szCs w:val="24"/>
        </w:rPr>
        <w:t>kiemelt rendezvények –Projekt napok, Egészségnap</w:t>
      </w:r>
    </w:p>
    <w:p w14:paraId="285E381B" w14:textId="77777777" w:rsidR="000D7966" w:rsidRPr="00931C1A" w:rsidRDefault="000D7966" w:rsidP="00876920">
      <w:pPr>
        <w:pStyle w:val="Listaszerbekezds"/>
        <w:numPr>
          <w:ilvl w:val="0"/>
          <w:numId w:val="71"/>
        </w:numPr>
        <w:spacing w:line="360" w:lineRule="auto"/>
        <w:rPr>
          <w:rFonts w:ascii="Times New Roman" w:hAnsi="Times New Roman" w:cs="Times New Roman"/>
          <w:sz w:val="24"/>
          <w:szCs w:val="24"/>
        </w:rPr>
      </w:pPr>
      <w:r w:rsidRPr="00931C1A">
        <w:rPr>
          <w:rFonts w:ascii="Times New Roman" w:hAnsi="Times New Roman" w:cs="Times New Roman"/>
          <w:sz w:val="24"/>
          <w:szCs w:val="24"/>
        </w:rPr>
        <w:lastRenderedPageBreak/>
        <w:t>egyéb iskolai rendezvények</w:t>
      </w:r>
    </w:p>
    <w:p w14:paraId="419B3CF9" w14:textId="77777777" w:rsidR="000D7966" w:rsidRPr="00931C1A" w:rsidRDefault="00A15C65" w:rsidP="00876920">
      <w:pPr>
        <w:pStyle w:val="Listaszerbekezds"/>
        <w:numPr>
          <w:ilvl w:val="0"/>
          <w:numId w:val="71"/>
        </w:num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 Iskola egészségügyi szolgálat (iskolaorvos, védőnő, asszisztens, iskolafogászat) </w:t>
      </w:r>
    </w:p>
    <w:p w14:paraId="7B7EFC23" w14:textId="77777777" w:rsidR="00A15C65" w:rsidRPr="00D06C6C" w:rsidRDefault="00A15C65" w:rsidP="00D06C6C">
      <w:pPr>
        <w:ind w:left="420"/>
        <w:rPr>
          <w:rFonts w:ascii="Times New Roman" w:hAnsi="Times New Roman" w:cs="Times New Roman"/>
          <w:sz w:val="24"/>
          <w:szCs w:val="24"/>
        </w:rPr>
      </w:pPr>
      <w:r w:rsidRPr="00D06C6C">
        <w:rPr>
          <w:rFonts w:ascii="Times New Roman" w:hAnsi="Times New Roman" w:cs="Times New Roman"/>
          <w:sz w:val="24"/>
          <w:szCs w:val="24"/>
        </w:rPr>
        <w:t xml:space="preserve"> </w:t>
      </w:r>
    </w:p>
    <w:p w14:paraId="519BC931" w14:textId="77777777" w:rsidR="00A15C65" w:rsidRPr="00931C1A" w:rsidRDefault="00A15C65" w:rsidP="00925959">
      <w:pPr>
        <w:pStyle w:val="Cmsor2"/>
      </w:pPr>
      <w:bookmarkStart w:id="95" w:name="_Toc71717690"/>
      <w:r w:rsidRPr="00931C1A">
        <w:t>A program megvalósítása</w:t>
      </w:r>
      <w:bookmarkEnd w:id="95"/>
      <w:r w:rsidRPr="00931C1A">
        <w:t xml:space="preserve"> </w:t>
      </w:r>
    </w:p>
    <w:p w14:paraId="60824E04" w14:textId="77777777" w:rsidR="000D7966" w:rsidRPr="00931C1A" w:rsidRDefault="000D7966" w:rsidP="00A15C65">
      <w:pPr>
        <w:spacing w:line="276" w:lineRule="auto"/>
        <w:rPr>
          <w:rFonts w:ascii="Times New Roman" w:hAnsi="Times New Roman" w:cs="Times New Roman"/>
          <w:b/>
          <w:sz w:val="24"/>
          <w:szCs w:val="24"/>
        </w:rPr>
      </w:pPr>
    </w:p>
    <w:p w14:paraId="01F7DAE8" w14:textId="77777777" w:rsidR="000D7966" w:rsidRPr="00931C1A" w:rsidRDefault="000D7966" w:rsidP="00A15C65">
      <w:pPr>
        <w:spacing w:line="276" w:lineRule="auto"/>
        <w:rPr>
          <w:rFonts w:ascii="Times New Roman" w:hAnsi="Times New Roman" w:cs="Times New Roman"/>
          <w:sz w:val="24"/>
          <w:szCs w:val="24"/>
        </w:rPr>
      </w:pPr>
      <w:r w:rsidRPr="00931C1A">
        <w:rPr>
          <w:rFonts w:ascii="Times New Roman" w:hAnsi="Times New Roman" w:cs="Times New Roman"/>
          <w:sz w:val="24"/>
          <w:szCs w:val="24"/>
        </w:rPr>
        <w:t xml:space="preserve"> Állapot felmérés:</w:t>
      </w:r>
    </w:p>
    <w:p w14:paraId="1C959587" w14:textId="77777777" w:rsidR="000D7966" w:rsidRPr="00931C1A" w:rsidRDefault="000D7966" w:rsidP="00A15C65">
      <w:pPr>
        <w:spacing w:line="276" w:lineRule="auto"/>
        <w:rPr>
          <w:rFonts w:ascii="Times New Roman" w:hAnsi="Times New Roman" w:cs="Times New Roman"/>
          <w:sz w:val="24"/>
          <w:szCs w:val="24"/>
        </w:rPr>
      </w:pPr>
    </w:p>
    <w:p w14:paraId="31962C12" w14:textId="77777777" w:rsidR="00A15C65" w:rsidRPr="00931C1A" w:rsidRDefault="00A15C65" w:rsidP="000D7966">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w:t>
      </w:r>
      <w:proofErr w:type="gramStart"/>
      <w:r w:rsidRPr="00931C1A">
        <w:rPr>
          <w:rFonts w:ascii="Times New Roman" w:hAnsi="Times New Roman" w:cs="Times New Roman"/>
          <w:sz w:val="24"/>
          <w:szCs w:val="24"/>
        </w:rPr>
        <w:t>a</w:t>
      </w:r>
      <w:proofErr w:type="gramEnd"/>
      <w:r w:rsidRPr="00931C1A">
        <w:rPr>
          <w:rFonts w:ascii="Times New Roman" w:hAnsi="Times New Roman" w:cs="Times New Roman"/>
          <w:sz w:val="24"/>
          <w:szCs w:val="24"/>
        </w:rPr>
        <w:t xml:space="preserve">) Az intézmény tanulóinak, tanárainak, szülőknek az egészséges életmódhoz való viszonyulásának konkrét kérdőív formában való felmérése, A nevelőtestületnél különös hangsúlyt kap a problémakezelés módszerének vizsgálata, az elsődleges preventív egészségmegőrzés ismeretének tudásszintje, </w:t>
      </w:r>
    </w:p>
    <w:p w14:paraId="692578B7" w14:textId="77777777" w:rsidR="00A15C65" w:rsidRPr="00931C1A" w:rsidRDefault="000D7966" w:rsidP="000D7966">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b</w:t>
      </w:r>
      <w:r w:rsidR="00A15C65" w:rsidRPr="00931C1A">
        <w:rPr>
          <w:rFonts w:ascii="Times New Roman" w:hAnsi="Times New Roman" w:cs="Times New Roman"/>
          <w:sz w:val="24"/>
          <w:szCs w:val="24"/>
        </w:rPr>
        <w:t>) Isk</w:t>
      </w:r>
      <w:r w:rsidRPr="00931C1A">
        <w:rPr>
          <w:rFonts w:ascii="Times New Roman" w:hAnsi="Times New Roman" w:cs="Times New Roman"/>
          <w:sz w:val="24"/>
          <w:szCs w:val="24"/>
        </w:rPr>
        <w:t>olaorvosi szűrések-vizsgálatok</w:t>
      </w:r>
    </w:p>
    <w:p w14:paraId="5D94FDF0" w14:textId="77777777" w:rsidR="00A15C65" w:rsidRPr="00931C1A" w:rsidRDefault="000D7966" w:rsidP="000D7966">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c</w:t>
      </w:r>
      <w:r w:rsidR="00A15C65" w:rsidRPr="00931C1A">
        <w:rPr>
          <w:rFonts w:ascii="Times New Roman" w:hAnsi="Times New Roman" w:cs="Times New Roman"/>
          <w:sz w:val="24"/>
          <w:szCs w:val="24"/>
        </w:rPr>
        <w:t xml:space="preserve">) </w:t>
      </w:r>
      <w:r w:rsidRPr="00931C1A">
        <w:rPr>
          <w:rFonts w:ascii="Times New Roman" w:hAnsi="Times New Roman" w:cs="Times New Roman"/>
          <w:sz w:val="24"/>
          <w:szCs w:val="24"/>
        </w:rPr>
        <w:t>Komoly igény jelentkezett Iskolapszichológus alkalmazására és bevonására</w:t>
      </w:r>
    </w:p>
    <w:p w14:paraId="37DECAE3" w14:textId="77777777" w:rsidR="00A15C65" w:rsidRPr="00931C1A" w:rsidRDefault="000D7966" w:rsidP="000D7966">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d</w:t>
      </w:r>
      <w:r w:rsidR="00A15C65" w:rsidRPr="00931C1A">
        <w:rPr>
          <w:rFonts w:ascii="Times New Roman" w:hAnsi="Times New Roman" w:cs="Times New Roman"/>
          <w:sz w:val="24"/>
          <w:szCs w:val="24"/>
        </w:rPr>
        <w:t xml:space="preserve">) Évente kétszer (ősszel és tavasszal) fizikai állapotfelmérés testnevelésórán, </w:t>
      </w:r>
    </w:p>
    <w:p w14:paraId="791A331D" w14:textId="77777777" w:rsidR="000D7966" w:rsidRPr="00931C1A" w:rsidRDefault="000D7966" w:rsidP="000D7966">
      <w:pPr>
        <w:spacing w:line="360" w:lineRule="auto"/>
        <w:jc w:val="both"/>
        <w:rPr>
          <w:rFonts w:ascii="Times New Roman" w:hAnsi="Times New Roman" w:cs="Times New Roman"/>
          <w:sz w:val="24"/>
          <w:szCs w:val="24"/>
        </w:rPr>
      </w:pPr>
      <w:proofErr w:type="gramStart"/>
      <w:r w:rsidRPr="00931C1A">
        <w:rPr>
          <w:rFonts w:ascii="Times New Roman" w:hAnsi="Times New Roman" w:cs="Times New Roman"/>
          <w:sz w:val="24"/>
          <w:szCs w:val="24"/>
        </w:rPr>
        <w:t>e</w:t>
      </w:r>
      <w:proofErr w:type="gramEnd"/>
      <w:r w:rsidR="00A15C65" w:rsidRPr="00931C1A">
        <w:rPr>
          <w:rFonts w:ascii="Times New Roman" w:hAnsi="Times New Roman" w:cs="Times New Roman"/>
          <w:sz w:val="24"/>
          <w:szCs w:val="24"/>
        </w:rPr>
        <w:t xml:space="preserve">) A kapott vizsgálati eredményeket azután rangsoroljuk, illetve súlypontozzuk és meghatározzuk, kidolgozzuk az elsődleges, illetve másodlakos prevenciós feladatokat és módszereket. </w:t>
      </w:r>
    </w:p>
    <w:p w14:paraId="7D27D8C4" w14:textId="77777777" w:rsidR="000D7966" w:rsidRPr="00931C1A" w:rsidRDefault="000D7966" w:rsidP="00A15C65">
      <w:pPr>
        <w:spacing w:line="276" w:lineRule="auto"/>
        <w:rPr>
          <w:rFonts w:ascii="Times New Roman" w:hAnsi="Times New Roman" w:cs="Times New Roman"/>
          <w:sz w:val="24"/>
          <w:szCs w:val="24"/>
        </w:rPr>
      </w:pPr>
    </w:p>
    <w:p w14:paraId="7CB3D381" w14:textId="77777777" w:rsidR="00680501" w:rsidRPr="00931C1A" w:rsidRDefault="00A15C65" w:rsidP="00A15C65">
      <w:pPr>
        <w:spacing w:line="276" w:lineRule="auto"/>
        <w:rPr>
          <w:rFonts w:ascii="Times New Roman" w:hAnsi="Times New Roman" w:cs="Times New Roman"/>
          <w:sz w:val="24"/>
          <w:szCs w:val="24"/>
        </w:rPr>
      </w:pPr>
      <w:r w:rsidRPr="00931C1A">
        <w:rPr>
          <w:rFonts w:ascii="Times New Roman" w:hAnsi="Times New Roman" w:cs="Times New Roman"/>
          <w:sz w:val="24"/>
          <w:szCs w:val="24"/>
        </w:rPr>
        <w:t>Az egyes színtereken tervezett módszerek:</w:t>
      </w:r>
    </w:p>
    <w:p w14:paraId="19C60941" w14:textId="77777777" w:rsidR="00680501" w:rsidRPr="00931C1A" w:rsidRDefault="00680501" w:rsidP="00A15C65">
      <w:pPr>
        <w:spacing w:line="276" w:lineRule="auto"/>
        <w:rPr>
          <w:rFonts w:ascii="Times New Roman" w:hAnsi="Times New Roman" w:cs="Times New Roman"/>
          <w:sz w:val="24"/>
          <w:szCs w:val="24"/>
        </w:rPr>
      </w:pPr>
    </w:p>
    <w:p w14:paraId="5D5DD329" w14:textId="77777777" w:rsidR="00680501" w:rsidRPr="00931C1A" w:rsidRDefault="00A15C65" w:rsidP="00680501">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Egészségnevelés tanórán</w:t>
      </w:r>
      <w:r w:rsidR="00680501" w:rsidRPr="00931C1A">
        <w:rPr>
          <w:rFonts w:ascii="Times New Roman" w:hAnsi="Times New Roman" w:cs="Times New Roman"/>
          <w:sz w:val="24"/>
          <w:szCs w:val="24"/>
        </w:rPr>
        <w:t>:</w:t>
      </w:r>
    </w:p>
    <w:p w14:paraId="737AAFD9" w14:textId="77777777" w:rsidR="00A15C65" w:rsidRPr="00931C1A" w:rsidRDefault="00A15C65" w:rsidP="00680501">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Az iskolánk egészségfejlesztéshez kapcsolódó, a nevelés-oktatás egészét érintő feladatainak színtere minden tanóra, és tanórán kívüli foglalkozás. Az ismeretátadásban kiemelt szerepet kapnak a természettudományos órák. </w:t>
      </w:r>
    </w:p>
    <w:p w14:paraId="44B8FD83" w14:textId="77777777" w:rsidR="00680501" w:rsidRPr="00931C1A" w:rsidRDefault="00680501" w:rsidP="00A15C65">
      <w:pPr>
        <w:spacing w:line="276" w:lineRule="auto"/>
        <w:rPr>
          <w:rFonts w:ascii="Times New Roman" w:hAnsi="Times New Roman" w:cs="Times New Roman"/>
          <w:sz w:val="24"/>
          <w:szCs w:val="24"/>
        </w:rPr>
      </w:pPr>
    </w:p>
    <w:p w14:paraId="07E250CD" w14:textId="77777777" w:rsidR="00680501" w:rsidRPr="00931C1A" w:rsidRDefault="00A15C65" w:rsidP="00A15C65">
      <w:pPr>
        <w:spacing w:line="276" w:lineRule="auto"/>
        <w:rPr>
          <w:rFonts w:ascii="Times New Roman" w:hAnsi="Times New Roman" w:cs="Times New Roman"/>
          <w:sz w:val="24"/>
          <w:szCs w:val="24"/>
        </w:rPr>
      </w:pPr>
      <w:r w:rsidRPr="00931C1A">
        <w:rPr>
          <w:rFonts w:ascii="Times New Roman" w:hAnsi="Times New Roman" w:cs="Times New Roman"/>
          <w:sz w:val="24"/>
          <w:szCs w:val="24"/>
        </w:rPr>
        <w:t>Egészségnevelés</w:t>
      </w:r>
      <w:r w:rsidR="00680501" w:rsidRPr="00931C1A">
        <w:rPr>
          <w:rFonts w:ascii="Times New Roman" w:hAnsi="Times New Roman" w:cs="Times New Roman"/>
          <w:sz w:val="24"/>
          <w:szCs w:val="24"/>
        </w:rPr>
        <w:t xml:space="preserve"> az osztályfőnöki óra keretében:</w:t>
      </w:r>
    </w:p>
    <w:p w14:paraId="10428385" w14:textId="77777777" w:rsidR="00680501" w:rsidRPr="00931C1A" w:rsidRDefault="00680501" w:rsidP="00A15C65">
      <w:pPr>
        <w:spacing w:line="276" w:lineRule="auto"/>
        <w:rPr>
          <w:rFonts w:ascii="Times New Roman" w:hAnsi="Times New Roman" w:cs="Times New Roman"/>
          <w:sz w:val="24"/>
          <w:szCs w:val="24"/>
        </w:rPr>
      </w:pPr>
    </w:p>
    <w:p w14:paraId="62BC3DE3" w14:textId="77777777" w:rsidR="00A15C65" w:rsidRPr="00931C1A" w:rsidRDefault="00A15C65" w:rsidP="00680501">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Az osztályfőnöki órák tartalmát kötelezően nem határozza meg egyik közneveléssel kapcsolatos </w:t>
      </w:r>
      <w:proofErr w:type="gramStart"/>
      <w:r w:rsidRPr="00931C1A">
        <w:rPr>
          <w:rFonts w:ascii="Times New Roman" w:hAnsi="Times New Roman" w:cs="Times New Roman"/>
          <w:sz w:val="24"/>
          <w:szCs w:val="24"/>
        </w:rPr>
        <w:t>törvény</w:t>
      </w:r>
      <w:proofErr w:type="gramEnd"/>
      <w:r w:rsidRPr="00931C1A">
        <w:rPr>
          <w:rFonts w:ascii="Times New Roman" w:hAnsi="Times New Roman" w:cs="Times New Roman"/>
          <w:sz w:val="24"/>
          <w:szCs w:val="24"/>
        </w:rPr>
        <w:t xml:space="preserve"> ill. szabály sem, ezért ebben a tekintetben nagy az iskola szabadsága és ezzel együtt a felelőssége is. Az órakeret szűkös és a napi, valamint az aktuális problémák megbeszélése mellett helyet kell adni az egészségnevelésnek is </w:t>
      </w:r>
    </w:p>
    <w:p w14:paraId="6A9F0C9F" w14:textId="77777777" w:rsidR="00680501" w:rsidRPr="00931C1A" w:rsidRDefault="00680501" w:rsidP="00680501">
      <w:pPr>
        <w:spacing w:line="360" w:lineRule="auto"/>
        <w:jc w:val="both"/>
        <w:rPr>
          <w:rFonts w:ascii="Times New Roman" w:hAnsi="Times New Roman" w:cs="Times New Roman"/>
          <w:sz w:val="24"/>
          <w:szCs w:val="24"/>
        </w:rPr>
      </w:pPr>
    </w:p>
    <w:p w14:paraId="72B423D3" w14:textId="77777777" w:rsidR="00A15C65" w:rsidRPr="00931C1A" w:rsidRDefault="00A15C65" w:rsidP="00A15C65">
      <w:pPr>
        <w:spacing w:line="276" w:lineRule="auto"/>
        <w:rPr>
          <w:rFonts w:ascii="Times New Roman" w:hAnsi="Times New Roman" w:cs="Times New Roman"/>
          <w:sz w:val="24"/>
          <w:szCs w:val="24"/>
        </w:rPr>
      </w:pPr>
      <w:r w:rsidRPr="00931C1A">
        <w:rPr>
          <w:rFonts w:ascii="Times New Roman" w:hAnsi="Times New Roman" w:cs="Times New Roman"/>
          <w:sz w:val="24"/>
          <w:szCs w:val="24"/>
        </w:rPr>
        <w:t>Egészségnevelés a testn</w:t>
      </w:r>
      <w:r w:rsidR="00680501" w:rsidRPr="00931C1A">
        <w:rPr>
          <w:rFonts w:ascii="Times New Roman" w:hAnsi="Times New Roman" w:cs="Times New Roman"/>
          <w:sz w:val="24"/>
          <w:szCs w:val="24"/>
        </w:rPr>
        <w:t>evelésórán és a sportoktatásban:</w:t>
      </w:r>
    </w:p>
    <w:p w14:paraId="03CF3D5B" w14:textId="77777777" w:rsidR="00680501" w:rsidRPr="00931C1A" w:rsidRDefault="00680501" w:rsidP="00A15C65">
      <w:pPr>
        <w:spacing w:line="276" w:lineRule="auto"/>
        <w:rPr>
          <w:rFonts w:ascii="Times New Roman" w:hAnsi="Times New Roman" w:cs="Times New Roman"/>
          <w:sz w:val="24"/>
          <w:szCs w:val="24"/>
        </w:rPr>
      </w:pPr>
    </w:p>
    <w:p w14:paraId="40718E85" w14:textId="77777777" w:rsidR="00A15C65" w:rsidRPr="00931C1A" w:rsidRDefault="00680501" w:rsidP="00680501">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lastRenderedPageBreak/>
        <w:t>Testnevelésórán c</w:t>
      </w:r>
      <w:r w:rsidR="00A15C65" w:rsidRPr="00931C1A">
        <w:rPr>
          <w:rFonts w:ascii="Times New Roman" w:hAnsi="Times New Roman" w:cs="Times New Roman"/>
          <w:sz w:val="24"/>
          <w:szCs w:val="24"/>
        </w:rPr>
        <w:t>élunk megszerettetni és megőrizni a mozgás szeretetét, változatos, hangulatos óravezetéssel sikerélmény biztosításával úgy, hogy ne csak a teljesítmény centrikus oktatás domináljon. Fenn kell tartani és lehetőség szerint bővíteni kell a d</w:t>
      </w:r>
      <w:r w:rsidRPr="00931C1A">
        <w:rPr>
          <w:rFonts w:ascii="Times New Roman" w:hAnsi="Times New Roman" w:cs="Times New Roman"/>
          <w:sz w:val="24"/>
          <w:szCs w:val="24"/>
        </w:rPr>
        <w:t xml:space="preserve">ifferenciált oktatási formákat. </w:t>
      </w:r>
      <w:r w:rsidR="00A15C65" w:rsidRPr="00931C1A">
        <w:rPr>
          <w:rFonts w:ascii="Times New Roman" w:hAnsi="Times New Roman" w:cs="Times New Roman"/>
          <w:sz w:val="24"/>
          <w:szCs w:val="24"/>
        </w:rPr>
        <w:t xml:space="preserve">A tanulók önmagukhoz mért fejlődése jelentse az értékelés fő elvét, mind a technikai, mind pedig a </w:t>
      </w:r>
      <w:proofErr w:type="spellStart"/>
      <w:r w:rsidR="00A15C65" w:rsidRPr="00931C1A">
        <w:rPr>
          <w:rFonts w:ascii="Times New Roman" w:hAnsi="Times New Roman" w:cs="Times New Roman"/>
          <w:sz w:val="24"/>
          <w:szCs w:val="24"/>
        </w:rPr>
        <w:t>kondícionális</w:t>
      </w:r>
      <w:proofErr w:type="spellEnd"/>
      <w:r w:rsidR="00A15C65" w:rsidRPr="00931C1A">
        <w:rPr>
          <w:rFonts w:ascii="Times New Roman" w:hAnsi="Times New Roman" w:cs="Times New Roman"/>
          <w:sz w:val="24"/>
          <w:szCs w:val="24"/>
        </w:rPr>
        <w:t xml:space="preserve"> képességfejlesztés területén, ne az abszolút teljesítményt osztályozzuk. </w:t>
      </w:r>
    </w:p>
    <w:p w14:paraId="5F756293" w14:textId="77777777" w:rsidR="00680501" w:rsidRPr="00931C1A" w:rsidRDefault="00A15C65" w:rsidP="00680501">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könnyített- és gyógytestnevelés órákat külön csoportban szakos ellátással szervezzük, hogy minden diákunk a képességeinek és problémájának legjobban megfelelő fejlesztésben részesülhessen. </w:t>
      </w:r>
    </w:p>
    <w:p w14:paraId="35538E93" w14:textId="77777777" w:rsidR="00680501" w:rsidRPr="00931C1A" w:rsidRDefault="00680501" w:rsidP="00680501">
      <w:pPr>
        <w:spacing w:line="360" w:lineRule="auto"/>
        <w:jc w:val="both"/>
        <w:rPr>
          <w:rFonts w:ascii="Times New Roman" w:hAnsi="Times New Roman" w:cs="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982"/>
      </w:tblGrid>
      <w:tr w:rsidR="006052AA" w:rsidRPr="00931C1A" w14:paraId="6819E81F" w14:textId="77777777" w:rsidTr="001C1007">
        <w:tc>
          <w:tcPr>
            <w:tcW w:w="2268" w:type="dxa"/>
          </w:tcPr>
          <w:p w14:paraId="619169D4" w14:textId="77777777" w:rsidR="006052AA" w:rsidRPr="00931C1A" w:rsidRDefault="006052AA" w:rsidP="001C1007">
            <w:pPr>
              <w:jc w:val="center"/>
              <w:rPr>
                <w:rFonts w:ascii="Times New Roman" w:hAnsi="Times New Roman" w:cs="Times New Roman"/>
                <w:b/>
                <w:sz w:val="24"/>
              </w:rPr>
            </w:pPr>
            <w:r w:rsidRPr="00931C1A">
              <w:rPr>
                <w:rFonts w:ascii="Times New Roman" w:hAnsi="Times New Roman" w:cs="Times New Roman"/>
                <w:b/>
                <w:sz w:val="24"/>
              </w:rPr>
              <w:t>Tanóra megnevezése</w:t>
            </w:r>
          </w:p>
        </w:tc>
        <w:tc>
          <w:tcPr>
            <w:tcW w:w="6982" w:type="dxa"/>
          </w:tcPr>
          <w:p w14:paraId="2295CE59" w14:textId="77777777" w:rsidR="006052AA" w:rsidRPr="00931C1A" w:rsidRDefault="006052AA" w:rsidP="001C1007">
            <w:pPr>
              <w:jc w:val="center"/>
              <w:rPr>
                <w:rFonts w:ascii="Times New Roman" w:hAnsi="Times New Roman" w:cs="Times New Roman"/>
                <w:b/>
                <w:sz w:val="24"/>
              </w:rPr>
            </w:pPr>
            <w:r w:rsidRPr="00931C1A">
              <w:rPr>
                <w:rFonts w:ascii="Times New Roman" w:hAnsi="Times New Roman" w:cs="Times New Roman"/>
                <w:b/>
                <w:sz w:val="24"/>
              </w:rPr>
              <w:t>Tartalom</w:t>
            </w:r>
          </w:p>
        </w:tc>
      </w:tr>
      <w:tr w:rsidR="006052AA" w:rsidRPr="00931C1A" w14:paraId="4FB52E41" w14:textId="77777777" w:rsidTr="001C1007">
        <w:trPr>
          <w:trHeight w:val="2494"/>
        </w:trPr>
        <w:tc>
          <w:tcPr>
            <w:tcW w:w="2268" w:type="dxa"/>
          </w:tcPr>
          <w:p w14:paraId="44EAEB84" w14:textId="77777777" w:rsidR="006052AA" w:rsidRPr="00931C1A" w:rsidRDefault="006052AA" w:rsidP="001C1007">
            <w:pPr>
              <w:spacing w:line="360" w:lineRule="auto"/>
              <w:rPr>
                <w:rFonts w:ascii="Times New Roman" w:hAnsi="Times New Roman" w:cs="Times New Roman"/>
                <w:sz w:val="24"/>
                <w:szCs w:val="24"/>
              </w:rPr>
            </w:pPr>
            <w:r w:rsidRPr="00931C1A">
              <w:rPr>
                <w:rFonts w:ascii="Times New Roman" w:hAnsi="Times New Roman" w:cs="Times New Roman"/>
                <w:sz w:val="24"/>
                <w:szCs w:val="24"/>
              </w:rPr>
              <w:t>Természetismeret</w:t>
            </w:r>
          </w:p>
        </w:tc>
        <w:tc>
          <w:tcPr>
            <w:tcW w:w="6982" w:type="dxa"/>
          </w:tcPr>
          <w:p w14:paraId="035A0345" w14:textId="77777777" w:rsidR="006052AA" w:rsidRPr="00931C1A" w:rsidRDefault="006052AA" w:rsidP="001C1007">
            <w:pPr>
              <w:spacing w:line="360" w:lineRule="auto"/>
              <w:rPr>
                <w:rFonts w:ascii="Times New Roman" w:hAnsi="Times New Roman" w:cs="Times New Roman"/>
                <w:sz w:val="24"/>
                <w:szCs w:val="24"/>
              </w:rPr>
            </w:pPr>
            <w:r w:rsidRPr="00931C1A">
              <w:rPr>
                <w:rFonts w:ascii="Times New Roman" w:hAnsi="Times New Roman" w:cs="Times New Roman"/>
                <w:sz w:val="24"/>
                <w:szCs w:val="24"/>
              </w:rPr>
              <w:t>Az élelmiszerek tápanyagtartalma és értéke; az egészséges táplálkozás; az egészséget veszélyeztető anyagok hatásai. Az emberi szervezet felépítésének és működésének lényeges sajátosságai.</w:t>
            </w:r>
          </w:p>
          <w:p w14:paraId="2F3C1927" w14:textId="77777777" w:rsidR="006052AA" w:rsidRPr="00931C1A" w:rsidRDefault="006052AA" w:rsidP="001C1007">
            <w:pPr>
              <w:spacing w:line="360" w:lineRule="auto"/>
              <w:rPr>
                <w:rFonts w:ascii="Times New Roman" w:hAnsi="Times New Roman" w:cs="Times New Roman"/>
                <w:sz w:val="24"/>
                <w:szCs w:val="24"/>
              </w:rPr>
            </w:pPr>
            <w:r w:rsidRPr="00931C1A">
              <w:rPr>
                <w:rFonts w:ascii="Times New Roman" w:hAnsi="Times New Roman" w:cs="Times New Roman"/>
                <w:sz w:val="24"/>
                <w:szCs w:val="24"/>
              </w:rPr>
              <w:t>A nikotin, alkohol, drog és a tudatállapotot befolyásoló anyagok veszélye. Tápanyagok szerepe. A táplálkozás egészségmegőrző szerepe.</w:t>
            </w:r>
          </w:p>
          <w:p w14:paraId="2F9DB1A7" w14:textId="77777777" w:rsidR="006052AA" w:rsidRPr="00931C1A" w:rsidRDefault="006052AA" w:rsidP="001C1007">
            <w:pPr>
              <w:spacing w:line="360" w:lineRule="auto"/>
              <w:rPr>
                <w:rFonts w:ascii="Times New Roman" w:hAnsi="Times New Roman" w:cs="Times New Roman"/>
                <w:sz w:val="24"/>
                <w:szCs w:val="24"/>
              </w:rPr>
            </w:pPr>
            <w:r w:rsidRPr="00931C1A">
              <w:rPr>
                <w:rFonts w:ascii="Times New Roman" w:hAnsi="Times New Roman" w:cs="Times New Roman"/>
                <w:bCs/>
                <w:sz w:val="24"/>
                <w:szCs w:val="24"/>
              </w:rPr>
              <w:t>Az egészséges környezet fontossága, értékei.</w:t>
            </w:r>
          </w:p>
        </w:tc>
      </w:tr>
      <w:tr w:rsidR="006052AA" w:rsidRPr="00931C1A" w14:paraId="2B65D13E" w14:textId="77777777" w:rsidTr="001C1007">
        <w:tc>
          <w:tcPr>
            <w:tcW w:w="2268" w:type="dxa"/>
          </w:tcPr>
          <w:p w14:paraId="74BC649A" w14:textId="77777777" w:rsidR="006052AA" w:rsidRPr="00931C1A" w:rsidRDefault="006052AA" w:rsidP="001C1007">
            <w:pPr>
              <w:spacing w:line="360" w:lineRule="auto"/>
              <w:rPr>
                <w:rFonts w:ascii="Times New Roman" w:hAnsi="Times New Roman" w:cs="Times New Roman"/>
                <w:sz w:val="24"/>
                <w:szCs w:val="24"/>
              </w:rPr>
            </w:pPr>
            <w:r w:rsidRPr="00931C1A">
              <w:rPr>
                <w:rFonts w:ascii="Times New Roman" w:hAnsi="Times New Roman" w:cs="Times New Roman"/>
                <w:sz w:val="24"/>
                <w:szCs w:val="24"/>
              </w:rPr>
              <w:t>Szakmai gyakorlat, Informatika</w:t>
            </w:r>
          </w:p>
        </w:tc>
        <w:tc>
          <w:tcPr>
            <w:tcW w:w="6982" w:type="dxa"/>
          </w:tcPr>
          <w:p w14:paraId="7A6C64D9" w14:textId="77777777" w:rsidR="006052AA" w:rsidRPr="00931C1A" w:rsidRDefault="006052AA" w:rsidP="001C1007">
            <w:p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A szerszámok és eszközök, gépek balesetmentes, környezetkímélő használata. </w:t>
            </w:r>
          </w:p>
        </w:tc>
      </w:tr>
      <w:tr w:rsidR="006052AA" w:rsidRPr="00931C1A" w14:paraId="266A55BB" w14:textId="77777777" w:rsidTr="001C1007">
        <w:tc>
          <w:tcPr>
            <w:tcW w:w="2268" w:type="dxa"/>
          </w:tcPr>
          <w:p w14:paraId="7C190D76" w14:textId="77777777" w:rsidR="006052AA" w:rsidRPr="00931C1A" w:rsidRDefault="006052AA" w:rsidP="001C1007">
            <w:pPr>
              <w:spacing w:line="360" w:lineRule="auto"/>
              <w:rPr>
                <w:rFonts w:ascii="Times New Roman" w:hAnsi="Times New Roman" w:cs="Times New Roman"/>
                <w:sz w:val="24"/>
                <w:szCs w:val="24"/>
              </w:rPr>
            </w:pPr>
            <w:r w:rsidRPr="00931C1A">
              <w:rPr>
                <w:rFonts w:ascii="Times New Roman" w:hAnsi="Times New Roman" w:cs="Times New Roman"/>
                <w:sz w:val="24"/>
                <w:szCs w:val="24"/>
              </w:rPr>
              <w:t>Testnevelés és sport</w:t>
            </w:r>
          </w:p>
        </w:tc>
        <w:tc>
          <w:tcPr>
            <w:tcW w:w="6982" w:type="dxa"/>
          </w:tcPr>
          <w:p w14:paraId="6826752E" w14:textId="77777777" w:rsidR="006052AA" w:rsidRPr="00931C1A" w:rsidRDefault="006052AA" w:rsidP="001C1007">
            <w:pPr>
              <w:spacing w:line="360" w:lineRule="auto"/>
              <w:rPr>
                <w:rFonts w:ascii="Times New Roman" w:hAnsi="Times New Roman" w:cs="Times New Roman"/>
                <w:sz w:val="24"/>
                <w:szCs w:val="24"/>
              </w:rPr>
            </w:pPr>
            <w:r w:rsidRPr="00931C1A">
              <w:rPr>
                <w:rFonts w:ascii="Times New Roman" w:hAnsi="Times New Roman" w:cs="Times New Roman"/>
                <w:sz w:val="24"/>
                <w:szCs w:val="24"/>
              </w:rPr>
              <w:t>Az egészséges testi fejlődés segítése: a keringési, légzési és mozgás szervrendszer fejlesztése. Megfelelő testtartás, terhelhetőség, betegségekkel szembeni ellenálló képesség. A sportolás igénye.</w:t>
            </w:r>
          </w:p>
        </w:tc>
      </w:tr>
      <w:tr w:rsidR="006052AA" w:rsidRPr="00931C1A" w14:paraId="655A5D5F" w14:textId="77777777" w:rsidTr="001C1007">
        <w:tc>
          <w:tcPr>
            <w:tcW w:w="2268" w:type="dxa"/>
          </w:tcPr>
          <w:p w14:paraId="5867AF9D" w14:textId="77777777" w:rsidR="006052AA" w:rsidRPr="00931C1A" w:rsidRDefault="006052AA" w:rsidP="001C1007">
            <w:pPr>
              <w:spacing w:line="360" w:lineRule="auto"/>
              <w:rPr>
                <w:rFonts w:ascii="Times New Roman" w:hAnsi="Times New Roman" w:cs="Times New Roman"/>
                <w:sz w:val="24"/>
                <w:szCs w:val="24"/>
              </w:rPr>
            </w:pPr>
            <w:r w:rsidRPr="00931C1A">
              <w:rPr>
                <w:rFonts w:ascii="Times New Roman" w:hAnsi="Times New Roman" w:cs="Times New Roman"/>
                <w:sz w:val="24"/>
                <w:szCs w:val="24"/>
              </w:rPr>
              <w:t>Osztályfőnöki óra</w:t>
            </w:r>
          </w:p>
        </w:tc>
        <w:tc>
          <w:tcPr>
            <w:tcW w:w="6982" w:type="dxa"/>
          </w:tcPr>
          <w:p w14:paraId="1CC8FB38" w14:textId="77777777" w:rsidR="006052AA" w:rsidRPr="00931C1A" w:rsidRDefault="006052AA" w:rsidP="001C1007">
            <w:pPr>
              <w:spacing w:line="360" w:lineRule="auto"/>
              <w:rPr>
                <w:rFonts w:ascii="Times New Roman" w:hAnsi="Times New Roman" w:cs="Times New Roman"/>
                <w:sz w:val="24"/>
                <w:szCs w:val="24"/>
              </w:rPr>
            </w:pPr>
            <w:r w:rsidRPr="00931C1A">
              <w:rPr>
                <w:rFonts w:ascii="Times New Roman" w:hAnsi="Times New Roman" w:cs="Times New Roman"/>
                <w:sz w:val="24"/>
                <w:szCs w:val="24"/>
              </w:rPr>
              <w:t>Egészséges életmód: étrend, napirend sport szerepe. Táplálkozási szokások. Felkészülés a pubertással járó biológiai és pszichés változásokra. Életvezetési ismeretek és készségek: drog, alkohol, dohányzás.</w:t>
            </w:r>
          </w:p>
        </w:tc>
      </w:tr>
      <w:tr w:rsidR="006052AA" w:rsidRPr="00931C1A" w14:paraId="7014FABB" w14:textId="77777777" w:rsidTr="001C1007">
        <w:tc>
          <w:tcPr>
            <w:tcW w:w="2268" w:type="dxa"/>
          </w:tcPr>
          <w:p w14:paraId="56BCF108" w14:textId="77777777" w:rsidR="006052AA" w:rsidRPr="00931C1A" w:rsidRDefault="006052AA" w:rsidP="001C1007">
            <w:pPr>
              <w:spacing w:line="360" w:lineRule="auto"/>
              <w:rPr>
                <w:rFonts w:ascii="Times New Roman" w:hAnsi="Times New Roman" w:cs="Times New Roman"/>
                <w:sz w:val="24"/>
                <w:szCs w:val="24"/>
              </w:rPr>
            </w:pPr>
            <w:r w:rsidRPr="00931C1A">
              <w:rPr>
                <w:rFonts w:ascii="Times New Roman" w:hAnsi="Times New Roman" w:cs="Times New Roman"/>
                <w:color w:val="000000"/>
                <w:sz w:val="24"/>
                <w:szCs w:val="24"/>
              </w:rPr>
              <w:t>Társadalomismeret</w:t>
            </w:r>
          </w:p>
        </w:tc>
        <w:tc>
          <w:tcPr>
            <w:tcW w:w="6982" w:type="dxa"/>
          </w:tcPr>
          <w:p w14:paraId="2977B2D9" w14:textId="77777777" w:rsidR="006052AA" w:rsidRPr="00931C1A" w:rsidRDefault="006052AA" w:rsidP="001C1007">
            <w:pPr>
              <w:spacing w:line="360" w:lineRule="auto"/>
              <w:rPr>
                <w:rFonts w:ascii="Times New Roman" w:hAnsi="Times New Roman" w:cs="Times New Roman"/>
                <w:sz w:val="24"/>
                <w:szCs w:val="24"/>
              </w:rPr>
            </w:pPr>
            <w:r w:rsidRPr="00931C1A">
              <w:rPr>
                <w:rFonts w:ascii="Times New Roman" w:hAnsi="Times New Roman" w:cs="Times New Roman"/>
                <w:bCs/>
                <w:sz w:val="24"/>
                <w:szCs w:val="24"/>
              </w:rPr>
              <w:t>A tanulás, mint munka és fejlesztő tevékenység.</w:t>
            </w:r>
          </w:p>
        </w:tc>
      </w:tr>
      <w:tr w:rsidR="006052AA" w:rsidRPr="00931C1A" w14:paraId="45AE8152" w14:textId="77777777" w:rsidTr="001C1007">
        <w:tc>
          <w:tcPr>
            <w:tcW w:w="2268" w:type="dxa"/>
          </w:tcPr>
          <w:p w14:paraId="6FE3D835" w14:textId="77777777" w:rsidR="006052AA" w:rsidRPr="00931C1A" w:rsidRDefault="006052AA" w:rsidP="001C1007">
            <w:pPr>
              <w:spacing w:line="360" w:lineRule="auto"/>
              <w:rPr>
                <w:rFonts w:ascii="Times New Roman" w:hAnsi="Times New Roman" w:cs="Times New Roman"/>
                <w:sz w:val="24"/>
                <w:szCs w:val="24"/>
              </w:rPr>
            </w:pPr>
            <w:r w:rsidRPr="00931C1A">
              <w:rPr>
                <w:rFonts w:ascii="Times New Roman" w:hAnsi="Times New Roman" w:cs="Times New Roman"/>
                <w:color w:val="000000"/>
                <w:sz w:val="24"/>
                <w:szCs w:val="24"/>
              </w:rPr>
              <w:t>Kommunikáció – magyar nyelv és irodalom</w:t>
            </w:r>
          </w:p>
        </w:tc>
        <w:tc>
          <w:tcPr>
            <w:tcW w:w="6982" w:type="dxa"/>
          </w:tcPr>
          <w:p w14:paraId="12EA6843" w14:textId="77777777" w:rsidR="006052AA" w:rsidRPr="00931C1A" w:rsidRDefault="006052AA" w:rsidP="001C1007">
            <w:pPr>
              <w:spacing w:line="360" w:lineRule="auto"/>
              <w:rPr>
                <w:rFonts w:ascii="Times New Roman" w:hAnsi="Times New Roman" w:cs="Times New Roman"/>
                <w:sz w:val="24"/>
                <w:szCs w:val="24"/>
              </w:rPr>
            </w:pPr>
            <w:r w:rsidRPr="00931C1A">
              <w:rPr>
                <w:rFonts w:ascii="Times New Roman" w:hAnsi="Times New Roman" w:cs="Times New Roman"/>
                <w:bCs/>
                <w:sz w:val="24"/>
                <w:szCs w:val="24"/>
              </w:rPr>
              <w:t>A tanulás, mint munka és fejlesztő tevékenység. Lelki egészség, érzelmi intelligencia. Társas kapcsolatok.</w:t>
            </w:r>
          </w:p>
        </w:tc>
      </w:tr>
    </w:tbl>
    <w:p w14:paraId="52A3FC5B" w14:textId="77777777" w:rsidR="006052AA" w:rsidRPr="00931C1A" w:rsidRDefault="006052AA" w:rsidP="00680501">
      <w:pPr>
        <w:spacing w:line="360" w:lineRule="auto"/>
        <w:jc w:val="both"/>
        <w:rPr>
          <w:rFonts w:ascii="Times New Roman" w:hAnsi="Times New Roman" w:cs="Times New Roman"/>
          <w:sz w:val="24"/>
          <w:szCs w:val="24"/>
        </w:rPr>
      </w:pPr>
    </w:p>
    <w:p w14:paraId="78151987" w14:textId="77777777" w:rsidR="006052AA" w:rsidRPr="00931C1A" w:rsidRDefault="006052AA" w:rsidP="00680501">
      <w:pPr>
        <w:spacing w:line="360" w:lineRule="auto"/>
        <w:jc w:val="both"/>
        <w:rPr>
          <w:rFonts w:ascii="Times New Roman" w:hAnsi="Times New Roman" w:cs="Times New Roman"/>
          <w:sz w:val="24"/>
          <w:szCs w:val="24"/>
        </w:rPr>
      </w:pPr>
    </w:p>
    <w:p w14:paraId="5C815484" w14:textId="77777777" w:rsidR="006052AA" w:rsidRPr="00931C1A" w:rsidRDefault="006052AA" w:rsidP="00680501">
      <w:pPr>
        <w:spacing w:line="360" w:lineRule="auto"/>
        <w:jc w:val="both"/>
        <w:rPr>
          <w:rFonts w:ascii="Times New Roman" w:hAnsi="Times New Roman" w:cs="Times New Roman"/>
          <w:sz w:val="24"/>
          <w:szCs w:val="24"/>
        </w:rPr>
      </w:pPr>
    </w:p>
    <w:p w14:paraId="68942B2F" w14:textId="77777777" w:rsidR="006052AA" w:rsidRPr="00931C1A" w:rsidRDefault="006052AA" w:rsidP="00680501">
      <w:pPr>
        <w:spacing w:line="360" w:lineRule="auto"/>
        <w:jc w:val="both"/>
        <w:rPr>
          <w:rFonts w:ascii="Times New Roman" w:hAnsi="Times New Roman" w:cs="Times New Roman"/>
          <w:sz w:val="24"/>
          <w:szCs w:val="24"/>
        </w:rPr>
      </w:pPr>
    </w:p>
    <w:p w14:paraId="1749A51C" w14:textId="77777777" w:rsidR="006052AA" w:rsidRPr="00931C1A" w:rsidRDefault="006052AA" w:rsidP="00680501">
      <w:pPr>
        <w:spacing w:line="360" w:lineRule="auto"/>
        <w:jc w:val="both"/>
        <w:rPr>
          <w:rFonts w:ascii="Times New Roman" w:hAnsi="Times New Roman" w:cs="Times New Roman"/>
          <w:sz w:val="24"/>
          <w:szCs w:val="24"/>
        </w:rPr>
      </w:pPr>
    </w:p>
    <w:p w14:paraId="7F4FE062" w14:textId="77777777" w:rsidR="00680501" w:rsidRPr="00931C1A" w:rsidRDefault="00A15C65" w:rsidP="00680501">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Diákjainktól elvárjuk</w:t>
      </w:r>
      <w:r w:rsidR="00680501" w:rsidRPr="00931C1A">
        <w:rPr>
          <w:rFonts w:ascii="Times New Roman" w:hAnsi="Times New Roman" w:cs="Times New Roman"/>
          <w:sz w:val="24"/>
          <w:szCs w:val="24"/>
        </w:rPr>
        <w:t xml:space="preserve">, hogy lehetőségeikhez mérten </w:t>
      </w:r>
    </w:p>
    <w:p w14:paraId="36601F2A" w14:textId="77777777" w:rsidR="00A15C65" w:rsidRPr="00931C1A" w:rsidRDefault="00A15C65" w:rsidP="00876920">
      <w:pPr>
        <w:pStyle w:val="Listaszerbekezds"/>
        <w:numPr>
          <w:ilvl w:val="0"/>
          <w:numId w:val="73"/>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legyenek tisztában a balesetmegelőzős, balesetvédelem és a kölcsönös segítségnyújtás fő elveivel, fontosságával, </w:t>
      </w:r>
    </w:p>
    <w:p w14:paraId="20986900" w14:textId="77777777" w:rsidR="00A15C65" w:rsidRPr="00931C1A" w:rsidRDefault="00A15C65" w:rsidP="00876920">
      <w:pPr>
        <w:pStyle w:val="Listaszerbekezds"/>
        <w:numPr>
          <w:ilvl w:val="0"/>
          <w:numId w:val="73"/>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egészséges étkezési szokásokat alakítsanak ki, </w:t>
      </w:r>
    </w:p>
    <w:p w14:paraId="1200D735" w14:textId="77777777" w:rsidR="00A15C65" w:rsidRPr="00931C1A" w:rsidRDefault="00A15C65" w:rsidP="00876920">
      <w:pPr>
        <w:pStyle w:val="Listaszerbekezds"/>
        <w:numPr>
          <w:ilvl w:val="0"/>
          <w:numId w:val="73"/>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tudatosuljon bennük a káros szenvedélyek sportteljesítmény-csökkentő és egészségkárosító hatása. </w:t>
      </w:r>
    </w:p>
    <w:p w14:paraId="454CB431" w14:textId="77777777" w:rsidR="00680501" w:rsidRPr="00931C1A" w:rsidRDefault="00A15C65" w:rsidP="00876920">
      <w:pPr>
        <w:pStyle w:val="Listaszerbekezds"/>
        <w:numPr>
          <w:ilvl w:val="0"/>
          <w:numId w:val="73"/>
        </w:numPr>
        <w:jc w:val="both"/>
        <w:rPr>
          <w:rFonts w:ascii="Times New Roman" w:hAnsi="Times New Roman" w:cs="Times New Roman"/>
          <w:sz w:val="24"/>
          <w:szCs w:val="24"/>
        </w:rPr>
      </w:pPr>
      <w:r w:rsidRPr="00931C1A">
        <w:rPr>
          <w:rFonts w:ascii="Times New Roman" w:hAnsi="Times New Roman" w:cs="Times New Roman"/>
          <w:sz w:val="24"/>
          <w:szCs w:val="24"/>
        </w:rPr>
        <w:t xml:space="preserve">növekedjen a fizikai állapotuk az évenkénti </w:t>
      </w:r>
      <w:proofErr w:type="spellStart"/>
      <w:r w:rsidR="00680501" w:rsidRPr="00931C1A">
        <w:rPr>
          <w:rFonts w:ascii="Times New Roman" w:hAnsi="Times New Roman" w:cs="Times New Roman"/>
          <w:sz w:val="24"/>
          <w:szCs w:val="24"/>
        </w:rPr>
        <w:t>NET</w:t>
      </w:r>
      <w:r w:rsidRPr="00931C1A">
        <w:rPr>
          <w:rFonts w:ascii="Times New Roman" w:hAnsi="Times New Roman" w:cs="Times New Roman"/>
          <w:sz w:val="24"/>
          <w:szCs w:val="24"/>
        </w:rPr>
        <w:t>fit</w:t>
      </w:r>
      <w:proofErr w:type="spellEnd"/>
      <w:r w:rsidRPr="00931C1A">
        <w:rPr>
          <w:rFonts w:ascii="Times New Roman" w:hAnsi="Times New Roman" w:cs="Times New Roman"/>
          <w:sz w:val="24"/>
          <w:szCs w:val="24"/>
        </w:rPr>
        <w:t xml:space="preserve"> teszt felmérések során. </w:t>
      </w:r>
    </w:p>
    <w:p w14:paraId="2AA98E86" w14:textId="77777777" w:rsidR="00680501" w:rsidRPr="00931C1A" w:rsidRDefault="00680501" w:rsidP="00A15C65">
      <w:pPr>
        <w:spacing w:line="276" w:lineRule="auto"/>
        <w:rPr>
          <w:rFonts w:ascii="Times New Roman" w:hAnsi="Times New Roman" w:cs="Times New Roman"/>
          <w:sz w:val="24"/>
          <w:szCs w:val="24"/>
        </w:rPr>
      </w:pPr>
      <w:r w:rsidRPr="00931C1A">
        <w:rPr>
          <w:rFonts w:ascii="Times New Roman" w:hAnsi="Times New Roman" w:cs="Times New Roman"/>
          <w:sz w:val="24"/>
          <w:szCs w:val="24"/>
        </w:rPr>
        <w:t>Feladatok:</w:t>
      </w:r>
    </w:p>
    <w:p w14:paraId="45CD7289" w14:textId="77777777" w:rsidR="00A15C65" w:rsidRPr="00931C1A" w:rsidRDefault="00A15C65" w:rsidP="00876920">
      <w:pPr>
        <w:pStyle w:val="Listaszerbekezds"/>
        <w:numPr>
          <w:ilvl w:val="0"/>
          <w:numId w:val="74"/>
        </w:numPr>
        <w:rPr>
          <w:rFonts w:ascii="Times New Roman" w:hAnsi="Times New Roman" w:cs="Times New Roman"/>
          <w:sz w:val="24"/>
          <w:szCs w:val="24"/>
        </w:rPr>
      </w:pPr>
      <w:r w:rsidRPr="00931C1A">
        <w:rPr>
          <w:rFonts w:ascii="Times New Roman" w:hAnsi="Times New Roman" w:cs="Times New Roman"/>
          <w:sz w:val="24"/>
          <w:szCs w:val="24"/>
        </w:rPr>
        <w:t xml:space="preserve">Prevenció </w:t>
      </w:r>
    </w:p>
    <w:p w14:paraId="75AFD306" w14:textId="77777777" w:rsidR="00A15C65" w:rsidRPr="00931C1A" w:rsidRDefault="00680501" w:rsidP="00876920">
      <w:pPr>
        <w:pStyle w:val="Listaszerbekezds"/>
        <w:numPr>
          <w:ilvl w:val="0"/>
          <w:numId w:val="74"/>
        </w:numPr>
        <w:rPr>
          <w:rFonts w:ascii="Times New Roman" w:hAnsi="Times New Roman" w:cs="Times New Roman"/>
          <w:sz w:val="24"/>
          <w:szCs w:val="24"/>
        </w:rPr>
      </w:pPr>
      <w:r w:rsidRPr="00931C1A">
        <w:rPr>
          <w:rFonts w:ascii="Times New Roman" w:hAnsi="Times New Roman" w:cs="Times New Roman"/>
          <w:sz w:val="24"/>
          <w:szCs w:val="24"/>
        </w:rPr>
        <w:t>Táplálkozás</w:t>
      </w:r>
    </w:p>
    <w:p w14:paraId="753F848A" w14:textId="77777777" w:rsidR="00A15C65" w:rsidRPr="00931C1A" w:rsidRDefault="00680501" w:rsidP="00876920">
      <w:pPr>
        <w:pStyle w:val="Listaszerbekezds"/>
        <w:numPr>
          <w:ilvl w:val="0"/>
          <w:numId w:val="74"/>
        </w:numPr>
        <w:rPr>
          <w:rFonts w:ascii="Times New Roman" w:hAnsi="Times New Roman" w:cs="Times New Roman"/>
          <w:sz w:val="24"/>
          <w:szCs w:val="24"/>
        </w:rPr>
      </w:pPr>
      <w:r w:rsidRPr="00931C1A">
        <w:rPr>
          <w:rFonts w:ascii="Times New Roman" w:hAnsi="Times New Roman" w:cs="Times New Roman"/>
          <w:sz w:val="24"/>
          <w:szCs w:val="24"/>
        </w:rPr>
        <w:t>Szexualitás és az AIDS</w:t>
      </w:r>
    </w:p>
    <w:p w14:paraId="20CC899C" w14:textId="77777777" w:rsidR="006052AA" w:rsidRPr="00931C1A" w:rsidRDefault="00680501" w:rsidP="00876920">
      <w:pPr>
        <w:pStyle w:val="Listaszerbekezds"/>
        <w:numPr>
          <w:ilvl w:val="0"/>
          <w:numId w:val="74"/>
        </w:numPr>
        <w:rPr>
          <w:rFonts w:ascii="Times New Roman" w:hAnsi="Times New Roman" w:cs="Times New Roman"/>
          <w:sz w:val="24"/>
          <w:szCs w:val="24"/>
        </w:rPr>
      </w:pPr>
      <w:r w:rsidRPr="00931C1A">
        <w:rPr>
          <w:rFonts w:ascii="Times New Roman" w:hAnsi="Times New Roman" w:cs="Times New Roman"/>
          <w:sz w:val="24"/>
          <w:szCs w:val="24"/>
        </w:rPr>
        <w:t>Dohányzás</w:t>
      </w:r>
    </w:p>
    <w:p w14:paraId="61C7F9AA" w14:textId="77777777" w:rsidR="006052AA" w:rsidRPr="00931C1A" w:rsidRDefault="006052AA" w:rsidP="006052AA">
      <w:pPr>
        <w:rPr>
          <w:rFonts w:ascii="Times New Roman" w:hAnsi="Times New Roman" w:cs="Times New Roman"/>
          <w:b/>
          <w:sz w:val="24"/>
          <w:szCs w:val="24"/>
        </w:rPr>
      </w:pPr>
    </w:p>
    <w:p w14:paraId="4FC1E059" w14:textId="77777777" w:rsidR="006052AA" w:rsidRPr="00931C1A" w:rsidRDefault="006052AA" w:rsidP="006052AA">
      <w:pPr>
        <w:rPr>
          <w:rFonts w:ascii="Times New Roman" w:hAnsi="Times New Roman" w:cs="Times New Roman"/>
          <w:b/>
          <w:sz w:val="24"/>
          <w:szCs w:val="24"/>
        </w:rPr>
      </w:pPr>
    </w:p>
    <w:p w14:paraId="5BC89E42" w14:textId="77777777" w:rsidR="006052AA" w:rsidRPr="00931C1A" w:rsidRDefault="006052AA" w:rsidP="0066277A">
      <w:pPr>
        <w:pStyle w:val="Cmsor2"/>
      </w:pPr>
      <w:bookmarkStart w:id="96" w:name="_Toc71717691"/>
      <w:r w:rsidRPr="00931C1A">
        <w:t>Az elsősegély-nyújtási alapismeretek elsajátításával kapcsolatos iskolai terv</w:t>
      </w:r>
      <w:bookmarkEnd w:id="96"/>
    </w:p>
    <w:p w14:paraId="3A6C2158" w14:textId="77777777" w:rsidR="006052AA" w:rsidRPr="00931C1A" w:rsidRDefault="006052AA" w:rsidP="006052AA">
      <w:pPr>
        <w:rPr>
          <w:rFonts w:ascii="Times New Roman" w:hAnsi="Times New Roman" w:cs="Times New Roman"/>
        </w:rPr>
      </w:pPr>
    </w:p>
    <w:p w14:paraId="6147FEDD" w14:textId="77777777" w:rsidR="006052AA" w:rsidRPr="00931C1A" w:rsidRDefault="006052AA" w:rsidP="006052AA">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elsősegély azonnali segítségnyújtás vagy beavatkozás, amelyet a sérült kap valamely sérülésére vagy hirtelen egészségkárosodása miatt, a mentők, orvos vagy más személy megérkezése előtt. Az elsősegélynyújtás képessége tudáson, begyakorláson és tapasztalaton alapul.</w:t>
      </w:r>
    </w:p>
    <w:p w14:paraId="22095295" w14:textId="77777777" w:rsidR="006052AA" w:rsidRPr="00931C1A" w:rsidRDefault="006052AA" w:rsidP="006052AA">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Egy elsősegély tanfolyam nagyban növeli az önbizalmat és cselekvőképességet. Az ott kapott alapos felkészítés segít uralkodni az érzelmek, és sok nehéz helyzeten átsegít. Az iskolai balesetek számának utóbbi időben való növekedése, valamint a szakszerű ellátása a sérülteknek, megkívánja, hogy az iskolai oktatásban nagyobb hangsúlyt kapjon az elsősegélynyújtás. Lehetőség van egészségtan-, osztályfőnöki-, biológia-, órákon, szakkörökön az ismeretek elsajátítására. Jó alkalmat teremtenek az iskolai egészségnapok nagyszámú tanulócsoport előtti szemléltető elsősegélynyújtó ismeretanyag bemutatására.</w:t>
      </w:r>
    </w:p>
    <w:p w14:paraId="5AB1DFFD" w14:textId="77777777" w:rsidR="006052AA" w:rsidRPr="00931C1A" w:rsidRDefault="006052AA" w:rsidP="006052AA">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Minden osztály számára fontos, hogy az iskola megfelelő számú elsősegélynyújtó ládával rendelkezzen, melyet nemcsak a mindennapok, de a kirándulások, és egyéb rendezvények (pl. hulladékgyűjtés során) alkalmával is tudnak használni.</w:t>
      </w:r>
    </w:p>
    <w:p w14:paraId="74EAE026" w14:textId="77777777" w:rsidR="006052AA" w:rsidRPr="00931C1A" w:rsidRDefault="006052AA" w:rsidP="006052AA">
      <w:pPr>
        <w:spacing w:line="360" w:lineRule="auto"/>
        <w:jc w:val="both"/>
        <w:rPr>
          <w:rFonts w:ascii="Times New Roman" w:hAnsi="Times New Roman" w:cs="Times New Roman"/>
          <w:sz w:val="24"/>
          <w:szCs w:val="24"/>
        </w:rPr>
      </w:pPr>
    </w:p>
    <w:p w14:paraId="71A5F994" w14:textId="77777777" w:rsidR="006052AA" w:rsidRPr="00931C1A" w:rsidRDefault="006052AA" w:rsidP="00876920">
      <w:pPr>
        <w:numPr>
          <w:ilvl w:val="0"/>
          <w:numId w:val="82"/>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Az elsősegély-nyújtási alapismeretek elsajátításának célja, hogy a tanulók </w:t>
      </w:r>
    </w:p>
    <w:p w14:paraId="076492A3" w14:textId="77777777" w:rsidR="006052AA" w:rsidRPr="00931C1A" w:rsidRDefault="006052AA" w:rsidP="006052AA">
      <w:pPr>
        <w:numPr>
          <w:ilvl w:val="0"/>
          <w:numId w:val="6"/>
        </w:numPr>
        <w:spacing w:line="360" w:lineRule="auto"/>
        <w:ind w:hanging="784"/>
        <w:jc w:val="both"/>
        <w:rPr>
          <w:rFonts w:ascii="Times New Roman" w:hAnsi="Times New Roman" w:cs="Times New Roman"/>
          <w:sz w:val="24"/>
          <w:szCs w:val="24"/>
        </w:rPr>
      </w:pPr>
      <w:r w:rsidRPr="00931C1A">
        <w:rPr>
          <w:rFonts w:ascii="Times New Roman" w:hAnsi="Times New Roman" w:cs="Times New Roman"/>
          <w:sz w:val="24"/>
          <w:szCs w:val="24"/>
        </w:rPr>
        <w:lastRenderedPageBreak/>
        <w:t>ismerjék meg az elsősegélynyújtás fogalmát;</w:t>
      </w:r>
    </w:p>
    <w:p w14:paraId="385A3209" w14:textId="77777777" w:rsidR="006052AA" w:rsidRPr="00931C1A" w:rsidRDefault="006052AA" w:rsidP="006052AA">
      <w:pPr>
        <w:numPr>
          <w:ilvl w:val="0"/>
          <w:numId w:val="6"/>
        </w:numPr>
        <w:spacing w:line="360" w:lineRule="auto"/>
        <w:ind w:hanging="784"/>
        <w:jc w:val="both"/>
        <w:rPr>
          <w:rFonts w:ascii="Times New Roman" w:hAnsi="Times New Roman" w:cs="Times New Roman"/>
          <w:sz w:val="24"/>
          <w:szCs w:val="24"/>
        </w:rPr>
      </w:pPr>
      <w:r w:rsidRPr="00931C1A">
        <w:rPr>
          <w:rFonts w:ascii="Times New Roman" w:hAnsi="Times New Roman" w:cs="Times New Roman"/>
          <w:sz w:val="24"/>
          <w:szCs w:val="24"/>
        </w:rPr>
        <w:t>ismerjék meg az élettannal, anatómiával kapcsolatos legfontosabb alapfogalmakat;</w:t>
      </w:r>
    </w:p>
    <w:p w14:paraId="773E4D4C" w14:textId="77777777" w:rsidR="006052AA" w:rsidRPr="00931C1A" w:rsidRDefault="006052AA" w:rsidP="006052AA">
      <w:pPr>
        <w:numPr>
          <w:ilvl w:val="0"/>
          <w:numId w:val="6"/>
        </w:numPr>
        <w:spacing w:line="360" w:lineRule="auto"/>
        <w:ind w:hanging="784"/>
        <w:jc w:val="both"/>
        <w:rPr>
          <w:rFonts w:ascii="Times New Roman" w:hAnsi="Times New Roman" w:cs="Times New Roman"/>
          <w:sz w:val="24"/>
          <w:szCs w:val="24"/>
        </w:rPr>
      </w:pPr>
      <w:r w:rsidRPr="00931C1A">
        <w:rPr>
          <w:rFonts w:ascii="Times New Roman" w:hAnsi="Times New Roman" w:cs="Times New Roman"/>
          <w:sz w:val="24"/>
          <w:szCs w:val="24"/>
        </w:rPr>
        <w:t>ismerjék fel a vészhelyzeteket;</w:t>
      </w:r>
    </w:p>
    <w:p w14:paraId="2C284822" w14:textId="77777777" w:rsidR="006052AA" w:rsidRPr="00931C1A" w:rsidRDefault="006052AA" w:rsidP="006052AA">
      <w:pPr>
        <w:numPr>
          <w:ilvl w:val="0"/>
          <w:numId w:val="6"/>
        </w:numPr>
        <w:spacing w:line="360" w:lineRule="auto"/>
        <w:ind w:left="709" w:hanging="425"/>
        <w:jc w:val="both"/>
        <w:rPr>
          <w:rFonts w:ascii="Times New Roman" w:hAnsi="Times New Roman" w:cs="Times New Roman"/>
          <w:sz w:val="24"/>
          <w:szCs w:val="24"/>
        </w:rPr>
      </w:pPr>
      <w:r w:rsidRPr="00931C1A">
        <w:rPr>
          <w:rFonts w:ascii="Times New Roman" w:hAnsi="Times New Roman" w:cs="Times New Roman"/>
          <w:sz w:val="24"/>
          <w:szCs w:val="24"/>
        </w:rPr>
        <w:t>tudják a leggyakrabban előforduló sérülések élettani hátterét, várható következményeit;</w:t>
      </w:r>
    </w:p>
    <w:p w14:paraId="20640D01" w14:textId="77777777" w:rsidR="006052AA" w:rsidRPr="00931C1A" w:rsidRDefault="006052AA" w:rsidP="006052AA">
      <w:pPr>
        <w:numPr>
          <w:ilvl w:val="0"/>
          <w:numId w:val="6"/>
        </w:numPr>
        <w:spacing w:line="360" w:lineRule="auto"/>
        <w:ind w:hanging="784"/>
        <w:jc w:val="both"/>
        <w:rPr>
          <w:rFonts w:ascii="Times New Roman" w:hAnsi="Times New Roman" w:cs="Times New Roman"/>
          <w:sz w:val="24"/>
          <w:szCs w:val="24"/>
        </w:rPr>
      </w:pPr>
      <w:r w:rsidRPr="00931C1A">
        <w:rPr>
          <w:rFonts w:ascii="Times New Roman" w:hAnsi="Times New Roman" w:cs="Times New Roman"/>
          <w:sz w:val="24"/>
          <w:szCs w:val="24"/>
        </w:rPr>
        <w:t>sajátítsák el a legalapvetőbb elsősegély-nyújtási módokat;</w:t>
      </w:r>
    </w:p>
    <w:p w14:paraId="3953B23C" w14:textId="77777777" w:rsidR="006052AA" w:rsidRPr="00931C1A" w:rsidRDefault="006052AA" w:rsidP="006052AA">
      <w:pPr>
        <w:numPr>
          <w:ilvl w:val="0"/>
          <w:numId w:val="6"/>
        </w:numPr>
        <w:spacing w:line="360" w:lineRule="auto"/>
        <w:ind w:hanging="784"/>
        <w:jc w:val="both"/>
        <w:rPr>
          <w:rFonts w:ascii="Times New Roman" w:hAnsi="Times New Roman" w:cs="Times New Roman"/>
          <w:sz w:val="24"/>
          <w:szCs w:val="24"/>
        </w:rPr>
      </w:pPr>
      <w:r w:rsidRPr="00931C1A">
        <w:rPr>
          <w:rFonts w:ascii="Times New Roman" w:hAnsi="Times New Roman" w:cs="Times New Roman"/>
          <w:sz w:val="24"/>
          <w:szCs w:val="24"/>
        </w:rPr>
        <w:t>ismerkedjenek meg a mentőszolgálat felépítésével és működésével;</w:t>
      </w:r>
    </w:p>
    <w:p w14:paraId="5AE97D97" w14:textId="77777777" w:rsidR="006052AA" w:rsidRPr="00931C1A" w:rsidRDefault="006052AA" w:rsidP="006052AA">
      <w:pPr>
        <w:numPr>
          <w:ilvl w:val="0"/>
          <w:numId w:val="6"/>
        </w:numPr>
        <w:spacing w:line="360" w:lineRule="auto"/>
        <w:ind w:hanging="784"/>
        <w:jc w:val="both"/>
        <w:rPr>
          <w:rFonts w:ascii="Times New Roman" w:hAnsi="Times New Roman" w:cs="Times New Roman"/>
          <w:sz w:val="24"/>
          <w:szCs w:val="24"/>
        </w:rPr>
      </w:pPr>
      <w:r w:rsidRPr="00931C1A">
        <w:rPr>
          <w:rFonts w:ascii="Times New Roman" w:hAnsi="Times New Roman" w:cs="Times New Roman"/>
          <w:sz w:val="24"/>
          <w:szCs w:val="24"/>
        </w:rPr>
        <w:t>sajátítsák el, mikor és hogyan kell mentőt hívni.</w:t>
      </w:r>
    </w:p>
    <w:p w14:paraId="4A83E2DF" w14:textId="77777777" w:rsidR="006052AA" w:rsidRPr="00931C1A" w:rsidRDefault="006052AA" w:rsidP="006052AA">
      <w:pPr>
        <w:spacing w:line="360" w:lineRule="auto"/>
        <w:jc w:val="both"/>
        <w:rPr>
          <w:rFonts w:ascii="Times New Roman" w:hAnsi="Times New Roman" w:cs="Times New Roman"/>
          <w:sz w:val="24"/>
          <w:szCs w:val="24"/>
        </w:rPr>
      </w:pPr>
    </w:p>
    <w:p w14:paraId="40A356C2" w14:textId="77777777" w:rsidR="006052AA" w:rsidRPr="00931C1A" w:rsidRDefault="006052AA" w:rsidP="00876920">
      <w:pPr>
        <w:numPr>
          <w:ilvl w:val="0"/>
          <w:numId w:val="82"/>
        </w:numPr>
        <w:spacing w:line="360" w:lineRule="auto"/>
        <w:ind w:left="284" w:hanging="284"/>
        <w:jc w:val="both"/>
        <w:rPr>
          <w:rFonts w:ascii="Times New Roman" w:hAnsi="Times New Roman" w:cs="Times New Roman"/>
          <w:sz w:val="24"/>
          <w:szCs w:val="24"/>
        </w:rPr>
      </w:pPr>
      <w:r w:rsidRPr="00931C1A">
        <w:rPr>
          <w:rFonts w:ascii="Times New Roman" w:hAnsi="Times New Roman" w:cs="Times New Roman"/>
          <w:sz w:val="24"/>
          <w:szCs w:val="24"/>
        </w:rPr>
        <w:t xml:space="preserve">Az elsősegély-nyújtási alapismeretek elsajátításával kapcsolatos kiemelt feladatok: </w:t>
      </w:r>
    </w:p>
    <w:p w14:paraId="554430D5" w14:textId="77777777" w:rsidR="006052AA" w:rsidRPr="00931C1A" w:rsidRDefault="006052AA" w:rsidP="006052AA">
      <w:pPr>
        <w:numPr>
          <w:ilvl w:val="0"/>
          <w:numId w:val="6"/>
        </w:numPr>
        <w:spacing w:line="360" w:lineRule="auto"/>
        <w:ind w:left="709" w:hanging="425"/>
        <w:jc w:val="both"/>
        <w:rPr>
          <w:rFonts w:ascii="Times New Roman" w:hAnsi="Times New Roman" w:cs="Times New Roman"/>
          <w:sz w:val="24"/>
          <w:szCs w:val="24"/>
        </w:rPr>
      </w:pPr>
      <w:r w:rsidRPr="00931C1A">
        <w:rPr>
          <w:rFonts w:ascii="Times New Roman" w:hAnsi="Times New Roman" w:cs="Times New Roman"/>
          <w:sz w:val="24"/>
          <w:szCs w:val="24"/>
        </w:rPr>
        <w:t>a tanulók korszerű ismeretekkel és az azok gyakorlásához szükséges készségekkel és jártasságokkal rendelkezzenek elsősegély-nyújtási alapismeretek területén;</w:t>
      </w:r>
    </w:p>
    <w:p w14:paraId="34124BD9" w14:textId="77777777" w:rsidR="006052AA" w:rsidRPr="00931C1A" w:rsidRDefault="006052AA" w:rsidP="006052AA">
      <w:pPr>
        <w:numPr>
          <w:ilvl w:val="0"/>
          <w:numId w:val="6"/>
        </w:numPr>
        <w:spacing w:line="360" w:lineRule="auto"/>
        <w:ind w:hanging="784"/>
        <w:jc w:val="both"/>
        <w:rPr>
          <w:rFonts w:ascii="Times New Roman" w:hAnsi="Times New Roman" w:cs="Times New Roman"/>
          <w:sz w:val="24"/>
          <w:szCs w:val="24"/>
        </w:rPr>
      </w:pPr>
      <w:r w:rsidRPr="00931C1A">
        <w:rPr>
          <w:rFonts w:ascii="Times New Roman" w:hAnsi="Times New Roman" w:cs="Times New Roman"/>
          <w:sz w:val="24"/>
          <w:szCs w:val="24"/>
        </w:rPr>
        <w:t xml:space="preserve">a tanulóknak bemutatjuk és gyakoroltatjuk velük elsősegélynyújtás alapismereteit; </w:t>
      </w:r>
    </w:p>
    <w:p w14:paraId="3CF48FF6" w14:textId="77777777" w:rsidR="006052AA" w:rsidRPr="00931C1A" w:rsidRDefault="006052AA" w:rsidP="006052AA">
      <w:pPr>
        <w:numPr>
          <w:ilvl w:val="0"/>
          <w:numId w:val="6"/>
        </w:numPr>
        <w:spacing w:line="360" w:lineRule="auto"/>
        <w:ind w:left="709" w:hanging="425"/>
        <w:jc w:val="both"/>
        <w:rPr>
          <w:rFonts w:ascii="Times New Roman" w:hAnsi="Times New Roman" w:cs="Times New Roman"/>
          <w:sz w:val="24"/>
          <w:szCs w:val="24"/>
        </w:rPr>
      </w:pPr>
      <w:r w:rsidRPr="00931C1A">
        <w:rPr>
          <w:rFonts w:ascii="Times New Roman" w:hAnsi="Times New Roman" w:cs="Times New Roman"/>
          <w:sz w:val="24"/>
          <w:szCs w:val="24"/>
        </w:rPr>
        <w:t xml:space="preserve">a tanulók az életkoruknak megfelelő szinten - tanórai és a tanórán kívüli (egyéb) foglalkozások keretében – foglalkoznak az elsősegélynyújtással kapcsolatos legfontosabb alapismeretekkel. </w:t>
      </w:r>
    </w:p>
    <w:p w14:paraId="0D4398D4" w14:textId="77777777" w:rsidR="006052AA" w:rsidRPr="00931C1A" w:rsidRDefault="006052AA" w:rsidP="006052AA">
      <w:pPr>
        <w:spacing w:line="360" w:lineRule="auto"/>
        <w:ind w:left="1068"/>
        <w:jc w:val="both"/>
        <w:rPr>
          <w:rFonts w:ascii="Times New Roman" w:hAnsi="Times New Roman" w:cs="Times New Roman"/>
          <w:sz w:val="24"/>
          <w:szCs w:val="24"/>
        </w:rPr>
      </w:pPr>
    </w:p>
    <w:p w14:paraId="754AA2ED" w14:textId="77777777" w:rsidR="006052AA" w:rsidRPr="00931C1A" w:rsidRDefault="006052AA" w:rsidP="00876920">
      <w:pPr>
        <w:numPr>
          <w:ilvl w:val="0"/>
          <w:numId w:val="82"/>
        </w:numPr>
        <w:spacing w:line="360" w:lineRule="auto"/>
        <w:ind w:left="284" w:hanging="284"/>
        <w:jc w:val="both"/>
        <w:rPr>
          <w:rFonts w:ascii="Times New Roman" w:hAnsi="Times New Roman" w:cs="Times New Roman"/>
          <w:sz w:val="24"/>
          <w:szCs w:val="24"/>
        </w:rPr>
      </w:pPr>
      <w:r w:rsidRPr="00931C1A">
        <w:rPr>
          <w:rFonts w:ascii="Times New Roman" w:hAnsi="Times New Roman" w:cs="Times New Roman"/>
          <w:sz w:val="24"/>
          <w:szCs w:val="24"/>
        </w:rPr>
        <w:t>Az elsősegély-nyújtási alapismeretek elsajátításával kapcsolatos feladatok megvalósításának elősegítése érdekében:</w:t>
      </w:r>
    </w:p>
    <w:p w14:paraId="4B595ADA" w14:textId="77777777" w:rsidR="006052AA" w:rsidRPr="00931C1A" w:rsidRDefault="006052AA" w:rsidP="006052AA">
      <w:pPr>
        <w:numPr>
          <w:ilvl w:val="0"/>
          <w:numId w:val="6"/>
        </w:numPr>
        <w:spacing w:line="360" w:lineRule="auto"/>
        <w:ind w:left="709" w:hanging="425"/>
        <w:jc w:val="both"/>
        <w:rPr>
          <w:rFonts w:ascii="Times New Roman" w:hAnsi="Times New Roman" w:cs="Times New Roman"/>
          <w:sz w:val="24"/>
          <w:szCs w:val="24"/>
        </w:rPr>
      </w:pPr>
      <w:r w:rsidRPr="00931C1A">
        <w:rPr>
          <w:rFonts w:ascii="Times New Roman" w:hAnsi="Times New Roman" w:cs="Times New Roman"/>
          <w:sz w:val="24"/>
          <w:szCs w:val="24"/>
        </w:rPr>
        <w:t>az iskola kapcsolatot épít ki az Országos Mentőszolgálattal, Magyar Ifjúsági Vöröskereszttel és az Ifjúsági Elsősegélynyújtók Országos Egyesületével;</w:t>
      </w:r>
    </w:p>
    <w:p w14:paraId="3DFF47AB" w14:textId="77777777" w:rsidR="006052AA" w:rsidRPr="00931C1A" w:rsidRDefault="006052AA" w:rsidP="006052AA">
      <w:pPr>
        <w:numPr>
          <w:ilvl w:val="0"/>
          <w:numId w:val="6"/>
        </w:numPr>
        <w:spacing w:line="360" w:lineRule="auto"/>
        <w:ind w:left="709" w:hanging="425"/>
        <w:jc w:val="both"/>
        <w:rPr>
          <w:rFonts w:ascii="Times New Roman" w:hAnsi="Times New Roman" w:cs="Times New Roman"/>
          <w:sz w:val="24"/>
          <w:szCs w:val="24"/>
        </w:rPr>
      </w:pPr>
      <w:r w:rsidRPr="00931C1A">
        <w:rPr>
          <w:rFonts w:ascii="Times New Roman" w:hAnsi="Times New Roman" w:cs="Times New Roman"/>
          <w:sz w:val="24"/>
          <w:szCs w:val="24"/>
        </w:rPr>
        <w:t>tanulóink bekapcsolódnak az elsősegély-nyújtással kapcsolatos iskolán kívüli vetélkedőkbe;</w:t>
      </w:r>
    </w:p>
    <w:p w14:paraId="056D493C" w14:textId="77777777" w:rsidR="006052AA" w:rsidRPr="00931C1A" w:rsidRDefault="006052AA" w:rsidP="006052AA">
      <w:pPr>
        <w:numPr>
          <w:ilvl w:val="0"/>
          <w:numId w:val="6"/>
        </w:numPr>
        <w:spacing w:line="360" w:lineRule="auto"/>
        <w:ind w:left="709" w:hanging="425"/>
        <w:jc w:val="both"/>
        <w:rPr>
          <w:rFonts w:ascii="Times New Roman" w:hAnsi="Times New Roman" w:cs="Times New Roman"/>
          <w:sz w:val="24"/>
          <w:szCs w:val="24"/>
        </w:rPr>
      </w:pPr>
      <w:r w:rsidRPr="00931C1A">
        <w:rPr>
          <w:rFonts w:ascii="Times New Roman" w:hAnsi="Times New Roman" w:cs="Times New Roman"/>
          <w:sz w:val="24"/>
          <w:szCs w:val="24"/>
        </w:rPr>
        <w:t>támogatjuk a pedagógusok elsősegély-nyújtási ismeretekkel foglalkozó továbbképzésekre való jelentkezését.</w:t>
      </w:r>
    </w:p>
    <w:p w14:paraId="4C9F3BAB" w14:textId="77777777" w:rsidR="006052AA" w:rsidRPr="00931C1A" w:rsidRDefault="006052AA" w:rsidP="006052AA">
      <w:pPr>
        <w:spacing w:line="360" w:lineRule="auto"/>
        <w:jc w:val="both"/>
        <w:rPr>
          <w:rFonts w:ascii="Times New Roman" w:hAnsi="Times New Roman" w:cs="Times New Roman"/>
          <w:sz w:val="24"/>
          <w:szCs w:val="24"/>
        </w:rPr>
      </w:pPr>
    </w:p>
    <w:p w14:paraId="13C0E3CB" w14:textId="77777777" w:rsidR="006052AA" w:rsidRPr="00931C1A" w:rsidRDefault="006052AA" w:rsidP="00876920">
      <w:pPr>
        <w:numPr>
          <w:ilvl w:val="0"/>
          <w:numId w:val="82"/>
        </w:numPr>
        <w:spacing w:line="360" w:lineRule="auto"/>
        <w:ind w:left="284" w:hanging="284"/>
        <w:jc w:val="both"/>
        <w:rPr>
          <w:rFonts w:ascii="Times New Roman" w:hAnsi="Times New Roman" w:cs="Times New Roman"/>
          <w:sz w:val="24"/>
          <w:szCs w:val="24"/>
        </w:rPr>
      </w:pPr>
      <w:r w:rsidRPr="00931C1A">
        <w:rPr>
          <w:rFonts w:ascii="Times New Roman" w:hAnsi="Times New Roman" w:cs="Times New Roman"/>
          <w:sz w:val="24"/>
          <w:szCs w:val="24"/>
        </w:rPr>
        <w:t>Az elsősegély-nyújtási alapismeretek elsajátítását elsősorban a következő tevékenységformák szolgálják:</w:t>
      </w:r>
    </w:p>
    <w:p w14:paraId="69EF9FF6" w14:textId="77777777" w:rsidR="006052AA" w:rsidRPr="00931C1A" w:rsidRDefault="006052AA" w:rsidP="006052AA">
      <w:pPr>
        <w:numPr>
          <w:ilvl w:val="0"/>
          <w:numId w:val="6"/>
        </w:numPr>
        <w:spacing w:line="360" w:lineRule="auto"/>
        <w:ind w:left="709" w:hanging="425"/>
        <w:jc w:val="both"/>
        <w:rPr>
          <w:rFonts w:ascii="Times New Roman" w:hAnsi="Times New Roman" w:cs="Times New Roman"/>
          <w:sz w:val="24"/>
          <w:szCs w:val="24"/>
        </w:rPr>
      </w:pPr>
      <w:r w:rsidRPr="00931C1A">
        <w:rPr>
          <w:rFonts w:ascii="Times New Roman" w:hAnsi="Times New Roman" w:cs="Times New Roman"/>
          <w:sz w:val="24"/>
          <w:szCs w:val="24"/>
        </w:rPr>
        <w:t xml:space="preserve">a helyi tantervben szereplő tantárgyak tananyagaihoz kapcsolódó alábbi ismeretek: </w:t>
      </w:r>
    </w:p>
    <w:p w14:paraId="28D88991" w14:textId="77777777" w:rsidR="00A15C65" w:rsidRPr="00931C1A" w:rsidRDefault="00A15C65" w:rsidP="00A15C65">
      <w:pPr>
        <w:spacing w:line="276" w:lineRule="auto"/>
        <w:rPr>
          <w:rFonts w:ascii="Times New Roman" w:hAnsi="Times New Roman" w:cs="Times New Roman"/>
          <w:sz w:val="24"/>
          <w:szCs w:val="24"/>
        </w:rPr>
      </w:pPr>
    </w:p>
    <w:p w14:paraId="16225A6B" w14:textId="77777777" w:rsidR="00447DDF" w:rsidRPr="00931C1A" w:rsidRDefault="00CE4D13" w:rsidP="00876920">
      <w:pPr>
        <w:pStyle w:val="Cmsor1"/>
        <w:numPr>
          <w:ilvl w:val="0"/>
          <w:numId w:val="79"/>
        </w:numPr>
        <w:rPr>
          <w:rFonts w:ascii="Times New Roman" w:hAnsi="Times New Roman" w:cs="Times New Roman"/>
        </w:rPr>
      </w:pPr>
      <w:bookmarkStart w:id="97" w:name="_Toc71717692"/>
      <w:r w:rsidRPr="00931C1A">
        <w:rPr>
          <w:rFonts w:ascii="Times New Roman" w:hAnsi="Times New Roman" w:cs="Times New Roman"/>
        </w:rPr>
        <w:lastRenderedPageBreak/>
        <w:t>Oktatási Program</w:t>
      </w:r>
      <w:bookmarkEnd w:id="97"/>
    </w:p>
    <w:p w14:paraId="3EF36D13" w14:textId="77777777" w:rsidR="00447DDF" w:rsidRPr="00931C1A" w:rsidRDefault="00447DDF" w:rsidP="00447DDF">
      <w:pPr>
        <w:spacing w:line="360" w:lineRule="auto"/>
        <w:jc w:val="center"/>
        <w:rPr>
          <w:rFonts w:ascii="Times New Roman" w:hAnsi="Times New Roman" w:cs="Times New Roman"/>
          <w:b/>
          <w:sz w:val="28"/>
          <w:szCs w:val="28"/>
        </w:rPr>
      </w:pPr>
    </w:p>
    <w:p w14:paraId="1BAC4034" w14:textId="77777777" w:rsidR="00447DDF" w:rsidRPr="00931C1A" w:rsidRDefault="00447DDF" w:rsidP="00B70687">
      <w:pPr>
        <w:pStyle w:val="Cmsor2"/>
      </w:pPr>
      <w:bookmarkStart w:id="98" w:name="_Toc71717693"/>
      <w:r w:rsidRPr="00931C1A">
        <w:t>Az oktatásban alkalmazott tankönyvek, taneszközök, tanulmány segédletek kiválasztásának elvei</w:t>
      </w:r>
      <w:bookmarkEnd w:id="98"/>
    </w:p>
    <w:p w14:paraId="3A27DD9D" w14:textId="77777777" w:rsidR="00447DDF" w:rsidRPr="00931C1A" w:rsidRDefault="00447DDF" w:rsidP="00447DDF">
      <w:pPr>
        <w:spacing w:line="360" w:lineRule="auto"/>
        <w:rPr>
          <w:rFonts w:ascii="Times New Roman" w:hAnsi="Times New Roman" w:cs="Times New Roman"/>
          <w:sz w:val="24"/>
          <w:szCs w:val="24"/>
          <w:u w:val="single"/>
        </w:rPr>
      </w:pPr>
      <w:r w:rsidRPr="00931C1A">
        <w:rPr>
          <w:rFonts w:ascii="Times New Roman" w:hAnsi="Times New Roman" w:cs="Times New Roman"/>
          <w:bCs/>
          <w:sz w:val="24"/>
          <w:szCs w:val="24"/>
          <w:u w:val="single"/>
        </w:rPr>
        <w:t>Jogszabályi háttér:</w:t>
      </w:r>
    </w:p>
    <w:p w14:paraId="266D97E5"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nemzeti köznevelésről szóló 2011.CXC. törvény</w:t>
      </w:r>
    </w:p>
    <w:p w14:paraId="5568E716"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tankönyvpiac rendjéről szóló 2001. évi XXXVII. törvény</w:t>
      </w:r>
    </w:p>
    <w:p w14:paraId="347607FE"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nemzeti köznevelés tankönyvellátásáról szóló 2013. évi  CCXXXII. törvény</w:t>
      </w:r>
    </w:p>
    <w:p w14:paraId="2F1D5C50"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501/2013. (XII. 29.) Kormányrendelet</w:t>
      </w:r>
    </w:p>
    <w:p w14:paraId="146B3604"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tankönyvvé nyilvánítás, a tankönyvtámogatás, valamint az iskolai tankönyvellátás rendjéről szóló 17/2014. (III. 12.) EMMI rendelet</w:t>
      </w:r>
    </w:p>
    <w:p w14:paraId="7003FFD5" w14:textId="77777777" w:rsidR="00CE4D13" w:rsidRPr="00931C1A" w:rsidRDefault="00CE4D13" w:rsidP="00447DDF">
      <w:pPr>
        <w:spacing w:line="360" w:lineRule="auto"/>
        <w:jc w:val="both"/>
        <w:rPr>
          <w:rFonts w:ascii="Times New Roman" w:hAnsi="Times New Roman" w:cs="Times New Roman"/>
          <w:sz w:val="24"/>
          <w:szCs w:val="24"/>
        </w:rPr>
      </w:pPr>
    </w:p>
    <w:p w14:paraId="647A7A0D" w14:textId="444D5B13" w:rsidR="00CE4D13" w:rsidRPr="00931C1A" w:rsidRDefault="00CE4D13"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202</w:t>
      </w:r>
      <w:r w:rsidR="00D06C6C">
        <w:rPr>
          <w:rFonts w:ascii="Times New Roman" w:hAnsi="Times New Roman" w:cs="Times New Roman"/>
          <w:sz w:val="24"/>
          <w:szCs w:val="24"/>
        </w:rPr>
        <w:t>1/2022</w:t>
      </w:r>
      <w:r w:rsidRPr="00931C1A">
        <w:rPr>
          <w:rFonts w:ascii="Times New Roman" w:hAnsi="Times New Roman" w:cs="Times New Roman"/>
          <w:sz w:val="24"/>
          <w:szCs w:val="24"/>
        </w:rPr>
        <w:t>. tanévben minden tanuló térítésmentesen kapja a tankönyvet. Ez azt jelenti, hogy a diákok könyvtári kölcsönzés útján jutnak a tankönyvekhez, azokat a tanév végén vissza kell adniuk.</w:t>
      </w:r>
    </w:p>
    <w:p w14:paraId="49A91F50" w14:textId="77777777" w:rsidR="00447DDF" w:rsidRPr="00931C1A" w:rsidRDefault="00447DDF" w:rsidP="00447DDF">
      <w:pPr>
        <w:rPr>
          <w:rFonts w:ascii="Times New Roman" w:hAnsi="Times New Roman" w:cs="Times New Roman"/>
          <w:b/>
          <w:sz w:val="24"/>
          <w:szCs w:val="24"/>
        </w:rPr>
      </w:pPr>
    </w:p>
    <w:p w14:paraId="78230AB0"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20/2012. EMMI rendelet szerint a szülőket a megelőző tanév végén tájékoztatni kell azokról a tankönyvekről, tanulmányi segédletekről, taneszközökről, ruházati és más felszerelésekről, amelyekre a következő tanévben a nevelő és oktató munkához szükség lesz. Tájékoztatni kell őket továbbá az iskolától kölcsönözhető tankönyvekről, taneszközökről és más felszerelésekről, valamint arról is, hogy az iskola milyen segítséget tud nyújtani a szülői kiadások csökkentéséhez. </w:t>
      </w:r>
    </w:p>
    <w:p w14:paraId="735DFED7"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szakmai munkaközösség véleményét - szakterületét érintően - tankönyvek, segédkönyvek és tanulmányi segédletek kiválasztásához be kell szerezni. </w:t>
      </w:r>
    </w:p>
    <w:p w14:paraId="78067683"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iskolai tankönyvrendelésnek biztosítania kell, hogy - az iskolától történő tankönyv-kölcsönzés, napköziben, tanulószobában elhelyezett tankönyvek igénybevétele, használt tankönyvek biztosítása, illetőleg tankönyvek megvásárlásához nyújtott pénzbeli támogatás útján - a nappali rendszerű iskolai oktatásban részt vevő minden olyan tanuló részére, aki</w:t>
      </w:r>
    </w:p>
    <w:p w14:paraId="2AFD7BE6"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proofErr w:type="gramStart"/>
      <w:r w:rsidRPr="00931C1A">
        <w:rPr>
          <w:rFonts w:ascii="Times New Roman" w:hAnsi="Times New Roman" w:cs="Times New Roman"/>
          <w:i/>
          <w:iCs/>
          <w:sz w:val="24"/>
          <w:szCs w:val="24"/>
        </w:rPr>
        <w:t>a</w:t>
      </w:r>
      <w:proofErr w:type="gramEnd"/>
      <w:r w:rsidRPr="00931C1A">
        <w:rPr>
          <w:rFonts w:ascii="Times New Roman" w:hAnsi="Times New Roman" w:cs="Times New Roman"/>
          <w:i/>
          <w:iCs/>
          <w:sz w:val="24"/>
          <w:szCs w:val="24"/>
        </w:rPr>
        <w:t xml:space="preserve">) </w:t>
      </w:r>
      <w:r w:rsidRPr="00931C1A">
        <w:rPr>
          <w:rFonts w:ascii="Times New Roman" w:hAnsi="Times New Roman" w:cs="Times New Roman"/>
          <w:sz w:val="24"/>
          <w:szCs w:val="24"/>
        </w:rPr>
        <w:t>tartósan beteg,</w:t>
      </w:r>
    </w:p>
    <w:p w14:paraId="5986E737"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r w:rsidRPr="00931C1A">
        <w:rPr>
          <w:rFonts w:ascii="Times New Roman" w:hAnsi="Times New Roman" w:cs="Times New Roman"/>
          <w:i/>
          <w:iCs/>
          <w:sz w:val="24"/>
          <w:szCs w:val="24"/>
        </w:rPr>
        <w:t xml:space="preserve">b) </w:t>
      </w:r>
      <w:r w:rsidRPr="00931C1A">
        <w:rPr>
          <w:rFonts w:ascii="Times New Roman" w:hAnsi="Times New Roman" w:cs="Times New Roman"/>
          <w:sz w:val="24"/>
          <w:szCs w:val="24"/>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14:paraId="27611FD2"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r w:rsidRPr="00931C1A">
        <w:rPr>
          <w:rFonts w:ascii="Times New Roman" w:hAnsi="Times New Roman" w:cs="Times New Roman"/>
          <w:i/>
          <w:iCs/>
          <w:sz w:val="24"/>
          <w:szCs w:val="24"/>
        </w:rPr>
        <w:lastRenderedPageBreak/>
        <w:t xml:space="preserve">c) </w:t>
      </w:r>
      <w:r w:rsidRPr="00931C1A">
        <w:rPr>
          <w:rFonts w:ascii="Times New Roman" w:hAnsi="Times New Roman" w:cs="Times New Roman"/>
          <w:sz w:val="24"/>
          <w:szCs w:val="24"/>
        </w:rPr>
        <w:t>három vagy több kiskorú, illetve eltartott gyermeket nevelő családban él,</w:t>
      </w:r>
    </w:p>
    <w:p w14:paraId="540E71E9"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r w:rsidRPr="00931C1A">
        <w:rPr>
          <w:rFonts w:ascii="Times New Roman" w:hAnsi="Times New Roman" w:cs="Times New Roman"/>
          <w:i/>
          <w:iCs/>
          <w:sz w:val="24"/>
          <w:szCs w:val="24"/>
        </w:rPr>
        <w:t xml:space="preserve">d) </w:t>
      </w:r>
      <w:r w:rsidRPr="00931C1A">
        <w:rPr>
          <w:rFonts w:ascii="Times New Roman" w:hAnsi="Times New Roman" w:cs="Times New Roman"/>
          <w:sz w:val="24"/>
          <w:szCs w:val="24"/>
        </w:rPr>
        <w:t>nagykorú és saját jogán iskoláztatási támogatásra jogosult, vagy</w:t>
      </w:r>
    </w:p>
    <w:p w14:paraId="4934E171" w14:textId="77777777" w:rsidR="00447DDF" w:rsidRPr="00931C1A" w:rsidRDefault="00447DDF" w:rsidP="00447DDF">
      <w:pPr>
        <w:autoSpaceDE w:val="0"/>
        <w:autoSpaceDN w:val="0"/>
        <w:adjustRightInd w:val="0"/>
        <w:spacing w:line="360" w:lineRule="auto"/>
        <w:ind w:firstLine="204"/>
        <w:jc w:val="both"/>
        <w:rPr>
          <w:rFonts w:ascii="Times New Roman" w:hAnsi="Times New Roman" w:cs="Times New Roman"/>
          <w:sz w:val="24"/>
          <w:szCs w:val="24"/>
        </w:rPr>
      </w:pPr>
      <w:proofErr w:type="gramStart"/>
      <w:r w:rsidRPr="00931C1A">
        <w:rPr>
          <w:rFonts w:ascii="Times New Roman" w:hAnsi="Times New Roman" w:cs="Times New Roman"/>
          <w:i/>
          <w:iCs/>
          <w:sz w:val="24"/>
          <w:szCs w:val="24"/>
        </w:rPr>
        <w:t>e</w:t>
      </w:r>
      <w:proofErr w:type="gramEnd"/>
      <w:r w:rsidRPr="00931C1A">
        <w:rPr>
          <w:rFonts w:ascii="Times New Roman" w:hAnsi="Times New Roman" w:cs="Times New Roman"/>
          <w:i/>
          <w:iCs/>
          <w:sz w:val="24"/>
          <w:szCs w:val="24"/>
        </w:rPr>
        <w:t xml:space="preserve">) </w:t>
      </w:r>
      <w:r w:rsidRPr="00931C1A">
        <w:rPr>
          <w:rFonts w:ascii="Times New Roman" w:hAnsi="Times New Roman" w:cs="Times New Roman"/>
          <w:sz w:val="24"/>
          <w:szCs w:val="24"/>
        </w:rPr>
        <w:t>rendszeres gyermekvédelmi kedvezményben részesül</w:t>
      </w:r>
    </w:p>
    <w:p w14:paraId="0CB9982D" w14:textId="77777777" w:rsidR="00447DDF" w:rsidRPr="00931C1A" w:rsidRDefault="00447DDF" w:rsidP="00447DDF">
      <w:pPr>
        <w:autoSpaceDE w:val="0"/>
        <w:autoSpaceDN w:val="0"/>
        <w:adjustRightInd w:val="0"/>
        <w:spacing w:line="360" w:lineRule="auto"/>
        <w:jc w:val="both"/>
        <w:rPr>
          <w:rFonts w:ascii="Times New Roman" w:hAnsi="Times New Roman" w:cs="Times New Roman"/>
          <w:sz w:val="24"/>
          <w:szCs w:val="24"/>
        </w:rPr>
      </w:pPr>
      <w:proofErr w:type="gramStart"/>
      <w:r w:rsidRPr="00931C1A">
        <w:rPr>
          <w:rFonts w:ascii="Times New Roman" w:hAnsi="Times New Roman" w:cs="Times New Roman"/>
          <w:sz w:val="24"/>
          <w:szCs w:val="24"/>
        </w:rPr>
        <w:t>a</w:t>
      </w:r>
      <w:proofErr w:type="gramEnd"/>
      <w:r w:rsidRPr="00931C1A">
        <w:rPr>
          <w:rFonts w:ascii="Times New Roman" w:hAnsi="Times New Roman" w:cs="Times New Roman"/>
          <w:sz w:val="24"/>
          <w:szCs w:val="24"/>
        </w:rPr>
        <w:t xml:space="preserve"> tankönyvek ingyenesen álljanak rendelkezésre (a továbbiakban: normatív kedvezmény). A gyermekvédelmi gondoskodásban részesülő - nevelőszülőnél, gyermekotthonban vagy más bentlakásos intézményben nevelkedő - ideiglenes hatállyal elhelyezett, átmeneti vagy tartós nevelésbe vett tanuló után nem vehető igénybe a normatív kedvezmény. </w:t>
      </w:r>
    </w:p>
    <w:p w14:paraId="470FADF2" w14:textId="77777777" w:rsidR="00447DDF" w:rsidRPr="00931C1A" w:rsidRDefault="00447DDF" w:rsidP="00447DDF">
      <w:pPr>
        <w:pStyle w:val="Aszint2"/>
        <w:spacing w:before="0" w:after="0"/>
        <w:rPr>
          <w:rFonts w:ascii="Times New Roman" w:hAnsi="Times New Roman" w:cs="Times New Roman"/>
          <w:b w:val="0"/>
          <w:i w:val="0"/>
          <w:sz w:val="24"/>
        </w:rPr>
      </w:pPr>
    </w:p>
    <w:p w14:paraId="3F90EE36" w14:textId="77777777" w:rsidR="00447DDF" w:rsidRPr="002909BF" w:rsidRDefault="00447DDF" w:rsidP="0072339F">
      <w:pPr>
        <w:pStyle w:val="Cmsor3"/>
      </w:pPr>
      <w:bookmarkStart w:id="99" w:name="_Toc71717694"/>
      <w:r w:rsidRPr="002909BF">
        <w:t>A tankönyvek, segédletek kiválasztásának további szempontjai:</w:t>
      </w:r>
      <w:bookmarkEnd w:id="99"/>
    </w:p>
    <w:p w14:paraId="360F6A87" w14:textId="77777777" w:rsidR="00447DDF" w:rsidRPr="00931C1A" w:rsidRDefault="00447DDF" w:rsidP="00447DDF">
      <w:pPr>
        <w:pStyle w:val="Aszint2"/>
        <w:spacing w:before="0" w:after="0"/>
        <w:ind w:left="142"/>
        <w:rPr>
          <w:rFonts w:ascii="Times New Roman" w:hAnsi="Times New Roman" w:cs="Times New Roman"/>
          <w:i w:val="0"/>
          <w:sz w:val="24"/>
        </w:rPr>
      </w:pPr>
    </w:p>
    <w:p w14:paraId="08769FE1" w14:textId="77777777" w:rsidR="00447DDF" w:rsidRPr="00931C1A" w:rsidRDefault="00447DDF" w:rsidP="00F704C8">
      <w:pPr>
        <w:pStyle w:val="Szvegtrzs3"/>
        <w:numPr>
          <w:ilvl w:val="0"/>
          <w:numId w:val="32"/>
        </w:numPr>
        <w:tabs>
          <w:tab w:val="clear" w:pos="360"/>
          <w:tab w:val="num" w:pos="567"/>
        </w:tabs>
        <w:spacing w:after="0" w:line="360" w:lineRule="auto"/>
        <w:ind w:hanging="76"/>
        <w:jc w:val="both"/>
        <w:rPr>
          <w:rFonts w:ascii="Times New Roman" w:hAnsi="Times New Roman" w:cs="Times New Roman"/>
          <w:color w:val="000000"/>
          <w:sz w:val="24"/>
          <w:szCs w:val="24"/>
        </w:rPr>
      </w:pPr>
      <w:r w:rsidRPr="00931C1A">
        <w:rPr>
          <w:rFonts w:ascii="Times New Roman" w:hAnsi="Times New Roman" w:cs="Times New Roman"/>
          <w:sz w:val="24"/>
          <w:szCs w:val="24"/>
        </w:rPr>
        <w:t>A kiadott tankönyvek tartalma feleljen meg a tantervek és a vizsgakövetelmények által kijelölt tananyagnak.</w:t>
      </w:r>
    </w:p>
    <w:p w14:paraId="49E01E41" w14:textId="77777777" w:rsidR="00447DDF" w:rsidRPr="00931C1A" w:rsidRDefault="00447DDF" w:rsidP="00F704C8">
      <w:pPr>
        <w:pStyle w:val="Szvegtrzs3"/>
        <w:numPr>
          <w:ilvl w:val="0"/>
          <w:numId w:val="32"/>
        </w:numPr>
        <w:tabs>
          <w:tab w:val="clear" w:pos="360"/>
          <w:tab w:val="num" w:pos="567"/>
        </w:tabs>
        <w:spacing w:after="0" w:line="360" w:lineRule="auto"/>
        <w:ind w:hanging="76"/>
        <w:jc w:val="both"/>
        <w:rPr>
          <w:rFonts w:ascii="Times New Roman" w:hAnsi="Times New Roman" w:cs="Times New Roman"/>
          <w:color w:val="000000"/>
          <w:sz w:val="24"/>
          <w:szCs w:val="24"/>
        </w:rPr>
      </w:pPr>
      <w:r w:rsidRPr="00931C1A">
        <w:rPr>
          <w:rFonts w:ascii="Times New Roman" w:hAnsi="Times New Roman" w:cs="Times New Roman"/>
          <w:color w:val="000000"/>
          <w:sz w:val="24"/>
          <w:szCs w:val="24"/>
        </w:rPr>
        <w:t>A nevelő-oktató munka során csak olyan nyomtatott taneszközöket (tankönyv, munkafüzet, térkép, szótár stb.) használunk, melyet az hivatalos tankönyvvé nyilvánítottak.</w:t>
      </w:r>
    </w:p>
    <w:p w14:paraId="35F58133" w14:textId="77777777" w:rsidR="00447DDF" w:rsidRPr="00931C1A" w:rsidRDefault="00447DDF" w:rsidP="00F704C8">
      <w:pPr>
        <w:pStyle w:val="Listaszerbekezds"/>
        <w:numPr>
          <w:ilvl w:val="0"/>
          <w:numId w:val="31"/>
        </w:numPr>
        <w:tabs>
          <w:tab w:val="num" w:pos="567"/>
        </w:tabs>
        <w:spacing w:after="0" w:line="360" w:lineRule="auto"/>
        <w:ind w:left="567" w:hanging="283"/>
        <w:jc w:val="both"/>
        <w:rPr>
          <w:rFonts w:ascii="Times New Roman" w:hAnsi="Times New Roman" w:cs="Times New Roman"/>
          <w:sz w:val="24"/>
          <w:szCs w:val="24"/>
        </w:rPr>
      </w:pPr>
      <w:r w:rsidRPr="00931C1A">
        <w:rPr>
          <w:rFonts w:ascii="Times New Roman" w:hAnsi="Times New Roman" w:cs="Times New Roman"/>
          <w:sz w:val="24"/>
          <w:szCs w:val="24"/>
        </w:rPr>
        <w:t>A taneszközöknek biztosítaniuk kell a differenciálást, az önálló ismeretszerzést a tanulói munkáltatást.</w:t>
      </w:r>
    </w:p>
    <w:p w14:paraId="266A5659" w14:textId="77777777" w:rsidR="00447DDF" w:rsidRPr="00931C1A" w:rsidRDefault="00447DDF" w:rsidP="00F704C8">
      <w:pPr>
        <w:pStyle w:val="Listaszerbekezds"/>
        <w:numPr>
          <w:ilvl w:val="0"/>
          <w:numId w:val="31"/>
        </w:numPr>
        <w:tabs>
          <w:tab w:val="num" w:pos="567"/>
        </w:tabs>
        <w:spacing w:after="0" w:line="360" w:lineRule="auto"/>
        <w:ind w:left="567" w:hanging="283"/>
        <w:jc w:val="both"/>
        <w:rPr>
          <w:rFonts w:ascii="Times New Roman" w:hAnsi="Times New Roman" w:cs="Times New Roman"/>
          <w:sz w:val="24"/>
          <w:szCs w:val="24"/>
        </w:rPr>
      </w:pPr>
      <w:r w:rsidRPr="00931C1A">
        <w:rPr>
          <w:rFonts w:ascii="Times New Roman" w:hAnsi="Times New Roman" w:cs="Times New Roman"/>
          <w:sz w:val="24"/>
          <w:szCs w:val="24"/>
        </w:rPr>
        <w:t>A tankönyvek szerkesztése, formátuma, ábrái segítsék a tananyag elsajátítását.</w:t>
      </w:r>
    </w:p>
    <w:p w14:paraId="587F5F7C" w14:textId="77777777" w:rsidR="00447DDF" w:rsidRPr="00931C1A" w:rsidRDefault="00447DDF" w:rsidP="00F704C8">
      <w:pPr>
        <w:pStyle w:val="Listaszerbekezds"/>
        <w:numPr>
          <w:ilvl w:val="0"/>
          <w:numId w:val="31"/>
        </w:numPr>
        <w:tabs>
          <w:tab w:val="num" w:pos="567"/>
        </w:tabs>
        <w:spacing w:after="0" w:line="360" w:lineRule="auto"/>
        <w:ind w:left="567" w:hanging="283"/>
        <w:jc w:val="both"/>
        <w:rPr>
          <w:rFonts w:ascii="Times New Roman" w:hAnsi="Times New Roman" w:cs="Times New Roman"/>
          <w:sz w:val="24"/>
          <w:szCs w:val="24"/>
        </w:rPr>
      </w:pPr>
      <w:r w:rsidRPr="00931C1A">
        <w:rPr>
          <w:rFonts w:ascii="Times New Roman" w:hAnsi="Times New Roman" w:cs="Times New Roman"/>
          <w:sz w:val="24"/>
          <w:szCs w:val="24"/>
        </w:rPr>
        <w:t>A tankönyv legyen esztétikus, nyelvhelyességi szempontból kifogástalan.</w:t>
      </w:r>
    </w:p>
    <w:p w14:paraId="297EF901" w14:textId="77777777" w:rsidR="00447DDF" w:rsidRPr="00931C1A" w:rsidRDefault="00447DDF" w:rsidP="00F704C8">
      <w:pPr>
        <w:pStyle w:val="Listaszerbekezds"/>
        <w:numPr>
          <w:ilvl w:val="0"/>
          <w:numId w:val="31"/>
        </w:numPr>
        <w:tabs>
          <w:tab w:val="num" w:pos="567"/>
        </w:tabs>
        <w:spacing w:after="0" w:line="360" w:lineRule="auto"/>
        <w:ind w:left="567" w:hanging="283"/>
        <w:jc w:val="both"/>
        <w:rPr>
          <w:rFonts w:ascii="Times New Roman" w:hAnsi="Times New Roman" w:cs="Times New Roman"/>
          <w:sz w:val="24"/>
          <w:szCs w:val="24"/>
        </w:rPr>
      </w:pPr>
      <w:r w:rsidRPr="00931C1A">
        <w:rPr>
          <w:rFonts w:ascii="Times New Roman" w:hAnsi="Times New Roman" w:cs="Times New Roman"/>
          <w:sz w:val="24"/>
          <w:szCs w:val="24"/>
        </w:rPr>
        <w:t>Tankönyvváltásra csak alapos indokkal kerüljön sor.</w:t>
      </w:r>
    </w:p>
    <w:p w14:paraId="072376DB" w14:textId="77777777" w:rsidR="00447DDF" w:rsidRPr="00931C1A" w:rsidRDefault="00447DDF" w:rsidP="00F704C8">
      <w:pPr>
        <w:pStyle w:val="Listaszerbekezds"/>
        <w:numPr>
          <w:ilvl w:val="0"/>
          <w:numId w:val="31"/>
        </w:numPr>
        <w:tabs>
          <w:tab w:val="num" w:pos="567"/>
        </w:tabs>
        <w:spacing w:after="0" w:line="360" w:lineRule="auto"/>
        <w:ind w:left="567" w:hanging="283"/>
        <w:jc w:val="both"/>
        <w:rPr>
          <w:rFonts w:ascii="Times New Roman" w:hAnsi="Times New Roman" w:cs="Times New Roman"/>
          <w:sz w:val="24"/>
          <w:szCs w:val="24"/>
        </w:rPr>
      </w:pPr>
      <w:r w:rsidRPr="00931C1A">
        <w:rPr>
          <w:rFonts w:ascii="Times New Roman" w:hAnsi="Times New Roman" w:cs="Times New Roman"/>
          <w:sz w:val="24"/>
          <w:szCs w:val="24"/>
        </w:rPr>
        <w:t>Valamennyi tanuló idejében hozzájusson a tananyag elsajátításához szükséges tankönyvekhez.</w:t>
      </w:r>
    </w:p>
    <w:p w14:paraId="76935AB7" w14:textId="77777777" w:rsidR="00447DDF" w:rsidRPr="00931C1A" w:rsidRDefault="00447DDF" w:rsidP="00F704C8">
      <w:pPr>
        <w:pStyle w:val="Listaszerbekezds"/>
        <w:numPr>
          <w:ilvl w:val="0"/>
          <w:numId w:val="31"/>
        </w:numPr>
        <w:tabs>
          <w:tab w:val="num" w:pos="567"/>
        </w:tabs>
        <w:spacing w:after="0" w:line="360" w:lineRule="auto"/>
        <w:ind w:left="567" w:hanging="283"/>
        <w:jc w:val="both"/>
        <w:rPr>
          <w:rFonts w:ascii="Times New Roman" w:hAnsi="Times New Roman" w:cs="Times New Roman"/>
          <w:sz w:val="24"/>
          <w:szCs w:val="24"/>
        </w:rPr>
      </w:pPr>
      <w:r w:rsidRPr="00931C1A">
        <w:rPr>
          <w:rFonts w:ascii="Times New Roman" w:hAnsi="Times New Roman" w:cs="Times New Roman"/>
          <w:sz w:val="24"/>
          <w:szCs w:val="24"/>
        </w:rPr>
        <w:t>Az egyes tantárgyaknál a tankönyveken kívül a tananyag elsajátítását segítő kiadványok, szöveggyűjtemények, feladatgyűjtemények is álljanak rendelkezésre, figyelembe véve azonban, hogy ezzel a tanulókat ne terhelje szükségtelen többletköltség.</w:t>
      </w:r>
    </w:p>
    <w:p w14:paraId="0E0C104D" w14:textId="77777777" w:rsidR="00447DDF" w:rsidRPr="00931C1A" w:rsidRDefault="00447DDF" w:rsidP="00F704C8">
      <w:pPr>
        <w:pStyle w:val="Listaszerbekezds"/>
        <w:numPr>
          <w:ilvl w:val="0"/>
          <w:numId w:val="31"/>
        </w:numPr>
        <w:tabs>
          <w:tab w:val="num" w:pos="567"/>
        </w:tabs>
        <w:spacing w:after="0" w:line="360" w:lineRule="auto"/>
        <w:ind w:left="567" w:hanging="283"/>
        <w:jc w:val="both"/>
        <w:rPr>
          <w:rFonts w:ascii="Times New Roman" w:hAnsi="Times New Roman" w:cs="Times New Roman"/>
          <w:sz w:val="24"/>
          <w:szCs w:val="24"/>
        </w:rPr>
      </w:pPr>
      <w:r w:rsidRPr="00931C1A">
        <w:rPr>
          <w:rFonts w:ascii="Times New Roman" w:hAnsi="Times New Roman" w:cs="Times New Roman"/>
          <w:sz w:val="24"/>
          <w:szCs w:val="24"/>
        </w:rPr>
        <w:t>Tartalmilag azonos és minőségi szempontból hasonló színvonalú tankönyvek közül az olcsóbb kerüljön kiválasztásra.</w:t>
      </w:r>
    </w:p>
    <w:p w14:paraId="7FDA0A26" w14:textId="77777777" w:rsidR="00447DDF" w:rsidRPr="00931C1A" w:rsidRDefault="00447DDF" w:rsidP="00F704C8">
      <w:pPr>
        <w:pStyle w:val="Listaszerbekezds"/>
        <w:numPr>
          <w:ilvl w:val="0"/>
          <w:numId w:val="31"/>
        </w:numPr>
        <w:tabs>
          <w:tab w:val="num" w:pos="567"/>
        </w:tabs>
        <w:spacing w:after="0" w:line="360" w:lineRule="auto"/>
        <w:ind w:left="567" w:hanging="283"/>
        <w:jc w:val="both"/>
        <w:rPr>
          <w:rFonts w:ascii="Times New Roman" w:hAnsi="Times New Roman" w:cs="Times New Roman"/>
          <w:sz w:val="24"/>
          <w:szCs w:val="24"/>
        </w:rPr>
      </w:pPr>
      <w:r w:rsidRPr="00931C1A">
        <w:rPr>
          <w:rFonts w:ascii="Times New Roman" w:hAnsi="Times New Roman" w:cs="Times New Roman"/>
          <w:sz w:val="24"/>
          <w:szCs w:val="24"/>
        </w:rPr>
        <w:t>A taneszközök feleljenek meg a munka- és balesetvédelmi előírásoknak.</w:t>
      </w:r>
    </w:p>
    <w:p w14:paraId="6AC44C23" w14:textId="77777777" w:rsidR="00447DDF" w:rsidRPr="00931C1A" w:rsidRDefault="00447DDF" w:rsidP="00F704C8">
      <w:pPr>
        <w:pStyle w:val="Szvegtrzs3"/>
        <w:numPr>
          <w:ilvl w:val="0"/>
          <w:numId w:val="32"/>
        </w:numPr>
        <w:tabs>
          <w:tab w:val="clear" w:pos="360"/>
          <w:tab w:val="num" w:pos="567"/>
        </w:tabs>
        <w:spacing w:after="0" w:line="360" w:lineRule="auto"/>
        <w:ind w:hanging="76"/>
        <w:jc w:val="both"/>
        <w:rPr>
          <w:rFonts w:ascii="Times New Roman" w:hAnsi="Times New Roman" w:cs="Times New Roman"/>
          <w:color w:val="000000"/>
          <w:sz w:val="24"/>
          <w:szCs w:val="24"/>
        </w:rPr>
      </w:pPr>
      <w:r w:rsidRPr="00931C1A">
        <w:rPr>
          <w:rFonts w:ascii="Times New Roman" w:hAnsi="Times New Roman" w:cs="Times New Roman"/>
          <w:color w:val="000000"/>
          <w:sz w:val="24"/>
          <w:szCs w:val="24"/>
        </w:rPr>
        <w:t>Elsősorban olyan eszközöket kell választani, melyeket a tanulók több éven keresztül használhatnak.</w:t>
      </w:r>
    </w:p>
    <w:p w14:paraId="07A9D022" w14:textId="77777777" w:rsidR="00447DDF" w:rsidRPr="00931C1A" w:rsidRDefault="00447DDF" w:rsidP="00B70687">
      <w:pPr>
        <w:pStyle w:val="Cmsor2"/>
      </w:pPr>
      <w:bookmarkStart w:id="100" w:name="_Toc71717695"/>
      <w:r w:rsidRPr="00931C1A">
        <w:t>A Nemzeti Alaptantervben meghatározott pedagógiai feladatok helyi megvalósításának szabályai</w:t>
      </w:r>
      <w:bookmarkEnd w:id="100"/>
    </w:p>
    <w:p w14:paraId="18A24DBE" w14:textId="77777777" w:rsidR="00447DDF" w:rsidRPr="00931C1A" w:rsidRDefault="00447DDF" w:rsidP="00447DDF">
      <w:pPr>
        <w:spacing w:line="360" w:lineRule="auto"/>
        <w:rPr>
          <w:rFonts w:ascii="Times New Roman" w:hAnsi="Times New Roman" w:cs="Times New Roman"/>
          <w:sz w:val="24"/>
          <w:szCs w:val="24"/>
        </w:rPr>
      </w:pPr>
      <w:r w:rsidRPr="00931C1A">
        <w:rPr>
          <w:rFonts w:ascii="Times New Roman" w:hAnsi="Times New Roman" w:cs="Times New Roman"/>
          <w:sz w:val="24"/>
          <w:szCs w:val="24"/>
        </w:rPr>
        <w:t>Pedagógiai feladatok megvalósítása:</w:t>
      </w:r>
    </w:p>
    <w:p w14:paraId="258D3E01" w14:textId="77777777" w:rsidR="00447DDF" w:rsidRPr="00931C1A" w:rsidRDefault="00447DDF" w:rsidP="00447DDF">
      <w:pPr>
        <w:spacing w:line="360" w:lineRule="auto"/>
        <w:rPr>
          <w:rFonts w:ascii="Times New Roman" w:hAnsi="Times New Roman" w:cs="Times New Roman"/>
          <w:sz w:val="24"/>
          <w:szCs w:val="24"/>
        </w:rPr>
      </w:pPr>
    </w:p>
    <w:p w14:paraId="369066E2"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tanulási módszerek kialakítása, </w:t>
      </w:r>
    </w:p>
    <w:p w14:paraId="5CC7C09F"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iskolai fegyelem és figyelem, </w:t>
      </w:r>
    </w:p>
    <w:p w14:paraId="76356967"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kötelességérzet kialakítása, </w:t>
      </w:r>
    </w:p>
    <w:p w14:paraId="7A1985DB"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motiváció megteremtése, </w:t>
      </w:r>
    </w:p>
    <w:p w14:paraId="40312310"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tanulásszervezés, </w:t>
      </w:r>
    </w:p>
    <w:p w14:paraId="381AE412"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teljesítmények növelése, </w:t>
      </w:r>
    </w:p>
    <w:p w14:paraId="7AAC5669"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kulcskompetenciák megalapozása, </w:t>
      </w:r>
    </w:p>
    <w:p w14:paraId="407BEC1C"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együttműködési készség fejlesztése, </w:t>
      </w:r>
    </w:p>
    <w:p w14:paraId="6D1DD2A6"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tanulói tudás megalapozása, </w:t>
      </w:r>
    </w:p>
    <w:p w14:paraId="2C271A66"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mintákat adunk az ismeretszerzéshez, a feladat és problémamegoldáshoz, megalapozzuk a tanulók egyéni tanulási módszereit és szokásait, </w:t>
      </w:r>
    </w:p>
    <w:p w14:paraId="732C8AB3"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mozgásigény kielégítésével, a mozgáskultúra, a mozgáskoordináció, a ritmusérzék és a hallás fejlesztésével; a koncentráció és a relaxáció képességének alapozásával, </w:t>
      </w:r>
    </w:p>
    <w:p w14:paraId="0ED1F874"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az értelmi és érzelmi intelligencia mélyítését, gazdagítását a drámapedagógia eszköztárának alkalmazásával kívánjuk megvalósítani, </w:t>
      </w:r>
    </w:p>
    <w:p w14:paraId="283544B2"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az önismeret alakításával, a fejlesztő értékelés és önértékelés képességének fejlesztésével, az együttműködés értékének tudatosításával a családban, a társas kapcsolatokban, a barátságban, a csoportban, </w:t>
      </w:r>
    </w:p>
    <w:p w14:paraId="1E99303E"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tanulási stratégiák megválasztásában kitüntetett szempont: az életkori jellemzők figyelembevétele; az ismeretek tapasztalati megalapozása és az ismeretszerzés deduktív útjának bemutatása, </w:t>
      </w:r>
    </w:p>
    <w:p w14:paraId="75DC6A40"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kreativitás fejlesztése; az írásbeliség és a szóbeliség egyensúlyára való törekvés; a tanulók egészséges terhelése, érési folyamatuk követése, személyre szóló, fejlesztő </w:t>
      </w:r>
    </w:p>
    <w:p w14:paraId="23E50E24"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értékelésük, </w:t>
      </w:r>
    </w:p>
    <w:p w14:paraId="255C3C58"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személyiség erkölcsi arculatának értelmi és érzelmi alapozásával; helyes magatartásformák megismertetésével és gyakoroltatásával, </w:t>
      </w:r>
    </w:p>
    <w:p w14:paraId="5E83B776"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biztonságos szóbeli és írásbeli nyelvhasználat és az alapvető képességek, készségek elsajátításával; a mentális képességek célirányos fejlesztésével; az önálló tanulás és az önművelés alapozásával, </w:t>
      </w:r>
    </w:p>
    <w:p w14:paraId="7E220C3F" w14:textId="77777777" w:rsidR="00447DDF" w:rsidRPr="00931C1A" w:rsidRDefault="00447DDF" w:rsidP="00F704C8">
      <w:pPr>
        <w:pStyle w:val="Listaszerbekezds"/>
        <w:numPr>
          <w:ilvl w:val="0"/>
          <w:numId w:val="33"/>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fokozatosan kialakítjuk, bővítjük az együttműködésre építő kooperatív-interaktív tanulási technikákat és a tanulásszervezési módokat</w:t>
      </w:r>
    </w:p>
    <w:p w14:paraId="7B3CB9AE" w14:textId="77777777" w:rsidR="00447DDF" w:rsidRPr="00931C1A" w:rsidRDefault="00447DDF" w:rsidP="00447DDF">
      <w:pPr>
        <w:spacing w:before="240" w:line="360" w:lineRule="auto"/>
        <w:jc w:val="both"/>
        <w:rPr>
          <w:rFonts w:ascii="Times New Roman" w:hAnsi="Times New Roman" w:cs="Times New Roman"/>
          <w:sz w:val="24"/>
          <w:szCs w:val="24"/>
        </w:rPr>
      </w:pPr>
      <w:r w:rsidRPr="00931C1A">
        <w:rPr>
          <w:rFonts w:ascii="Times New Roman" w:hAnsi="Times New Roman" w:cs="Times New Roman"/>
          <w:sz w:val="24"/>
          <w:szCs w:val="24"/>
        </w:rPr>
        <w:lastRenderedPageBreak/>
        <w:t>A középiskolai nevelés</w:t>
      </w:r>
      <w:r w:rsidRPr="00931C1A">
        <w:rPr>
          <w:rFonts w:ascii="Times New Roman" w:hAnsi="Times New Roman" w:cs="Times New Roman"/>
          <w:sz w:val="24"/>
          <w:szCs w:val="24"/>
        </w:rPr>
        <w:softHyphen/>
        <w:t>-oktatás alapvető feladata - a változó és egyre összetettebb tudástartalmakkal is összefüggésben - a már megalapozott kompetenciák továbbfejlesztése, bővítése, az egész életen át tartó tanulás és fejlődés megalapozása.</w:t>
      </w:r>
    </w:p>
    <w:p w14:paraId="63AC3E85" w14:textId="77777777" w:rsidR="00447DDF" w:rsidRPr="00931C1A" w:rsidRDefault="00447DDF" w:rsidP="00B70687">
      <w:pPr>
        <w:pStyle w:val="Cmsor2"/>
      </w:pPr>
      <w:bookmarkStart w:id="101" w:name="_Toc71717696"/>
      <w:r w:rsidRPr="00931C1A">
        <w:t>A mindennapos testnevelés, testmozgás megszervezése</w:t>
      </w:r>
      <w:bookmarkEnd w:id="101"/>
    </w:p>
    <w:p w14:paraId="61E76D53" w14:textId="77777777" w:rsidR="003F3EBD" w:rsidRPr="00931C1A" w:rsidRDefault="003F3EBD" w:rsidP="003F3EBD">
      <w:pPr>
        <w:rPr>
          <w:rFonts w:ascii="Times New Roman" w:hAnsi="Times New Roman" w:cs="Times New Roman"/>
        </w:rPr>
      </w:pPr>
    </w:p>
    <w:p w14:paraId="0659F068" w14:textId="77777777" w:rsidR="003F3EBD" w:rsidRPr="00931C1A" w:rsidRDefault="001C1007" w:rsidP="003F3EBD">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„SZAKKÉPZÉS 4.0 és a </w:t>
      </w:r>
      <w:r w:rsidR="003F3EBD" w:rsidRPr="00931C1A">
        <w:rPr>
          <w:rFonts w:ascii="Times New Roman" w:hAnsi="Times New Roman" w:cs="Times New Roman"/>
          <w:sz w:val="24"/>
          <w:szCs w:val="24"/>
        </w:rPr>
        <w:t>1168/2019. (III. 28.) Korm. határozat alapján a testnevelés tanításával kapcsolatosan a következő változtatások kerültek bevezetésre.</w:t>
      </w:r>
    </w:p>
    <w:p w14:paraId="436884CC" w14:textId="77777777" w:rsidR="003F3EBD" w:rsidRPr="00931C1A" w:rsidRDefault="003F3EBD" w:rsidP="00876920">
      <w:pPr>
        <w:numPr>
          <w:ilvl w:val="0"/>
          <w:numId w:val="7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9. évfolyamon </w:t>
      </w:r>
      <w:proofErr w:type="gramStart"/>
      <w:r w:rsidRPr="00931C1A">
        <w:rPr>
          <w:rFonts w:ascii="Times New Roman" w:hAnsi="Times New Roman" w:cs="Times New Roman"/>
          <w:sz w:val="24"/>
          <w:szCs w:val="24"/>
        </w:rPr>
        <w:t>heti  4</w:t>
      </w:r>
      <w:proofErr w:type="gramEnd"/>
      <w:r w:rsidRPr="00931C1A">
        <w:rPr>
          <w:rFonts w:ascii="Times New Roman" w:hAnsi="Times New Roman" w:cs="Times New Roman"/>
          <w:sz w:val="24"/>
          <w:szCs w:val="24"/>
        </w:rPr>
        <w:t xml:space="preserve"> óra , felmenő rendszerben 10-11. évfolyamon 1-1 óra megtartását kell biztosítani / közismereti tantárgyak témaköreit, tartalmát és óraszámait – az Nkt.1 6. mellékletében meghatározott heti időkeret és a tananyagtartalom megtartásával – évfolyamok között átcsoportosíthatóak/</w:t>
      </w:r>
    </w:p>
    <w:p w14:paraId="1BBB56BC" w14:textId="77777777" w:rsidR="003F3EBD" w:rsidRPr="00931C1A" w:rsidRDefault="003F3EBD" w:rsidP="00876920">
      <w:pPr>
        <w:numPr>
          <w:ilvl w:val="0"/>
          <w:numId w:val="7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kifutó rendszerben tanulók részére a 10-11. évfolyamon 2-2 testnevelés órát biztosítunk </w:t>
      </w:r>
    </w:p>
    <w:p w14:paraId="7CFB2EDA" w14:textId="77777777" w:rsidR="003F3EBD" w:rsidRPr="00931C1A" w:rsidRDefault="003F3EBD" w:rsidP="00876920">
      <w:pPr>
        <w:numPr>
          <w:ilvl w:val="0"/>
          <w:numId w:val="7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felnőttképzés keretében az érettségi vizsgára felkészítő két éves nappali képzésben a</w:t>
      </w:r>
      <w:r w:rsidR="001C1007" w:rsidRPr="00931C1A">
        <w:rPr>
          <w:rFonts w:ascii="Times New Roman" w:hAnsi="Times New Roman" w:cs="Times New Roman"/>
          <w:sz w:val="24"/>
          <w:szCs w:val="24"/>
        </w:rPr>
        <w:t xml:space="preserve">z aktuális NAT –hoz illeszkedő </w:t>
      </w:r>
      <w:r w:rsidRPr="00931C1A">
        <w:rPr>
          <w:rFonts w:ascii="Times New Roman" w:hAnsi="Times New Roman" w:cs="Times New Roman"/>
          <w:sz w:val="24"/>
          <w:szCs w:val="24"/>
        </w:rPr>
        <w:t>gimnáziumi kerettanterv szerint, heti 5 testnevelés órát biztosítunk.</w:t>
      </w:r>
    </w:p>
    <w:p w14:paraId="4B41691D" w14:textId="77777777" w:rsidR="003F3EBD" w:rsidRPr="00931C1A" w:rsidRDefault="003F3EBD" w:rsidP="00876920">
      <w:pPr>
        <w:numPr>
          <w:ilvl w:val="0"/>
          <w:numId w:val="7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10-11- évfolyamon kifutó rendszerben heti 2-2 órában történnek a testnevelés órák szervezései</w:t>
      </w:r>
    </w:p>
    <w:p w14:paraId="276A6A8F" w14:textId="77777777" w:rsidR="003F3EBD" w:rsidRPr="00931C1A" w:rsidRDefault="003F3EBD" w:rsidP="003F3EBD">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Az </w:t>
      </w:r>
      <w:proofErr w:type="spellStart"/>
      <w:r w:rsidRPr="00931C1A">
        <w:rPr>
          <w:rFonts w:ascii="Times New Roman" w:hAnsi="Times New Roman" w:cs="Times New Roman"/>
          <w:sz w:val="24"/>
          <w:szCs w:val="24"/>
        </w:rPr>
        <w:t>Nkt</w:t>
      </w:r>
      <w:proofErr w:type="spellEnd"/>
      <w:r w:rsidRPr="00931C1A">
        <w:rPr>
          <w:rFonts w:ascii="Times New Roman" w:hAnsi="Times New Roman" w:cs="Times New Roman"/>
          <w:sz w:val="24"/>
          <w:szCs w:val="24"/>
        </w:rPr>
        <w:t>. értelmében az iskoláknak az adott osztályokban azokon a tanítá</w:t>
      </w:r>
      <w:r w:rsidR="001C1007" w:rsidRPr="00931C1A">
        <w:rPr>
          <w:rFonts w:ascii="Times New Roman" w:hAnsi="Times New Roman" w:cs="Times New Roman"/>
          <w:sz w:val="24"/>
          <w:szCs w:val="24"/>
        </w:rPr>
        <w:t xml:space="preserve">si napokon kell megszerveznünk </w:t>
      </w:r>
      <w:r w:rsidRPr="00931C1A">
        <w:rPr>
          <w:rFonts w:ascii="Times New Roman" w:hAnsi="Times New Roman" w:cs="Times New Roman"/>
          <w:sz w:val="24"/>
          <w:szCs w:val="24"/>
        </w:rPr>
        <w:t xml:space="preserve">a mindennapos testnevelés oktatást (legalább napi egy testnevelésóra keretében), amelyeken közismereti vagy szakmai elméleti oktatás is folyik. </w:t>
      </w:r>
    </w:p>
    <w:p w14:paraId="3886AE71" w14:textId="77777777" w:rsidR="003F3EBD" w:rsidRPr="00931C1A" w:rsidRDefault="003F3EBD" w:rsidP="003F3EBD">
      <w:pPr>
        <w:spacing w:line="360" w:lineRule="auto"/>
        <w:jc w:val="both"/>
        <w:rPr>
          <w:rFonts w:ascii="Times New Roman" w:hAnsi="Times New Roman" w:cs="Times New Roman"/>
          <w:sz w:val="24"/>
          <w:szCs w:val="24"/>
        </w:rPr>
      </w:pPr>
    </w:p>
    <w:p w14:paraId="21DEEB43" w14:textId="77777777" w:rsidR="003F3EBD" w:rsidRPr="00931C1A" w:rsidRDefault="003F3EBD" w:rsidP="003F3EBD">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Aktuálisan részt veszünk a legkülönfélébb sportági szövetségek által kiírt versenyeken </w:t>
      </w:r>
    </w:p>
    <w:p w14:paraId="7FF42461" w14:textId="77777777" w:rsidR="003F3EBD" w:rsidRPr="00931C1A" w:rsidRDefault="003F3EBD" w:rsidP="003F3EBD">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Gyógytestnevelés</w:t>
      </w:r>
    </w:p>
    <w:p w14:paraId="5424A289" w14:textId="77777777" w:rsidR="003F3EBD" w:rsidRPr="00931C1A" w:rsidRDefault="003F3EBD" w:rsidP="00876920">
      <w:pPr>
        <w:numPr>
          <w:ilvl w:val="0"/>
          <w:numId w:val="76"/>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Az orvosi szűrővizsgálatok alapján a gyógytestnevelés órára besorolt </w:t>
      </w:r>
      <w:proofErr w:type="gramStart"/>
      <w:r w:rsidRPr="00931C1A">
        <w:rPr>
          <w:rFonts w:ascii="Times New Roman" w:hAnsi="Times New Roman" w:cs="Times New Roman"/>
          <w:sz w:val="24"/>
          <w:szCs w:val="24"/>
        </w:rPr>
        <w:t>tanulókat ,gyógytestnevelés</w:t>
      </w:r>
      <w:proofErr w:type="gramEnd"/>
      <w:r w:rsidRPr="00931C1A">
        <w:rPr>
          <w:rFonts w:ascii="Times New Roman" w:hAnsi="Times New Roman" w:cs="Times New Roman"/>
          <w:sz w:val="24"/>
          <w:szCs w:val="24"/>
        </w:rPr>
        <w:t xml:space="preserve"> foglalkozás keretén belül látjuk el., heti két órában,  A könnyített testnevelési csoportba sorolt tanulókat a testnevelési órák keretén belül differenciáltan foglalkoztatjuk. Egészen kivételes esetben elképzelhető a tanuló teljes felmentése az iskolai testnevelés alól.</w:t>
      </w:r>
    </w:p>
    <w:p w14:paraId="1C7C4102" w14:textId="77777777" w:rsidR="003F3EBD" w:rsidRPr="00931C1A" w:rsidRDefault="003F3EBD" w:rsidP="003F3EBD">
      <w:pPr>
        <w:rPr>
          <w:rFonts w:ascii="Times New Roman" w:hAnsi="Times New Roman" w:cs="Times New Roman"/>
        </w:rPr>
      </w:pPr>
    </w:p>
    <w:p w14:paraId="65D69808" w14:textId="77777777" w:rsidR="00447DDF" w:rsidRPr="00931C1A" w:rsidRDefault="00447DDF" w:rsidP="00B70687">
      <w:pPr>
        <w:pStyle w:val="Cmsor2"/>
      </w:pPr>
      <w:bookmarkStart w:id="102" w:name="_Toc71717697"/>
      <w:r w:rsidRPr="00931C1A">
        <w:lastRenderedPageBreak/>
        <w:t>Idegen nyelv-oktatás</w:t>
      </w:r>
      <w:bookmarkEnd w:id="102"/>
    </w:p>
    <w:p w14:paraId="74934E7C" w14:textId="77777777" w:rsidR="00447DDF" w:rsidRPr="00931C1A" w:rsidRDefault="00447DDF" w:rsidP="00447DDF">
      <w:pPr>
        <w:spacing w:line="360" w:lineRule="auto"/>
        <w:jc w:val="both"/>
        <w:rPr>
          <w:rFonts w:ascii="Times New Roman" w:hAnsi="Times New Roman" w:cs="Times New Roman"/>
        </w:rPr>
      </w:pPr>
      <w:r w:rsidRPr="00931C1A">
        <w:rPr>
          <w:rFonts w:ascii="Times New Roman" w:hAnsi="Times New Roman" w:cs="Times New Roman"/>
        </w:rPr>
        <w:t>A kerettanterv alapján egy idegen nyelv oktatására nyílik lehetőség, iskolánkban a tanulók angol-és német nyelv tanulását választhatják. Az intézményben az általános iskolában tanult nyelv választása- továbbfejlesztése a kötelező.</w:t>
      </w:r>
    </w:p>
    <w:p w14:paraId="5236D43F" w14:textId="77777777" w:rsidR="00447DDF" w:rsidRPr="00931C1A" w:rsidRDefault="00447DDF" w:rsidP="00B70687">
      <w:pPr>
        <w:pStyle w:val="Cmsor2"/>
      </w:pPr>
      <w:bookmarkStart w:id="103" w:name="_Toc71717698"/>
      <w:r w:rsidRPr="00931C1A">
        <w:t>Az iskolai beszámoltatás, a számonkérés követelményei és formái, a magatartás és a szorgalom minősítésének elvei</w:t>
      </w:r>
      <w:bookmarkEnd w:id="103"/>
    </w:p>
    <w:p w14:paraId="1C794FA1" w14:textId="77777777" w:rsidR="00447DDF" w:rsidRPr="00931C1A" w:rsidRDefault="00447DDF" w:rsidP="00447DDF">
      <w:pPr>
        <w:pStyle w:val="Aszint2"/>
        <w:tabs>
          <w:tab w:val="left" w:pos="720"/>
        </w:tabs>
        <w:spacing w:before="0" w:after="0"/>
        <w:rPr>
          <w:rFonts w:ascii="Times New Roman" w:hAnsi="Times New Roman" w:cs="Times New Roman"/>
          <w:b w:val="0"/>
          <w:i w:val="0"/>
          <w:sz w:val="24"/>
        </w:rPr>
      </w:pPr>
      <w:r w:rsidRPr="00931C1A">
        <w:rPr>
          <w:rFonts w:ascii="Times New Roman" w:hAnsi="Times New Roman" w:cs="Times New Roman"/>
          <w:b w:val="0"/>
          <w:i w:val="0"/>
          <w:sz w:val="24"/>
        </w:rPr>
        <w:t>Számonkérés alapelvei:</w:t>
      </w:r>
    </w:p>
    <w:p w14:paraId="74F085B0" w14:textId="77777777" w:rsidR="00447DDF" w:rsidRPr="00931C1A" w:rsidRDefault="00447DDF" w:rsidP="00F704C8">
      <w:pPr>
        <w:pStyle w:val="Listaszerbekezds"/>
        <w:numPr>
          <w:ilvl w:val="0"/>
          <w:numId w:val="34"/>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A számonkérés nem lehet fegyelmező eszköz, nem lehet diszkriminatív.</w:t>
      </w:r>
    </w:p>
    <w:p w14:paraId="4A45A59A" w14:textId="77777777" w:rsidR="00447DDF" w:rsidRPr="00931C1A" w:rsidRDefault="00447DDF" w:rsidP="00F704C8">
      <w:pPr>
        <w:pStyle w:val="Listaszerbekezds"/>
        <w:numPr>
          <w:ilvl w:val="0"/>
          <w:numId w:val="34"/>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A számonkérés a tanulók motiválásához, önismeretük és önértékelésük fejlesztéséhez is segítséget nyújt. Jelezze a sikert és a kudarcot.</w:t>
      </w:r>
    </w:p>
    <w:p w14:paraId="6CEED7BD" w14:textId="77777777" w:rsidR="00447DDF" w:rsidRPr="00931C1A" w:rsidRDefault="00447DDF" w:rsidP="00F704C8">
      <w:pPr>
        <w:pStyle w:val="Listaszerbekezds"/>
        <w:numPr>
          <w:ilvl w:val="0"/>
          <w:numId w:val="34"/>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A számonkérés legyen objektív, rendszeres, kiszámítható, azonos iskolatípus, azonos évfolyamán egységes.</w:t>
      </w:r>
    </w:p>
    <w:p w14:paraId="21D762DA" w14:textId="77777777" w:rsidR="00447DDF" w:rsidRPr="00931C1A" w:rsidRDefault="00447DDF" w:rsidP="00F704C8">
      <w:pPr>
        <w:pStyle w:val="Listaszerbekezds"/>
        <w:numPr>
          <w:ilvl w:val="0"/>
          <w:numId w:val="34"/>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Egyformán preferálja a szorgalmat és a tehetséget.</w:t>
      </w:r>
    </w:p>
    <w:p w14:paraId="5EF7FBF7" w14:textId="77777777" w:rsidR="00447DDF" w:rsidRPr="00931C1A" w:rsidRDefault="00447DDF" w:rsidP="00F704C8">
      <w:pPr>
        <w:pStyle w:val="Listaszerbekezds"/>
        <w:numPr>
          <w:ilvl w:val="0"/>
          <w:numId w:val="34"/>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Pontosan képezze le a feldolgozott tantervi tananyagot, annak fontosabb összefüggéseire, lényeges tartalmára vonatkozzon.</w:t>
      </w:r>
    </w:p>
    <w:p w14:paraId="6A8A2A77" w14:textId="77777777" w:rsidR="00447DDF" w:rsidRPr="00931C1A" w:rsidRDefault="00447DDF" w:rsidP="00F704C8">
      <w:pPr>
        <w:pStyle w:val="Listaszerbekezds"/>
        <w:numPr>
          <w:ilvl w:val="0"/>
          <w:numId w:val="34"/>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A beszámoltatás módszerei legyenek változatosak, a szóbeli és írásbeli számonkérés legyen egyensúlyban:</w:t>
      </w:r>
    </w:p>
    <w:p w14:paraId="518BFB1C" w14:textId="77777777" w:rsidR="00447DDF" w:rsidRPr="00931C1A" w:rsidRDefault="00447DDF" w:rsidP="00F704C8">
      <w:pPr>
        <w:pStyle w:val="Listaszerbekezds"/>
        <w:numPr>
          <w:ilvl w:val="0"/>
          <w:numId w:val="34"/>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Az összegző (</w:t>
      </w:r>
      <w:proofErr w:type="spellStart"/>
      <w:r w:rsidRPr="00931C1A">
        <w:rPr>
          <w:rFonts w:ascii="Times New Roman" w:hAnsi="Times New Roman" w:cs="Times New Roman"/>
          <w:sz w:val="24"/>
          <w:szCs w:val="24"/>
        </w:rPr>
        <w:t>szummatív</w:t>
      </w:r>
      <w:proofErr w:type="spellEnd"/>
      <w:r w:rsidRPr="00931C1A">
        <w:rPr>
          <w:rFonts w:ascii="Times New Roman" w:hAnsi="Times New Roman" w:cs="Times New Roman"/>
          <w:sz w:val="24"/>
          <w:szCs w:val="24"/>
        </w:rPr>
        <w:t>) számonkérés dominanciája mellett kapjon szerepet az elemző (diagnosztikai) és a formáló (formatív) számonkérés és értékelés.</w:t>
      </w:r>
    </w:p>
    <w:p w14:paraId="022D3FE3" w14:textId="77777777" w:rsidR="00447DDF" w:rsidRPr="00931C1A" w:rsidRDefault="00447DDF" w:rsidP="00F704C8">
      <w:pPr>
        <w:pStyle w:val="Listaszerbekezds"/>
        <w:numPr>
          <w:ilvl w:val="0"/>
          <w:numId w:val="34"/>
        </w:numPr>
        <w:spacing w:after="0" w:line="360" w:lineRule="auto"/>
        <w:jc w:val="both"/>
        <w:rPr>
          <w:rFonts w:ascii="Times New Roman" w:hAnsi="Times New Roman" w:cs="Times New Roman"/>
          <w:sz w:val="24"/>
          <w:szCs w:val="24"/>
        </w:rPr>
      </w:pPr>
      <w:r w:rsidRPr="00931C1A">
        <w:rPr>
          <w:rFonts w:ascii="Times New Roman" w:hAnsi="Times New Roman" w:cs="Times New Roman"/>
          <w:sz w:val="24"/>
          <w:szCs w:val="24"/>
        </w:rPr>
        <w:t>Ösztönözni kell a tanulókat a tanultakkal kapcsolatos önálló gyűjtőmunka végzésére, illetve tanulmányi versenyeken való részvételre. Az ezzel kapcsolatban végzett munkájukat érdemjeggyel lehet jutalmazni.</w:t>
      </w:r>
    </w:p>
    <w:p w14:paraId="1CF88B5C" w14:textId="77777777" w:rsidR="00447DDF" w:rsidRPr="002909BF" w:rsidRDefault="00447DDF" w:rsidP="0072339F">
      <w:pPr>
        <w:pStyle w:val="Cmsor3"/>
      </w:pPr>
      <w:bookmarkStart w:id="104" w:name="_Toc71717699"/>
      <w:r w:rsidRPr="002909BF">
        <w:t>A számonkérés formái és szabályai:</w:t>
      </w:r>
      <w:bookmarkEnd w:id="104"/>
    </w:p>
    <w:p w14:paraId="0606FC21" w14:textId="77777777" w:rsidR="00447DDF" w:rsidRPr="00931C1A" w:rsidRDefault="00447DDF" w:rsidP="00F704C8">
      <w:pPr>
        <w:pStyle w:val="Listaszerbekezds"/>
        <w:numPr>
          <w:ilvl w:val="0"/>
          <w:numId w:val="36"/>
        </w:numPr>
        <w:spacing w:after="0" w:line="360" w:lineRule="auto"/>
        <w:jc w:val="both"/>
        <w:rPr>
          <w:rFonts w:ascii="Times New Roman" w:hAnsi="Times New Roman" w:cs="Times New Roman"/>
          <w:sz w:val="24"/>
          <w:szCs w:val="24"/>
        </w:rPr>
      </w:pPr>
      <w:r w:rsidRPr="00931C1A">
        <w:rPr>
          <w:rFonts w:ascii="Times New Roman" w:hAnsi="Times New Roman" w:cs="Times New Roman"/>
          <w:i/>
          <w:sz w:val="24"/>
          <w:szCs w:val="24"/>
        </w:rPr>
        <w:t>Szóbeli felelet:</w:t>
      </w:r>
      <w:r w:rsidRPr="00931C1A">
        <w:rPr>
          <w:rFonts w:ascii="Times New Roman" w:hAnsi="Times New Roman" w:cs="Times New Roman"/>
          <w:sz w:val="24"/>
          <w:szCs w:val="24"/>
        </w:rPr>
        <w:t xml:space="preserve"> az elmúlt órán feldolgozott anyagból, néhány ismétlő kérdéssel, amelyek a korábbi tananyag kiemelten fontos összefüggéseire vonatkoznak.</w:t>
      </w:r>
    </w:p>
    <w:p w14:paraId="55032ED7" w14:textId="77777777" w:rsidR="00447DDF" w:rsidRPr="00931C1A" w:rsidRDefault="00447DDF" w:rsidP="00F704C8">
      <w:pPr>
        <w:pStyle w:val="Listaszerbekezds"/>
        <w:numPr>
          <w:ilvl w:val="0"/>
          <w:numId w:val="36"/>
        </w:numPr>
        <w:spacing w:after="0" w:line="360" w:lineRule="auto"/>
        <w:jc w:val="both"/>
        <w:rPr>
          <w:rFonts w:ascii="Times New Roman" w:hAnsi="Times New Roman" w:cs="Times New Roman"/>
          <w:sz w:val="24"/>
          <w:szCs w:val="24"/>
        </w:rPr>
      </w:pPr>
      <w:r w:rsidRPr="00931C1A">
        <w:rPr>
          <w:rFonts w:ascii="Times New Roman" w:hAnsi="Times New Roman" w:cs="Times New Roman"/>
          <w:i/>
          <w:sz w:val="24"/>
          <w:szCs w:val="24"/>
        </w:rPr>
        <w:t>Írásbeli felelet:</w:t>
      </w:r>
      <w:r w:rsidRPr="00931C1A">
        <w:rPr>
          <w:rFonts w:ascii="Times New Roman" w:hAnsi="Times New Roman" w:cs="Times New Roman"/>
          <w:sz w:val="24"/>
          <w:szCs w:val="24"/>
        </w:rPr>
        <w:t xml:space="preserve"> (röpdolgozat) az elmúlt óra anyagából, az egész osztály, vagy a tanulók csoportjainak beszámoltatása.</w:t>
      </w:r>
    </w:p>
    <w:p w14:paraId="7628D86D" w14:textId="77777777" w:rsidR="00447DDF" w:rsidRPr="00931C1A" w:rsidRDefault="00447DDF" w:rsidP="00F704C8">
      <w:pPr>
        <w:pStyle w:val="Listaszerbekezds"/>
        <w:numPr>
          <w:ilvl w:val="0"/>
          <w:numId w:val="36"/>
        </w:numPr>
        <w:spacing w:after="0" w:line="360" w:lineRule="auto"/>
        <w:jc w:val="both"/>
        <w:rPr>
          <w:rFonts w:ascii="Times New Roman" w:hAnsi="Times New Roman" w:cs="Times New Roman"/>
          <w:sz w:val="24"/>
          <w:szCs w:val="24"/>
        </w:rPr>
      </w:pPr>
      <w:r w:rsidRPr="00931C1A">
        <w:rPr>
          <w:rFonts w:ascii="Times New Roman" w:hAnsi="Times New Roman" w:cs="Times New Roman"/>
          <w:i/>
          <w:sz w:val="24"/>
          <w:szCs w:val="24"/>
        </w:rPr>
        <w:t>Ellenőrző dolgozat:</w:t>
      </w:r>
      <w:r w:rsidRPr="00931C1A">
        <w:rPr>
          <w:rFonts w:ascii="Times New Roman" w:hAnsi="Times New Roman" w:cs="Times New Roman"/>
          <w:sz w:val="24"/>
          <w:szCs w:val="24"/>
        </w:rPr>
        <w:t xml:space="preserve"> a feldolgozott tananyag részegységének számonkérése.</w:t>
      </w:r>
    </w:p>
    <w:p w14:paraId="1803C423" w14:textId="78201B6D" w:rsidR="00447DDF" w:rsidRPr="005F3C7B" w:rsidRDefault="005F3C7B" w:rsidP="00F704C8">
      <w:pPr>
        <w:pStyle w:val="Listaszerbekezds"/>
        <w:numPr>
          <w:ilvl w:val="0"/>
          <w:numId w:val="36"/>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Írásbeli t</w:t>
      </w:r>
      <w:r w:rsidR="00447DDF" w:rsidRPr="00931C1A">
        <w:rPr>
          <w:rFonts w:ascii="Times New Roman" w:hAnsi="Times New Roman" w:cs="Times New Roman"/>
          <w:i/>
          <w:sz w:val="24"/>
          <w:szCs w:val="24"/>
        </w:rPr>
        <w:t>émazáró dolgozat:</w:t>
      </w:r>
      <w:r w:rsidR="00447DDF" w:rsidRPr="00931C1A">
        <w:rPr>
          <w:rFonts w:ascii="Times New Roman" w:hAnsi="Times New Roman" w:cs="Times New Roman"/>
          <w:sz w:val="24"/>
          <w:szCs w:val="24"/>
        </w:rPr>
        <w:t xml:space="preserve"> a feldolgozott tananyag nagyobb, zárt egységének számonkérése.</w:t>
      </w:r>
      <w:r>
        <w:rPr>
          <w:rFonts w:ascii="Times New Roman" w:hAnsi="Times New Roman" w:cs="Times New Roman"/>
          <w:sz w:val="24"/>
          <w:szCs w:val="24"/>
        </w:rPr>
        <w:t xml:space="preserve"> Súlyozása az E-KRÉTA rendszerben 200%.</w:t>
      </w:r>
    </w:p>
    <w:p w14:paraId="3C30956D" w14:textId="08465E19" w:rsidR="005F3C7B" w:rsidRPr="00931C1A" w:rsidRDefault="005F3C7B" w:rsidP="00F704C8">
      <w:pPr>
        <w:pStyle w:val="Listaszerbekezds"/>
        <w:numPr>
          <w:ilvl w:val="0"/>
          <w:numId w:val="36"/>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Év végi Próba vizsga:</w:t>
      </w:r>
      <w:r>
        <w:rPr>
          <w:rFonts w:ascii="Times New Roman" w:hAnsi="Times New Roman" w:cs="Times New Roman"/>
          <w:sz w:val="24"/>
          <w:szCs w:val="24"/>
        </w:rPr>
        <w:t xml:space="preserve"> vizsgatantárgyak próbavizsgája a tanév anyagából. Súlyozása </w:t>
      </w:r>
      <w:proofErr w:type="spellStart"/>
      <w:r>
        <w:rPr>
          <w:rFonts w:ascii="Times New Roman" w:hAnsi="Times New Roman" w:cs="Times New Roman"/>
          <w:sz w:val="24"/>
          <w:szCs w:val="24"/>
        </w:rPr>
        <w:t>e-KRÉTA</w:t>
      </w:r>
      <w:proofErr w:type="spellEnd"/>
      <w:r>
        <w:rPr>
          <w:rFonts w:ascii="Times New Roman" w:hAnsi="Times New Roman" w:cs="Times New Roman"/>
          <w:sz w:val="24"/>
          <w:szCs w:val="24"/>
        </w:rPr>
        <w:t xml:space="preserve"> rendszerben 300%.</w:t>
      </w:r>
    </w:p>
    <w:p w14:paraId="638833FA" w14:textId="77777777" w:rsidR="00E30490" w:rsidRPr="00931C1A" w:rsidRDefault="00E30490" w:rsidP="00F704C8">
      <w:pPr>
        <w:pStyle w:val="Listaszerbekezds"/>
        <w:numPr>
          <w:ilvl w:val="0"/>
          <w:numId w:val="36"/>
        </w:numPr>
        <w:spacing w:after="0" w:line="360" w:lineRule="auto"/>
        <w:jc w:val="both"/>
        <w:rPr>
          <w:rFonts w:ascii="Times New Roman" w:hAnsi="Times New Roman" w:cs="Times New Roman"/>
          <w:i/>
          <w:sz w:val="24"/>
          <w:szCs w:val="24"/>
        </w:rPr>
      </w:pPr>
      <w:r w:rsidRPr="00931C1A">
        <w:rPr>
          <w:rFonts w:ascii="Times New Roman" w:hAnsi="Times New Roman" w:cs="Times New Roman"/>
          <w:i/>
          <w:sz w:val="24"/>
          <w:szCs w:val="24"/>
        </w:rPr>
        <w:lastRenderedPageBreak/>
        <w:t>online feladatok megoldása, számonkérése</w:t>
      </w:r>
    </w:p>
    <w:p w14:paraId="7B3EDFAC" w14:textId="77777777" w:rsidR="009B3982" w:rsidRPr="00931C1A" w:rsidRDefault="009B3982" w:rsidP="00F704C8">
      <w:pPr>
        <w:pStyle w:val="Listaszerbekezds"/>
        <w:numPr>
          <w:ilvl w:val="0"/>
          <w:numId w:val="36"/>
        </w:numPr>
        <w:spacing w:after="0" w:line="360" w:lineRule="auto"/>
        <w:jc w:val="both"/>
        <w:rPr>
          <w:rFonts w:ascii="Times New Roman" w:hAnsi="Times New Roman" w:cs="Times New Roman"/>
          <w:i/>
          <w:sz w:val="24"/>
          <w:szCs w:val="24"/>
        </w:rPr>
      </w:pPr>
      <w:r w:rsidRPr="00931C1A">
        <w:rPr>
          <w:rFonts w:ascii="Times New Roman" w:hAnsi="Times New Roman" w:cs="Times New Roman"/>
          <w:i/>
          <w:sz w:val="24"/>
          <w:szCs w:val="24"/>
        </w:rPr>
        <w:t>projektmunka- portfólió összeállítása</w:t>
      </w:r>
    </w:p>
    <w:p w14:paraId="3617D23B" w14:textId="77777777" w:rsidR="00447DDF" w:rsidRPr="002909BF" w:rsidRDefault="00447DDF" w:rsidP="0072339F">
      <w:pPr>
        <w:pStyle w:val="Cmsor3"/>
      </w:pPr>
      <w:bookmarkStart w:id="105" w:name="_Toc71717700"/>
      <w:r w:rsidRPr="002909BF">
        <w:t>Eljárási szabályok</w:t>
      </w:r>
      <w:bookmarkEnd w:id="105"/>
    </w:p>
    <w:p w14:paraId="4AE8E7F1" w14:textId="77777777" w:rsidR="00447DDF" w:rsidRPr="00931C1A" w:rsidRDefault="00447DDF" w:rsidP="00F704C8">
      <w:pPr>
        <w:numPr>
          <w:ilvl w:val="0"/>
          <w:numId w:val="3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szaktanár tanév elején közli a számonkérés formáit, körülményeit, a félévi és az év végi minősítés szempontjait. A számonkérések bejelentésekor pontosan megjelöli az elsajátítandó tananyagot.</w:t>
      </w:r>
    </w:p>
    <w:p w14:paraId="6416DF77" w14:textId="77777777" w:rsidR="00447DDF" w:rsidRPr="00931C1A" w:rsidRDefault="00447DDF" w:rsidP="00F704C8">
      <w:pPr>
        <w:numPr>
          <w:ilvl w:val="0"/>
          <w:numId w:val="3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Egy osztály ugyanazon a tanítási napon legfeljebb két témazáró dolgozatot írhat.</w:t>
      </w:r>
    </w:p>
    <w:p w14:paraId="5C87CD0B" w14:textId="77777777" w:rsidR="00447DDF" w:rsidRPr="00931C1A" w:rsidRDefault="00447DDF" w:rsidP="00F704C8">
      <w:pPr>
        <w:numPr>
          <w:ilvl w:val="0"/>
          <w:numId w:val="3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több óra anyagát számon kérő, ellenőrző, vagy témazáró dolgozatokat a megelőző órán, de legalább három nappal korábban be kell jelenteni.</w:t>
      </w:r>
    </w:p>
    <w:p w14:paraId="60D1FFA7" w14:textId="77777777" w:rsidR="00447DDF" w:rsidRPr="00931C1A" w:rsidRDefault="00447DDF" w:rsidP="00F704C8">
      <w:pPr>
        <w:numPr>
          <w:ilvl w:val="0"/>
          <w:numId w:val="3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írásbeli dolgozatokat lehetőleg a következő órára, de legfeljebb két héten belül ki kell javítani. A kijavított dolgozatokat a tanulók megtekinthetik, a javításra észrevételt tehetnek, a javítás módjáról és a helyes megoldásokról tájékoztatást kell kapniuk.</w:t>
      </w:r>
    </w:p>
    <w:p w14:paraId="73498FA4" w14:textId="77777777" w:rsidR="00447DDF" w:rsidRPr="00931C1A" w:rsidRDefault="00447DDF" w:rsidP="00F704C8">
      <w:pPr>
        <w:numPr>
          <w:ilvl w:val="0"/>
          <w:numId w:val="3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témazáró dolgozatokat mindig összefoglaló, ismétlő, gyakorló óráknak kell megelőznie.</w:t>
      </w:r>
    </w:p>
    <w:p w14:paraId="68188EF2" w14:textId="77777777" w:rsidR="00447DDF" w:rsidRPr="00931C1A" w:rsidRDefault="00447DDF" w:rsidP="00F704C8">
      <w:pPr>
        <w:numPr>
          <w:ilvl w:val="0"/>
          <w:numId w:val="3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kijavított írásbeli dolgozatokat meg kell őrizni.</w:t>
      </w:r>
    </w:p>
    <w:p w14:paraId="1130CA3C" w14:textId="77777777" w:rsidR="00447DDF" w:rsidRPr="00931C1A" w:rsidRDefault="00447DDF" w:rsidP="00F704C8">
      <w:pPr>
        <w:numPr>
          <w:ilvl w:val="0"/>
          <w:numId w:val="3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készségtantárgyak értékelésénél mindig figyelembe kell venni a tanuló adottságait, képességeit.</w:t>
      </w:r>
    </w:p>
    <w:p w14:paraId="17CB1DFD" w14:textId="77777777" w:rsidR="00447DDF" w:rsidRPr="00931C1A" w:rsidRDefault="00447DDF" w:rsidP="00F704C8">
      <w:pPr>
        <w:numPr>
          <w:ilvl w:val="0"/>
          <w:numId w:val="3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szóbeli feleleteknél a tanulónak lehetőséget kell kapnia gondolatainak önálló kifejtésére. A szóbeli felelet értékelése az érdemjegy megállapítása mellett, indoklást, elismerést, vagy kritikát, illetve a jövőbeni tanulásra vonatkozó tanácsot is tartalmaz.</w:t>
      </w:r>
    </w:p>
    <w:p w14:paraId="664A439B" w14:textId="77777777" w:rsidR="00447DDF" w:rsidRPr="00931C1A" w:rsidRDefault="00447DDF" w:rsidP="00F704C8">
      <w:pPr>
        <w:numPr>
          <w:ilvl w:val="0"/>
          <w:numId w:val="3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tanuló az érdemjegyeket az ellenőrzőbe beírja. Az ellenőrző könyvet a szülő havonta aláírja. Ennek tényét az osztályfőnök rendszeresen ellenőrzi.</w:t>
      </w:r>
    </w:p>
    <w:p w14:paraId="4A108333" w14:textId="77777777" w:rsidR="00447DDF" w:rsidRPr="00931C1A" w:rsidRDefault="00447DDF" w:rsidP="00F704C8">
      <w:pPr>
        <w:numPr>
          <w:ilvl w:val="0"/>
          <w:numId w:val="3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tanulók előmenetelét elegendő számú érdemjeggyel kel értékelni. Egy tantárgyból átlagosan legalább nyolc óránként egy alkalommal kell a tanulónak érdemjegyet adni, de egy félévben legalább három érdemjeggyel rendelkezniük kell a tanulóknak.</w:t>
      </w:r>
    </w:p>
    <w:p w14:paraId="768618F6" w14:textId="77777777" w:rsidR="00447DDF" w:rsidRPr="00931C1A" w:rsidRDefault="00447DDF" w:rsidP="00F704C8">
      <w:pPr>
        <w:numPr>
          <w:ilvl w:val="0"/>
          <w:numId w:val="3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tanulóknak meg kell adni a rossz érdemjegyek kijavításának lehetőségét.</w:t>
      </w:r>
    </w:p>
    <w:p w14:paraId="1178829E" w14:textId="77777777" w:rsidR="00447DDF" w:rsidRPr="00931C1A" w:rsidRDefault="00447DDF" w:rsidP="00F704C8">
      <w:pPr>
        <w:numPr>
          <w:ilvl w:val="0"/>
          <w:numId w:val="3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félévi és év végi osztályzat megállapítása, a tanuló féléves munkájának értékelése az osztály nyilvánossága előtt történik.</w:t>
      </w:r>
    </w:p>
    <w:p w14:paraId="57379494" w14:textId="77777777" w:rsidR="00447DDF" w:rsidRPr="00931C1A" w:rsidRDefault="00447DDF" w:rsidP="00F704C8">
      <w:pPr>
        <w:numPr>
          <w:ilvl w:val="0"/>
          <w:numId w:val="3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félévi és év végi osztályzat megállapításánál a témazáró dolgozatok érdemjegyeit súlyozottan kell számításba venni.</w:t>
      </w:r>
    </w:p>
    <w:p w14:paraId="0A4BDFEA" w14:textId="77777777" w:rsidR="00447DDF" w:rsidRPr="00931C1A" w:rsidRDefault="00447DDF" w:rsidP="00F704C8">
      <w:pPr>
        <w:numPr>
          <w:ilvl w:val="0"/>
          <w:numId w:val="3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év végi osztályzat a tanuló egész évben nyújtott teljesítményére alapul, de a javuló tendenciát figyelembe kell venni.</w:t>
      </w:r>
    </w:p>
    <w:p w14:paraId="1BD9C7F0" w14:textId="77777777" w:rsidR="00447DDF" w:rsidRPr="00931C1A" w:rsidRDefault="00447DDF" w:rsidP="00F704C8">
      <w:pPr>
        <w:numPr>
          <w:ilvl w:val="0"/>
          <w:numId w:val="3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lastRenderedPageBreak/>
        <w:t xml:space="preserve">Az oktatási-nevelési munka eredményességének értékelése a szakmai munkaközösségek és a nevelőtestület feladata. Az értékelés a munkaközösségi és a nevelőtestületi értekezleteken történik, amelyekről írásos összefoglaló készül. </w:t>
      </w:r>
    </w:p>
    <w:p w14:paraId="0CD7F0F2" w14:textId="77777777" w:rsidR="00E30490" w:rsidRPr="00931C1A" w:rsidRDefault="009B3982" w:rsidP="00F704C8">
      <w:pPr>
        <w:numPr>
          <w:ilvl w:val="0"/>
          <w:numId w:val="35"/>
        </w:num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minden esetben figyelembe kell venni a tanulók </w:t>
      </w:r>
      <w:r w:rsidR="00E30490" w:rsidRPr="00931C1A">
        <w:rPr>
          <w:rFonts w:ascii="Times New Roman" w:hAnsi="Times New Roman" w:cs="Times New Roman"/>
          <w:sz w:val="24"/>
          <w:szCs w:val="24"/>
        </w:rPr>
        <w:t>egyén</w:t>
      </w:r>
      <w:r w:rsidRPr="00931C1A">
        <w:rPr>
          <w:rFonts w:ascii="Times New Roman" w:hAnsi="Times New Roman" w:cs="Times New Roman"/>
          <w:sz w:val="24"/>
          <w:szCs w:val="24"/>
        </w:rPr>
        <w:t>i képességeit.</w:t>
      </w:r>
    </w:p>
    <w:p w14:paraId="53433494" w14:textId="77777777" w:rsidR="00447DDF" w:rsidRPr="002909BF" w:rsidRDefault="00447DDF" w:rsidP="0072339F">
      <w:pPr>
        <w:pStyle w:val="Cmsor3"/>
      </w:pPr>
      <w:bookmarkStart w:id="106" w:name="_Toc71717701"/>
      <w:r w:rsidRPr="002909BF">
        <w:t>Az értékelés elvei</w:t>
      </w:r>
      <w:bookmarkEnd w:id="106"/>
    </w:p>
    <w:p w14:paraId="5444E23D" w14:textId="77777777" w:rsidR="00447DDF" w:rsidRPr="00931C1A" w:rsidRDefault="00447DDF" w:rsidP="00447DDF">
      <w:pPr>
        <w:pStyle w:val="Aszint3"/>
        <w:numPr>
          <w:ilvl w:val="0"/>
          <w:numId w:val="0"/>
        </w:numPr>
        <w:spacing w:before="240"/>
        <w:ind w:left="360"/>
        <w:rPr>
          <w:rFonts w:ascii="Times New Roman" w:hAnsi="Times New Roman" w:cs="Times New Roman"/>
          <w:b/>
          <w:sz w:val="24"/>
          <w:szCs w:val="24"/>
          <w:u w:val="none"/>
        </w:rPr>
      </w:pPr>
      <w:r w:rsidRPr="00931C1A">
        <w:rPr>
          <w:rFonts w:ascii="Times New Roman" w:hAnsi="Times New Roman" w:cs="Times New Roman"/>
          <w:b/>
          <w:sz w:val="24"/>
          <w:szCs w:val="24"/>
          <w:u w:val="none"/>
        </w:rPr>
        <w:t>Szóbeli felelet</w:t>
      </w:r>
    </w:p>
    <w:p w14:paraId="71A81B25" w14:textId="77777777" w:rsidR="00447DDF" w:rsidRPr="00931C1A" w:rsidRDefault="00447DDF" w:rsidP="00447DDF">
      <w:pPr>
        <w:pStyle w:val="Abelj2"/>
        <w:ind w:left="360"/>
        <w:rPr>
          <w:rFonts w:ascii="Times New Roman" w:hAnsi="Times New Roman" w:cs="Times New Roman"/>
        </w:rPr>
      </w:pPr>
      <w:r w:rsidRPr="00931C1A">
        <w:rPr>
          <w:rFonts w:ascii="Times New Roman" w:hAnsi="Times New Roman" w:cs="Times New Roman"/>
          <w:i/>
        </w:rPr>
        <w:t>Jeles érdemjeggyel</w:t>
      </w:r>
      <w:r w:rsidRPr="00931C1A">
        <w:rPr>
          <w:rFonts w:ascii="Times New Roman" w:hAnsi="Times New Roman" w:cs="Times New Roman"/>
        </w:rPr>
        <w:t xml:space="preserve"> kell értékelni a tanuló teljesítményét, ha felelete összefüggő, önállóan és helyesen fejezi ki gondolatait. Látja az ismeretanyag összefüggéseit, és azokat alkalmazni is képes. Kapcsolatba tudja hozni az előző ismeretekkel, koncentrálni tudja más tantárgyi ismeretekkel.</w:t>
      </w:r>
    </w:p>
    <w:p w14:paraId="5926443D" w14:textId="77777777" w:rsidR="00447DDF" w:rsidRPr="00931C1A" w:rsidRDefault="00447DDF" w:rsidP="00447DDF">
      <w:pPr>
        <w:pStyle w:val="Abelj2"/>
        <w:ind w:left="360"/>
        <w:rPr>
          <w:rFonts w:ascii="Times New Roman" w:hAnsi="Times New Roman" w:cs="Times New Roman"/>
        </w:rPr>
      </w:pPr>
      <w:r w:rsidRPr="00931C1A">
        <w:rPr>
          <w:rFonts w:ascii="Times New Roman" w:hAnsi="Times New Roman" w:cs="Times New Roman"/>
          <w:i/>
        </w:rPr>
        <w:t>Jó érdemjeggyel</w:t>
      </w:r>
      <w:r w:rsidRPr="00931C1A">
        <w:rPr>
          <w:rFonts w:ascii="Times New Roman" w:hAnsi="Times New Roman" w:cs="Times New Roman"/>
        </w:rPr>
        <w:t xml:space="preserve"> kell értékelni a tanuló teljesítményét, ha felelete összefüggő, helyesen fejezi ki gondolatait. Ha gondolatmenetében, témakifejtésében megakad, a pedagógus irányító kérdésére (kérdéseire) önállóan folytatni tudja feleletét. A témakör ismereteit, főbb összefüggéseit vissza tudja adni.</w:t>
      </w:r>
    </w:p>
    <w:p w14:paraId="2C14C449" w14:textId="77777777" w:rsidR="00447DDF" w:rsidRPr="00931C1A" w:rsidRDefault="00447DDF" w:rsidP="00447DDF">
      <w:pPr>
        <w:pStyle w:val="Abelj2"/>
        <w:ind w:left="360"/>
        <w:rPr>
          <w:rFonts w:ascii="Times New Roman" w:hAnsi="Times New Roman" w:cs="Times New Roman"/>
        </w:rPr>
      </w:pPr>
      <w:r w:rsidRPr="00931C1A">
        <w:rPr>
          <w:rFonts w:ascii="Times New Roman" w:hAnsi="Times New Roman" w:cs="Times New Roman"/>
          <w:i/>
        </w:rPr>
        <w:t>Közepes érdemjeggyel</w:t>
      </w:r>
      <w:r w:rsidRPr="00931C1A">
        <w:rPr>
          <w:rFonts w:ascii="Times New Roman" w:hAnsi="Times New Roman" w:cs="Times New Roman"/>
        </w:rPr>
        <w:t xml:space="preserve"> kell értékelni a tanuló teljesítményét, ha feleletében a számon kért ismeretek fontosabb elemeivel tisztában van, bár önállóan, összefüggően nem tudja előadni azokat. A pedagógus kérdéseire többnyire helyes válaszokat ad.</w:t>
      </w:r>
    </w:p>
    <w:p w14:paraId="33BADC1E" w14:textId="77777777" w:rsidR="00447DDF" w:rsidRPr="00931C1A" w:rsidRDefault="00447DDF" w:rsidP="00447DDF">
      <w:pPr>
        <w:pStyle w:val="Abelj2"/>
        <w:ind w:left="360"/>
        <w:rPr>
          <w:rFonts w:ascii="Times New Roman" w:hAnsi="Times New Roman" w:cs="Times New Roman"/>
          <w:i/>
        </w:rPr>
      </w:pPr>
      <w:r w:rsidRPr="00931C1A">
        <w:rPr>
          <w:rFonts w:ascii="Times New Roman" w:hAnsi="Times New Roman" w:cs="Times New Roman"/>
          <w:i/>
        </w:rPr>
        <w:t>Elégséges érdemjeggyel</w:t>
      </w:r>
      <w:r w:rsidRPr="00931C1A">
        <w:rPr>
          <w:rFonts w:ascii="Times New Roman" w:hAnsi="Times New Roman" w:cs="Times New Roman"/>
        </w:rPr>
        <w:t xml:space="preserve"> kell értékelni a tanuló teljesítményét, ha a feleletéből megállapítható, hogy a tananyagot tanulta, de képességei miatt az összefüggéseiben visszaadni nem tudja, vagy hiányos tanulása miatt csak a pedagógus kérdéseire tud elfogadható, közelítően helyes válaszokat adni.</w:t>
      </w:r>
    </w:p>
    <w:p w14:paraId="229B3C33" w14:textId="77777777" w:rsidR="00447DDF" w:rsidRPr="00931C1A" w:rsidRDefault="00447DDF" w:rsidP="00447DDF">
      <w:pPr>
        <w:pStyle w:val="Abelj2"/>
        <w:ind w:left="360"/>
        <w:rPr>
          <w:rFonts w:ascii="Times New Roman" w:hAnsi="Times New Roman" w:cs="Times New Roman"/>
        </w:rPr>
      </w:pPr>
      <w:r w:rsidRPr="00931C1A">
        <w:rPr>
          <w:rFonts w:ascii="Times New Roman" w:hAnsi="Times New Roman" w:cs="Times New Roman"/>
          <w:i/>
        </w:rPr>
        <w:t>Elégtelen érdemjeggyel</w:t>
      </w:r>
      <w:r w:rsidRPr="00931C1A">
        <w:rPr>
          <w:rFonts w:ascii="Times New Roman" w:hAnsi="Times New Roman" w:cs="Times New Roman"/>
        </w:rPr>
        <w:t xml:space="preserve"> kell értékelni a tanuló teljesítményét, ha a számon kért tananyagban felkészületlen, járatlan.</w:t>
      </w:r>
    </w:p>
    <w:p w14:paraId="38612713" w14:textId="77777777" w:rsidR="00447DDF" w:rsidRPr="00931C1A" w:rsidRDefault="00447DDF" w:rsidP="00447DDF">
      <w:pPr>
        <w:pStyle w:val="Aszint3"/>
        <w:numPr>
          <w:ilvl w:val="0"/>
          <w:numId w:val="0"/>
        </w:numPr>
        <w:ind w:left="360"/>
        <w:rPr>
          <w:rFonts w:ascii="Times New Roman" w:hAnsi="Times New Roman" w:cs="Times New Roman"/>
          <w:b/>
          <w:sz w:val="24"/>
          <w:szCs w:val="24"/>
          <w:u w:val="none"/>
        </w:rPr>
      </w:pPr>
      <w:r w:rsidRPr="00931C1A">
        <w:rPr>
          <w:rFonts w:ascii="Times New Roman" w:hAnsi="Times New Roman" w:cs="Times New Roman"/>
          <w:b/>
          <w:sz w:val="24"/>
          <w:szCs w:val="24"/>
          <w:u w:val="none"/>
        </w:rPr>
        <w:t>Írásbeli dolgozat</w:t>
      </w:r>
    </w:p>
    <w:tbl>
      <w:tblPr>
        <w:tblStyle w:val="Rcsostblzat"/>
        <w:tblW w:w="0" w:type="auto"/>
        <w:jc w:val="center"/>
        <w:tblLook w:val="04A0" w:firstRow="1" w:lastRow="0" w:firstColumn="1" w:lastColumn="0" w:noHBand="0" w:noVBand="1"/>
      </w:tblPr>
      <w:tblGrid>
        <w:gridCol w:w="1906"/>
        <w:gridCol w:w="1843"/>
      </w:tblGrid>
      <w:tr w:rsidR="00447DDF" w:rsidRPr="00931C1A" w14:paraId="143F8FF0" w14:textId="77777777" w:rsidTr="00A018F0">
        <w:trPr>
          <w:jc w:val="center"/>
        </w:trPr>
        <w:tc>
          <w:tcPr>
            <w:tcW w:w="1906" w:type="dxa"/>
          </w:tcPr>
          <w:p w14:paraId="0224E6BD" w14:textId="77777777" w:rsidR="00447DDF" w:rsidRPr="00931C1A" w:rsidRDefault="00447DDF" w:rsidP="00A018F0">
            <w:pPr>
              <w:spacing w:line="360" w:lineRule="auto"/>
              <w:jc w:val="center"/>
              <w:rPr>
                <w:rFonts w:cs="Times New Roman"/>
                <w:b/>
                <w:i/>
                <w:sz w:val="24"/>
                <w:szCs w:val="24"/>
              </w:rPr>
            </w:pPr>
            <w:r w:rsidRPr="00931C1A">
              <w:rPr>
                <w:rFonts w:cs="Times New Roman"/>
                <w:b/>
                <w:i/>
                <w:sz w:val="24"/>
                <w:szCs w:val="24"/>
              </w:rPr>
              <w:t>érdemjegy</w:t>
            </w:r>
          </w:p>
        </w:tc>
        <w:tc>
          <w:tcPr>
            <w:tcW w:w="1843" w:type="dxa"/>
          </w:tcPr>
          <w:p w14:paraId="5CB4842D" w14:textId="77777777" w:rsidR="00447DDF" w:rsidRPr="00931C1A" w:rsidRDefault="00447DDF" w:rsidP="00A018F0">
            <w:pPr>
              <w:spacing w:line="360" w:lineRule="auto"/>
              <w:jc w:val="center"/>
              <w:rPr>
                <w:rFonts w:cs="Times New Roman"/>
                <w:b/>
                <w:i/>
                <w:sz w:val="24"/>
                <w:szCs w:val="24"/>
              </w:rPr>
            </w:pPr>
            <w:r w:rsidRPr="00931C1A">
              <w:rPr>
                <w:rFonts w:cs="Times New Roman"/>
                <w:b/>
                <w:i/>
                <w:sz w:val="24"/>
                <w:szCs w:val="24"/>
              </w:rPr>
              <w:t>teljesítmény</w:t>
            </w:r>
          </w:p>
        </w:tc>
      </w:tr>
      <w:tr w:rsidR="00447DDF" w:rsidRPr="00931C1A" w14:paraId="0FD91F1D" w14:textId="77777777" w:rsidTr="00A018F0">
        <w:trPr>
          <w:jc w:val="center"/>
        </w:trPr>
        <w:tc>
          <w:tcPr>
            <w:tcW w:w="1906" w:type="dxa"/>
          </w:tcPr>
          <w:p w14:paraId="6581AFA5" w14:textId="77777777" w:rsidR="00447DDF" w:rsidRPr="00931C1A" w:rsidRDefault="00447DDF" w:rsidP="00A018F0">
            <w:pPr>
              <w:pStyle w:val="Tbl1"/>
              <w:tabs>
                <w:tab w:val="clear" w:pos="1134"/>
              </w:tabs>
              <w:spacing w:after="0" w:line="360" w:lineRule="auto"/>
              <w:rPr>
                <w:rFonts w:cs="Times New Roman"/>
                <w:b w:val="0"/>
                <w:sz w:val="24"/>
                <w:szCs w:val="24"/>
              </w:rPr>
            </w:pPr>
            <w:r w:rsidRPr="00931C1A">
              <w:rPr>
                <w:rFonts w:cs="Times New Roman"/>
                <w:b w:val="0"/>
                <w:sz w:val="24"/>
                <w:szCs w:val="24"/>
              </w:rPr>
              <w:t>elégtelen</w:t>
            </w:r>
          </w:p>
        </w:tc>
        <w:tc>
          <w:tcPr>
            <w:tcW w:w="1843" w:type="dxa"/>
          </w:tcPr>
          <w:p w14:paraId="3B3C3564" w14:textId="77777777" w:rsidR="00447DDF" w:rsidRPr="00931C1A" w:rsidRDefault="00447DDF" w:rsidP="00A018F0">
            <w:pPr>
              <w:pStyle w:val="Tbl1"/>
              <w:tabs>
                <w:tab w:val="clear" w:pos="1134"/>
              </w:tabs>
              <w:spacing w:after="0" w:line="360" w:lineRule="auto"/>
              <w:rPr>
                <w:rFonts w:cs="Times New Roman"/>
                <w:b w:val="0"/>
                <w:sz w:val="24"/>
                <w:szCs w:val="24"/>
              </w:rPr>
            </w:pPr>
            <w:r w:rsidRPr="00931C1A">
              <w:rPr>
                <w:rFonts w:cs="Times New Roman"/>
                <w:b w:val="0"/>
                <w:sz w:val="24"/>
                <w:szCs w:val="24"/>
              </w:rPr>
              <w:t>0 - 33 %</w:t>
            </w:r>
          </w:p>
        </w:tc>
      </w:tr>
      <w:tr w:rsidR="00447DDF" w:rsidRPr="00931C1A" w14:paraId="398E7CEF" w14:textId="77777777" w:rsidTr="00A018F0">
        <w:trPr>
          <w:jc w:val="center"/>
        </w:trPr>
        <w:tc>
          <w:tcPr>
            <w:tcW w:w="1906" w:type="dxa"/>
          </w:tcPr>
          <w:p w14:paraId="178B5096" w14:textId="77777777" w:rsidR="00447DDF" w:rsidRPr="00931C1A" w:rsidRDefault="00447DDF" w:rsidP="00A018F0">
            <w:pPr>
              <w:spacing w:line="360" w:lineRule="auto"/>
              <w:jc w:val="center"/>
              <w:rPr>
                <w:rFonts w:cs="Times New Roman"/>
                <w:sz w:val="24"/>
                <w:szCs w:val="24"/>
              </w:rPr>
            </w:pPr>
            <w:r w:rsidRPr="00931C1A">
              <w:rPr>
                <w:rFonts w:cs="Times New Roman"/>
                <w:sz w:val="24"/>
                <w:szCs w:val="24"/>
              </w:rPr>
              <w:t>elégséges</w:t>
            </w:r>
          </w:p>
        </w:tc>
        <w:tc>
          <w:tcPr>
            <w:tcW w:w="1843" w:type="dxa"/>
          </w:tcPr>
          <w:p w14:paraId="569F550B" w14:textId="77777777" w:rsidR="00447DDF" w:rsidRPr="00931C1A" w:rsidRDefault="00447DDF" w:rsidP="00A018F0">
            <w:pPr>
              <w:spacing w:line="360" w:lineRule="auto"/>
              <w:jc w:val="center"/>
              <w:rPr>
                <w:rFonts w:cs="Times New Roman"/>
                <w:sz w:val="24"/>
                <w:szCs w:val="24"/>
              </w:rPr>
            </w:pPr>
            <w:r w:rsidRPr="00931C1A">
              <w:rPr>
                <w:rFonts w:cs="Times New Roman"/>
                <w:sz w:val="24"/>
                <w:szCs w:val="24"/>
              </w:rPr>
              <w:t>34 - 50 %</w:t>
            </w:r>
          </w:p>
        </w:tc>
      </w:tr>
      <w:tr w:rsidR="00447DDF" w:rsidRPr="00931C1A" w14:paraId="5EC7CBD1" w14:textId="77777777" w:rsidTr="00A018F0">
        <w:trPr>
          <w:jc w:val="center"/>
        </w:trPr>
        <w:tc>
          <w:tcPr>
            <w:tcW w:w="1906" w:type="dxa"/>
          </w:tcPr>
          <w:p w14:paraId="2A5BB2EB" w14:textId="77777777" w:rsidR="00447DDF" w:rsidRPr="00931C1A" w:rsidRDefault="00447DDF" w:rsidP="00A018F0">
            <w:pPr>
              <w:spacing w:line="360" w:lineRule="auto"/>
              <w:jc w:val="center"/>
              <w:rPr>
                <w:rFonts w:cs="Times New Roman"/>
                <w:sz w:val="24"/>
                <w:szCs w:val="24"/>
              </w:rPr>
            </w:pPr>
            <w:r w:rsidRPr="00931C1A">
              <w:rPr>
                <w:rFonts w:cs="Times New Roman"/>
                <w:sz w:val="24"/>
                <w:szCs w:val="24"/>
              </w:rPr>
              <w:t>közepes</w:t>
            </w:r>
          </w:p>
        </w:tc>
        <w:tc>
          <w:tcPr>
            <w:tcW w:w="1843" w:type="dxa"/>
          </w:tcPr>
          <w:p w14:paraId="1AEBAFE6" w14:textId="77777777" w:rsidR="00447DDF" w:rsidRPr="00931C1A" w:rsidRDefault="00447DDF" w:rsidP="00A018F0">
            <w:pPr>
              <w:spacing w:line="360" w:lineRule="auto"/>
              <w:jc w:val="center"/>
              <w:rPr>
                <w:rFonts w:cs="Times New Roman"/>
                <w:sz w:val="24"/>
                <w:szCs w:val="24"/>
              </w:rPr>
            </w:pPr>
            <w:r w:rsidRPr="00931C1A">
              <w:rPr>
                <w:rFonts w:cs="Times New Roman"/>
                <w:sz w:val="24"/>
                <w:szCs w:val="24"/>
              </w:rPr>
              <w:t>51 - 74 %</w:t>
            </w:r>
          </w:p>
        </w:tc>
      </w:tr>
      <w:tr w:rsidR="00447DDF" w:rsidRPr="00931C1A" w14:paraId="1BFBD711" w14:textId="77777777" w:rsidTr="00A018F0">
        <w:trPr>
          <w:jc w:val="center"/>
        </w:trPr>
        <w:tc>
          <w:tcPr>
            <w:tcW w:w="1906" w:type="dxa"/>
          </w:tcPr>
          <w:p w14:paraId="31E2F2C9" w14:textId="77777777" w:rsidR="00447DDF" w:rsidRPr="00931C1A" w:rsidRDefault="00447DDF" w:rsidP="00A018F0">
            <w:pPr>
              <w:spacing w:line="360" w:lineRule="auto"/>
              <w:jc w:val="center"/>
              <w:rPr>
                <w:rFonts w:cs="Times New Roman"/>
                <w:sz w:val="24"/>
                <w:szCs w:val="24"/>
              </w:rPr>
            </w:pPr>
            <w:r w:rsidRPr="00931C1A">
              <w:rPr>
                <w:rFonts w:cs="Times New Roman"/>
                <w:sz w:val="24"/>
                <w:szCs w:val="24"/>
              </w:rPr>
              <w:t>jó</w:t>
            </w:r>
          </w:p>
        </w:tc>
        <w:tc>
          <w:tcPr>
            <w:tcW w:w="1843" w:type="dxa"/>
          </w:tcPr>
          <w:p w14:paraId="6A88C509" w14:textId="77777777" w:rsidR="00447DDF" w:rsidRPr="00931C1A" w:rsidRDefault="00447DDF" w:rsidP="00A018F0">
            <w:pPr>
              <w:spacing w:line="360" w:lineRule="auto"/>
              <w:jc w:val="center"/>
              <w:rPr>
                <w:rFonts w:cs="Times New Roman"/>
                <w:sz w:val="24"/>
                <w:szCs w:val="24"/>
              </w:rPr>
            </w:pPr>
            <w:r w:rsidRPr="00931C1A">
              <w:rPr>
                <w:rFonts w:cs="Times New Roman"/>
                <w:sz w:val="24"/>
                <w:szCs w:val="24"/>
              </w:rPr>
              <w:t>75 - 89 %</w:t>
            </w:r>
          </w:p>
        </w:tc>
      </w:tr>
      <w:tr w:rsidR="00447DDF" w:rsidRPr="00931C1A" w14:paraId="48CD3372" w14:textId="77777777" w:rsidTr="00A018F0">
        <w:trPr>
          <w:jc w:val="center"/>
        </w:trPr>
        <w:tc>
          <w:tcPr>
            <w:tcW w:w="1906" w:type="dxa"/>
          </w:tcPr>
          <w:p w14:paraId="27767720" w14:textId="77777777" w:rsidR="00447DDF" w:rsidRPr="00931C1A" w:rsidRDefault="00447DDF" w:rsidP="00A018F0">
            <w:pPr>
              <w:spacing w:line="360" w:lineRule="auto"/>
              <w:jc w:val="center"/>
              <w:rPr>
                <w:rFonts w:cs="Times New Roman"/>
                <w:sz w:val="24"/>
                <w:szCs w:val="24"/>
              </w:rPr>
            </w:pPr>
            <w:r w:rsidRPr="00931C1A">
              <w:rPr>
                <w:rFonts w:cs="Times New Roman"/>
                <w:sz w:val="24"/>
                <w:szCs w:val="24"/>
              </w:rPr>
              <w:t>jeles</w:t>
            </w:r>
          </w:p>
        </w:tc>
        <w:tc>
          <w:tcPr>
            <w:tcW w:w="1843" w:type="dxa"/>
          </w:tcPr>
          <w:p w14:paraId="06C4D933" w14:textId="77777777" w:rsidR="00447DDF" w:rsidRPr="00931C1A" w:rsidRDefault="00447DDF" w:rsidP="00A018F0">
            <w:pPr>
              <w:spacing w:line="360" w:lineRule="auto"/>
              <w:jc w:val="center"/>
              <w:rPr>
                <w:rFonts w:cs="Times New Roman"/>
                <w:sz w:val="24"/>
                <w:szCs w:val="24"/>
              </w:rPr>
            </w:pPr>
            <w:r w:rsidRPr="00931C1A">
              <w:rPr>
                <w:rFonts w:cs="Times New Roman"/>
                <w:sz w:val="24"/>
                <w:szCs w:val="24"/>
              </w:rPr>
              <w:t>90 - 100 %</w:t>
            </w:r>
          </w:p>
        </w:tc>
      </w:tr>
    </w:tbl>
    <w:p w14:paraId="4CCDD60F" w14:textId="77777777" w:rsidR="00447DDF" w:rsidRPr="00931C1A" w:rsidRDefault="00447DDF" w:rsidP="0072339F">
      <w:pPr>
        <w:pStyle w:val="Aszint3"/>
        <w:numPr>
          <w:ilvl w:val="0"/>
          <w:numId w:val="0"/>
        </w:numPr>
        <w:ind w:left="360"/>
        <w:rPr>
          <w:rFonts w:ascii="Times New Roman" w:hAnsi="Times New Roman" w:cs="Times New Roman"/>
          <w:b/>
          <w:sz w:val="24"/>
          <w:szCs w:val="24"/>
          <w:u w:val="none"/>
        </w:rPr>
      </w:pPr>
      <w:r w:rsidRPr="00931C1A">
        <w:rPr>
          <w:rFonts w:ascii="Times New Roman" w:hAnsi="Times New Roman" w:cs="Times New Roman"/>
          <w:b/>
          <w:sz w:val="24"/>
          <w:szCs w:val="24"/>
          <w:u w:val="none"/>
        </w:rPr>
        <w:lastRenderedPageBreak/>
        <w:t>Magatartás, Szorgalom</w:t>
      </w:r>
    </w:p>
    <w:p w14:paraId="0F99E441" w14:textId="77777777" w:rsidR="00447DDF" w:rsidRPr="00931C1A" w:rsidRDefault="00447DDF" w:rsidP="00447DDF">
      <w:pPr>
        <w:spacing w:line="360" w:lineRule="auto"/>
        <w:jc w:val="both"/>
        <w:rPr>
          <w:rFonts w:ascii="Times New Roman" w:hAnsi="Times New Roman" w:cs="Times New Roman"/>
          <w:bCs/>
          <w:i/>
          <w:iCs/>
          <w:sz w:val="24"/>
          <w:szCs w:val="24"/>
        </w:rPr>
      </w:pPr>
    </w:p>
    <w:p w14:paraId="1DD64D2F" w14:textId="34665111" w:rsidR="00447DDF" w:rsidRPr="00931C1A" w:rsidRDefault="005F3C7B" w:rsidP="00447DDF">
      <w:pPr>
        <w:pStyle w:val="Abelj2"/>
        <w:ind w:left="0"/>
        <w:rPr>
          <w:rFonts w:ascii="Times New Roman" w:hAnsi="Times New Roman" w:cs="Times New Roman"/>
        </w:rPr>
      </w:pPr>
      <w:r w:rsidRPr="005F3C7B">
        <w:rPr>
          <w:rFonts w:ascii="Times New Roman" w:hAnsi="Times New Roman" w:cs="Times New Roman"/>
        </w:rPr>
        <w:t xml:space="preserve">Kifutó rendszerben a </w:t>
      </w:r>
      <w:r w:rsidR="00447DDF" w:rsidRPr="005F3C7B">
        <w:rPr>
          <w:rFonts w:ascii="Times New Roman" w:hAnsi="Times New Roman" w:cs="Times New Roman"/>
        </w:rPr>
        <w:t xml:space="preserve">tanulók magatartását és szorgalmát félévente értékeljük. Az értékelést az </w:t>
      </w:r>
      <w:r w:rsidR="00447DDF" w:rsidRPr="00931C1A">
        <w:rPr>
          <w:rFonts w:ascii="Times New Roman" w:hAnsi="Times New Roman" w:cs="Times New Roman"/>
        </w:rPr>
        <w:t>osztály tagjainak véleményét figyelembe véve az osztályban tanító pedagógusok végzik az osztályfőnökök koordinálásával. Vitás esetekben a nevelőtestület egésze dönt.</w:t>
      </w:r>
    </w:p>
    <w:p w14:paraId="415BC70F" w14:textId="77777777" w:rsidR="00447DDF" w:rsidRPr="00931C1A" w:rsidRDefault="00447DDF" w:rsidP="00447DDF">
      <w:pPr>
        <w:pStyle w:val="Szvegtrzs"/>
        <w:spacing w:line="360" w:lineRule="auto"/>
        <w:jc w:val="both"/>
        <w:rPr>
          <w:rFonts w:ascii="Times New Roman" w:hAnsi="Times New Roman" w:cs="Times New Roman"/>
          <w:i/>
          <w:sz w:val="24"/>
          <w:szCs w:val="24"/>
        </w:rPr>
      </w:pPr>
      <w:r w:rsidRPr="00931C1A">
        <w:rPr>
          <w:rFonts w:ascii="Times New Roman" w:hAnsi="Times New Roman" w:cs="Times New Roman"/>
          <w:sz w:val="24"/>
          <w:szCs w:val="24"/>
        </w:rPr>
        <w:t>A magatartás értékelésekor az életkori sajátosságokat és az adott közösség fejlettségi szintjét figyelembe véve a tanulók viselkedését, a közösséghez és annak tagjaihoz való viszonyát minősítjük.</w:t>
      </w:r>
    </w:p>
    <w:p w14:paraId="78F0731F"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szorgalom osztályzatok kialakításánál elsősorban a tanulónak az iskolai kötelező feladataihoz, munkáihoz való személyes viszonyulását, hozzáállását vesszük figyelembe és ítéljük meg, minősítjük.</w:t>
      </w:r>
      <w:r w:rsidRPr="00931C1A">
        <w:rPr>
          <w:rFonts w:ascii="Times New Roman" w:hAnsi="Times New Roman" w:cs="Times New Roman"/>
          <w:sz w:val="24"/>
          <w:szCs w:val="24"/>
        </w:rPr>
        <w:tab/>
        <w:t>E személyes viszonyulás ismérvei és jellemzői a következők: a kitartó odaadás; az igyekezet, az iparkodás; a rendszerességre és eredményességre való törekvés; a kötelességek teljesítésének előnyben részesítése.</w:t>
      </w:r>
    </w:p>
    <w:p w14:paraId="5449D353" w14:textId="77777777" w:rsidR="00447DDF"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tanuló szorgalom jegyének kialakításában részt vesznek az osztályfőnök és az ő koordinálása mellett az osztályban tanító tanárok, valamint kikérjük az osztálytársak véleményét is. Közösen alakítjuk ki a megítélés szempontjait és módszerét a fenti ismérvek és az alábbi kritériumok megtartásával.</w:t>
      </w:r>
    </w:p>
    <w:p w14:paraId="2F175CCA" w14:textId="77777777" w:rsidR="005F3C7B" w:rsidRPr="005F3C7B" w:rsidRDefault="005F3C7B" w:rsidP="005F3C7B">
      <w:pPr>
        <w:spacing w:line="360" w:lineRule="auto"/>
        <w:jc w:val="both"/>
        <w:rPr>
          <w:rFonts w:ascii="Times New Roman" w:hAnsi="Times New Roman" w:cs="Times New Roman"/>
          <w:sz w:val="24"/>
          <w:szCs w:val="24"/>
        </w:rPr>
      </w:pPr>
      <w:r w:rsidRPr="005F3C7B">
        <w:rPr>
          <w:rFonts w:ascii="Times New Roman" w:hAnsi="Times New Roman" w:cs="Times New Roman"/>
          <w:sz w:val="24"/>
          <w:szCs w:val="24"/>
        </w:rPr>
        <w:t>2020-21-es tanévtől megszűnik a magatartás és szorgalom értékelése a bizonyítványban. A fegyelmező intézkedéseket továbbra is alkalmazzuk: fegyelmi tárgyalás. Emiatt a szülőkkel való kapcsolattartás még nagyobb hangsúlyt kap. Ez történhet telefon, elektronikus úton / KRÉTA/, illetve személyesen.</w:t>
      </w:r>
    </w:p>
    <w:p w14:paraId="16615570" w14:textId="77777777" w:rsidR="005F3C7B" w:rsidRPr="00931C1A" w:rsidRDefault="005F3C7B" w:rsidP="00447DDF">
      <w:pPr>
        <w:spacing w:line="360" w:lineRule="auto"/>
        <w:jc w:val="both"/>
        <w:rPr>
          <w:rFonts w:ascii="Times New Roman" w:hAnsi="Times New Roman" w:cs="Times New Roman"/>
          <w:sz w:val="24"/>
          <w:szCs w:val="24"/>
        </w:rPr>
      </w:pPr>
    </w:p>
    <w:p w14:paraId="2F3D0932" w14:textId="77777777" w:rsidR="00447DDF" w:rsidRPr="00931C1A" w:rsidRDefault="00447DDF" w:rsidP="00B70687">
      <w:pPr>
        <w:pStyle w:val="Cmsor2"/>
      </w:pPr>
      <w:bookmarkStart w:id="107" w:name="_Toc71717702"/>
      <w:r w:rsidRPr="00931C1A">
        <w:t>Magasabb évfolyamba lépés feltételei</w:t>
      </w:r>
      <w:bookmarkEnd w:id="107"/>
    </w:p>
    <w:p w14:paraId="5396882C" w14:textId="77777777" w:rsidR="00447DDF" w:rsidRPr="00931C1A" w:rsidRDefault="00447DDF" w:rsidP="00447DDF">
      <w:pPr>
        <w:spacing w:line="360" w:lineRule="auto"/>
        <w:jc w:val="both"/>
        <w:rPr>
          <w:rFonts w:ascii="Times New Roman" w:hAnsi="Times New Roman" w:cs="Times New Roman"/>
          <w:bCs/>
          <w:sz w:val="24"/>
        </w:rPr>
      </w:pPr>
      <w:r w:rsidRPr="00931C1A">
        <w:rPr>
          <w:rFonts w:ascii="Times New Roman" w:hAnsi="Times New Roman" w:cs="Times New Roman"/>
          <w:sz w:val="24"/>
        </w:rPr>
        <w:t>A tanuló magasabb évfolyamba lépésének megállapítása a nevelőtestület döntési jogkörébe tartozik. A tanuló az iskola magasabb évfolyamába akkor léphet, ha az előírt tanulmányi követelményeket az adott évfolyamon minden tantárgyból teljesítette.</w:t>
      </w:r>
    </w:p>
    <w:p w14:paraId="50F2E4FD" w14:textId="77777777" w:rsidR="00447DDF" w:rsidRPr="00931C1A" w:rsidRDefault="00447DDF" w:rsidP="00447DDF">
      <w:pPr>
        <w:spacing w:line="360" w:lineRule="auto"/>
        <w:jc w:val="both"/>
        <w:rPr>
          <w:rFonts w:ascii="Times New Roman" w:hAnsi="Times New Roman" w:cs="Times New Roman"/>
          <w:bCs/>
          <w:sz w:val="24"/>
        </w:rPr>
      </w:pPr>
      <w:r w:rsidRPr="00931C1A">
        <w:rPr>
          <w:rFonts w:ascii="Times New Roman" w:hAnsi="Times New Roman" w:cs="Times New Roman"/>
          <w:sz w:val="24"/>
        </w:rPr>
        <w:t>A tanuló osztályzatait évközi teljesítménye és érdemjegyei vagy az osztályozó vizsgán, a különbözeti vizsgán, a javítóvizsgán nyújtott teljesítménye alapján kell megállapítani.</w:t>
      </w:r>
    </w:p>
    <w:p w14:paraId="1147920F" w14:textId="77777777" w:rsidR="00447DDF" w:rsidRPr="00931C1A" w:rsidRDefault="00447DDF" w:rsidP="00447DDF">
      <w:pPr>
        <w:spacing w:line="360" w:lineRule="auto"/>
        <w:jc w:val="both"/>
        <w:rPr>
          <w:rFonts w:ascii="Times New Roman" w:hAnsi="Times New Roman" w:cs="Times New Roman"/>
          <w:sz w:val="24"/>
        </w:rPr>
      </w:pPr>
      <w:r w:rsidRPr="00931C1A">
        <w:rPr>
          <w:rFonts w:ascii="Times New Roman" w:hAnsi="Times New Roman" w:cs="Times New Roman"/>
          <w:sz w:val="24"/>
        </w:rPr>
        <w:t xml:space="preserve">A tanuló év végi osztályzatát a nevelőtestület az osztályozó értekezletre áttekinti és a szaktanárok, oktatók által megállapított osztályzatok alapján dönt a magasabb évfolyamba lépésről. Ha az év végi osztályzat a tanuló hátrányára lényegesen eltér az évközi érdemjegyek átlagától, a nevelőtestület felhívja a pedagógust, hogy adjon tájékoztatást annak okairól, és </w:t>
      </w:r>
      <w:r w:rsidRPr="00931C1A">
        <w:rPr>
          <w:rFonts w:ascii="Times New Roman" w:hAnsi="Times New Roman" w:cs="Times New Roman"/>
          <w:sz w:val="24"/>
        </w:rPr>
        <w:lastRenderedPageBreak/>
        <w:t>indokolt esetben változtassa meg a döntését. Ha a pedagógus ennek ellenére sem változtatja meg a döntését, és annak indokaival a nevelőtestület nem ért egyet, az osztályzatot az évközi érdemjegyek alapján a tanuló javára módosítja.</w:t>
      </w:r>
    </w:p>
    <w:p w14:paraId="01BAFC41" w14:textId="77777777" w:rsidR="00447DDF" w:rsidRPr="00931C1A" w:rsidRDefault="00447DDF" w:rsidP="00447DDF">
      <w:pPr>
        <w:pStyle w:val="Abelj2"/>
        <w:ind w:left="0"/>
        <w:rPr>
          <w:rFonts w:ascii="Times New Roman" w:hAnsi="Times New Roman" w:cs="Times New Roman"/>
        </w:rPr>
      </w:pPr>
      <w:r w:rsidRPr="00931C1A">
        <w:rPr>
          <w:rFonts w:ascii="Times New Roman" w:hAnsi="Times New Roman" w:cs="Times New Roman"/>
        </w:rPr>
        <w:t xml:space="preserve">Ha a tanuló gyakorlati képzését nem az iskola tartja, a tanuló gyakorlati képzés keretében végzett tevékenységét a gyakorlati képzés szervezője értékeli, és ez alapján a tanuló félévi és év végi osztályzatát a nevelőtestület állapítja meg, dönt a magasabb évfolyamba lépésről, illetve a szakmai vizsgára bocsátásról. </w:t>
      </w:r>
    </w:p>
    <w:p w14:paraId="7D6C02EE"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modulos szakmai tantárgy esetén, az elmélet és gyakorlati tantárgyak külön oszlopba kerülnek az osztályozó naplóba. A tantárgyakat oktató tanárok külön-külön értékelik a tanulók által megszerzett ismereteket. A félévi és év végi osztályzatot közösen alakítja ki. A tanuló osztályzata elégtelen az adott tantárgyból, ha akár az elméletből, akár a gyakorlatból elégtelen osztályzattal értékelték. Ha az elméleti modul értékelése tanév végén </w:t>
      </w:r>
      <w:proofErr w:type="gramStart"/>
      <w:r w:rsidRPr="00931C1A">
        <w:rPr>
          <w:rFonts w:ascii="Times New Roman" w:hAnsi="Times New Roman" w:cs="Times New Roman"/>
          <w:sz w:val="24"/>
          <w:szCs w:val="24"/>
        </w:rPr>
        <w:t>elégtelen</w:t>
      </w:r>
      <w:proofErr w:type="gramEnd"/>
      <w:r w:rsidRPr="00931C1A">
        <w:rPr>
          <w:rFonts w:ascii="Times New Roman" w:hAnsi="Times New Roman" w:cs="Times New Roman"/>
          <w:sz w:val="24"/>
          <w:szCs w:val="24"/>
        </w:rPr>
        <w:t xml:space="preserve"> akkor, a tanuló javító vizsgát tehet, erre a gyakorlati tantárgy elégtelen minősítése esetén nincs lehetősége.</w:t>
      </w:r>
    </w:p>
    <w:p w14:paraId="33B962F1" w14:textId="77777777" w:rsidR="00447DDF" w:rsidRPr="00931C1A" w:rsidRDefault="00447DDF" w:rsidP="00B70687">
      <w:pPr>
        <w:pStyle w:val="Cmsor2"/>
      </w:pPr>
      <w:bookmarkStart w:id="108" w:name="_Toc71717703"/>
      <w:r w:rsidRPr="00931C1A">
        <w:t>A csoportbontások és egyéb foglalkozások szervezési elvei</w:t>
      </w:r>
      <w:bookmarkEnd w:id="108"/>
    </w:p>
    <w:p w14:paraId="6A15997B" w14:textId="77777777" w:rsidR="00447DDF" w:rsidRPr="00931C1A" w:rsidRDefault="00447DDF" w:rsidP="00447DDF">
      <w:pPr>
        <w:pStyle w:val="Default"/>
        <w:spacing w:line="360" w:lineRule="auto"/>
        <w:jc w:val="both"/>
      </w:pPr>
      <w:r w:rsidRPr="00931C1A">
        <w:rPr>
          <w:iCs/>
        </w:rPr>
        <w:t xml:space="preserve">Iskolánkban csoportbontásban tanítjuk azt idegen nyelvet. </w:t>
      </w:r>
      <w:r w:rsidRPr="00931C1A">
        <w:t xml:space="preserve">Célunk ezzel az, hogy az ismereteket elmélyítsük, több idő és energia jusson a kommunikációs készségek fejlesztésére. </w:t>
      </w:r>
    </w:p>
    <w:p w14:paraId="59ADED08" w14:textId="77777777" w:rsidR="0071565C" w:rsidRPr="00931C1A" w:rsidRDefault="0071565C" w:rsidP="00B70687">
      <w:pPr>
        <w:pStyle w:val="Cmsor2"/>
      </w:pPr>
      <w:bookmarkStart w:id="109" w:name="_Toc71717704"/>
      <w:r w:rsidRPr="00931C1A">
        <w:t>A tanulók fizikai állapotának, edzettségének méréséhez szükséges módszerek</w:t>
      </w:r>
      <w:bookmarkEnd w:id="109"/>
    </w:p>
    <w:p w14:paraId="006B3496" w14:textId="77777777" w:rsidR="0071565C" w:rsidRPr="00931C1A" w:rsidRDefault="0071565C" w:rsidP="0071565C">
      <w:pPr>
        <w:rPr>
          <w:rFonts w:ascii="Times New Roman" w:hAnsi="Times New Roman" w:cs="Times New Roman"/>
          <w:color w:val="FF0000"/>
        </w:rPr>
      </w:pPr>
    </w:p>
    <w:p w14:paraId="2BCD0874" w14:textId="77777777" w:rsidR="0071565C" w:rsidRPr="00931C1A" w:rsidRDefault="0071565C" w:rsidP="009B3982">
      <w:pPr>
        <w:spacing w:line="360" w:lineRule="auto"/>
        <w:jc w:val="both"/>
        <w:rPr>
          <w:rFonts w:ascii="Times New Roman" w:hAnsi="Times New Roman" w:cs="Times New Roman"/>
          <w:sz w:val="24"/>
          <w:szCs w:val="24"/>
          <w:shd w:val="clear" w:color="auto" w:fill="FFFFFF"/>
        </w:rPr>
      </w:pPr>
      <w:r w:rsidRPr="00931C1A">
        <w:rPr>
          <w:rFonts w:ascii="Times New Roman" w:hAnsi="Times New Roman" w:cs="Times New Roman"/>
          <w:sz w:val="24"/>
          <w:szCs w:val="24"/>
          <w:shd w:val="clear" w:color="auto" w:fill="FFFFFF"/>
        </w:rPr>
        <w:t xml:space="preserve">A Magyar Diáksport Szövetség 2013. május 24-én útnak indította a fizikai állapot új mérési rendszerét magyar iskolarendszerben egységesen működtethető, egészségközpontú </w:t>
      </w:r>
      <w:proofErr w:type="spellStart"/>
      <w:r w:rsidRPr="00931C1A">
        <w:rPr>
          <w:rFonts w:ascii="Times New Roman" w:hAnsi="Times New Roman" w:cs="Times New Roman"/>
          <w:sz w:val="24"/>
          <w:szCs w:val="24"/>
          <w:shd w:val="clear" w:color="auto" w:fill="FFFFFF"/>
        </w:rPr>
        <w:t>fittségmérési-értékelési</w:t>
      </w:r>
      <w:proofErr w:type="spellEnd"/>
      <w:r w:rsidRPr="00931C1A">
        <w:rPr>
          <w:rFonts w:ascii="Times New Roman" w:hAnsi="Times New Roman" w:cs="Times New Roman"/>
          <w:sz w:val="24"/>
          <w:szCs w:val="24"/>
          <w:shd w:val="clear" w:color="auto" w:fill="FFFFFF"/>
        </w:rPr>
        <w:t xml:space="preserve"> rendszert. Az új fizikai </w:t>
      </w:r>
      <w:proofErr w:type="spellStart"/>
      <w:r w:rsidRPr="00931C1A">
        <w:rPr>
          <w:rFonts w:ascii="Times New Roman" w:hAnsi="Times New Roman" w:cs="Times New Roman"/>
          <w:sz w:val="24"/>
          <w:szCs w:val="24"/>
          <w:shd w:val="clear" w:color="auto" w:fill="FFFFFF"/>
        </w:rPr>
        <w:t>fittségmérési</w:t>
      </w:r>
      <w:proofErr w:type="spellEnd"/>
      <w:r w:rsidRPr="00931C1A">
        <w:rPr>
          <w:rFonts w:ascii="Times New Roman" w:hAnsi="Times New Roman" w:cs="Times New Roman"/>
          <w:sz w:val="24"/>
          <w:szCs w:val="24"/>
          <w:shd w:val="clear" w:color="auto" w:fill="FFFFFF"/>
        </w:rPr>
        <w:t xml:space="preserve"> rendszer a NETFIT, vagyis a Nemzeti Egységes Tanulói Fittségi Teszt. A </w:t>
      </w:r>
      <w:proofErr w:type="gramStart"/>
      <w:r w:rsidRPr="00931C1A">
        <w:rPr>
          <w:rFonts w:ascii="Times New Roman" w:hAnsi="Times New Roman" w:cs="Times New Roman"/>
          <w:sz w:val="24"/>
          <w:szCs w:val="24"/>
          <w:shd w:val="clear" w:color="auto" w:fill="FFFFFF"/>
        </w:rPr>
        <w:t>NETFIT  a</w:t>
      </w:r>
      <w:proofErr w:type="gramEnd"/>
      <w:r w:rsidRPr="00931C1A">
        <w:rPr>
          <w:rFonts w:ascii="Times New Roman" w:hAnsi="Times New Roman" w:cs="Times New Roman"/>
          <w:sz w:val="24"/>
          <w:szCs w:val="24"/>
          <w:shd w:val="clear" w:color="auto" w:fill="FFFFFF"/>
        </w:rPr>
        <w:t xml:space="preserve"> 21. század követelményeihez igazodó, diagnosztikus és oktatási célú pedagógiai értékelő és visszajelentő eszközt jelent.</w:t>
      </w:r>
    </w:p>
    <w:p w14:paraId="73CA1930" w14:textId="77777777" w:rsidR="0071565C" w:rsidRPr="00931C1A" w:rsidRDefault="0071565C" w:rsidP="009B3982">
      <w:pPr>
        <w:pStyle w:val="NormlWeb"/>
        <w:spacing w:before="0" w:beforeAutospacing="0" w:after="150" w:afterAutospacing="0" w:line="360" w:lineRule="auto"/>
        <w:jc w:val="both"/>
        <w:rPr>
          <w:rFonts w:ascii="Times New Roman" w:hAnsi="Times New Roman" w:cs="Times New Roman"/>
          <w:shd w:val="clear" w:color="auto" w:fill="FFFFFF"/>
        </w:rPr>
      </w:pPr>
      <w:r w:rsidRPr="00931C1A">
        <w:rPr>
          <w:rFonts w:ascii="Times New Roman" w:hAnsi="Times New Roman" w:cs="Times New Roman"/>
        </w:rPr>
        <w:t>A NETFIT 4 fittségi profilban 9 mérés segítségével jellemzi a tanulók állóképességét, erejét, hajlékonyságát és testösszetételét.</w:t>
      </w:r>
      <w:r w:rsidRPr="00931C1A">
        <w:rPr>
          <w:rFonts w:ascii="Times New Roman" w:hAnsi="Times New Roman" w:cs="Times New Roman"/>
          <w:shd w:val="clear" w:color="auto" w:fill="FFFFFF"/>
        </w:rPr>
        <w:t> Az egyes profilok különböző számú tesztet tartalmaznak. A testösszetétel és tápláltsági profil 3 db mérést, az aerob fittségi (állóképességi) profil 1 db tesztet, a vázizomzat fittségi profil 5 db tesztet, míg a hajlékonysági profil 1 db tesztet tartalmaz.</w:t>
      </w:r>
    </w:p>
    <w:p w14:paraId="2B3543FB" w14:textId="77777777" w:rsidR="0071565C" w:rsidRPr="00931C1A" w:rsidRDefault="0071565C" w:rsidP="009B3982">
      <w:pPr>
        <w:pStyle w:val="NormlWeb"/>
        <w:spacing w:before="0" w:beforeAutospacing="0" w:after="150" w:afterAutospacing="0" w:line="276" w:lineRule="auto"/>
        <w:jc w:val="both"/>
        <w:rPr>
          <w:rFonts w:ascii="Times New Roman" w:hAnsi="Times New Roman" w:cs="Times New Roman"/>
          <w:shd w:val="clear" w:color="auto" w:fill="FFFFFF"/>
        </w:rPr>
      </w:pPr>
      <w:r w:rsidRPr="00931C1A">
        <w:rPr>
          <w:rFonts w:ascii="Times New Roman" w:hAnsi="Times New Roman" w:cs="Times New Roman"/>
          <w:shd w:val="clear" w:color="auto" w:fill="FFFFFF"/>
        </w:rPr>
        <w:t>Testösszetétel és tápláltsági profil</w:t>
      </w:r>
    </w:p>
    <w:p w14:paraId="357DC7E1" w14:textId="77777777" w:rsidR="0071565C" w:rsidRPr="00931C1A" w:rsidRDefault="0071565C" w:rsidP="00876920">
      <w:pPr>
        <w:pStyle w:val="NormlWeb"/>
        <w:numPr>
          <w:ilvl w:val="0"/>
          <w:numId w:val="59"/>
        </w:numPr>
        <w:spacing w:before="0" w:beforeAutospacing="0" w:after="150" w:afterAutospacing="0" w:line="276" w:lineRule="auto"/>
        <w:jc w:val="both"/>
        <w:rPr>
          <w:rFonts w:ascii="Times New Roman" w:hAnsi="Times New Roman" w:cs="Times New Roman"/>
          <w:shd w:val="clear" w:color="auto" w:fill="FFFFFF"/>
        </w:rPr>
      </w:pPr>
      <w:r w:rsidRPr="00931C1A">
        <w:rPr>
          <w:rFonts w:ascii="Times New Roman" w:hAnsi="Times New Roman" w:cs="Times New Roman"/>
          <w:shd w:val="clear" w:color="auto" w:fill="FFFFFF"/>
        </w:rPr>
        <w:t>Testtömeg mérés-  testtömeg-index (BMI)</w:t>
      </w:r>
    </w:p>
    <w:p w14:paraId="3569D875" w14:textId="77777777" w:rsidR="0071565C" w:rsidRPr="00931C1A" w:rsidRDefault="0071565C" w:rsidP="00876920">
      <w:pPr>
        <w:pStyle w:val="NormlWeb"/>
        <w:numPr>
          <w:ilvl w:val="0"/>
          <w:numId w:val="59"/>
        </w:numPr>
        <w:spacing w:before="0" w:beforeAutospacing="0" w:after="150" w:afterAutospacing="0" w:line="276" w:lineRule="auto"/>
        <w:jc w:val="both"/>
        <w:rPr>
          <w:rFonts w:ascii="Times New Roman" w:hAnsi="Times New Roman" w:cs="Times New Roman"/>
          <w:shd w:val="clear" w:color="auto" w:fill="FFFFFF"/>
        </w:rPr>
      </w:pPr>
      <w:r w:rsidRPr="00931C1A">
        <w:rPr>
          <w:rFonts w:ascii="Times New Roman" w:hAnsi="Times New Roman" w:cs="Times New Roman"/>
          <w:shd w:val="clear" w:color="auto" w:fill="FFFFFF"/>
        </w:rPr>
        <w:t>Testmagasság mérése</w:t>
      </w:r>
    </w:p>
    <w:p w14:paraId="38A1D28D" w14:textId="77777777" w:rsidR="0071565C" w:rsidRPr="00931C1A" w:rsidRDefault="0071565C" w:rsidP="00876920">
      <w:pPr>
        <w:pStyle w:val="NormlWeb"/>
        <w:numPr>
          <w:ilvl w:val="0"/>
          <w:numId w:val="59"/>
        </w:numPr>
        <w:spacing w:before="0" w:beforeAutospacing="0" w:after="150" w:afterAutospacing="0" w:line="276" w:lineRule="auto"/>
        <w:jc w:val="both"/>
        <w:rPr>
          <w:rFonts w:ascii="Times New Roman" w:hAnsi="Times New Roman" w:cs="Times New Roman"/>
          <w:shd w:val="clear" w:color="auto" w:fill="FFFFFF"/>
        </w:rPr>
      </w:pPr>
      <w:proofErr w:type="spellStart"/>
      <w:r w:rsidRPr="00931C1A">
        <w:rPr>
          <w:rFonts w:ascii="Times New Roman" w:hAnsi="Times New Roman" w:cs="Times New Roman"/>
          <w:shd w:val="clear" w:color="auto" w:fill="FFFFFF"/>
        </w:rPr>
        <w:t>Testzsírszázalék-mérése</w:t>
      </w:r>
      <w:proofErr w:type="spellEnd"/>
      <w:r w:rsidRPr="00931C1A">
        <w:rPr>
          <w:rFonts w:ascii="Times New Roman" w:hAnsi="Times New Roman" w:cs="Times New Roman"/>
          <w:shd w:val="clear" w:color="auto" w:fill="FFFFFF"/>
        </w:rPr>
        <w:t xml:space="preserve"> – </w:t>
      </w:r>
      <w:proofErr w:type="spellStart"/>
      <w:r w:rsidRPr="00931C1A">
        <w:rPr>
          <w:rFonts w:ascii="Times New Roman" w:hAnsi="Times New Roman" w:cs="Times New Roman"/>
          <w:shd w:val="clear" w:color="auto" w:fill="FFFFFF"/>
        </w:rPr>
        <w:t>testzsírszázalék</w:t>
      </w:r>
      <w:proofErr w:type="spellEnd"/>
    </w:p>
    <w:p w14:paraId="33174117" w14:textId="77777777" w:rsidR="0071565C" w:rsidRPr="00931C1A" w:rsidRDefault="0071565C" w:rsidP="009B3982">
      <w:pPr>
        <w:pStyle w:val="NormlWeb"/>
        <w:spacing w:before="0" w:beforeAutospacing="0" w:after="150" w:afterAutospacing="0" w:line="276" w:lineRule="auto"/>
        <w:jc w:val="both"/>
        <w:rPr>
          <w:rFonts w:ascii="Times New Roman" w:hAnsi="Times New Roman" w:cs="Times New Roman"/>
          <w:shd w:val="clear" w:color="auto" w:fill="FFFFFF"/>
        </w:rPr>
      </w:pPr>
      <w:r w:rsidRPr="00931C1A">
        <w:rPr>
          <w:rFonts w:ascii="Times New Roman" w:hAnsi="Times New Roman" w:cs="Times New Roman"/>
          <w:shd w:val="clear" w:color="auto" w:fill="FFFFFF"/>
        </w:rPr>
        <w:lastRenderedPageBreak/>
        <w:t xml:space="preserve">Aerob fittségi </w:t>
      </w:r>
      <w:proofErr w:type="gramStart"/>
      <w:r w:rsidRPr="00931C1A">
        <w:rPr>
          <w:rFonts w:ascii="Times New Roman" w:hAnsi="Times New Roman" w:cs="Times New Roman"/>
          <w:shd w:val="clear" w:color="auto" w:fill="FFFFFF"/>
        </w:rPr>
        <w:t>( állóképességi</w:t>
      </w:r>
      <w:proofErr w:type="gramEnd"/>
      <w:r w:rsidRPr="00931C1A">
        <w:rPr>
          <w:rFonts w:ascii="Times New Roman" w:hAnsi="Times New Roman" w:cs="Times New Roman"/>
          <w:shd w:val="clear" w:color="auto" w:fill="FFFFFF"/>
        </w:rPr>
        <w:t>) profil</w:t>
      </w:r>
    </w:p>
    <w:p w14:paraId="1E28EF57" w14:textId="77777777" w:rsidR="0071565C" w:rsidRPr="00931C1A" w:rsidRDefault="0071565C" w:rsidP="00876920">
      <w:pPr>
        <w:pStyle w:val="NormlWeb"/>
        <w:numPr>
          <w:ilvl w:val="0"/>
          <w:numId w:val="60"/>
        </w:numPr>
        <w:spacing w:before="0" w:beforeAutospacing="0" w:after="150" w:afterAutospacing="0" w:line="276" w:lineRule="auto"/>
        <w:jc w:val="both"/>
        <w:rPr>
          <w:rFonts w:ascii="Times New Roman" w:hAnsi="Times New Roman" w:cs="Times New Roman"/>
          <w:shd w:val="clear" w:color="auto" w:fill="FFFFFF"/>
        </w:rPr>
      </w:pPr>
      <w:r w:rsidRPr="00931C1A">
        <w:rPr>
          <w:rFonts w:ascii="Times New Roman" w:hAnsi="Times New Roman" w:cs="Times New Roman"/>
          <w:shd w:val="clear" w:color="auto" w:fill="FFFFFF"/>
        </w:rPr>
        <w:t xml:space="preserve">Állóképességi ingafutás teszt (20 </w:t>
      </w:r>
      <w:proofErr w:type="gramStart"/>
      <w:r w:rsidRPr="00931C1A">
        <w:rPr>
          <w:rFonts w:ascii="Times New Roman" w:hAnsi="Times New Roman" w:cs="Times New Roman"/>
          <w:shd w:val="clear" w:color="auto" w:fill="FFFFFF"/>
        </w:rPr>
        <w:t>méter )</w:t>
      </w:r>
      <w:proofErr w:type="gramEnd"/>
      <w:r w:rsidRPr="00931C1A">
        <w:rPr>
          <w:rFonts w:ascii="Times New Roman" w:hAnsi="Times New Roman" w:cs="Times New Roman"/>
          <w:shd w:val="clear" w:color="auto" w:fill="FFFFFF"/>
        </w:rPr>
        <w:t xml:space="preserve"> – aerob kapacitás</w:t>
      </w:r>
    </w:p>
    <w:p w14:paraId="2372AA3C" w14:textId="77777777" w:rsidR="0071565C" w:rsidRPr="00931C1A" w:rsidRDefault="0071565C" w:rsidP="009B3982">
      <w:pPr>
        <w:pStyle w:val="NormlWeb"/>
        <w:spacing w:before="0" w:beforeAutospacing="0" w:after="150" w:afterAutospacing="0" w:line="276" w:lineRule="auto"/>
        <w:jc w:val="both"/>
        <w:rPr>
          <w:rFonts w:ascii="Times New Roman" w:hAnsi="Times New Roman" w:cs="Times New Roman"/>
          <w:shd w:val="clear" w:color="auto" w:fill="FFFFFF"/>
        </w:rPr>
      </w:pPr>
      <w:r w:rsidRPr="00931C1A">
        <w:rPr>
          <w:rFonts w:ascii="Times New Roman" w:hAnsi="Times New Roman" w:cs="Times New Roman"/>
          <w:shd w:val="clear" w:color="auto" w:fill="FFFFFF"/>
        </w:rPr>
        <w:t>Vázizomzat fittségi profil</w:t>
      </w:r>
    </w:p>
    <w:p w14:paraId="00F97A2C" w14:textId="77777777" w:rsidR="0071565C" w:rsidRPr="00931C1A" w:rsidRDefault="0071565C" w:rsidP="00876920">
      <w:pPr>
        <w:pStyle w:val="NormlWeb"/>
        <w:numPr>
          <w:ilvl w:val="0"/>
          <w:numId w:val="60"/>
        </w:numPr>
        <w:spacing w:before="0" w:beforeAutospacing="0" w:after="150" w:afterAutospacing="0" w:line="276" w:lineRule="auto"/>
        <w:jc w:val="both"/>
        <w:rPr>
          <w:rFonts w:ascii="Times New Roman" w:hAnsi="Times New Roman" w:cs="Times New Roman"/>
          <w:shd w:val="clear" w:color="auto" w:fill="FFFFFF"/>
        </w:rPr>
      </w:pPr>
      <w:r w:rsidRPr="00931C1A">
        <w:rPr>
          <w:rFonts w:ascii="Times New Roman" w:hAnsi="Times New Roman" w:cs="Times New Roman"/>
          <w:shd w:val="clear" w:color="auto" w:fill="FFFFFF"/>
        </w:rPr>
        <w:t xml:space="preserve">Ütemezett hasizom teszt – </w:t>
      </w:r>
      <w:proofErr w:type="spellStart"/>
      <w:r w:rsidRPr="00931C1A">
        <w:rPr>
          <w:rFonts w:ascii="Times New Roman" w:hAnsi="Times New Roman" w:cs="Times New Roman"/>
          <w:shd w:val="clear" w:color="auto" w:fill="FFFFFF"/>
        </w:rPr>
        <w:t>hasizomzat</w:t>
      </w:r>
      <w:proofErr w:type="spellEnd"/>
      <w:r w:rsidRPr="00931C1A">
        <w:rPr>
          <w:rFonts w:ascii="Times New Roman" w:hAnsi="Times New Roman" w:cs="Times New Roman"/>
          <w:shd w:val="clear" w:color="auto" w:fill="FFFFFF"/>
        </w:rPr>
        <w:t xml:space="preserve"> ereje és erő-állóképessége</w:t>
      </w:r>
    </w:p>
    <w:p w14:paraId="7DD08A33" w14:textId="77777777" w:rsidR="0071565C" w:rsidRPr="00931C1A" w:rsidRDefault="0071565C" w:rsidP="00876920">
      <w:pPr>
        <w:pStyle w:val="NormlWeb"/>
        <w:numPr>
          <w:ilvl w:val="0"/>
          <w:numId w:val="60"/>
        </w:numPr>
        <w:spacing w:before="0" w:beforeAutospacing="0" w:after="150" w:afterAutospacing="0" w:line="276" w:lineRule="auto"/>
        <w:jc w:val="both"/>
        <w:rPr>
          <w:rFonts w:ascii="Times New Roman" w:hAnsi="Times New Roman" w:cs="Times New Roman"/>
          <w:shd w:val="clear" w:color="auto" w:fill="FFFFFF"/>
        </w:rPr>
      </w:pPr>
      <w:r w:rsidRPr="00931C1A">
        <w:rPr>
          <w:rFonts w:ascii="Times New Roman" w:hAnsi="Times New Roman" w:cs="Times New Roman"/>
          <w:shd w:val="clear" w:color="auto" w:fill="FFFFFF"/>
        </w:rPr>
        <w:t>Törzsemelés teszt – törzsfeszítő izmok ereje és nyújthatósága</w:t>
      </w:r>
    </w:p>
    <w:p w14:paraId="4452CAC7" w14:textId="77777777" w:rsidR="0071565C" w:rsidRPr="00931C1A" w:rsidRDefault="0071565C" w:rsidP="00876920">
      <w:pPr>
        <w:pStyle w:val="NormlWeb"/>
        <w:numPr>
          <w:ilvl w:val="0"/>
          <w:numId w:val="60"/>
        </w:numPr>
        <w:spacing w:before="0" w:beforeAutospacing="0" w:after="150" w:afterAutospacing="0" w:line="276" w:lineRule="auto"/>
        <w:jc w:val="both"/>
        <w:rPr>
          <w:rFonts w:ascii="Times New Roman" w:hAnsi="Times New Roman" w:cs="Times New Roman"/>
          <w:shd w:val="clear" w:color="auto" w:fill="FFFFFF"/>
        </w:rPr>
      </w:pPr>
      <w:r w:rsidRPr="00931C1A">
        <w:rPr>
          <w:rFonts w:ascii="Times New Roman" w:hAnsi="Times New Roman" w:cs="Times New Roman"/>
          <w:shd w:val="clear" w:color="auto" w:fill="FFFFFF"/>
        </w:rPr>
        <w:t>Ütemezett fekvőtámasz teszt – felsőtest izomereje</w:t>
      </w:r>
    </w:p>
    <w:p w14:paraId="373A0A3D" w14:textId="77777777" w:rsidR="0071565C" w:rsidRPr="00931C1A" w:rsidRDefault="0071565C" w:rsidP="00876920">
      <w:pPr>
        <w:pStyle w:val="NormlWeb"/>
        <w:numPr>
          <w:ilvl w:val="0"/>
          <w:numId w:val="60"/>
        </w:numPr>
        <w:spacing w:before="0" w:beforeAutospacing="0" w:after="150" w:afterAutospacing="0" w:line="276" w:lineRule="auto"/>
        <w:jc w:val="both"/>
        <w:rPr>
          <w:rFonts w:ascii="Times New Roman" w:hAnsi="Times New Roman" w:cs="Times New Roman"/>
          <w:shd w:val="clear" w:color="auto" w:fill="FFFFFF"/>
        </w:rPr>
      </w:pPr>
      <w:r w:rsidRPr="00931C1A">
        <w:rPr>
          <w:rFonts w:ascii="Times New Roman" w:hAnsi="Times New Roman" w:cs="Times New Roman"/>
          <w:shd w:val="clear" w:color="auto" w:fill="FFFFFF"/>
        </w:rPr>
        <w:t>Kézi szorítóerő mérése– kéz maximális szorító ereje</w:t>
      </w:r>
    </w:p>
    <w:p w14:paraId="48A786C0" w14:textId="77777777" w:rsidR="0071565C" w:rsidRPr="00931C1A" w:rsidRDefault="0071565C" w:rsidP="00876920">
      <w:pPr>
        <w:pStyle w:val="NormlWeb"/>
        <w:numPr>
          <w:ilvl w:val="0"/>
          <w:numId w:val="60"/>
        </w:numPr>
        <w:spacing w:before="0" w:beforeAutospacing="0" w:after="150" w:afterAutospacing="0" w:line="276" w:lineRule="auto"/>
        <w:jc w:val="both"/>
        <w:rPr>
          <w:rFonts w:ascii="Times New Roman" w:hAnsi="Times New Roman" w:cs="Times New Roman"/>
          <w:shd w:val="clear" w:color="auto" w:fill="FFFFFF"/>
        </w:rPr>
      </w:pPr>
      <w:r w:rsidRPr="00931C1A">
        <w:rPr>
          <w:rFonts w:ascii="Times New Roman" w:hAnsi="Times New Roman" w:cs="Times New Roman"/>
          <w:shd w:val="clear" w:color="auto" w:fill="FFFFFF"/>
        </w:rPr>
        <w:t>Helyből távolugrás teszt – alsó végtag robbanékony ereje</w:t>
      </w:r>
    </w:p>
    <w:p w14:paraId="5DE93D41" w14:textId="77777777" w:rsidR="0071565C" w:rsidRPr="00931C1A" w:rsidRDefault="0071565C" w:rsidP="009B3982">
      <w:pPr>
        <w:pStyle w:val="NormlWeb"/>
        <w:spacing w:before="0" w:beforeAutospacing="0" w:after="150" w:afterAutospacing="0" w:line="276" w:lineRule="auto"/>
        <w:jc w:val="both"/>
        <w:rPr>
          <w:rFonts w:ascii="Times New Roman" w:hAnsi="Times New Roman" w:cs="Times New Roman"/>
          <w:shd w:val="clear" w:color="auto" w:fill="FFFFFF"/>
        </w:rPr>
      </w:pPr>
      <w:r w:rsidRPr="00931C1A">
        <w:rPr>
          <w:rFonts w:ascii="Times New Roman" w:hAnsi="Times New Roman" w:cs="Times New Roman"/>
          <w:shd w:val="clear" w:color="auto" w:fill="FFFFFF"/>
        </w:rPr>
        <w:t>Hajlékonysági profil</w:t>
      </w:r>
    </w:p>
    <w:p w14:paraId="57DFC7B8" w14:textId="77777777" w:rsidR="0071565C" w:rsidRPr="00931C1A" w:rsidRDefault="0071565C" w:rsidP="00876920">
      <w:pPr>
        <w:pStyle w:val="NormlWeb"/>
        <w:numPr>
          <w:ilvl w:val="0"/>
          <w:numId w:val="61"/>
        </w:numPr>
        <w:spacing w:before="0" w:beforeAutospacing="0" w:after="150" w:afterAutospacing="0" w:line="276" w:lineRule="auto"/>
        <w:jc w:val="both"/>
        <w:rPr>
          <w:rFonts w:ascii="Times New Roman" w:hAnsi="Times New Roman" w:cs="Times New Roman"/>
          <w:shd w:val="clear" w:color="auto" w:fill="FFFFFF"/>
        </w:rPr>
      </w:pPr>
      <w:r w:rsidRPr="00931C1A">
        <w:rPr>
          <w:rFonts w:ascii="Times New Roman" w:hAnsi="Times New Roman" w:cs="Times New Roman"/>
          <w:shd w:val="clear" w:color="auto" w:fill="FFFFFF"/>
        </w:rPr>
        <w:t>Hajlékonysági teszt – térdhajlítóizmok nyújthatósága, csípőízületi mozgásterjedelem</w:t>
      </w:r>
    </w:p>
    <w:p w14:paraId="3EFDC745" w14:textId="77777777" w:rsidR="0071565C" w:rsidRPr="00931C1A" w:rsidRDefault="0071565C" w:rsidP="009B3982">
      <w:pPr>
        <w:pStyle w:val="NormlWeb"/>
        <w:spacing w:before="0" w:beforeAutospacing="0" w:after="150" w:afterAutospacing="0" w:line="360" w:lineRule="auto"/>
        <w:jc w:val="both"/>
        <w:rPr>
          <w:rFonts w:ascii="Times New Roman" w:hAnsi="Times New Roman" w:cs="Times New Roman"/>
          <w:shd w:val="clear" w:color="auto" w:fill="FFFFFF"/>
        </w:rPr>
      </w:pPr>
      <w:r w:rsidRPr="00931C1A">
        <w:rPr>
          <w:rFonts w:ascii="Times New Roman" w:hAnsi="Times New Roman" w:cs="Times New Roman"/>
          <w:shd w:val="clear" w:color="auto" w:fill="FFFFFF"/>
        </w:rPr>
        <w:t xml:space="preserve">A NETFIT lehetőséget biztosít az SNI tanulók számára is a fittség </w:t>
      </w:r>
      <w:proofErr w:type="gramStart"/>
      <w:r w:rsidRPr="00931C1A">
        <w:rPr>
          <w:rFonts w:ascii="Times New Roman" w:hAnsi="Times New Roman" w:cs="Times New Roman"/>
          <w:shd w:val="clear" w:color="auto" w:fill="FFFFFF"/>
        </w:rPr>
        <w:t>tesztek  felmérésére</w:t>
      </w:r>
      <w:proofErr w:type="gramEnd"/>
      <w:r w:rsidRPr="00931C1A">
        <w:rPr>
          <w:rFonts w:ascii="Times New Roman" w:hAnsi="Times New Roman" w:cs="Times New Roman"/>
          <w:shd w:val="clear" w:color="auto" w:fill="FFFFFF"/>
        </w:rPr>
        <w:t>, adaptált tesztek és speciális módszertani eljárások alkalmazásával.</w:t>
      </w:r>
    </w:p>
    <w:p w14:paraId="28D26B59" w14:textId="77777777" w:rsidR="0071565C" w:rsidRPr="00931C1A" w:rsidRDefault="0071565C" w:rsidP="009B3982">
      <w:pPr>
        <w:pStyle w:val="NormlWeb"/>
        <w:spacing w:before="0" w:beforeAutospacing="0" w:after="150" w:afterAutospacing="0" w:line="360" w:lineRule="auto"/>
        <w:jc w:val="both"/>
        <w:rPr>
          <w:rFonts w:ascii="Times New Roman" w:hAnsi="Times New Roman" w:cs="Times New Roman"/>
        </w:rPr>
      </w:pPr>
      <w:r w:rsidRPr="00931C1A">
        <w:rPr>
          <w:rFonts w:ascii="Times New Roman" w:hAnsi="Times New Roman" w:cs="Times New Roman"/>
        </w:rPr>
        <w:t xml:space="preserve"> A mérések eredményei teszttő</w:t>
      </w:r>
    </w:p>
    <w:p w14:paraId="2B6D0189" w14:textId="77777777" w:rsidR="0071565C" w:rsidRPr="00931C1A" w:rsidRDefault="0071565C" w:rsidP="009B3982">
      <w:pPr>
        <w:pStyle w:val="NormlWeb"/>
        <w:spacing w:before="0" w:beforeAutospacing="0" w:after="150" w:afterAutospacing="0" w:line="360" w:lineRule="auto"/>
        <w:jc w:val="both"/>
        <w:rPr>
          <w:rFonts w:ascii="Times New Roman" w:hAnsi="Times New Roman" w:cs="Times New Roman"/>
        </w:rPr>
      </w:pPr>
      <w:proofErr w:type="gramStart"/>
      <w:r w:rsidRPr="00931C1A">
        <w:rPr>
          <w:rFonts w:ascii="Times New Roman" w:hAnsi="Times New Roman" w:cs="Times New Roman"/>
        </w:rPr>
        <w:t>l</w:t>
      </w:r>
      <w:proofErr w:type="gramEnd"/>
      <w:r w:rsidRPr="00931C1A">
        <w:rPr>
          <w:rFonts w:ascii="Times New Roman" w:hAnsi="Times New Roman" w:cs="Times New Roman"/>
        </w:rPr>
        <w:t xml:space="preserve"> függően két illetve három zónába kerülhetnek. Egészségzónába, fejlesztési zónába, fokozott fejlesztési zónába.</w:t>
      </w:r>
    </w:p>
    <w:p w14:paraId="0FE0B432" w14:textId="77777777" w:rsidR="0071565C" w:rsidRPr="00931C1A" w:rsidRDefault="0071565C" w:rsidP="009B3982">
      <w:pPr>
        <w:pStyle w:val="NormlWeb"/>
        <w:spacing w:before="0" w:beforeAutospacing="0" w:after="150" w:afterAutospacing="0" w:line="360" w:lineRule="auto"/>
        <w:jc w:val="both"/>
        <w:rPr>
          <w:rFonts w:ascii="Times New Roman" w:hAnsi="Times New Roman" w:cs="Times New Roman"/>
        </w:rPr>
      </w:pPr>
      <w:r w:rsidRPr="00931C1A">
        <w:rPr>
          <w:rFonts w:ascii="Times New Roman" w:hAnsi="Times New Roman" w:cs="Times New Roman"/>
        </w:rPr>
        <w:t>A NETFIT szoftveres alkalmazása olyan személyre szabott értékelési lehetőséget kínál minden tanuló számára, amely vizuálisan is szemlélteti a fittségi állapotot, valamint konkrét ajánlásokat fogalmaz meg a fejlesztés érdekében.</w:t>
      </w:r>
    </w:p>
    <w:p w14:paraId="3A6DAA52" w14:textId="77777777" w:rsidR="0071565C" w:rsidRPr="00931C1A" w:rsidRDefault="0071565C" w:rsidP="009B3982">
      <w:pPr>
        <w:pStyle w:val="NormlWeb"/>
        <w:spacing w:before="0" w:beforeAutospacing="0" w:after="150" w:afterAutospacing="0" w:line="360" w:lineRule="auto"/>
        <w:jc w:val="both"/>
        <w:rPr>
          <w:rFonts w:ascii="Times New Roman" w:hAnsi="Times New Roman" w:cs="Times New Roman"/>
          <w:shd w:val="clear" w:color="auto" w:fill="FFFFFF"/>
        </w:rPr>
      </w:pPr>
      <w:r w:rsidRPr="00931C1A">
        <w:rPr>
          <w:rFonts w:ascii="Times New Roman" w:hAnsi="Times New Roman" w:cs="Times New Roman"/>
          <w:shd w:val="clear" w:color="auto" w:fill="FFFFFF"/>
        </w:rPr>
        <w:t xml:space="preserve">A NETFIT lehetővé teszi a diákok számára, hogy a fittségi teszteredményeiket online környezetben, az összes mérési eredmény figyelembevételével kezelni tudják. A szülők számára is biztosítja, hogy követni tudják gyermekeik fizikai fittségi adatait, és tájékozódni tudjanak fejlődésükről. A pedagógusok számára pedig lehetővé válik a diákjaik és osztályaik együttes kezelése, fejlődési jellemzőik, állapotváltozásuk nyomon követése. Az egyéni értékelőlapok és a statisztikai lekérdezés lehetőségei megteremtik a lehetőséget az osztály- és </w:t>
      </w:r>
      <w:proofErr w:type="spellStart"/>
      <w:r w:rsidRPr="00931C1A">
        <w:rPr>
          <w:rFonts w:ascii="Times New Roman" w:hAnsi="Times New Roman" w:cs="Times New Roman"/>
          <w:shd w:val="clear" w:color="auto" w:fill="FFFFFF"/>
        </w:rPr>
        <w:t>egyénspecifikus</w:t>
      </w:r>
      <w:proofErr w:type="spellEnd"/>
      <w:r w:rsidRPr="00931C1A">
        <w:rPr>
          <w:rFonts w:ascii="Times New Roman" w:hAnsi="Times New Roman" w:cs="Times New Roman"/>
          <w:shd w:val="clear" w:color="auto" w:fill="FFFFFF"/>
        </w:rPr>
        <w:t xml:space="preserve"> fittségi program kidolgozására. Ezen keresztül pedig a diagnosztikus pedagógiai értékelő funkció valódi, testnevelést támogató eszközzé válik.</w:t>
      </w:r>
    </w:p>
    <w:p w14:paraId="338B4C68" w14:textId="77777777" w:rsidR="005F3C7B" w:rsidRPr="005F3C7B" w:rsidRDefault="0071565C" w:rsidP="005F3C7B">
      <w:pPr>
        <w:pStyle w:val="NormlWeb"/>
        <w:spacing w:before="0" w:beforeAutospacing="0" w:after="150" w:afterAutospacing="0" w:line="360" w:lineRule="auto"/>
        <w:jc w:val="both"/>
        <w:rPr>
          <w:rFonts w:ascii="Times New Roman" w:hAnsi="Times New Roman" w:cs="Times New Roman"/>
          <w:b/>
          <w:shd w:val="clear" w:color="auto" w:fill="FFFFFF"/>
        </w:rPr>
      </w:pPr>
      <w:r w:rsidRPr="005F3C7B">
        <w:rPr>
          <w:rFonts w:ascii="Times New Roman" w:hAnsi="Times New Roman" w:cs="Times New Roman"/>
          <w:b/>
          <w:shd w:val="clear" w:color="auto" w:fill="FFFFFF"/>
        </w:rPr>
        <w:t xml:space="preserve">Mérési időszak: </w:t>
      </w:r>
      <w:r w:rsidR="005F3C7B" w:rsidRPr="005F3C7B">
        <w:rPr>
          <w:rFonts w:ascii="Times New Roman" w:hAnsi="Times New Roman" w:cs="Times New Roman"/>
          <w:b/>
          <w:shd w:val="clear" w:color="auto" w:fill="FFFFFF"/>
        </w:rPr>
        <w:t>A 2021/22-es tanévben már szeptembertől megkezdhetőek a mérések.</w:t>
      </w:r>
    </w:p>
    <w:p w14:paraId="1C2BE28F" w14:textId="3BEAA366" w:rsidR="0071565C" w:rsidRPr="00931C1A" w:rsidRDefault="0071565C" w:rsidP="009B3982">
      <w:pPr>
        <w:pStyle w:val="NormlWeb"/>
        <w:spacing w:before="0" w:beforeAutospacing="0" w:after="150" w:afterAutospacing="0" w:line="360" w:lineRule="auto"/>
        <w:jc w:val="both"/>
        <w:rPr>
          <w:rFonts w:ascii="Times New Roman" w:hAnsi="Times New Roman" w:cs="Times New Roman"/>
          <w:b/>
          <w:shd w:val="clear" w:color="auto" w:fill="FFFFFF"/>
        </w:rPr>
      </w:pPr>
    </w:p>
    <w:p w14:paraId="5A9F4876" w14:textId="77777777" w:rsidR="00447DDF" w:rsidRPr="00931C1A" w:rsidRDefault="00447DDF" w:rsidP="00B70687">
      <w:pPr>
        <w:pStyle w:val="Cmsor2"/>
      </w:pPr>
      <w:bookmarkStart w:id="110" w:name="_Toc71717705"/>
      <w:r w:rsidRPr="00931C1A">
        <w:lastRenderedPageBreak/>
        <w:t>Az iskola egészségnevelési és környezeti nevelési elvei</w:t>
      </w:r>
      <w:bookmarkEnd w:id="110"/>
    </w:p>
    <w:p w14:paraId="2BABBFC5" w14:textId="77777777" w:rsidR="00447DDF" w:rsidRPr="00931C1A" w:rsidRDefault="00447DDF" w:rsidP="00875D98">
      <w:pPr>
        <w:pStyle w:val="Cmsor3"/>
      </w:pPr>
      <w:r w:rsidRPr="00931C1A">
        <w:t xml:space="preserve"> </w:t>
      </w:r>
      <w:bookmarkStart w:id="111" w:name="_Toc71717706"/>
      <w:r w:rsidRPr="00931C1A">
        <w:t>Egészségnevelés</w:t>
      </w:r>
      <w:bookmarkEnd w:id="111"/>
    </w:p>
    <w:p w14:paraId="76E8A76E"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harmadik évezredben egy szabad, magabiztos és produktív társadalom kialakítása lenne számunkra kívánatos. Ez a társadalom az emberi méltóságot, testi, lelki és szociális jó-létet valamint az alkotóképességet kiemelt fontosságúnak tartja. Mindannyian tudjuk és tapasztaljuk, hogy az utóbbi évtizedekben milyen kedvezőtlenül alakult a népesség egészség állapota. A helyzet kialakulásáért az egészségtelen életmód, a hiányos egészségkultúra, a környezeti tényezők hatása és a hiányos prevenciós tevékenység felelős. Az egészségtelen életmód egyes elemeit illetően (dohányzás, alkoholfogyasztás, táplálkozási szokások, mozgáshiány) Magyarország a nemzetközi statisztikák élén foglal helyet. A halálozások felét az önpusztító életmód következményeként kialakult megbetegedések okozzák. Az egyének egészségi állapota szorosan összefügg társadalmi-gazdasági státuszukkal, jövedelmi helyzetükkel.</w:t>
      </w:r>
    </w:p>
    <w:p w14:paraId="566C1002" w14:textId="77777777" w:rsidR="00447DDF" w:rsidRPr="00931C1A" w:rsidRDefault="00447DDF" w:rsidP="00447DDF">
      <w:pPr>
        <w:spacing w:line="360" w:lineRule="auto"/>
        <w:ind w:firstLine="360"/>
        <w:jc w:val="both"/>
        <w:rPr>
          <w:rFonts w:ascii="Times New Roman" w:hAnsi="Times New Roman" w:cs="Times New Roman"/>
          <w:sz w:val="24"/>
          <w:szCs w:val="24"/>
        </w:rPr>
      </w:pPr>
      <w:r w:rsidRPr="00931C1A">
        <w:rPr>
          <w:rFonts w:ascii="Times New Roman" w:hAnsi="Times New Roman" w:cs="Times New Roman"/>
          <w:sz w:val="24"/>
          <w:szCs w:val="24"/>
        </w:rPr>
        <w:t>A kedvezőtlen halálozási arányokért az alábbi kockázati tényezők felelősek: a mozgásszegény életmód; az egészségtelen táplálkozás; a dohányzás; a mértéktelen alkoholfogyasztás; a környezet egészséget károsító hatásai; felelőtlen magatartás a közlekedésben, a ház körüli tevékenységekben; az élet megpróbáltatásaival való megbirkózás képességének hiánya és a rendezetlen, felelőtlen párkapcsolatok.</w:t>
      </w:r>
    </w:p>
    <w:p w14:paraId="0AAF100B" w14:textId="77777777" w:rsidR="00447DDF" w:rsidRPr="00931C1A" w:rsidRDefault="00447DDF" w:rsidP="00447DDF">
      <w:pPr>
        <w:pStyle w:val="NormlWeb"/>
        <w:spacing w:line="360" w:lineRule="auto"/>
        <w:ind w:firstLine="360"/>
        <w:jc w:val="both"/>
        <w:rPr>
          <w:rFonts w:ascii="Times New Roman" w:hAnsi="Times New Roman" w:cs="Times New Roman"/>
        </w:rPr>
      </w:pPr>
      <w:r w:rsidRPr="00931C1A">
        <w:rPr>
          <w:rFonts w:ascii="Times New Roman" w:hAnsi="Times New Roman" w:cs="Times New Roman"/>
        </w:rPr>
        <w:t xml:space="preserve">A korai gyermekkortól kezdve számos befolyás éri a gyerekek egészségről alkotott fogalmát, de számos hatás éri viselkedésüket, magatartásukat is. A gyerekek távolról sincsenek tisztában azokkal a befolyásokkal, amelyek érik őket és működnek bennük. Ezért kell olyan készségeket kialakítanunk bennük, melyek lehetővé teszik számukra saját magatartásuk kedvező irányú befolyásolását. </w:t>
      </w:r>
    </w:p>
    <w:p w14:paraId="79073E60" w14:textId="77777777" w:rsidR="00447DDF" w:rsidRPr="00931C1A" w:rsidRDefault="00447DDF" w:rsidP="00447DDF">
      <w:pPr>
        <w:pStyle w:val="NormlWeb"/>
        <w:spacing w:line="360" w:lineRule="auto"/>
        <w:ind w:firstLine="360"/>
        <w:jc w:val="both"/>
        <w:rPr>
          <w:rFonts w:ascii="Times New Roman" w:hAnsi="Times New Roman" w:cs="Times New Roman"/>
          <w:szCs w:val="27"/>
        </w:rPr>
      </w:pPr>
      <w:r w:rsidRPr="00931C1A">
        <w:rPr>
          <w:rFonts w:ascii="Times New Roman" w:hAnsi="Times New Roman" w:cs="Times New Roman"/>
        </w:rPr>
        <w:t xml:space="preserve">Az egészségnevelés program arra való, hogy hozzásegítse a tanulókat kellő ismeretek birtokában, az egészséges életvitel kialakításához, a helyes értékrend felépítéséhez. Az értékek kiválasztása és hiteles bemutatása nem kis nevelői feladat. Az egészséges életmódra nevelést már kisgyermekkorban, el kell kezdeni és az életfordulókon (serdűlőkor, ifjúkor) fokozottabban megerősíteni. Szerepet kap benne a szülő, a testvér, a kortárs (barát, osztálytárs, iskolatárs, sporttárs, munkatárs, stb.), a nevelő, az orvos, az ifjúságvédő, a szociális munkás, </w:t>
      </w:r>
      <w:proofErr w:type="gramStart"/>
      <w:r w:rsidRPr="00931C1A">
        <w:rPr>
          <w:rFonts w:ascii="Times New Roman" w:hAnsi="Times New Roman" w:cs="Times New Roman"/>
        </w:rPr>
        <w:t>a</w:t>
      </w:r>
      <w:proofErr w:type="gramEnd"/>
      <w:r w:rsidRPr="00931C1A">
        <w:rPr>
          <w:rFonts w:ascii="Times New Roman" w:hAnsi="Times New Roman" w:cs="Times New Roman"/>
        </w:rPr>
        <w:t xml:space="preserve"> ifjúsági egyesület, a rádió, a TV, a könyv, a folyóirat és más nevelési tényezők. A személyiség fejlődés és fejlesztés, a társadalmi lénnyé válás és formálás (szocializáció) nélkülözhetetlen kelléke </w:t>
      </w:r>
      <w:proofErr w:type="gramStart"/>
      <w:r w:rsidRPr="00931C1A">
        <w:rPr>
          <w:rFonts w:ascii="Times New Roman" w:hAnsi="Times New Roman" w:cs="Times New Roman"/>
        </w:rPr>
        <w:t>kell</w:t>
      </w:r>
      <w:proofErr w:type="gramEnd"/>
      <w:r w:rsidRPr="00931C1A">
        <w:rPr>
          <w:rFonts w:ascii="Times New Roman" w:hAnsi="Times New Roman" w:cs="Times New Roman"/>
        </w:rPr>
        <w:t xml:space="preserve"> legyen az élet és egészség védelme. Az egészség- védelem egyben értékvédelmet is jelent.</w:t>
      </w:r>
    </w:p>
    <w:p w14:paraId="25F0D48D" w14:textId="77777777" w:rsidR="00447DDF" w:rsidRPr="00931C1A" w:rsidRDefault="00447DDF" w:rsidP="00447DDF">
      <w:pPr>
        <w:spacing w:line="360" w:lineRule="auto"/>
        <w:jc w:val="both"/>
        <w:rPr>
          <w:rFonts w:ascii="Times New Roman" w:hAnsi="Times New Roman" w:cs="Times New Roman"/>
          <w:sz w:val="24"/>
          <w:szCs w:val="24"/>
        </w:rPr>
      </w:pPr>
      <w:r w:rsidRPr="00931C1A">
        <w:rPr>
          <w:rStyle w:val="Aszint3Char"/>
          <w:rFonts w:ascii="Times New Roman" w:hAnsi="Times New Roman" w:cs="Times New Roman"/>
          <w:b/>
          <w:sz w:val="24"/>
        </w:rPr>
        <w:lastRenderedPageBreak/>
        <w:t xml:space="preserve">Az </w:t>
      </w:r>
      <w:proofErr w:type="spellStart"/>
      <w:r w:rsidRPr="00931C1A">
        <w:rPr>
          <w:rStyle w:val="Aszint3Char"/>
          <w:rFonts w:ascii="Times New Roman" w:hAnsi="Times New Roman" w:cs="Times New Roman"/>
          <w:b/>
          <w:sz w:val="24"/>
        </w:rPr>
        <w:t>egészségfejlesztés</w:t>
      </w:r>
      <w:r w:rsidRPr="00931C1A">
        <w:rPr>
          <w:rFonts w:ascii="Times New Roman" w:hAnsi="Times New Roman" w:cs="Times New Roman"/>
          <w:sz w:val="24"/>
          <w:szCs w:val="24"/>
        </w:rPr>
        <w:t>az</w:t>
      </w:r>
      <w:proofErr w:type="spellEnd"/>
      <w:r w:rsidRPr="00931C1A">
        <w:rPr>
          <w:rFonts w:ascii="Times New Roman" w:hAnsi="Times New Roman" w:cs="Times New Roman"/>
          <w:sz w:val="24"/>
          <w:szCs w:val="24"/>
        </w:rPr>
        <w:t xml:space="preserve"> a folyamat, amely lehetőséget teremt arra, hogy az emberek kontrollt szerezzenek saját egészségi állapotuk felett, és ezáltal képessé váljanak annak javítására, alakítására. A teljes fizikai, szellemi és szociális jólét állapotának elérése érdekében az egyénnek vagy csoportnak képesnek kell lennie arra, hogy meg tudja fogalmazni, és meg tudja valósítani vágyait, hogy kielégítse megfogalmazódott szükségleteit, valamint környezetéhez alkalmazkodjék.</w:t>
      </w:r>
    </w:p>
    <w:p w14:paraId="2316D973" w14:textId="77777777" w:rsidR="00447DDF" w:rsidRPr="00931C1A" w:rsidRDefault="00447DDF" w:rsidP="00447DDF">
      <w:pPr>
        <w:spacing w:line="360" w:lineRule="auto"/>
        <w:jc w:val="both"/>
        <w:rPr>
          <w:rFonts w:ascii="Times New Roman" w:hAnsi="Times New Roman" w:cs="Times New Roman"/>
          <w:sz w:val="24"/>
          <w:szCs w:val="24"/>
        </w:rPr>
      </w:pPr>
    </w:p>
    <w:p w14:paraId="3EA0DB68" w14:textId="77777777" w:rsidR="00447DDF" w:rsidRPr="00931C1A" w:rsidRDefault="00447DDF" w:rsidP="00447DDF">
      <w:pPr>
        <w:spacing w:line="360" w:lineRule="auto"/>
        <w:jc w:val="both"/>
        <w:rPr>
          <w:rFonts w:ascii="Times New Roman" w:hAnsi="Times New Roman" w:cs="Times New Roman"/>
          <w:sz w:val="24"/>
          <w:szCs w:val="24"/>
        </w:rPr>
      </w:pPr>
      <w:r w:rsidRPr="00931C1A">
        <w:rPr>
          <w:rStyle w:val="Aszint3Char"/>
          <w:rFonts w:ascii="Times New Roman" w:hAnsi="Times New Roman" w:cs="Times New Roman"/>
          <w:b/>
          <w:sz w:val="24"/>
        </w:rPr>
        <w:t>Az egészség</w:t>
      </w:r>
      <w:r w:rsidRPr="00931C1A">
        <w:rPr>
          <w:rFonts w:ascii="Times New Roman" w:hAnsi="Times New Roman" w:cs="Times New Roman"/>
          <w:sz w:val="24"/>
          <w:szCs w:val="24"/>
        </w:rPr>
        <w:t xml:space="preserve"> a mindennapi élet erőforrása, amely pozitív fogalomként a társadalmi és egyéni erőforrásokat, illetve testi képességeket hangsúlyozza. Az egészség nem a betegség hiánya, hanem a testi, lelki, szociális jóllét állapota. Az egészséges tanuló társadalmilag integrálódik, a változó terheléshez alkalmazkodik, őrzi individuális önállóságát, és megteremti az összhangot a biogenetikai, a fizikai, a lelki és társadalmi lehetőségei közt. Az egészség alapfeltételei és forrásai: béke, élelem, lakás, oktatás, jövedelem, stabil ökológiai rendszer; a fenntartható erőforrások, a társadalmi egyenlőség és igazságosság. Az egészségi állapot javítása megkívánja ezen alapvető előfeltételek alkotta biztos alapot.</w:t>
      </w:r>
    </w:p>
    <w:p w14:paraId="3C0DFB53" w14:textId="77777777" w:rsidR="00447DDF" w:rsidRPr="00931C1A" w:rsidRDefault="00447DDF" w:rsidP="00875D98">
      <w:pPr>
        <w:pStyle w:val="Cmsor3"/>
      </w:pPr>
      <w:bookmarkStart w:id="112" w:name="_Toc71717707"/>
      <w:r w:rsidRPr="00931C1A">
        <w:t>Környezeti nevelés</w:t>
      </w:r>
      <w:bookmarkEnd w:id="112"/>
    </w:p>
    <w:p w14:paraId="7F6F711F" w14:textId="77777777" w:rsidR="00447DDF" w:rsidRPr="00931C1A" w:rsidRDefault="00447DDF" w:rsidP="00931C1A">
      <w:pPr>
        <w:spacing w:after="240"/>
        <w:rPr>
          <w:rFonts w:ascii="Times New Roman" w:hAnsi="Times New Roman" w:cs="Times New Roman"/>
          <w:b/>
          <w:i/>
          <w:sz w:val="24"/>
          <w:szCs w:val="24"/>
        </w:rPr>
      </w:pPr>
      <w:bookmarkStart w:id="113" w:name="_Toc201115495"/>
      <w:r w:rsidRPr="00931C1A">
        <w:rPr>
          <w:rFonts w:ascii="Times New Roman" w:hAnsi="Times New Roman" w:cs="Times New Roman"/>
          <w:i/>
          <w:sz w:val="24"/>
          <w:szCs w:val="24"/>
        </w:rPr>
        <w:t>Átfogó alapelvek és stratégiai célok</w:t>
      </w:r>
      <w:bookmarkEnd w:id="113"/>
    </w:p>
    <w:p w14:paraId="7153A786" w14:textId="77777777" w:rsidR="00447DDF" w:rsidRPr="00931C1A" w:rsidRDefault="00447DDF" w:rsidP="00C84260">
      <w:pPr>
        <w:numPr>
          <w:ilvl w:val="0"/>
          <w:numId w:val="27"/>
        </w:numPr>
        <w:spacing w:line="360" w:lineRule="auto"/>
        <w:ind w:left="1440"/>
        <w:jc w:val="both"/>
        <w:rPr>
          <w:rFonts w:ascii="Times New Roman" w:hAnsi="Times New Roman" w:cs="Times New Roman"/>
          <w:sz w:val="24"/>
          <w:szCs w:val="24"/>
        </w:rPr>
      </w:pPr>
      <w:r w:rsidRPr="00931C1A">
        <w:rPr>
          <w:rFonts w:ascii="Times New Roman" w:hAnsi="Times New Roman" w:cs="Times New Roman"/>
          <w:sz w:val="24"/>
          <w:szCs w:val="24"/>
        </w:rPr>
        <w:t>A tanulók környezettudatos magatartásának, életvitelének kialakítása, annak érdekében, hogy a feltörekvő nemzedék képes legyen a környezeti válság elmélyülésének megakadályozására, elősegítve az élő természet, az élő természet fennmaradását és a társadalom fenntartható fejlődését</w:t>
      </w:r>
    </w:p>
    <w:p w14:paraId="314EA3DC" w14:textId="77777777" w:rsidR="00447DDF" w:rsidRPr="00931C1A" w:rsidRDefault="00447DDF" w:rsidP="00C84260">
      <w:pPr>
        <w:numPr>
          <w:ilvl w:val="0"/>
          <w:numId w:val="27"/>
        </w:numPr>
        <w:spacing w:line="360" w:lineRule="auto"/>
        <w:ind w:left="1440"/>
        <w:jc w:val="both"/>
        <w:rPr>
          <w:rFonts w:ascii="Times New Roman" w:hAnsi="Times New Roman" w:cs="Times New Roman"/>
          <w:sz w:val="24"/>
          <w:szCs w:val="24"/>
        </w:rPr>
      </w:pPr>
      <w:r w:rsidRPr="00931C1A">
        <w:rPr>
          <w:rFonts w:ascii="Times New Roman" w:hAnsi="Times New Roman" w:cs="Times New Roman"/>
          <w:sz w:val="24"/>
          <w:szCs w:val="24"/>
        </w:rPr>
        <w:t>A környezet ismeretén és a személyes felelősségen alapuló környezetkímélő magatartás legyen a tanulók életvitelét meghatározó alapelv, az egyéni és a közösségi cselekvés szintjein egyaránt. Életmódjukban a természet tisztelete, a felelősség, a környezeti károk megelőzésére való törekvés váljék meghatározóvá.</w:t>
      </w:r>
    </w:p>
    <w:p w14:paraId="30F10338" w14:textId="77777777" w:rsidR="00447DDF" w:rsidRPr="00931C1A" w:rsidRDefault="00447DDF" w:rsidP="00C84260">
      <w:pPr>
        <w:numPr>
          <w:ilvl w:val="0"/>
          <w:numId w:val="27"/>
        </w:numPr>
        <w:spacing w:line="360" w:lineRule="auto"/>
        <w:ind w:left="1440"/>
        <w:jc w:val="both"/>
        <w:rPr>
          <w:rFonts w:ascii="Times New Roman" w:hAnsi="Times New Roman" w:cs="Times New Roman"/>
          <w:sz w:val="24"/>
          <w:szCs w:val="24"/>
        </w:rPr>
      </w:pPr>
      <w:r w:rsidRPr="00931C1A">
        <w:rPr>
          <w:rFonts w:ascii="Times New Roman" w:hAnsi="Times New Roman" w:cs="Times New Roman"/>
          <w:sz w:val="24"/>
          <w:szCs w:val="24"/>
        </w:rPr>
        <w:t xml:space="preserve">A társadalom és a természet, a külső és a belső, a szellemi és az anyagi-biológiai létezés holisztikus felfogása. Az ökológiai, </w:t>
      </w:r>
      <w:proofErr w:type="spellStart"/>
      <w:r w:rsidRPr="00931C1A">
        <w:rPr>
          <w:rFonts w:ascii="Times New Roman" w:hAnsi="Times New Roman" w:cs="Times New Roman"/>
          <w:sz w:val="24"/>
          <w:szCs w:val="24"/>
        </w:rPr>
        <w:t>ökoszociális</w:t>
      </w:r>
      <w:proofErr w:type="spellEnd"/>
      <w:r w:rsidRPr="00931C1A">
        <w:rPr>
          <w:rFonts w:ascii="Times New Roman" w:hAnsi="Times New Roman" w:cs="Times New Roman"/>
          <w:sz w:val="24"/>
          <w:szCs w:val="24"/>
        </w:rPr>
        <w:t xml:space="preserve"> folyamatok rendszerének és ok-okozati összefüggéseik feltárása.</w:t>
      </w:r>
    </w:p>
    <w:p w14:paraId="29153C15" w14:textId="77777777" w:rsidR="00447DDF" w:rsidRPr="00931C1A" w:rsidRDefault="00447DDF" w:rsidP="00C84260">
      <w:pPr>
        <w:numPr>
          <w:ilvl w:val="0"/>
          <w:numId w:val="27"/>
        </w:numPr>
        <w:spacing w:line="360" w:lineRule="auto"/>
        <w:ind w:left="1440"/>
        <w:jc w:val="both"/>
        <w:rPr>
          <w:rFonts w:ascii="Times New Roman" w:hAnsi="Times New Roman" w:cs="Times New Roman"/>
          <w:sz w:val="24"/>
          <w:szCs w:val="24"/>
        </w:rPr>
      </w:pPr>
      <w:r w:rsidRPr="00931C1A">
        <w:rPr>
          <w:rFonts w:ascii="Times New Roman" w:hAnsi="Times New Roman" w:cs="Times New Roman"/>
          <w:sz w:val="24"/>
          <w:szCs w:val="24"/>
        </w:rPr>
        <w:t>A tanulók ismerjék fel, hogy életminőségüknek nem fogyasztásuk volumene az értékmérője.</w:t>
      </w:r>
    </w:p>
    <w:p w14:paraId="2EAEC912" w14:textId="77777777" w:rsidR="00447DDF" w:rsidRPr="00931C1A" w:rsidRDefault="00447DDF" w:rsidP="00C84260">
      <w:pPr>
        <w:numPr>
          <w:ilvl w:val="0"/>
          <w:numId w:val="27"/>
        </w:numPr>
        <w:spacing w:line="360" w:lineRule="auto"/>
        <w:ind w:left="1440"/>
        <w:jc w:val="both"/>
        <w:rPr>
          <w:rFonts w:ascii="Times New Roman" w:hAnsi="Times New Roman" w:cs="Times New Roman"/>
          <w:sz w:val="24"/>
          <w:szCs w:val="24"/>
        </w:rPr>
      </w:pPr>
      <w:r w:rsidRPr="00931C1A">
        <w:rPr>
          <w:rFonts w:ascii="Times New Roman" w:hAnsi="Times New Roman" w:cs="Times New Roman"/>
          <w:sz w:val="24"/>
          <w:szCs w:val="24"/>
        </w:rPr>
        <w:t>Természettudatos globális, regionális és lokális jövőkép kialakítása.</w:t>
      </w:r>
    </w:p>
    <w:p w14:paraId="02649068" w14:textId="77777777" w:rsidR="00447DDF" w:rsidRPr="00931C1A" w:rsidRDefault="00447DDF" w:rsidP="00447DDF">
      <w:pPr>
        <w:spacing w:line="360" w:lineRule="auto"/>
        <w:ind w:left="1080"/>
        <w:jc w:val="both"/>
        <w:rPr>
          <w:rFonts w:ascii="Times New Roman" w:hAnsi="Times New Roman" w:cs="Times New Roman"/>
          <w:sz w:val="24"/>
          <w:szCs w:val="24"/>
        </w:rPr>
      </w:pPr>
    </w:p>
    <w:p w14:paraId="6704A997" w14:textId="77777777" w:rsidR="00447DDF" w:rsidRPr="00931C1A" w:rsidRDefault="00447DDF" w:rsidP="00931C1A">
      <w:pPr>
        <w:spacing w:after="240"/>
        <w:rPr>
          <w:rFonts w:ascii="Times New Roman" w:hAnsi="Times New Roman" w:cs="Times New Roman"/>
          <w:i/>
        </w:rPr>
      </w:pPr>
      <w:bookmarkStart w:id="114" w:name="_Toc201115496"/>
      <w:r w:rsidRPr="00931C1A">
        <w:rPr>
          <w:rFonts w:ascii="Times New Roman" w:hAnsi="Times New Roman" w:cs="Times New Roman"/>
          <w:i/>
        </w:rPr>
        <w:t>A nevelési-oktatási folyamatban megvalósítandó konkrét célok és feladatok</w:t>
      </w:r>
      <w:bookmarkEnd w:id="114"/>
    </w:p>
    <w:p w14:paraId="38EAEE75" w14:textId="77777777" w:rsidR="00447DDF" w:rsidRPr="00931C1A" w:rsidRDefault="00447DDF" w:rsidP="00C84260">
      <w:pPr>
        <w:numPr>
          <w:ilvl w:val="0"/>
          <w:numId w:val="27"/>
        </w:numPr>
        <w:spacing w:line="360" w:lineRule="auto"/>
        <w:ind w:left="1440"/>
        <w:jc w:val="both"/>
        <w:rPr>
          <w:rFonts w:ascii="Times New Roman" w:hAnsi="Times New Roman" w:cs="Times New Roman"/>
          <w:sz w:val="24"/>
          <w:szCs w:val="24"/>
        </w:rPr>
      </w:pPr>
      <w:r w:rsidRPr="00931C1A">
        <w:rPr>
          <w:rFonts w:ascii="Times New Roman" w:hAnsi="Times New Roman" w:cs="Times New Roman"/>
          <w:sz w:val="24"/>
          <w:szCs w:val="24"/>
        </w:rPr>
        <w:t>A tanulók természettudományos gondolkodásmódjának erősítése, a konkrét ökológiai vonatkozások hangsúlyozásával.</w:t>
      </w:r>
    </w:p>
    <w:p w14:paraId="27CADEDD" w14:textId="77777777" w:rsidR="00447DDF" w:rsidRPr="00931C1A" w:rsidRDefault="00447DDF" w:rsidP="00C84260">
      <w:pPr>
        <w:numPr>
          <w:ilvl w:val="0"/>
          <w:numId w:val="27"/>
        </w:numPr>
        <w:spacing w:line="360" w:lineRule="auto"/>
        <w:ind w:left="1440"/>
        <w:jc w:val="both"/>
        <w:rPr>
          <w:rFonts w:ascii="Times New Roman" w:hAnsi="Times New Roman" w:cs="Times New Roman"/>
          <w:sz w:val="24"/>
          <w:szCs w:val="24"/>
        </w:rPr>
      </w:pPr>
      <w:r w:rsidRPr="00931C1A">
        <w:rPr>
          <w:rFonts w:ascii="Times New Roman" w:hAnsi="Times New Roman" w:cs="Times New Roman"/>
          <w:sz w:val="24"/>
          <w:szCs w:val="24"/>
        </w:rPr>
        <w:t>Kreatív, problémamegoldó gondolkodás, ugyanakkor rendszerlátó szemléletmód kialakítása a tanulókban.</w:t>
      </w:r>
    </w:p>
    <w:p w14:paraId="2CD48E64" w14:textId="77777777" w:rsidR="00447DDF" w:rsidRPr="00931C1A" w:rsidRDefault="00447DDF" w:rsidP="00C84260">
      <w:pPr>
        <w:numPr>
          <w:ilvl w:val="0"/>
          <w:numId w:val="27"/>
        </w:numPr>
        <w:spacing w:line="360" w:lineRule="auto"/>
        <w:ind w:left="1440"/>
        <w:jc w:val="both"/>
        <w:rPr>
          <w:rFonts w:ascii="Times New Roman" w:hAnsi="Times New Roman" w:cs="Times New Roman"/>
          <w:sz w:val="24"/>
          <w:szCs w:val="24"/>
        </w:rPr>
      </w:pPr>
      <w:r w:rsidRPr="00931C1A">
        <w:rPr>
          <w:rFonts w:ascii="Times New Roman" w:hAnsi="Times New Roman" w:cs="Times New Roman"/>
          <w:sz w:val="24"/>
          <w:szCs w:val="24"/>
        </w:rPr>
        <w:t>A tanulók legyenek képesek a természetvédelem társadalmi, jogi, gazdasági vonatkozásainak megragadására.</w:t>
      </w:r>
    </w:p>
    <w:p w14:paraId="71675E74" w14:textId="77777777" w:rsidR="00447DDF" w:rsidRPr="00931C1A" w:rsidRDefault="00447DDF" w:rsidP="00C84260">
      <w:pPr>
        <w:numPr>
          <w:ilvl w:val="0"/>
          <w:numId w:val="27"/>
        </w:numPr>
        <w:spacing w:line="360" w:lineRule="auto"/>
        <w:ind w:left="1440"/>
        <w:jc w:val="both"/>
        <w:rPr>
          <w:rFonts w:ascii="Times New Roman" w:hAnsi="Times New Roman" w:cs="Times New Roman"/>
          <w:sz w:val="24"/>
          <w:szCs w:val="24"/>
        </w:rPr>
      </w:pPr>
      <w:r w:rsidRPr="00931C1A">
        <w:rPr>
          <w:rFonts w:ascii="Times New Roman" w:hAnsi="Times New Roman" w:cs="Times New Roman"/>
          <w:sz w:val="24"/>
          <w:szCs w:val="24"/>
        </w:rPr>
        <w:t>A környezettudatos erkölcsi alapállás támaszkodjon a természet sokoldalú ismeretére és szeretetére.</w:t>
      </w:r>
    </w:p>
    <w:p w14:paraId="259F76F6" w14:textId="77777777" w:rsidR="00447DDF" w:rsidRPr="00931C1A" w:rsidRDefault="00447DDF" w:rsidP="00C84260">
      <w:pPr>
        <w:numPr>
          <w:ilvl w:val="0"/>
          <w:numId w:val="27"/>
        </w:numPr>
        <w:spacing w:line="360" w:lineRule="auto"/>
        <w:ind w:left="1440"/>
        <w:jc w:val="both"/>
        <w:rPr>
          <w:rFonts w:ascii="Times New Roman" w:hAnsi="Times New Roman" w:cs="Times New Roman"/>
          <w:sz w:val="24"/>
          <w:szCs w:val="24"/>
        </w:rPr>
      </w:pPr>
      <w:r w:rsidRPr="00931C1A">
        <w:rPr>
          <w:rFonts w:ascii="Times New Roman" w:hAnsi="Times New Roman" w:cs="Times New Roman"/>
          <w:sz w:val="24"/>
          <w:szCs w:val="24"/>
        </w:rPr>
        <w:t>A tanulók ismerjék meg a globális szintű, illetve a hazai környezeti folyamatokat, a környezet állapotát, a válságjelenségeket és ezek mindennapi életünkre gyakorolt hatásait.</w:t>
      </w:r>
    </w:p>
    <w:p w14:paraId="71A387B7" w14:textId="77777777" w:rsidR="00447DDF" w:rsidRPr="00931C1A" w:rsidRDefault="00447DDF" w:rsidP="00C84260">
      <w:pPr>
        <w:numPr>
          <w:ilvl w:val="0"/>
          <w:numId w:val="27"/>
        </w:numPr>
        <w:spacing w:line="360" w:lineRule="auto"/>
        <w:ind w:left="1440"/>
        <w:rPr>
          <w:rFonts w:ascii="Times New Roman" w:hAnsi="Times New Roman" w:cs="Times New Roman"/>
          <w:sz w:val="24"/>
          <w:szCs w:val="24"/>
        </w:rPr>
      </w:pPr>
      <w:r w:rsidRPr="00931C1A">
        <w:rPr>
          <w:rFonts w:ascii="Times New Roman" w:hAnsi="Times New Roman" w:cs="Times New Roman"/>
          <w:sz w:val="24"/>
          <w:szCs w:val="24"/>
        </w:rPr>
        <w:t>A tanulók kapcsolódjanak be közvetlen környezetük természeti értékeinek megőrzésébe, gyarapításába. Szerezzenek személyes tapasztalatokat a környezeti konfliktusok közös kezelése és megoldása terén.</w:t>
      </w:r>
    </w:p>
    <w:p w14:paraId="299A7B35" w14:textId="77777777" w:rsidR="00447DDF" w:rsidRPr="00931C1A" w:rsidRDefault="00447DDF" w:rsidP="00C84260">
      <w:pPr>
        <w:numPr>
          <w:ilvl w:val="0"/>
          <w:numId w:val="27"/>
        </w:numPr>
        <w:spacing w:line="360" w:lineRule="auto"/>
        <w:ind w:left="1440"/>
        <w:jc w:val="both"/>
        <w:rPr>
          <w:rFonts w:ascii="Times New Roman" w:hAnsi="Times New Roman" w:cs="Times New Roman"/>
          <w:sz w:val="24"/>
          <w:szCs w:val="24"/>
        </w:rPr>
      </w:pPr>
      <w:r w:rsidRPr="00931C1A">
        <w:rPr>
          <w:rFonts w:ascii="Times New Roman" w:hAnsi="Times New Roman" w:cs="Times New Roman"/>
          <w:sz w:val="24"/>
          <w:szCs w:val="24"/>
        </w:rPr>
        <w:t>Igényes környezeti kultúra kialakítása az iskola belső tereiben, a tantermekben és az iskola közvetlen környékén.</w:t>
      </w:r>
    </w:p>
    <w:p w14:paraId="26756052" w14:textId="77777777" w:rsidR="00447DDF" w:rsidRPr="00931C1A" w:rsidRDefault="00447DDF" w:rsidP="00C84260">
      <w:pPr>
        <w:numPr>
          <w:ilvl w:val="0"/>
          <w:numId w:val="27"/>
        </w:numPr>
        <w:spacing w:line="360" w:lineRule="auto"/>
        <w:ind w:left="1440"/>
        <w:rPr>
          <w:rFonts w:ascii="Times New Roman" w:hAnsi="Times New Roman" w:cs="Times New Roman"/>
          <w:sz w:val="24"/>
          <w:szCs w:val="24"/>
        </w:rPr>
      </w:pPr>
      <w:r w:rsidRPr="00931C1A">
        <w:rPr>
          <w:rFonts w:ascii="Times New Roman" w:hAnsi="Times New Roman" w:cs="Times New Roman"/>
          <w:sz w:val="24"/>
          <w:szCs w:val="24"/>
        </w:rPr>
        <w:t>Helyes fogyasztói, étkezési, vásárlási szokások kialakítása. A rendelkezésre álló erőforrások, anyagok (energia, víz, papír stb.) takarékos, figyelmes használatára nevelés. A hulladék helyes kezelésének tudatosítása.</w:t>
      </w:r>
    </w:p>
    <w:p w14:paraId="7FFCE8E0" w14:textId="77777777" w:rsidR="00447DDF" w:rsidRPr="00931C1A" w:rsidRDefault="00447DDF" w:rsidP="00C84260">
      <w:pPr>
        <w:numPr>
          <w:ilvl w:val="0"/>
          <w:numId w:val="27"/>
        </w:numPr>
        <w:spacing w:line="360" w:lineRule="auto"/>
        <w:ind w:left="1440"/>
        <w:jc w:val="both"/>
        <w:rPr>
          <w:rFonts w:ascii="Times New Roman" w:hAnsi="Times New Roman" w:cs="Times New Roman"/>
          <w:sz w:val="24"/>
          <w:szCs w:val="24"/>
        </w:rPr>
      </w:pPr>
      <w:r w:rsidRPr="00931C1A">
        <w:rPr>
          <w:rFonts w:ascii="Times New Roman" w:hAnsi="Times New Roman" w:cs="Times New Roman"/>
          <w:sz w:val="24"/>
          <w:szCs w:val="24"/>
        </w:rPr>
        <w:t>A természetvédelemmel, a természethez való adekvát viszony kialakításával kapcsolatban szóba jövő szakismereti elemek, szakmai gyakorlati eljárások hangsúlyozása révén a környezeti nevelés integrálása a szakképzésben.</w:t>
      </w:r>
    </w:p>
    <w:p w14:paraId="247ED755" w14:textId="77777777" w:rsidR="00447DDF" w:rsidRPr="00931C1A" w:rsidRDefault="00447DDF" w:rsidP="00C84260">
      <w:pPr>
        <w:numPr>
          <w:ilvl w:val="0"/>
          <w:numId w:val="27"/>
        </w:numPr>
        <w:spacing w:line="360" w:lineRule="auto"/>
        <w:ind w:left="1440"/>
        <w:jc w:val="both"/>
        <w:rPr>
          <w:rFonts w:ascii="Times New Roman" w:hAnsi="Times New Roman" w:cs="Times New Roman"/>
          <w:sz w:val="24"/>
          <w:szCs w:val="24"/>
        </w:rPr>
      </w:pPr>
      <w:r w:rsidRPr="00931C1A">
        <w:rPr>
          <w:rFonts w:ascii="Times New Roman" w:hAnsi="Times New Roman" w:cs="Times New Roman"/>
          <w:sz w:val="24"/>
          <w:szCs w:val="24"/>
        </w:rPr>
        <w:t>A szakképzésben a környezetbarát, illetve a környezetre káros technológiák és anyagok, a környezetre gyakorolt hatásuk megismertetése. Ismerjék a káros hatások kiküszöbölésének módját. Az adott szakma speciális környezetvédelemmel kapcsolatos kérdéseinek megjelölése.</w:t>
      </w:r>
    </w:p>
    <w:p w14:paraId="31179865" w14:textId="77777777" w:rsidR="00447DDF" w:rsidRPr="00931C1A" w:rsidRDefault="00447DDF" w:rsidP="00C84260">
      <w:pPr>
        <w:numPr>
          <w:ilvl w:val="0"/>
          <w:numId w:val="27"/>
        </w:numPr>
        <w:spacing w:line="360" w:lineRule="auto"/>
        <w:ind w:left="1440"/>
        <w:jc w:val="both"/>
        <w:rPr>
          <w:rFonts w:ascii="Times New Roman" w:hAnsi="Times New Roman" w:cs="Times New Roman"/>
          <w:sz w:val="24"/>
          <w:szCs w:val="24"/>
        </w:rPr>
      </w:pPr>
      <w:r w:rsidRPr="00931C1A">
        <w:rPr>
          <w:rFonts w:ascii="Times New Roman" w:hAnsi="Times New Roman" w:cs="Times New Roman"/>
          <w:sz w:val="24"/>
          <w:szCs w:val="24"/>
        </w:rPr>
        <w:t>A munkaszervezés, a munkavédelem, a technológia és a környezetvédelem szempontjainak integrálása az egyes szakmák oktatása során.</w:t>
      </w:r>
    </w:p>
    <w:p w14:paraId="713E1D3A" w14:textId="77777777" w:rsidR="00447DDF" w:rsidRPr="00931C1A" w:rsidRDefault="00447DDF" w:rsidP="00931C1A">
      <w:pPr>
        <w:rPr>
          <w:rFonts w:ascii="Times New Roman" w:hAnsi="Times New Roman" w:cs="Times New Roman"/>
        </w:rPr>
      </w:pPr>
      <w:bookmarkStart w:id="115" w:name="_Toc201115497"/>
    </w:p>
    <w:bookmarkEnd w:id="115"/>
    <w:p w14:paraId="76F41F4C" w14:textId="77777777" w:rsidR="00447DDF" w:rsidRPr="00931C1A" w:rsidRDefault="00447DDF" w:rsidP="00447DDF">
      <w:pPr>
        <w:pStyle w:val="Aszmnlk2"/>
        <w:spacing w:before="0" w:after="0"/>
        <w:rPr>
          <w:rFonts w:ascii="Times New Roman" w:hAnsi="Times New Roman" w:cs="Times New Roman"/>
        </w:rPr>
      </w:pPr>
      <w:r w:rsidRPr="00931C1A">
        <w:rPr>
          <w:rFonts w:ascii="Times New Roman" w:hAnsi="Times New Roman" w:cs="Times New Roman"/>
        </w:rPr>
        <w:t>A környezeti nevelés színtere lehet:</w:t>
      </w:r>
    </w:p>
    <w:p w14:paraId="0E618FBD" w14:textId="77777777" w:rsidR="00447DDF" w:rsidRPr="00931C1A" w:rsidRDefault="00447DDF" w:rsidP="00C84260">
      <w:pPr>
        <w:numPr>
          <w:ilvl w:val="0"/>
          <w:numId w:val="27"/>
        </w:numPr>
        <w:spacing w:line="360" w:lineRule="auto"/>
        <w:ind w:left="1434" w:hanging="357"/>
        <w:jc w:val="both"/>
        <w:rPr>
          <w:rFonts w:ascii="Times New Roman" w:hAnsi="Times New Roman" w:cs="Times New Roman"/>
          <w:sz w:val="24"/>
          <w:szCs w:val="24"/>
        </w:rPr>
      </w:pPr>
      <w:r w:rsidRPr="00931C1A">
        <w:rPr>
          <w:rFonts w:ascii="Times New Roman" w:hAnsi="Times New Roman" w:cs="Times New Roman"/>
          <w:sz w:val="24"/>
          <w:szCs w:val="24"/>
        </w:rPr>
        <w:t>önálló ökológiai vagy környezetvédelmi óra</w:t>
      </w:r>
    </w:p>
    <w:p w14:paraId="4FD3F324" w14:textId="77777777" w:rsidR="00447DDF" w:rsidRPr="00931C1A" w:rsidRDefault="00447DDF" w:rsidP="00C84260">
      <w:pPr>
        <w:numPr>
          <w:ilvl w:val="0"/>
          <w:numId w:val="27"/>
        </w:numPr>
        <w:spacing w:line="360" w:lineRule="auto"/>
        <w:ind w:left="1440"/>
        <w:jc w:val="both"/>
        <w:rPr>
          <w:rFonts w:ascii="Times New Roman" w:hAnsi="Times New Roman" w:cs="Times New Roman"/>
          <w:sz w:val="24"/>
          <w:szCs w:val="24"/>
        </w:rPr>
      </w:pPr>
      <w:r w:rsidRPr="00931C1A">
        <w:rPr>
          <w:rFonts w:ascii="Times New Roman" w:hAnsi="Times New Roman" w:cs="Times New Roman"/>
          <w:sz w:val="24"/>
          <w:szCs w:val="24"/>
        </w:rPr>
        <w:t>szaktárgyi órák</w:t>
      </w:r>
    </w:p>
    <w:p w14:paraId="11238FBC" w14:textId="77777777" w:rsidR="00447DDF" w:rsidRPr="00931C1A" w:rsidRDefault="00447DDF" w:rsidP="00C84260">
      <w:pPr>
        <w:numPr>
          <w:ilvl w:val="0"/>
          <w:numId w:val="27"/>
        </w:numPr>
        <w:spacing w:line="360" w:lineRule="auto"/>
        <w:ind w:left="1440"/>
        <w:jc w:val="both"/>
        <w:rPr>
          <w:rFonts w:ascii="Times New Roman" w:hAnsi="Times New Roman" w:cs="Times New Roman"/>
          <w:sz w:val="24"/>
          <w:szCs w:val="24"/>
        </w:rPr>
      </w:pPr>
      <w:r w:rsidRPr="00931C1A">
        <w:rPr>
          <w:rFonts w:ascii="Times New Roman" w:hAnsi="Times New Roman" w:cs="Times New Roman"/>
          <w:sz w:val="24"/>
          <w:szCs w:val="24"/>
        </w:rPr>
        <w:lastRenderedPageBreak/>
        <w:t>tanórán kívüli tevékenységek önálló szaktárgyi óraként szerepelt helyi tantervünkben</w:t>
      </w:r>
    </w:p>
    <w:p w14:paraId="1C4DE91B" w14:textId="77777777" w:rsidR="00447DDF" w:rsidRPr="00931C1A" w:rsidRDefault="00447DDF" w:rsidP="00B70687">
      <w:pPr>
        <w:pStyle w:val="Cmsor2"/>
      </w:pPr>
      <w:bookmarkStart w:id="116" w:name="_Toc71717708"/>
      <w:r w:rsidRPr="00931C1A">
        <w:t>A tanulók esélyegyenlőségét szolgáló intézkedések</w:t>
      </w:r>
      <w:bookmarkEnd w:id="116"/>
    </w:p>
    <w:p w14:paraId="73F4610F" w14:textId="77777777" w:rsidR="00447DDF" w:rsidRPr="00931C1A" w:rsidRDefault="00447DDF" w:rsidP="00447DDF">
      <w:pPr>
        <w:pStyle w:val="NormlWeb"/>
        <w:spacing w:before="0" w:beforeAutospacing="0" w:after="0" w:afterAutospacing="0" w:line="360" w:lineRule="auto"/>
        <w:ind w:right="432"/>
        <w:jc w:val="both"/>
        <w:rPr>
          <w:rFonts w:ascii="Times New Roman" w:hAnsi="Times New Roman" w:cs="Times New Roman"/>
          <w:iCs/>
        </w:rPr>
      </w:pPr>
      <w:r w:rsidRPr="00931C1A">
        <w:rPr>
          <w:rFonts w:ascii="Times New Roman" w:hAnsi="Times New Roman" w:cs="Times New Roman"/>
          <w:bCs/>
        </w:rPr>
        <w:t xml:space="preserve">A 2003. évi CXXV. </w:t>
      </w:r>
      <w:bookmarkStart w:id="117" w:name="pr2"/>
      <w:bookmarkEnd w:id="117"/>
      <w:r w:rsidRPr="00931C1A">
        <w:rPr>
          <w:rFonts w:ascii="Times New Roman" w:hAnsi="Times New Roman" w:cs="Times New Roman"/>
          <w:bCs/>
        </w:rPr>
        <w:t>törvény</w:t>
      </w:r>
      <w:r w:rsidR="002C3F53" w:rsidRPr="00931C1A">
        <w:rPr>
          <w:rFonts w:ascii="Times New Roman" w:hAnsi="Times New Roman" w:cs="Times New Roman"/>
          <w:bCs/>
        </w:rPr>
        <w:t xml:space="preserve"> </w:t>
      </w:r>
      <w:r w:rsidRPr="00931C1A">
        <w:rPr>
          <w:rFonts w:ascii="Times New Roman" w:hAnsi="Times New Roman" w:cs="Times New Roman"/>
          <w:bCs/>
        </w:rPr>
        <w:t>az egyenlő bánásmódról és az esélyegyenlőség előmozdításáról kimondja, hogy</w:t>
      </w:r>
      <w:bookmarkStart w:id="118" w:name="pr3"/>
      <w:bookmarkEnd w:id="118"/>
      <w:r w:rsidR="002C3F53" w:rsidRPr="00931C1A">
        <w:rPr>
          <w:rFonts w:ascii="Times New Roman" w:hAnsi="Times New Roman" w:cs="Times New Roman"/>
          <w:bCs/>
        </w:rPr>
        <w:t xml:space="preserve"> </w:t>
      </w:r>
      <w:r w:rsidRPr="00931C1A">
        <w:rPr>
          <w:rFonts w:ascii="Times New Roman" w:hAnsi="Times New Roman" w:cs="Times New Roman"/>
        </w:rPr>
        <w:t xml:space="preserve">az esélyegyenlőség előmozdítása elsősorban állami feladat, azaz kötelezettséget jelent az esélyteremtés egyik legfontosabb területe, a közoktatás, illetve annak intézményei számára. </w:t>
      </w:r>
      <w:proofErr w:type="gramStart"/>
      <w:r w:rsidRPr="00931C1A">
        <w:rPr>
          <w:rFonts w:ascii="Times New Roman" w:hAnsi="Times New Roman" w:cs="Times New Roman"/>
        </w:rPr>
        <w:t>Az egyenlő bánásmód követelményét az oktatással összefüggésben érvényesíteni kell különösen</w:t>
      </w:r>
      <w:bookmarkStart w:id="119" w:name="pr246"/>
      <w:bookmarkEnd w:id="119"/>
      <w:r w:rsidR="002C3F53" w:rsidRPr="00931C1A">
        <w:rPr>
          <w:rFonts w:ascii="Times New Roman" w:hAnsi="Times New Roman" w:cs="Times New Roman"/>
        </w:rPr>
        <w:t xml:space="preserve"> </w:t>
      </w:r>
      <w:r w:rsidRPr="00931C1A">
        <w:rPr>
          <w:rFonts w:ascii="Times New Roman" w:hAnsi="Times New Roman" w:cs="Times New Roman"/>
          <w:iCs/>
        </w:rPr>
        <w:t>az oktatásba történő bekapcsolódás feltételeinek meghatározása, a felvételi kérelmek elbírálása,</w:t>
      </w:r>
      <w:bookmarkStart w:id="120" w:name="pr247"/>
      <w:bookmarkEnd w:id="120"/>
      <w:r w:rsidRPr="00931C1A">
        <w:rPr>
          <w:rFonts w:ascii="Times New Roman" w:hAnsi="Times New Roman" w:cs="Times New Roman"/>
          <w:iCs/>
        </w:rPr>
        <w:t xml:space="preserve"> az oktatás követelményeinek megállapítása és a követelménytámasztás,</w:t>
      </w:r>
      <w:bookmarkStart w:id="121" w:name="pr248"/>
      <w:bookmarkEnd w:id="121"/>
      <w:r w:rsidRPr="00931C1A">
        <w:rPr>
          <w:rFonts w:ascii="Times New Roman" w:hAnsi="Times New Roman" w:cs="Times New Roman"/>
          <w:iCs/>
        </w:rPr>
        <w:t xml:space="preserve"> a teljesítmények értékelése,</w:t>
      </w:r>
      <w:bookmarkStart w:id="122" w:name="pr249"/>
      <w:bookmarkEnd w:id="122"/>
      <w:r w:rsidRPr="00931C1A">
        <w:rPr>
          <w:rFonts w:ascii="Times New Roman" w:hAnsi="Times New Roman" w:cs="Times New Roman"/>
          <w:iCs/>
        </w:rPr>
        <w:t xml:space="preserve"> az oktatáshoz kapcsolódó szolgáltatások biztosítása és igénybevétele,</w:t>
      </w:r>
      <w:bookmarkStart w:id="123" w:name="pr250"/>
      <w:bookmarkEnd w:id="123"/>
      <w:r w:rsidRPr="00931C1A">
        <w:rPr>
          <w:rFonts w:ascii="Times New Roman" w:hAnsi="Times New Roman" w:cs="Times New Roman"/>
          <w:iCs/>
        </w:rPr>
        <w:t xml:space="preserve"> az oktatással összefüggő juttatásokhoz való hozzáférés,</w:t>
      </w:r>
      <w:bookmarkStart w:id="124" w:name="pr251"/>
      <w:bookmarkEnd w:id="124"/>
      <w:r w:rsidRPr="00931C1A">
        <w:rPr>
          <w:rFonts w:ascii="Times New Roman" w:hAnsi="Times New Roman" w:cs="Times New Roman"/>
          <w:iCs/>
        </w:rPr>
        <w:t xml:space="preserve"> a kollégiumi elhelyezés és ellátás,</w:t>
      </w:r>
      <w:bookmarkStart w:id="125" w:name="pr252"/>
      <w:bookmarkEnd w:id="125"/>
      <w:r w:rsidRPr="00931C1A">
        <w:rPr>
          <w:rFonts w:ascii="Times New Roman" w:hAnsi="Times New Roman" w:cs="Times New Roman"/>
          <w:iCs/>
        </w:rPr>
        <w:t xml:space="preserve"> az oktatásban megszerezhető tanúsítványok, bizonyítványok, oklevelek kiadása,</w:t>
      </w:r>
      <w:bookmarkStart w:id="126" w:name="pr253"/>
      <w:bookmarkEnd w:id="126"/>
      <w:r w:rsidRPr="00931C1A">
        <w:rPr>
          <w:rFonts w:ascii="Times New Roman" w:hAnsi="Times New Roman" w:cs="Times New Roman"/>
          <w:iCs/>
        </w:rPr>
        <w:t xml:space="preserve"> a pályaválasztási tanácsadáshoz való hozzáférés, valamint</w:t>
      </w:r>
      <w:bookmarkStart w:id="127" w:name="pr254"/>
      <w:bookmarkEnd w:id="127"/>
      <w:r w:rsidRPr="00931C1A">
        <w:rPr>
          <w:rFonts w:ascii="Times New Roman" w:hAnsi="Times New Roman" w:cs="Times New Roman"/>
          <w:iCs/>
        </w:rPr>
        <w:t xml:space="preserve"> az oktatásban val</w:t>
      </w:r>
      <w:proofErr w:type="gramEnd"/>
      <w:r w:rsidRPr="00931C1A">
        <w:rPr>
          <w:rFonts w:ascii="Times New Roman" w:hAnsi="Times New Roman" w:cs="Times New Roman"/>
          <w:iCs/>
        </w:rPr>
        <w:t xml:space="preserve">ó </w:t>
      </w:r>
      <w:proofErr w:type="gramStart"/>
      <w:r w:rsidRPr="00931C1A">
        <w:rPr>
          <w:rFonts w:ascii="Times New Roman" w:hAnsi="Times New Roman" w:cs="Times New Roman"/>
          <w:iCs/>
        </w:rPr>
        <w:t>részvétellel</w:t>
      </w:r>
      <w:proofErr w:type="gramEnd"/>
      <w:r w:rsidRPr="00931C1A">
        <w:rPr>
          <w:rFonts w:ascii="Times New Roman" w:hAnsi="Times New Roman" w:cs="Times New Roman"/>
          <w:iCs/>
        </w:rPr>
        <w:t xml:space="preserve"> összefüggő jogviszony megszüntetése során.</w:t>
      </w:r>
      <w:r w:rsidRPr="00931C1A">
        <w:rPr>
          <w:rFonts w:ascii="Times New Roman" w:hAnsi="Times New Roman" w:cs="Times New Roman"/>
        </w:rPr>
        <w:t xml:space="preserve"> Az egyenlő bánásmód követelményének megsértését jelenti különösen valamely személy vagy csoport</w:t>
      </w:r>
      <w:bookmarkStart w:id="128" w:name="pr256"/>
      <w:bookmarkEnd w:id="128"/>
      <w:r w:rsidRPr="00931C1A">
        <w:rPr>
          <w:rFonts w:ascii="Times New Roman" w:hAnsi="Times New Roman" w:cs="Times New Roman"/>
          <w:iCs/>
        </w:rPr>
        <w:t xml:space="preserve"> jogellenes elkülönítése egy oktatási intézményben, illetve az azon belül létrehozott tagozatban, osztályban vagy csoportban.</w:t>
      </w:r>
    </w:p>
    <w:p w14:paraId="013C7BC2" w14:textId="77777777" w:rsidR="00447DDF" w:rsidRPr="00931C1A" w:rsidRDefault="00447DDF" w:rsidP="00447DDF">
      <w:pPr>
        <w:pStyle w:val="NormlWeb"/>
        <w:spacing w:before="0" w:beforeAutospacing="0" w:after="0" w:afterAutospacing="0" w:line="360" w:lineRule="auto"/>
        <w:ind w:right="432"/>
        <w:jc w:val="both"/>
        <w:rPr>
          <w:rFonts w:ascii="Times New Roman" w:hAnsi="Times New Roman" w:cs="Times New Roman"/>
          <w:iCs/>
        </w:rPr>
      </w:pPr>
    </w:p>
    <w:p w14:paraId="086465F8" w14:textId="77777777" w:rsidR="00447DDF" w:rsidRPr="00931C1A" w:rsidRDefault="00447DDF" w:rsidP="00447DDF">
      <w:pPr>
        <w:pStyle w:val="NormlWeb"/>
        <w:spacing w:before="0" w:beforeAutospacing="0" w:after="0" w:afterAutospacing="0" w:line="360" w:lineRule="auto"/>
        <w:ind w:right="432"/>
        <w:rPr>
          <w:rFonts w:ascii="Times New Roman" w:hAnsi="Times New Roman" w:cs="Times New Roman"/>
          <w:iCs/>
        </w:rPr>
      </w:pPr>
      <w:r w:rsidRPr="00931C1A">
        <w:rPr>
          <w:rFonts w:ascii="Times New Roman" w:hAnsi="Times New Roman" w:cs="Times New Roman"/>
          <w:iCs/>
        </w:rPr>
        <w:t>Az esélyegyenlőség megteremtésével kapcsolatban kiemelt céljaink, a következők:</w:t>
      </w:r>
    </w:p>
    <w:p w14:paraId="0EA8A02F" w14:textId="77777777" w:rsidR="00447DDF" w:rsidRPr="00931C1A" w:rsidRDefault="00447DDF" w:rsidP="00876920">
      <w:pPr>
        <w:numPr>
          <w:ilvl w:val="0"/>
          <w:numId w:val="37"/>
        </w:numPr>
        <w:spacing w:line="360" w:lineRule="auto"/>
        <w:rPr>
          <w:rFonts w:ascii="Times New Roman" w:hAnsi="Times New Roman" w:cs="Times New Roman"/>
          <w:sz w:val="24"/>
          <w:szCs w:val="24"/>
        </w:rPr>
      </w:pPr>
      <w:r w:rsidRPr="00931C1A">
        <w:rPr>
          <w:rFonts w:ascii="Times New Roman" w:hAnsi="Times New Roman" w:cs="Times New Roman"/>
          <w:sz w:val="24"/>
          <w:szCs w:val="24"/>
        </w:rPr>
        <w:t xml:space="preserve">A diszkriminációmentesség, szegregációmentesség, a társadalmi integráció előmozdítása az oktatási integráció eszközével. </w:t>
      </w:r>
    </w:p>
    <w:p w14:paraId="7615D5D1" w14:textId="77777777" w:rsidR="00447DDF" w:rsidRPr="00931C1A" w:rsidRDefault="00447DDF" w:rsidP="00876920">
      <w:pPr>
        <w:numPr>
          <w:ilvl w:val="0"/>
          <w:numId w:val="37"/>
        </w:numPr>
        <w:spacing w:line="360" w:lineRule="auto"/>
        <w:rPr>
          <w:rFonts w:ascii="Times New Roman" w:hAnsi="Times New Roman" w:cs="Times New Roman"/>
          <w:sz w:val="24"/>
          <w:szCs w:val="24"/>
        </w:rPr>
      </w:pPr>
      <w:r w:rsidRPr="00931C1A">
        <w:rPr>
          <w:rFonts w:ascii="Times New Roman" w:hAnsi="Times New Roman" w:cs="Times New Roman"/>
          <w:sz w:val="24"/>
          <w:szCs w:val="24"/>
        </w:rPr>
        <w:t>Az egyenlő hozzáférés biztosítása az intézmény szolgáltatásaihoz.</w:t>
      </w:r>
    </w:p>
    <w:p w14:paraId="3EB8B7F6" w14:textId="77777777" w:rsidR="00447DDF" w:rsidRPr="00931C1A" w:rsidRDefault="00447DDF" w:rsidP="00876920">
      <w:pPr>
        <w:numPr>
          <w:ilvl w:val="0"/>
          <w:numId w:val="37"/>
        </w:numPr>
        <w:spacing w:line="360" w:lineRule="auto"/>
        <w:rPr>
          <w:rFonts w:ascii="Times New Roman" w:hAnsi="Times New Roman" w:cs="Times New Roman"/>
          <w:sz w:val="24"/>
          <w:szCs w:val="24"/>
        </w:rPr>
      </w:pPr>
      <w:r w:rsidRPr="00931C1A">
        <w:rPr>
          <w:rFonts w:ascii="Times New Roman" w:hAnsi="Times New Roman" w:cs="Times New Roman"/>
          <w:sz w:val="24"/>
          <w:szCs w:val="24"/>
        </w:rPr>
        <w:t>A halmozottan hátrányos helyzetű tanulók és a sajátos nevelési igényű tanulók esélyegyenlőségének biztosítása és előmozdítása az oktatási-nevelési folyamatokban: a meglévő hátrányok csökkentése, az iskolai sikeresség megalapozása.</w:t>
      </w:r>
    </w:p>
    <w:p w14:paraId="4F76325B" w14:textId="77777777" w:rsidR="00447DDF" w:rsidRPr="00931C1A" w:rsidRDefault="00447DDF" w:rsidP="00447DDF">
      <w:pPr>
        <w:pStyle w:val="NormlWeb"/>
        <w:spacing w:before="0" w:beforeAutospacing="0" w:after="0" w:afterAutospacing="0" w:line="360" w:lineRule="auto"/>
        <w:ind w:right="432"/>
        <w:rPr>
          <w:rFonts w:ascii="Times New Roman" w:hAnsi="Times New Roman" w:cs="Times New Roman"/>
        </w:rPr>
      </w:pPr>
    </w:p>
    <w:p w14:paraId="0476ACAC"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bCs/>
          <w:sz w:val="24"/>
          <w:szCs w:val="24"/>
        </w:rPr>
        <w:t xml:space="preserve">Iskolánk speciális helyzetéből adódóan az átlagosnál jóval magasabb a halmozottan hátrányos helyzetű, hátrányos helyzetű, veszélyeztetett, magatartási- és tanulási nehézségekkel küzdő, valamint a sajátos nevelési igényű tanulók száma. </w:t>
      </w:r>
      <w:r w:rsidRPr="00931C1A">
        <w:rPr>
          <w:rFonts w:ascii="Times New Roman" w:hAnsi="Times New Roman" w:cs="Times New Roman"/>
          <w:sz w:val="24"/>
          <w:szCs w:val="24"/>
        </w:rPr>
        <w:t>A beiskolázási körzetben élő családok nehéz anyagi helyzete mellett a környezeti veszélyeztetettség is kiemelkedő. A családok sajátos helyzetéből adódóan a veszélyeztetettségi típusok mindegyike megtalálható az intézményben.</w:t>
      </w:r>
    </w:p>
    <w:p w14:paraId="57CAED44" w14:textId="77777777" w:rsidR="00447DDF" w:rsidRPr="00931C1A" w:rsidRDefault="00447DDF" w:rsidP="00447DDF">
      <w:pPr>
        <w:spacing w:line="360" w:lineRule="auto"/>
        <w:rPr>
          <w:rFonts w:ascii="Times New Roman" w:hAnsi="Times New Roman" w:cs="Times New Roman"/>
          <w:sz w:val="24"/>
          <w:szCs w:val="24"/>
        </w:rPr>
      </w:pPr>
    </w:p>
    <w:p w14:paraId="1EFD3F0B"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lastRenderedPageBreak/>
        <w:t>Több tanuló érkezik iskolánkba kudarcélményekkel, hiányos tudással. Számukra biztosítani kell a felzárkóztatás lehetőségét, alkalmazkodni kell a tanulók egyéni adottságaihoz és törekedni kell arra, hogy a tanulók érdekeltté váljanak a felzárkózásban. Ezért számukra szükség és igény szerint rendszeres foglalkozásokat szervezünk. Biztosítjuk a gyakorlás lehetőségét, alkalmat teremtünk az egyéni konzultációkra is. Célunk a hátránnyal induló tanulók következetes fejlesztése, felzárkóztatása. Lehetőleg a gyengébb képességűekkel és a szociálisan, illetve mentálisan hátrányos helyzetű tanulókkal való differenciáltan foglalkozunk, és lehetőség van az egyéni korrepetálásra hátrányos helyzetű tanulók esetén, illetve akiknél komoly lemaradás van a tananyaghoz képest.</w:t>
      </w:r>
    </w:p>
    <w:p w14:paraId="74684DB4" w14:textId="77777777" w:rsidR="00447DDF" w:rsidRPr="00931C1A" w:rsidRDefault="00447DDF" w:rsidP="00447DDF">
      <w:pPr>
        <w:spacing w:line="360" w:lineRule="auto"/>
        <w:jc w:val="both"/>
        <w:rPr>
          <w:rFonts w:ascii="Times New Roman" w:hAnsi="Times New Roman" w:cs="Times New Roman"/>
          <w:sz w:val="24"/>
          <w:szCs w:val="24"/>
        </w:rPr>
      </w:pPr>
    </w:p>
    <w:p w14:paraId="6079E1E2"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Jelentős eredmény érhető el a hátrányos helyzetű gyerekek kudarcainak csökkentésében a képességeik-készségeik felfedezésével, kibontakoztatásával. A nevelők jelentős mértékben elősegíthetik a hátrányos helyzetből adódó iskolai kudarcok csökkentését a tanulási nehézségek felfedezésével és korrekciós kezelésével, valamint az iskolai környezetből adódó túlzott feszültségek csökkentésével. Ha úgy tudjuk az órákat, foglalkozásokat vezetni, hogy azok nem kudarcokat, hanem elégedettséget, együttműködést, eredményességet, összetartozást, bizalmat és a kölcsönös azonosulást erősítik, a siker nem marad el. Az iskola légköre és kultúrája, belső tárgyi környezete is jelentős mértékben hozzájárul a tanulók motiválásához.</w:t>
      </w:r>
    </w:p>
    <w:p w14:paraId="3EDB7FBB" w14:textId="77777777" w:rsidR="00447DDF" w:rsidRPr="00931C1A" w:rsidRDefault="00447DDF" w:rsidP="00447DDF">
      <w:pPr>
        <w:spacing w:line="360" w:lineRule="auto"/>
        <w:jc w:val="both"/>
        <w:rPr>
          <w:rFonts w:ascii="Times New Roman" w:hAnsi="Times New Roman" w:cs="Times New Roman"/>
          <w:sz w:val="24"/>
          <w:szCs w:val="24"/>
        </w:rPr>
      </w:pPr>
    </w:p>
    <w:p w14:paraId="05C0009B"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Programváltással - integrációs oktatás, gyermekközpontú programok, differenciált és kooperatív technikák alkalmazásával, projekt módszer alkalmazásával- elértük, hogy az általános iskolából, érettségit adó középiskolákban továbbtanuló tanulóink aránya növekedjék. Ezáltal is növeltük tanítványaink munkaerő piaci esélyegyenlőségét. </w:t>
      </w:r>
    </w:p>
    <w:p w14:paraId="31E3DB5A" w14:textId="77777777" w:rsidR="00447DDF" w:rsidRPr="00931C1A" w:rsidRDefault="00447DDF" w:rsidP="00447DDF">
      <w:pPr>
        <w:spacing w:line="360" w:lineRule="auto"/>
        <w:rPr>
          <w:rFonts w:ascii="Times New Roman" w:hAnsi="Times New Roman" w:cs="Times New Roman"/>
          <w:b/>
          <w:sz w:val="24"/>
          <w:szCs w:val="24"/>
        </w:rPr>
      </w:pPr>
    </w:p>
    <w:p w14:paraId="0D62E982" w14:textId="77777777" w:rsidR="00447DDF" w:rsidRPr="00931C1A" w:rsidRDefault="00447DDF" w:rsidP="00447DDF">
      <w:pPr>
        <w:spacing w:line="360" w:lineRule="auto"/>
        <w:rPr>
          <w:rFonts w:ascii="Times New Roman" w:hAnsi="Times New Roman" w:cs="Times New Roman"/>
          <w:i/>
          <w:sz w:val="24"/>
          <w:szCs w:val="24"/>
        </w:rPr>
      </w:pPr>
      <w:r w:rsidRPr="00931C1A">
        <w:rPr>
          <w:rFonts w:ascii="Times New Roman" w:hAnsi="Times New Roman" w:cs="Times New Roman"/>
          <w:i/>
          <w:sz w:val="24"/>
          <w:szCs w:val="24"/>
        </w:rPr>
        <w:t>A szociális hátrányok enyhítése</w:t>
      </w:r>
    </w:p>
    <w:p w14:paraId="26A4E397" w14:textId="77777777" w:rsidR="00447DDF" w:rsidRPr="00931C1A" w:rsidRDefault="00447DDF" w:rsidP="00447DDF">
      <w:pPr>
        <w:spacing w:line="360" w:lineRule="auto"/>
        <w:rPr>
          <w:rFonts w:ascii="Times New Roman" w:hAnsi="Times New Roman" w:cs="Times New Roman"/>
          <w:sz w:val="24"/>
          <w:szCs w:val="24"/>
        </w:rPr>
      </w:pPr>
    </w:p>
    <w:p w14:paraId="1EBBD6A6" w14:textId="77777777" w:rsidR="00447DDF" w:rsidRPr="00931C1A" w:rsidRDefault="00447DDF" w:rsidP="00447DDF">
      <w:pPr>
        <w:pStyle w:val="Aszint3"/>
        <w:numPr>
          <w:ilvl w:val="0"/>
          <w:numId w:val="0"/>
        </w:numPr>
        <w:spacing w:before="0" w:after="0"/>
        <w:ind w:left="567"/>
        <w:rPr>
          <w:rFonts w:ascii="Times New Roman" w:hAnsi="Times New Roman" w:cs="Times New Roman"/>
          <w:i w:val="0"/>
          <w:sz w:val="24"/>
          <w:szCs w:val="24"/>
          <w:u w:val="none"/>
        </w:rPr>
      </w:pPr>
      <w:r w:rsidRPr="00931C1A">
        <w:rPr>
          <w:rFonts w:ascii="Times New Roman" w:hAnsi="Times New Roman" w:cs="Times New Roman"/>
          <w:i w:val="0"/>
          <w:sz w:val="24"/>
          <w:szCs w:val="24"/>
          <w:u w:val="none"/>
        </w:rPr>
        <w:t>Segítségnyújtás, tanácsadás</w:t>
      </w:r>
    </w:p>
    <w:p w14:paraId="27265A06"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segítségnyújtásnak és a tanácsadásnak elsősorban a problémák feltárásában a mindenki számára megfelelő megoldások megtalálásában van kiemelten fontos szerepe. Nagyon fontos a bizalmas légkör és a megfelelő tanár-diák kapcsolat, hiszen ezek nélkül nem képzelhető el a tényleges valóság feltárása.</w:t>
      </w:r>
    </w:p>
    <w:p w14:paraId="0558691B"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szociális helyzetből fakadó hátrányok szorosan összefüggenek a napról- napra tapasztalható beilleszkedési és magatartási nehézségekkel. Önmagában az elfogadó pedagógiai magatartás, a tolerancia sok esetben nem elegendő ezeknek a gondoknak az enyhítéséhez: ezekben az </w:t>
      </w:r>
      <w:r w:rsidRPr="00931C1A">
        <w:rPr>
          <w:rFonts w:ascii="Times New Roman" w:hAnsi="Times New Roman" w:cs="Times New Roman"/>
          <w:sz w:val="24"/>
          <w:szCs w:val="24"/>
        </w:rPr>
        <w:lastRenderedPageBreak/>
        <w:t>esetekben törekszünk a család bevonására és a körülményeknek – lehetőség szerinti – megváltoztatására.</w:t>
      </w:r>
    </w:p>
    <w:p w14:paraId="2BC4EAE1" w14:textId="77777777" w:rsidR="00447DDF" w:rsidRPr="00931C1A" w:rsidRDefault="00447DDF" w:rsidP="00447DDF">
      <w:pPr>
        <w:spacing w:line="360" w:lineRule="auto"/>
        <w:jc w:val="both"/>
        <w:rPr>
          <w:rFonts w:ascii="Times New Roman" w:hAnsi="Times New Roman" w:cs="Times New Roman"/>
          <w:b/>
          <w:sz w:val="24"/>
          <w:szCs w:val="24"/>
        </w:rPr>
      </w:pPr>
    </w:p>
    <w:p w14:paraId="3C738AD0" w14:textId="77777777" w:rsidR="00447DDF" w:rsidRPr="00931C1A" w:rsidRDefault="00447DDF" w:rsidP="00447DDF">
      <w:pPr>
        <w:pStyle w:val="Aszint3"/>
        <w:numPr>
          <w:ilvl w:val="0"/>
          <w:numId w:val="0"/>
        </w:numPr>
        <w:spacing w:before="0" w:after="0"/>
        <w:ind w:left="567"/>
        <w:rPr>
          <w:rFonts w:ascii="Times New Roman" w:hAnsi="Times New Roman" w:cs="Times New Roman"/>
          <w:i w:val="0"/>
          <w:sz w:val="24"/>
          <w:szCs w:val="24"/>
          <w:u w:val="none"/>
        </w:rPr>
      </w:pPr>
      <w:r w:rsidRPr="00931C1A">
        <w:rPr>
          <w:rFonts w:ascii="Times New Roman" w:hAnsi="Times New Roman" w:cs="Times New Roman"/>
          <w:i w:val="0"/>
          <w:sz w:val="24"/>
          <w:szCs w:val="24"/>
          <w:u w:val="none"/>
        </w:rPr>
        <w:t>Anyagi segítségnyújtás</w:t>
      </w:r>
    </w:p>
    <w:p w14:paraId="37A11592" w14:textId="77777777" w:rsidR="00447DDF" w:rsidRPr="00931C1A" w:rsidRDefault="00447DDF" w:rsidP="00447DDF">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anyagi támogatás legfőbb forrása a törvény által biztosított ingyenes tankönyv a rászoruló tanulók részére. Ingyenes tankönyvet kaphat az a nappali tagozatos tanuló, akit a szülő egyedül nevel, tartósan beteg, vagy fogyatékos, illetve aki három vagy annál több gyermeket eltartó családban nevelkedik.</w:t>
      </w:r>
    </w:p>
    <w:p w14:paraId="39C54ADF" w14:textId="77777777" w:rsidR="00C23BB1" w:rsidRPr="00931C1A" w:rsidRDefault="00C23BB1" w:rsidP="00447DDF">
      <w:pPr>
        <w:spacing w:line="360" w:lineRule="auto"/>
        <w:jc w:val="both"/>
        <w:rPr>
          <w:rFonts w:ascii="Times New Roman" w:hAnsi="Times New Roman" w:cs="Times New Roman"/>
          <w:sz w:val="24"/>
          <w:szCs w:val="24"/>
        </w:rPr>
      </w:pPr>
    </w:p>
    <w:p w14:paraId="60D615C4" w14:textId="77777777" w:rsidR="00C23BB1" w:rsidRPr="00931C1A" w:rsidRDefault="00C23BB1" w:rsidP="00447DDF">
      <w:pPr>
        <w:spacing w:line="360" w:lineRule="auto"/>
        <w:jc w:val="both"/>
        <w:rPr>
          <w:rFonts w:ascii="Times New Roman" w:hAnsi="Times New Roman" w:cs="Times New Roman"/>
          <w:sz w:val="24"/>
          <w:szCs w:val="24"/>
        </w:rPr>
      </w:pPr>
    </w:p>
    <w:p w14:paraId="100DE85B" w14:textId="77777777" w:rsidR="00C23BB1" w:rsidRPr="00931C1A" w:rsidRDefault="00C23BB1" w:rsidP="00E37DEB">
      <w:pPr>
        <w:pStyle w:val="Cmsor2"/>
        <w:rPr>
          <w:lang w:eastAsia="hu-HU"/>
        </w:rPr>
      </w:pPr>
      <w:bookmarkStart w:id="129" w:name="_Toc49964439"/>
      <w:bookmarkStart w:id="130" w:name="_Toc71717709"/>
      <w:r w:rsidRPr="00931C1A">
        <w:rPr>
          <w:lang w:eastAsia="hu-HU"/>
        </w:rPr>
        <w:t>Érettségire felkészítő 2 éves oktatás során választható tantárgyak</w:t>
      </w:r>
      <w:bookmarkEnd w:id="129"/>
      <w:bookmarkEnd w:id="130"/>
    </w:p>
    <w:p w14:paraId="0097B0F9" w14:textId="77777777" w:rsidR="00C23BB1" w:rsidRPr="00931C1A" w:rsidRDefault="00C23BB1" w:rsidP="00C23BB1">
      <w:pPr>
        <w:spacing w:line="360" w:lineRule="auto"/>
        <w:jc w:val="both"/>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 xml:space="preserve">Az érvényes közismereti kerettantervek, valamint a programtantervek meghatározzák, hogy milyen tantárgyak oktatása történik iskolánkban. </w:t>
      </w:r>
    </w:p>
    <w:p w14:paraId="566CDFA0" w14:textId="77777777" w:rsidR="00C23BB1" w:rsidRPr="00931C1A" w:rsidRDefault="00C23BB1" w:rsidP="00C23BB1">
      <w:pPr>
        <w:spacing w:line="360" w:lineRule="auto"/>
        <w:jc w:val="both"/>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 xml:space="preserve">A tanulók a szakképző évfolyamokon azt az idegen nyelvet </w:t>
      </w:r>
      <w:proofErr w:type="gramStart"/>
      <w:r w:rsidRPr="00931C1A">
        <w:rPr>
          <w:rFonts w:ascii="Times New Roman" w:eastAsia="Times New Roman" w:hAnsi="Times New Roman" w:cs="Times New Roman"/>
          <w:color w:val="000000"/>
          <w:sz w:val="24"/>
          <w:szCs w:val="24"/>
          <w:lang w:eastAsia="hu-HU"/>
        </w:rPr>
        <w:t>kell</w:t>
      </w:r>
      <w:proofErr w:type="gramEnd"/>
      <w:r w:rsidRPr="00931C1A">
        <w:rPr>
          <w:rFonts w:ascii="Times New Roman" w:eastAsia="Times New Roman" w:hAnsi="Times New Roman" w:cs="Times New Roman"/>
          <w:color w:val="000000"/>
          <w:sz w:val="24"/>
          <w:szCs w:val="24"/>
          <w:lang w:eastAsia="hu-HU"/>
        </w:rPr>
        <w:t xml:space="preserve"> válasszák, amiből az általános iskolában előzetes tudást szereztek. Az érettségire felkészítő oktatás során is ezt a nyelvet kell választaniuk. </w:t>
      </w:r>
    </w:p>
    <w:p w14:paraId="29CBEC8C" w14:textId="77777777" w:rsidR="00C23BB1" w:rsidRPr="00931C1A" w:rsidRDefault="00C23BB1" w:rsidP="00C23BB1">
      <w:pPr>
        <w:spacing w:line="360" w:lineRule="auto"/>
        <w:jc w:val="both"/>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 xml:space="preserve">A kötelező tantárgyakon kívül az oktatási idő alatt lehetőséget biztosítunk felzárkóztatásra, melyen a tanulók részvétele önkéntes. Minden diák – a szülővel egyetértésben – dönti el, hogy él-e az iskola által nyújtott lehetőséggel. </w:t>
      </w:r>
    </w:p>
    <w:p w14:paraId="0F3E79A0" w14:textId="77777777" w:rsidR="00C23BB1" w:rsidRPr="00931C1A" w:rsidRDefault="00C23BB1" w:rsidP="00C23BB1">
      <w:pPr>
        <w:spacing w:line="360" w:lineRule="auto"/>
        <w:jc w:val="both"/>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 xml:space="preserve">A tanulók az érettségi vizsgára történő jelentkezéskor maguk határozhatják meg, hogy a kötelező tantárgyakon kívül más tárgyból kívánnak-e vizsgát tenni. Továbbá figyelembe kell venni a szaktantárgyi felmentéseket, érvényes könnyítéseket is minden tanuló esetében. A valamilyen tantárgyból felmentést élvező tanulóknál biztosítjuk a tanórán kívüli felkészítést is. </w:t>
      </w:r>
    </w:p>
    <w:p w14:paraId="6ACC9C87" w14:textId="77777777" w:rsidR="00C23BB1" w:rsidRPr="00931C1A" w:rsidRDefault="00C23BB1" w:rsidP="00C23BB1">
      <w:pPr>
        <w:spacing w:line="360" w:lineRule="auto"/>
        <w:jc w:val="both"/>
        <w:rPr>
          <w:rFonts w:ascii="Times New Roman" w:eastAsia="Times New Roman" w:hAnsi="Times New Roman" w:cs="Times New Roman"/>
          <w:color w:val="000000"/>
          <w:sz w:val="24"/>
          <w:szCs w:val="24"/>
          <w:lang w:eastAsia="hu-HU"/>
        </w:rPr>
      </w:pPr>
    </w:p>
    <w:p w14:paraId="469DEA18" w14:textId="77777777" w:rsidR="00C23BB1" w:rsidRPr="00931C1A" w:rsidRDefault="00C23BB1" w:rsidP="00C23BB1">
      <w:pPr>
        <w:tabs>
          <w:tab w:val="left" w:pos="2880"/>
        </w:tabs>
        <w:spacing w:line="360" w:lineRule="auto"/>
        <w:ind w:left="135"/>
        <w:jc w:val="both"/>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 xml:space="preserve">Iskolánkban a választható érettségi tárgyak a következők: </w:t>
      </w:r>
    </w:p>
    <w:p w14:paraId="332A68B8" w14:textId="77777777" w:rsidR="00C23BB1" w:rsidRPr="00931C1A" w:rsidRDefault="00C23BB1" w:rsidP="00C23BB1">
      <w:pPr>
        <w:tabs>
          <w:tab w:val="left" w:pos="2880"/>
        </w:tabs>
        <w:spacing w:line="360" w:lineRule="auto"/>
        <w:ind w:left="135"/>
        <w:jc w:val="both"/>
        <w:rPr>
          <w:rFonts w:ascii="Times New Roman" w:eastAsia="Times New Roman" w:hAnsi="Times New Roman" w:cs="Times New Roman"/>
          <w:color w:val="000000"/>
          <w:sz w:val="24"/>
          <w:szCs w:val="24"/>
          <w:lang w:eastAsia="hu-HU"/>
        </w:rPr>
      </w:pPr>
    </w:p>
    <w:p w14:paraId="7D00380D" w14:textId="77777777" w:rsidR="00C23BB1" w:rsidRPr="00931C1A" w:rsidRDefault="00C23BB1" w:rsidP="00876920">
      <w:pPr>
        <w:numPr>
          <w:ilvl w:val="0"/>
          <w:numId w:val="78"/>
        </w:numPr>
        <w:tabs>
          <w:tab w:val="left" w:pos="2880"/>
        </w:tabs>
        <w:spacing w:after="160" w:line="360" w:lineRule="auto"/>
        <w:contextualSpacing/>
        <w:jc w:val="both"/>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földrajz</w:t>
      </w:r>
    </w:p>
    <w:p w14:paraId="0C73496E" w14:textId="77777777" w:rsidR="00C23BB1" w:rsidRPr="00931C1A" w:rsidRDefault="00C23BB1" w:rsidP="00876920">
      <w:pPr>
        <w:numPr>
          <w:ilvl w:val="0"/>
          <w:numId w:val="78"/>
        </w:numPr>
        <w:tabs>
          <w:tab w:val="left" w:pos="2880"/>
        </w:tabs>
        <w:spacing w:after="160" w:line="360" w:lineRule="auto"/>
        <w:contextualSpacing/>
        <w:jc w:val="both"/>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informatika</w:t>
      </w:r>
    </w:p>
    <w:p w14:paraId="3DD4BA6E" w14:textId="77777777" w:rsidR="00C23BB1" w:rsidRPr="00931C1A" w:rsidRDefault="00C23BB1" w:rsidP="00876920">
      <w:pPr>
        <w:numPr>
          <w:ilvl w:val="0"/>
          <w:numId w:val="78"/>
        </w:numPr>
        <w:tabs>
          <w:tab w:val="left" w:pos="2880"/>
        </w:tabs>
        <w:spacing w:after="160" w:line="360" w:lineRule="auto"/>
        <w:contextualSpacing/>
        <w:jc w:val="both"/>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testnevelés</w:t>
      </w:r>
    </w:p>
    <w:p w14:paraId="2500F404" w14:textId="77777777" w:rsidR="00C23BB1" w:rsidRPr="00931C1A" w:rsidRDefault="00C23BB1" w:rsidP="00C23BB1">
      <w:pPr>
        <w:spacing w:line="360" w:lineRule="auto"/>
        <w:jc w:val="both"/>
        <w:rPr>
          <w:rFonts w:ascii="Times New Roman" w:eastAsia="Times New Roman" w:hAnsi="Times New Roman" w:cs="Times New Roman"/>
          <w:color w:val="000000"/>
          <w:sz w:val="24"/>
          <w:szCs w:val="24"/>
          <w:lang w:eastAsia="hu-HU"/>
        </w:rPr>
      </w:pPr>
    </w:p>
    <w:p w14:paraId="309E0011" w14:textId="77777777" w:rsidR="00C23BB1" w:rsidRPr="00931C1A" w:rsidRDefault="00C23BB1" w:rsidP="00C23BB1">
      <w:pPr>
        <w:spacing w:after="160" w:line="360" w:lineRule="auto"/>
        <w:rPr>
          <w:rFonts w:ascii="Times New Roman" w:eastAsia="Times New Roman" w:hAnsi="Times New Roman" w:cs="Times New Roman"/>
          <w:color w:val="000000"/>
          <w:sz w:val="24"/>
          <w:szCs w:val="24"/>
          <w:lang w:eastAsia="hu-HU"/>
        </w:rPr>
      </w:pPr>
      <w:bookmarkStart w:id="131" w:name="_heading=h.1fob9te"/>
      <w:bookmarkEnd w:id="131"/>
      <w:r w:rsidRPr="00931C1A">
        <w:rPr>
          <w:rFonts w:ascii="Times New Roman" w:eastAsia="Times New Roman" w:hAnsi="Times New Roman" w:cs="Times New Roman"/>
          <w:color w:val="000000"/>
          <w:sz w:val="24"/>
          <w:szCs w:val="24"/>
          <w:lang w:eastAsia="hu-HU"/>
        </w:rPr>
        <w:t xml:space="preserve"> Az egyes tantárgyakból a tanórák keretein belül a középszintű érettségire történő felkészítést vállaljuk. </w:t>
      </w:r>
      <w:sdt>
        <w:sdtPr>
          <w:rPr>
            <w:rFonts w:ascii="Times New Roman" w:eastAsia="Calibri" w:hAnsi="Times New Roman" w:cs="Times New Roman"/>
            <w:lang w:eastAsia="hu-HU"/>
          </w:rPr>
          <w:tag w:val="goog_rdk_10"/>
          <w:id w:val="490524890"/>
          <w:showingPlcHdr/>
        </w:sdtPr>
        <w:sdtContent>
          <w:r w:rsidRPr="00931C1A">
            <w:rPr>
              <w:rFonts w:ascii="Times New Roman" w:eastAsia="Calibri" w:hAnsi="Times New Roman" w:cs="Times New Roman"/>
              <w:lang w:eastAsia="hu-HU"/>
            </w:rPr>
            <w:t xml:space="preserve">     </w:t>
          </w:r>
        </w:sdtContent>
      </w:sdt>
    </w:p>
    <w:p w14:paraId="38755202" w14:textId="77777777" w:rsidR="00C23BB1" w:rsidRPr="00931C1A" w:rsidRDefault="00C23BB1" w:rsidP="00C23BB1">
      <w:pPr>
        <w:spacing w:after="160" w:line="360" w:lineRule="auto"/>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lastRenderedPageBreak/>
        <w:t>Emelt szintű felkészítést az oktatók vállalása alapján végzünk.</w:t>
      </w:r>
    </w:p>
    <w:p w14:paraId="07D7FBA9" w14:textId="77777777" w:rsidR="00C23BB1" w:rsidRPr="00931C1A" w:rsidRDefault="00C23BB1" w:rsidP="00C23BB1">
      <w:pPr>
        <w:tabs>
          <w:tab w:val="left" w:pos="2880"/>
        </w:tabs>
        <w:spacing w:line="360" w:lineRule="auto"/>
        <w:jc w:val="both"/>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A választható érettségi tárgyak esetén a középszintű érettségi vizsga megkezdésének feltétele a tanuló képzési formájára, szakjára vonatkozó oktatási programban az adott tantárgyra előírt valamennyi évfolyam sikeres teljesítése.</w:t>
      </w:r>
    </w:p>
    <w:p w14:paraId="03DE2936" w14:textId="77777777" w:rsidR="00C23BB1" w:rsidRPr="00931C1A" w:rsidRDefault="00C23BB1" w:rsidP="00C23BB1">
      <w:pPr>
        <w:spacing w:after="160" w:line="256" w:lineRule="auto"/>
        <w:rPr>
          <w:rFonts w:ascii="Times New Roman" w:eastAsia="Times" w:hAnsi="Times New Roman" w:cs="Times New Roman"/>
          <w:color w:val="000000"/>
          <w:lang w:eastAsia="hu-HU"/>
        </w:rPr>
      </w:pPr>
      <w:r w:rsidRPr="00931C1A">
        <w:rPr>
          <w:rFonts w:ascii="Times New Roman" w:eastAsia="Calibri" w:hAnsi="Times New Roman" w:cs="Times New Roman"/>
          <w:lang w:eastAsia="hu-HU"/>
        </w:rPr>
        <w:br w:type="page"/>
      </w:r>
    </w:p>
    <w:p w14:paraId="7CDFB389" w14:textId="77777777" w:rsidR="00C23BB1" w:rsidRPr="00931C1A" w:rsidRDefault="00C23BB1" w:rsidP="00E37DEB">
      <w:pPr>
        <w:pStyle w:val="Cmsor3"/>
        <w:rPr>
          <w:rFonts w:eastAsia="Times New Roman"/>
          <w:lang w:eastAsia="hu-HU"/>
        </w:rPr>
      </w:pPr>
      <w:bookmarkStart w:id="132" w:name="_Toc49964441"/>
      <w:bookmarkStart w:id="133" w:name="_Toc71717710"/>
      <w:r w:rsidRPr="00931C1A">
        <w:rPr>
          <w:rFonts w:eastAsia="Times New Roman"/>
          <w:lang w:eastAsia="hu-HU"/>
        </w:rPr>
        <w:lastRenderedPageBreak/>
        <w:t>Egyes érettségi vizsgatárgyak középszintű érettségi vizsga témakörei</w:t>
      </w:r>
      <w:bookmarkEnd w:id="132"/>
      <w:bookmarkEnd w:id="133"/>
    </w:p>
    <w:p w14:paraId="2CF79471" w14:textId="77777777" w:rsidR="00C23BB1" w:rsidRPr="00931C1A" w:rsidRDefault="00C23BB1" w:rsidP="00C23BB1">
      <w:pPr>
        <w:spacing w:line="360" w:lineRule="auto"/>
        <w:jc w:val="both"/>
        <w:rPr>
          <w:rFonts w:ascii="Times New Roman" w:eastAsia="Times New Roman" w:hAnsi="Times New Roman" w:cs="Times New Roman"/>
          <w:color w:val="000000"/>
          <w:sz w:val="24"/>
          <w:szCs w:val="24"/>
          <w:highlight w:val="white"/>
          <w:lang w:eastAsia="hu-HU"/>
        </w:rPr>
      </w:pPr>
      <w:r w:rsidRPr="00931C1A">
        <w:rPr>
          <w:rFonts w:ascii="Times New Roman" w:eastAsia="Times New Roman" w:hAnsi="Times New Roman" w:cs="Times New Roman"/>
          <w:color w:val="000000"/>
          <w:sz w:val="24"/>
          <w:szCs w:val="24"/>
          <w:lang w:eastAsia="hu-HU"/>
        </w:rPr>
        <w:t xml:space="preserve">A középszintű érettségi vizsga témaköreit a többször módosított </w:t>
      </w:r>
      <w:r w:rsidRPr="00931C1A">
        <w:rPr>
          <w:rFonts w:ascii="Times New Roman" w:eastAsia="Arial" w:hAnsi="Times New Roman" w:cs="Times New Roman"/>
          <w:b/>
          <w:color w:val="000000"/>
          <w:sz w:val="18"/>
          <w:szCs w:val="18"/>
          <w:highlight w:val="white"/>
          <w:lang w:eastAsia="hu-HU"/>
        </w:rPr>
        <w:t> </w:t>
      </w:r>
      <w:r w:rsidRPr="00931C1A">
        <w:rPr>
          <w:rFonts w:ascii="Times New Roman" w:eastAsia="Times New Roman" w:hAnsi="Times New Roman" w:cs="Times New Roman"/>
          <w:color w:val="000000"/>
          <w:sz w:val="24"/>
          <w:szCs w:val="24"/>
          <w:highlight w:val="white"/>
          <w:lang w:eastAsia="hu-HU"/>
        </w:rPr>
        <w:t xml:space="preserve">40/2002. (V. 24.) OM rendelet mellékletei tartalmazzák az alábbiak szerint: </w:t>
      </w:r>
    </w:p>
    <w:p w14:paraId="31068EB0" w14:textId="77777777" w:rsidR="00C23BB1" w:rsidRPr="00931C1A" w:rsidRDefault="00C23BB1" w:rsidP="00C23BB1">
      <w:pPr>
        <w:spacing w:line="360" w:lineRule="auto"/>
        <w:jc w:val="both"/>
        <w:rPr>
          <w:rFonts w:ascii="Times New Roman" w:eastAsia="Times New Roman" w:hAnsi="Times New Roman" w:cs="Times New Roman"/>
          <w:color w:val="000000"/>
          <w:sz w:val="24"/>
          <w:szCs w:val="24"/>
          <w:highlight w:val="white"/>
          <w:lang w:eastAsia="hu-HU"/>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7791"/>
      </w:tblGrid>
      <w:tr w:rsidR="00C23BB1" w:rsidRPr="00931C1A" w14:paraId="0873A0EC" w14:textId="77777777" w:rsidTr="00FB2927">
        <w:trPr>
          <w:cantSplit/>
          <w:trHeight w:val="1615"/>
        </w:trPr>
        <w:tc>
          <w:tcPr>
            <w:tcW w:w="1271" w:type="dxa"/>
            <w:tcBorders>
              <w:top w:val="single" w:sz="4" w:space="0" w:color="000000"/>
              <w:left w:val="single" w:sz="4" w:space="0" w:color="000000"/>
              <w:bottom w:val="single" w:sz="4" w:space="0" w:color="000000"/>
              <w:right w:val="single" w:sz="4" w:space="0" w:color="000000"/>
            </w:tcBorders>
            <w:textDirection w:val="btLr"/>
            <w:vAlign w:val="center"/>
            <w:hideMark/>
          </w:tcPr>
          <w:p w14:paraId="639CD565" w14:textId="77777777" w:rsidR="00C23BB1" w:rsidRPr="00931C1A" w:rsidRDefault="00C23BB1" w:rsidP="00C23BB1">
            <w:pPr>
              <w:spacing w:after="160" w:line="256" w:lineRule="auto"/>
              <w:ind w:left="113" w:right="113"/>
              <w:jc w:val="center"/>
              <w:rPr>
                <w:rFonts w:ascii="Times New Roman" w:eastAsia="Times New Roman" w:hAnsi="Times New Roman" w:cs="Times New Roman"/>
                <w:b/>
                <w:color w:val="000000"/>
                <w:sz w:val="24"/>
                <w:szCs w:val="24"/>
                <w:lang w:eastAsia="hu-HU"/>
              </w:rPr>
            </w:pPr>
            <w:r w:rsidRPr="00931C1A">
              <w:rPr>
                <w:rFonts w:ascii="Times New Roman" w:eastAsia="Times New Roman" w:hAnsi="Times New Roman" w:cs="Times New Roman"/>
                <w:b/>
                <w:color w:val="000000"/>
                <w:sz w:val="24"/>
                <w:szCs w:val="24"/>
                <w:lang w:eastAsia="hu-HU"/>
              </w:rPr>
              <w:t>Vizsgatárgy</w:t>
            </w:r>
          </w:p>
        </w:tc>
        <w:tc>
          <w:tcPr>
            <w:tcW w:w="7791" w:type="dxa"/>
            <w:tcBorders>
              <w:top w:val="single" w:sz="4" w:space="0" w:color="000000"/>
              <w:left w:val="single" w:sz="4" w:space="0" w:color="000000"/>
              <w:bottom w:val="single" w:sz="4" w:space="0" w:color="000000"/>
              <w:right w:val="single" w:sz="4" w:space="0" w:color="000000"/>
            </w:tcBorders>
            <w:vAlign w:val="center"/>
            <w:hideMark/>
          </w:tcPr>
          <w:p w14:paraId="12B36D45" w14:textId="77777777" w:rsidR="00C23BB1" w:rsidRPr="00931C1A" w:rsidRDefault="00C23BB1" w:rsidP="00C23BB1">
            <w:pPr>
              <w:spacing w:after="160" w:line="360" w:lineRule="auto"/>
              <w:jc w:val="center"/>
              <w:rPr>
                <w:rFonts w:ascii="Times New Roman" w:eastAsia="Times New Roman" w:hAnsi="Times New Roman" w:cs="Times New Roman"/>
                <w:b/>
                <w:color w:val="000000"/>
                <w:sz w:val="24"/>
                <w:szCs w:val="24"/>
                <w:lang w:eastAsia="hu-HU"/>
              </w:rPr>
            </w:pPr>
            <w:r w:rsidRPr="00931C1A">
              <w:rPr>
                <w:rFonts w:ascii="Times New Roman" w:eastAsia="Times New Roman" w:hAnsi="Times New Roman" w:cs="Times New Roman"/>
                <w:b/>
                <w:color w:val="000000"/>
                <w:sz w:val="24"/>
                <w:szCs w:val="24"/>
                <w:lang w:eastAsia="hu-HU"/>
              </w:rPr>
              <w:t>Vizsgakövetelmények és vizsgaleírás helye</w:t>
            </w:r>
          </w:p>
        </w:tc>
      </w:tr>
      <w:tr w:rsidR="00C23BB1" w:rsidRPr="00931C1A" w14:paraId="646C4E43" w14:textId="77777777" w:rsidTr="00FB2927">
        <w:trPr>
          <w:cantSplit/>
          <w:trHeight w:val="1627"/>
        </w:trPr>
        <w:tc>
          <w:tcPr>
            <w:tcW w:w="1271" w:type="dxa"/>
            <w:tcBorders>
              <w:top w:val="single" w:sz="4" w:space="0" w:color="000000"/>
              <w:left w:val="single" w:sz="4" w:space="0" w:color="000000"/>
              <w:bottom w:val="single" w:sz="4" w:space="0" w:color="000000"/>
              <w:right w:val="single" w:sz="4" w:space="0" w:color="000000"/>
            </w:tcBorders>
            <w:textDirection w:val="btLr"/>
            <w:vAlign w:val="center"/>
            <w:hideMark/>
          </w:tcPr>
          <w:p w14:paraId="56F141B1" w14:textId="77777777" w:rsidR="00C23BB1" w:rsidRPr="00931C1A" w:rsidRDefault="00C23BB1" w:rsidP="00C23BB1">
            <w:pPr>
              <w:spacing w:after="160" w:line="256" w:lineRule="auto"/>
              <w:ind w:left="113" w:right="113"/>
              <w:jc w:val="center"/>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Magyar nyelv és irodalom</w:t>
            </w:r>
          </w:p>
        </w:tc>
        <w:tc>
          <w:tcPr>
            <w:tcW w:w="7791" w:type="dxa"/>
            <w:tcBorders>
              <w:top w:val="single" w:sz="4" w:space="0" w:color="000000"/>
              <w:left w:val="single" w:sz="4" w:space="0" w:color="000000"/>
              <w:bottom w:val="single" w:sz="4" w:space="0" w:color="000000"/>
              <w:right w:val="single" w:sz="4" w:space="0" w:color="000000"/>
            </w:tcBorders>
            <w:vAlign w:val="center"/>
            <w:hideMark/>
          </w:tcPr>
          <w:p w14:paraId="007219D7" w14:textId="77777777" w:rsidR="00C23BB1" w:rsidRPr="00931C1A" w:rsidRDefault="005F3C7B" w:rsidP="00C23BB1">
            <w:pPr>
              <w:spacing w:after="160" w:line="360" w:lineRule="auto"/>
              <w:rPr>
                <w:rFonts w:ascii="Times New Roman" w:eastAsia="Calibri" w:hAnsi="Times New Roman" w:cs="Times New Roman"/>
                <w:lang w:eastAsia="hu-HU"/>
              </w:rPr>
            </w:pPr>
            <w:hyperlink r:id="rId9" w:history="1">
              <w:r w:rsidR="00C23BB1" w:rsidRPr="00931C1A">
                <w:rPr>
                  <w:rFonts w:ascii="Times New Roman" w:eastAsia="Calibri" w:hAnsi="Times New Roman" w:cs="Times New Roman"/>
                  <w:color w:val="0000FF"/>
                  <w:u w:val="single"/>
                  <w:lang w:eastAsia="hu-HU"/>
                </w:rPr>
                <w:t>https://w</w:t>
              </w:r>
              <w:r w:rsidR="00C23BB1" w:rsidRPr="00931C1A">
                <w:rPr>
                  <w:rFonts w:ascii="Times New Roman" w:eastAsia="Calibri" w:hAnsi="Times New Roman" w:cs="Times New Roman"/>
                  <w:color w:val="0000FF"/>
                  <w:u w:val="single"/>
                  <w:lang w:eastAsia="hu-HU"/>
                </w:rPr>
                <w:t>w</w:t>
              </w:r>
              <w:r w:rsidR="00C23BB1" w:rsidRPr="00931C1A">
                <w:rPr>
                  <w:rFonts w:ascii="Times New Roman" w:eastAsia="Calibri" w:hAnsi="Times New Roman" w:cs="Times New Roman"/>
                  <w:color w:val="0000FF"/>
                  <w:u w:val="single"/>
                  <w:lang w:eastAsia="hu-HU"/>
                </w:rPr>
                <w:t>w.oktatas.hu/pub_bin/dload/kozoktatas/erettsegi/vizsgakovetelmenyek2017/magyar_nyelv_es_irodalom_vk.pdf</w:t>
              </w:r>
            </w:hyperlink>
          </w:p>
          <w:p w14:paraId="34560E38" w14:textId="77777777" w:rsidR="00C23BB1" w:rsidRPr="00931C1A" w:rsidRDefault="005F3C7B" w:rsidP="00C23BB1">
            <w:pPr>
              <w:spacing w:after="160" w:line="360" w:lineRule="auto"/>
              <w:rPr>
                <w:rFonts w:ascii="Times New Roman" w:eastAsia="Times New Roman" w:hAnsi="Times New Roman" w:cs="Times New Roman"/>
                <w:color w:val="000000"/>
                <w:sz w:val="24"/>
                <w:szCs w:val="24"/>
                <w:lang w:eastAsia="hu-HU"/>
              </w:rPr>
            </w:pPr>
            <w:hyperlink r:id="rId10" w:history="1">
              <w:r w:rsidR="00C23BB1" w:rsidRPr="00931C1A">
                <w:rPr>
                  <w:rFonts w:ascii="Times New Roman" w:eastAsia="Calibri" w:hAnsi="Times New Roman" w:cs="Times New Roman"/>
                  <w:color w:val="0000FF"/>
                  <w:u w:val="single"/>
                  <w:lang w:eastAsia="hu-HU"/>
                </w:rPr>
                <w:t>https://www.oktatas.hu/pub_bin/dload/kozoktatas/erettsegi/vizsgakovetelmenyek2017/magyar_nyelv_es_irodalom_vl.pdf</w:t>
              </w:r>
            </w:hyperlink>
          </w:p>
        </w:tc>
      </w:tr>
      <w:tr w:rsidR="00C23BB1" w:rsidRPr="00931C1A" w14:paraId="1DC6C7FE" w14:textId="77777777" w:rsidTr="00FB2927">
        <w:trPr>
          <w:cantSplit/>
          <w:trHeight w:val="1134"/>
        </w:trPr>
        <w:tc>
          <w:tcPr>
            <w:tcW w:w="1271" w:type="dxa"/>
            <w:tcBorders>
              <w:top w:val="single" w:sz="4" w:space="0" w:color="000000"/>
              <w:left w:val="single" w:sz="4" w:space="0" w:color="000000"/>
              <w:bottom w:val="single" w:sz="4" w:space="0" w:color="000000"/>
              <w:right w:val="single" w:sz="4" w:space="0" w:color="000000"/>
            </w:tcBorders>
            <w:textDirection w:val="btLr"/>
            <w:vAlign w:val="center"/>
            <w:hideMark/>
          </w:tcPr>
          <w:p w14:paraId="2A035677" w14:textId="77777777" w:rsidR="00C23BB1" w:rsidRPr="00931C1A" w:rsidRDefault="00C23BB1" w:rsidP="00C23BB1">
            <w:pPr>
              <w:spacing w:after="160" w:line="256" w:lineRule="auto"/>
              <w:ind w:left="113" w:right="113"/>
              <w:jc w:val="center"/>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Matematika</w:t>
            </w:r>
          </w:p>
        </w:tc>
        <w:tc>
          <w:tcPr>
            <w:tcW w:w="7791" w:type="dxa"/>
            <w:tcBorders>
              <w:top w:val="single" w:sz="4" w:space="0" w:color="000000"/>
              <w:left w:val="single" w:sz="4" w:space="0" w:color="000000"/>
              <w:bottom w:val="single" w:sz="4" w:space="0" w:color="000000"/>
              <w:right w:val="single" w:sz="4" w:space="0" w:color="000000"/>
            </w:tcBorders>
            <w:vAlign w:val="center"/>
            <w:hideMark/>
          </w:tcPr>
          <w:p w14:paraId="5D18E799" w14:textId="77777777" w:rsidR="00C23BB1" w:rsidRPr="00931C1A" w:rsidRDefault="005F3C7B" w:rsidP="00C23BB1">
            <w:pPr>
              <w:spacing w:after="160" w:line="360" w:lineRule="auto"/>
              <w:rPr>
                <w:rFonts w:ascii="Times New Roman" w:eastAsia="Calibri" w:hAnsi="Times New Roman" w:cs="Times New Roman"/>
                <w:lang w:eastAsia="hu-HU"/>
              </w:rPr>
            </w:pPr>
            <w:hyperlink r:id="rId11" w:history="1">
              <w:r w:rsidR="00C23BB1" w:rsidRPr="00931C1A">
                <w:rPr>
                  <w:rFonts w:ascii="Times New Roman" w:eastAsia="Calibri" w:hAnsi="Times New Roman" w:cs="Times New Roman"/>
                  <w:color w:val="0000FF"/>
                  <w:u w:val="single"/>
                  <w:lang w:eastAsia="hu-HU"/>
                </w:rPr>
                <w:t>https://www.oktatas.hu/pub_bin/dload/kozoktatas/erettsegi/vizsgakovetelmenyek2017/matematika_vk.pdf</w:t>
              </w:r>
            </w:hyperlink>
          </w:p>
          <w:p w14:paraId="1F79C6A7" w14:textId="77777777" w:rsidR="00C23BB1" w:rsidRPr="00931C1A" w:rsidRDefault="005F3C7B" w:rsidP="00C23BB1">
            <w:pPr>
              <w:spacing w:after="160" w:line="360" w:lineRule="auto"/>
              <w:rPr>
                <w:rFonts w:ascii="Times New Roman" w:eastAsia="Times New Roman" w:hAnsi="Times New Roman" w:cs="Times New Roman"/>
                <w:color w:val="000000"/>
                <w:lang w:eastAsia="hu-HU"/>
              </w:rPr>
            </w:pPr>
            <w:hyperlink r:id="rId12" w:history="1">
              <w:r w:rsidR="00C23BB1" w:rsidRPr="00931C1A">
                <w:rPr>
                  <w:rFonts w:ascii="Times New Roman" w:eastAsia="Calibri" w:hAnsi="Times New Roman" w:cs="Times New Roman"/>
                  <w:color w:val="0000FF"/>
                  <w:u w:val="single"/>
                  <w:lang w:eastAsia="hu-HU"/>
                </w:rPr>
                <w:t>https://www.oktatas.hu/pub_bin/dload/kozoktatas/erettsegi/vizsgakovetelmenyek2017/matematika_vl.pdf</w:t>
              </w:r>
            </w:hyperlink>
          </w:p>
        </w:tc>
      </w:tr>
      <w:tr w:rsidR="00C23BB1" w:rsidRPr="00931C1A" w14:paraId="6D55C378" w14:textId="77777777" w:rsidTr="00FB2927">
        <w:trPr>
          <w:cantSplit/>
          <w:trHeight w:val="1428"/>
        </w:trPr>
        <w:tc>
          <w:tcPr>
            <w:tcW w:w="1271" w:type="dxa"/>
            <w:tcBorders>
              <w:top w:val="single" w:sz="4" w:space="0" w:color="000000"/>
              <w:left w:val="single" w:sz="4" w:space="0" w:color="000000"/>
              <w:bottom w:val="single" w:sz="4" w:space="0" w:color="000000"/>
              <w:right w:val="single" w:sz="4" w:space="0" w:color="000000"/>
            </w:tcBorders>
            <w:textDirection w:val="btLr"/>
            <w:vAlign w:val="center"/>
            <w:hideMark/>
          </w:tcPr>
          <w:p w14:paraId="6DF30E26" w14:textId="77777777" w:rsidR="00C23BB1" w:rsidRPr="00931C1A" w:rsidRDefault="00C23BB1" w:rsidP="00C23BB1">
            <w:pPr>
              <w:spacing w:after="160" w:line="256" w:lineRule="auto"/>
              <w:ind w:left="113" w:right="113"/>
              <w:jc w:val="center"/>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Történelem</w:t>
            </w:r>
          </w:p>
        </w:tc>
        <w:tc>
          <w:tcPr>
            <w:tcW w:w="7791" w:type="dxa"/>
            <w:tcBorders>
              <w:top w:val="single" w:sz="4" w:space="0" w:color="000000"/>
              <w:left w:val="single" w:sz="4" w:space="0" w:color="000000"/>
              <w:bottom w:val="single" w:sz="4" w:space="0" w:color="000000"/>
              <w:right w:val="single" w:sz="4" w:space="0" w:color="000000"/>
            </w:tcBorders>
            <w:vAlign w:val="center"/>
            <w:hideMark/>
          </w:tcPr>
          <w:p w14:paraId="2072AE75" w14:textId="77777777" w:rsidR="00C23BB1" w:rsidRPr="00931C1A" w:rsidRDefault="005F3C7B" w:rsidP="00C23BB1">
            <w:pPr>
              <w:spacing w:after="160" w:line="360" w:lineRule="auto"/>
              <w:rPr>
                <w:rFonts w:ascii="Times New Roman" w:eastAsia="Calibri" w:hAnsi="Times New Roman" w:cs="Times New Roman"/>
                <w:lang w:eastAsia="hu-HU"/>
              </w:rPr>
            </w:pPr>
            <w:hyperlink r:id="rId13" w:history="1">
              <w:r w:rsidR="00C23BB1" w:rsidRPr="00931C1A">
                <w:rPr>
                  <w:rFonts w:ascii="Times New Roman" w:eastAsia="Calibri" w:hAnsi="Times New Roman" w:cs="Times New Roman"/>
                  <w:color w:val="0000FF"/>
                  <w:u w:val="single"/>
                  <w:lang w:eastAsia="hu-HU"/>
                </w:rPr>
                <w:t>https://www.oktatas.hu/pub_bin/dload/kozoktatas/erettsegi/vizsgakovetelmenyek2017/torenelem_vk.pdf</w:t>
              </w:r>
            </w:hyperlink>
          </w:p>
          <w:p w14:paraId="6A9B92A5" w14:textId="77777777" w:rsidR="00C23BB1" w:rsidRPr="00931C1A" w:rsidRDefault="005F3C7B" w:rsidP="00C23BB1">
            <w:pPr>
              <w:spacing w:after="160" w:line="360" w:lineRule="auto"/>
              <w:rPr>
                <w:rFonts w:ascii="Times New Roman" w:eastAsia="Times New Roman" w:hAnsi="Times New Roman" w:cs="Times New Roman"/>
                <w:color w:val="000000"/>
                <w:sz w:val="24"/>
                <w:szCs w:val="24"/>
                <w:lang w:eastAsia="hu-HU"/>
              </w:rPr>
            </w:pPr>
            <w:hyperlink r:id="rId14" w:history="1">
              <w:r w:rsidR="00C23BB1" w:rsidRPr="00931C1A">
                <w:rPr>
                  <w:rFonts w:ascii="Times New Roman" w:eastAsia="Calibri" w:hAnsi="Times New Roman" w:cs="Times New Roman"/>
                  <w:color w:val="0000FF"/>
                  <w:u w:val="single"/>
                  <w:lang w:eastAsia="hu-HU"/>
                </w:rPr>
                <w:t>https://www.oktatas.hu/pub_bin/dload/kozoktatas/erettsegi/vizsgakovetelmenyek2017/tortenelem_vl.pdf</w:t>
              </w:r>
            </w:hyperlink>
          </w:p>
        </w:tc>
      </w:tr>
      <w:tr w:rsidR="00C23BB1" w:rsidRPr="00931C1A" w14:paraId="27032B7A" w14:textId="77777777" w:rsidTr="00FB2927">
        <w:trPr>
          <w:cantSplit/>
          <w:trHeight w:val="1134"/>
        </w:trPr>
        <w:tc>
          <w:tcPr>
            <w:tcW w:w="1271" w:type="dxa"/>
            <w:tcBorders>
              <w:top w:val="single" w:sz="4" w:space="0" w:color="000000"/>
              <w:left w:val="single" w:sz="4" w:space="0" w:color="000000"/>
              <w:bottom w:val="single" w:sz="4" w:space="0" w:color="000000"/>
              <w:right w:val="single" w:sz="4" w:space="0" w:color="000000"/>
            </w:tcBorders>
            <w:textDirection w:val="btLr"/>
            <w:vAlign w:val="center"/>
            <w:hideMark/>
          </w:tcPr>
          <w:p w14:paraId="0E38B248" w14:textId="77777777" w:rsidR="00C23BB1" w:rsidRPr="00931C1A" w:rsidRDefault="00C23BB1" w:rsidP="00C23BB1">
            <w:pPr>
              <w:spacing w:after="160" w:line="256" w:lineRule="auto"/>
              <w:ind w:left="113" w:right="113"/>
              <w:jc w:val="center"/>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Élő idegen nyelv</w:t>
            </w:r>
          </w:p>
        </w:tc>
        <w:tc>
          <w:tcPr>
            <w:tcW w:w="7791" w:type="dxa"/>
            <w:tcBorders>
              <w:top w:val="single" w:sz="4" w:space="0" w:color="000000"/>
              <w:left w:val="single" w:sz="4" w:space="0" w:color="000000"/>
              <w:bottom w:val="single" w:sz="4" w:space="0" w:color="000000"/>
              <w:right w:val="single" w:sz="4" w:space="0" w:color="000000"/>
            </w:tcBorders>
            <w:vAlign w:val="center"/>
            <w:hideMark/>
          </w:tcPr>
          <w:p w14:paraId="301C25FC" w14:textId="77777777" w:rsidR="00C23BB1" w:rsidRPr="00931C1A" w:rsidRDefault="005F3C7B" w:rsidP="00C23BB1">
            <w:pPr>
              <w:spacing w:after="160" w:line="360" w:lineRule="auto"/>
              <w:rPr>
                <w:rFonts w:ascii="Times New Roman" w:eastAsia="Calibri" w:hAnsi="Times New Roman" w:cs="Times New Roman"/>
                <w:lang w:eastAsia="hu-HU"/>
              </w:rPr>
            </w:pPr>
            <w:hyperlink r:id="rId15" w:history="1">
              <w:r w:rsidR="00C23BB1" w:rsidRPr="00931C1A">
                <w:rPr>
                  <w:rFonts w:ascii="Times New Roman" w:eastAsia="Calibri" w:hAnsi="Times New Roman" w:cs="Times New Roman"/>
                  <w:color w:val="0000FF"/>
                  <w:u w:val="single"/>
                  <w:lang w:eastAsia="hu-HU"/>
                </w:rPr>
                <w:t>https://www.oktatas.hu/pub_bin/dload/kozoktatas/erettsegi/vizsgakovetelmenyek2017/elo_id_nyelv_vk.pdf</w:t>
              </w:r>
            </w:hyperlink>
          </w:p>
          <w:p w14:paraId="42EA065E" w14:textId="77777777" w:rsidR="00C23BB1" w:rsidRPr="00931C1A" w:rsidRDefault="005F3C7B" w:rsidP="00C23BB1">
            <w:pPr>
              <w:spacing w:after="160" w:line="360" w:lineRule="auto"/>
              <w:rPr>
                <w:rFonts w:ascii="Times New Roman" w:eastAsia="Times New Roman" w:hAnsi="Times New Roman" w:cs="Times New Roman"/>
                <w:color w:val="000000"/>
                <w:sz w:val="24"/>
                <w:szCs w:val="24"/>
                <w:lang w:eastAsia="hu-HU"/>
              </w:rPr>
            </w:pPr>
            <w:hyperlink r:id="rId16" w:history="1">
              <w:r w:rsidR="00C23BB1" w:rsidRPr="00931C1A">
                <w:rPr>
                  <w:rFonts w:ascii="Times New Roman" w:eastAsia="Calibri" w:hAnsi="Times New Roman" w:cs="Times New Roman"/>
                  <w:color w:val="0000FF"/>
                  <w:u w:val="single"/>
                  <w:lang w:eastAsia="hu-HU"/>
                </w:rPr>
                <w:t>https://www.oktatas.hu/pub_bin/dload/kozoktatas/erettsegi/vizsgakovetelmenyek2017/elo_id_nyelv_vl.pdf</w:t>
              </w:r>
            </w:hyperlink>
          </w:p>
        </w:tc>
      </w:tr>
      <w:tr w:rsidR="00C23BB1" w:rsidRPr="00931C1A" w14:paraId="5A2803AB" w14:textId="77777777" w:rsidTr="00FB2927">
        <w:trPr>
          <w:cantSplit/>
          <w:trHeight w:val="1134"/>
        </w:trPr>
        <w:tc>
          <w:tcPr>
            <w:tcW w:w="1271" w:type="dxa"/>
            <w:tcBorders>
              <w:top w:val="single" w:sz="4" w:space="0" w:color="000000"/>
              <w:left w:val="single" w:sz="4" w:space="0" w:color="000000"/>
              <w:bottom w:val="single" w:sz="4" w:space="0" w:color="000000"/>
              <w:right w:val="single" w:sz="4" w:space="0" w:color="000000"/>
            </w:tcBorders>
            <w:textDirection w:val="btLr"/>
            <w:vAlign w:val="center"/>
            <w:hideMark/>
          </w:tcPr>
          <w:p w14:paraId="3FA7AD4E" w14:textId="77777777" w:rsidR="00C23BB1" w:rsidRPr="00931C1A" w:rsidRDefault="00C23BB1" w:rsidP="00C23BB1">
            <w:pPr>
              <w:spacing w:after="160" w:line="256" w:lineRule="auto"/>
              <w:ind w:left="113" w:right="113"/>
              <w:jc w:val="center"/>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Földrajz</w:t>
            </w:r>
          </w:p>
        </w:tc>
        <w:tc>
          <w:tcPr>
            <w:tcW w:w="7791" w:type="dxa"/>
            <w:tcBorders>
              <w:top w:val="single" w:sz="4" w:space="0" w:color="000000"/>
              <w:left w:val="single" w:sz="4" w:space="0" w:color="000000"/>
              <w:bottom w:val="single" w:sz="4" w:space="0" w:color="000000"/>
              <w:right w:val="single" w:sz="4" w:space="0" w:color="000000"/>
            </w:tcBorders>
            <w:vAlign w:val="center"/>
            <w:hideMark/>
          </w:tcPr>
          <w:p w14:paraId="1EB055D7" w14:textId="77777777" w:rsidR="00C23BB1" w:rsidRPr="00931C1A" w:rsidRDefault="005F3C7B" w:rsidP="00C23BB1">
            <w:pPr>
              <w:spacing w:after="160" w:line="360" w:lineRule="auto"/>
              <w:rPr>
                <w:rFonts w:ascii="Times New Roman" w:eastAsia="Calibri" w:hAnsi="Times New Roman" w:cs="Times New Roman"/>
                <w:lang w:eastAsia="hu-HU"/>
              </w:rPr>
            </w:pPr>
            <w:hyperlink r:id="rId17" w:history="1">
              <w:r w:rsidR="00C23BB1" w:rsidRPr="00931C1A">
                <w:rPr>
                  <w:rFonts w:ascii="Times New Roman" w:eastAsia="Calibri" w:hAnsi="Times New Roman" w:cs="Times New Roman"/>
                  <w:color w:val="0000FF"/>
                  <w:u w:val="single"/>
                  <w:lang w:eastAsia="hu-HU"/>
                </w:rPr>
                <w:t>https://www.oktatas.hu/pub_bin/dload/kozoktatas/erettsegi/vizsgakovetelmenyek2017/foldrajz_vk.pdf</w:t>
              </w:r>
            </w:hyperlink>
          </w:p>
          <w:p w14:paraId="6DD9DE09" w14:textId="77777777" w:rsidR="00C23BB1" w:rsidRPr="00931C1A" w:rsidRDefault="005F3C7B" w:rsidP="00C23BB1">
            <w:pPr>
              <w:spacing w:after="160" w:line="360" w:lineRule="auto"/>
              <w:rPr>
                <w:rFonts w:ascii="Times New Roman" w:eastAsia="Times New Roman" w:hAnsi="Times New Roman" w:cs="Times New Roman"/>
                <w:color w:val="000000"/>
                <w:sz w:val="24"/>
                <w:szCs w:val="24"/>
                <w:lang w:eastAsia="hu-HU"/>
              </w:rPr>
            </w:pPr>
            <w:hyperlink r:id="rId18" w:history="1">
              <w:r w:rsidR="00C23BB1" w:rsidRPr="00931C1A">
                <w:rPr>
                  <w:rFonts w:ascii="Times New Roman" w:eastAsia="Calibri" w:hAnsi="Times New Roman" w:cs="Times New Roman"/>
                  <w:color w:val="0000FF"/>
                  <w:u w:val="single"/>
                  <w:lang w:eastAsia="hu-HU"/>
                </w:rPr>
                <w:t>https://www.oktatas.hu/pub_bin/dload/kozoktatas/erettsegi/vizsgakovetelmenyek2017/foldrajz_vl.pdf</w:t>
              </w:r>
            </w:hyperlink>
          </w:p>
        </w:tc>
      </w:tr>
      <w:tr w:rsidR="00C23BB1" w:rsidRPr="00931C1A" w14:paraId="4CE0FC59" w14:textId="77777777" w:rsidTr="00FB2927">
        <w:trPr>
          <w:cantSplit/>
          <w:trHeight w:val="1402"/>
        </w:trPr>
        <w:tc>
          <w:tcPr>
            <w:tcW w:w="1271" w:type="dxa"/>
            <w:tcBorders>
              <w:top w:val="single" w:sz="4" w:space="0" w:color="000000"/>
              <w:left w:val="single" w:sz="4" w:space="0" w:color="000000"/>
              <w:bottom w:val="single" w:sz="4" w:space="0" w:color="000000"/>
              <w:right w:val="single" w:sz="4" w:space="0" w:color="000000"/>
            </w:tcBorders>
            <w:textDirection w:val="btLr"/>
            <w:vAlign w:val="center"/>
            <w:hideMark/>
          </w:tcPr>
          <w:p w14:paraId="4C218F76" w14:textId="77777777" w:rsidR="00C23BB1" w:rsidRPr="00931C1A" w:rsidRDefault="00C23BB1" w:rsidP="00C23BB1">
            <w:pPr>
              <w:spacing w:after="160" w:line="256" w:lineRule="auto"/>
              <w:ind w:left="113" w:right="113"/>
              <w:jc w:val="center"/>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lastRenderedPageBreak/>
              <w:t>Informatika</w:t>
            </w:r>
          </w:p>
        </w:tc>
        <w:tc>
          <w:tcPr>
            <w:tcW w:w="7791" w:type="dxa"/>
            <w:tcBorders>
              <w:top w:val="single" w:sz="4" w:space="0" w:color="000000"/>
              <w:left w:val="single" w:sz="4" w:space="0" w:color="000000"/>
              <w:bottom w:val="single" w:sz="4" w:space="0" w:color="000000"/>
              <w:right w:val="single" w:sz="4" w:space="0" w:color="000000"/>
            </w:tcBorders>
            <w:vAlign w:val="center"/>
            <w:hideMark/>
          </w:tcPr>
          <w:p w14:paraId="3E8981A0" w14:textId="77777777" w:rsidR="00C23BB1" w:rsidRPr="00931C1A" w:rsidRDefault="005F3C7B" w:rsidP="00C23BB1">
            <w:pPr>
              <w:spacing w:after="160" w:line="360" w:lineRule="auto"/>
              <w:rPr>
                <w:rFonts w:ascii="Times New Roman" w:eastAsia="Calibri" w:hAnsi="Times New Roman" w:cs="Times New Roman"/>
                <w:lang w:eastAsia="hu-HU"/>
              </w:rPr>
            </w:pPr>
            <w:hyperlink r:id="rId19" w:history="1">
              <w:r w:rsidR="00C23BB1" w:rsidRPr="00931C1A">
                <w:rPr>
                  <w:rFonts w:ascii="Times New Roman" w:eastAsia="Calibri" w:hAnsi="Times New Roman" w:cs="Times New Roman"/>
                  <w:color w:val="0000FF"/>
                  <w:u w:val="single"/>
                  <w:lang w:eastAsia="hu-HU"/>
                </w:rPr>
                <w:t>https://www.oktatas.hu/pub_bin/dload/kozoktatas/erettsegi/vizsgakovetelmenyek2017/informatika_vk.pdf</w:t>
              </w:r>
            </w:hyperlink>
          </w:p>
          <w:p w14:paraId="3C3EB636" w14:textId="77777777" w:rsidR="00C23BB1" w:rsidRPr="00931C1A" w:rsidRDefault="005F3C7B" w:rsidP="00C23BB1">
            <w:pPr>
              <w:spacing w:after="160" w:line="360" w:lineRule="auto"/>
              <w:rPr>
                <w:rFonts w:ascii="Times New Roman" w:eastAsia="Calibri" w:hAnsi="Times New Roman" w:cs="Times New Roman"/>
                <w:lang w:eastAsia="hu-HU"/>
              </w:rPr>
            </w:pPr>
            <w:hyperlink r:id="rId20" w:history="1">
              <w:r w:rsidR="00C23BB1" w:rsidRPr="00931C1A">
                <w:rPr>
                  <w:rFonts w:ascii="Times New Roman" w:eastAsia="Calibri" w:hAnsi="Times New Roman" w:cs="Times New Roman"/>
                  <w:color w:val="0000FF"/>
                  <w:u w:val="single"/>
                  <w:lang w:eastAsia="hu-HU"/>
                </w:rPr>
                <w:t>https://www.oktatas.hu/pub_bin/dload/kozoktatas/erettsegi/vizsgakovetelmenyek2017/informatika_vl.pdf</w:t>
              </w:r>
            </w:hyperlink>
          </w:p>
        </w:tc>
      </w:tr>
      <w:tr w:rsidR="00C23BB1" w:rsidRPr="00931C1A" w14:paraId="783938DD" w14:textId="77777777" w:rsidTr="00FB2927">
        <w:trPr>
          <w:cantSplit/>
          <w:trHeight w:val="1402"/>
        </w:trPr>
        <w:tc>
          <w:tcPr>
            <w:tcW w:w="1271" w:type="dxa"/>
            <w:tcBorders>
              <w:top w:val="single" w:sz="4" w:space="0" w:color="000000"/>
              <w:left w:val="single" w:sz="4" w:space="0" w:color="000000"/>
              <w:bottom w:val="single" w:sz="4" w:space="0" w:color="000000"/>
              <w:right w:val="single" w:sz="4" w:space="0" w:color="000000"/>
            </w:tcBorders>
            <w:textDirection w:val="btLr"/>
            <w:vAlign w:val="center"/>
            <w:hideMark/>
          </w:tcPr>
          <w:p w14:paraId="6E3DCE27" w14:textId="77777777" w:rsidR="00C23BB1" w:rsidRPr="00931C1A" w:rsidRDefault="00C23BB1" w:rsidP="00C23BB1">
            <w:pPr>
              <w:spacing w:after="160" w:line="256" w:lineRule="auto"/>
              <w:ind w:left="113" w:right="113"/>
              <w:jc w:val="center"/>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Testnevelés</w:t>
            </w:r>
          </w:p>
        </w:tc>
        <w:tc>
          <w:tcPr>
            <w:tcW w:w="7791" w:type="dxa"/>
            <w:tcBorders>
              <w:top w:val="single" w:sz="4" w:space="0" w:color="000000"/>
              <w:left w:val="single" w:sz="4" w:space="0" w:color="000000"/>
              <w:bottom w:val="single" w:sz="4" w:space="0" w:color="000000"/>
              <w:right w:val="single" w:sz="4" w:space="0" w:color="000000"/>
            </w:tcBorders>
            <w:vAlign w:val="center"/>
            <w:hideMark/>
          </w:tcPr>
          <w:p w14:paraId="541A969E" w14:textId="77777777" w:rsidR="00C23BB1" w:rsidRPr="00931C1A" w:rsidRDefault="005F3C7B" w:rsidP="00C23BB1">
            <w:pPr>
              <w:spacing w:after="160" w:line="360" w:lineRule="auto"/>
              <w:rPr>
                <w:rFonts w:ascii="Times New Roman" w:eastAsia="Calibri" w:hAnsi="Times New Roman" w:cs="Times New Roman"/>
                <w:lang w:eastAsia="hu-HU"/>
              </w:rPr>
            </w:pPr>
            <w:hyperlink r:id="rId21" w:history="1">
              <w:r w:rsidR="00C23BB1" w:rsidRPr="00931C1A">
                <w:rPr>
                  <w:rFonts w:ascii="Times New Roman" w:eastAsia="Calibri" w:hAnsi="Times New Roman" w:cs="Times New Roman"/>
                  <w:color w:val="0000FF"/>
                  <w:u w:val="single"/>
                  <w:lang w:eastAsia="hu-HU"/>
                </w:rPr>
                <w:t>https://www.oktatas.hu/pub_bin/dload/kozoktatas/erettsegi/vizsgakovetelmenyek2017/testneveles_vk.pdf</w:t>
              </w:r>
            </w:hyperlink>
          </w:p>
          <w:p w14:paraId="1B110D55" w14:textId="77777777" w:rsidR="00C23BB1" w:rsidRPr="00931C1A" w:rsidRDefault="005F3C7B" w:rsidP="00C23BB1">
            <w:pPr>
              <w:spacing w:after="160" w:line="360" w:lineRule="auto"/>
              <w:rPr>
                <w:rFonts w:ascii="Times New Roman" w:eastAsia="Calibri" w:hAnsi="Times New Roman" w:cs="Times New Roman"/>
                <w:lang w:eastAsia="hu-HU"/>
              </w:rPr>
            </w:pPr>
            <w:hyperlink r:id="rId22" w:history="1">
              <w:r w:rsidR="00C23BB1" w:rsidRPr="00931C1A">
                <w:rPr>
                  <w:rFonts w:ascii="Times New Roman" w:eastAsia="Calibri" w:hAnsi="Times New Roman" w:cs="Times New Roman"/>
                  <w:color w:val="0000FF"/>
                  <w:u w:val="single"/>
                  <w:lang w:eastAsia="hu-HU"/>
                </w:rPr>
                <w:t>https://www.oktatas.hu/pub_bin/dload/kozoktatas/erettsegi/vizsgakovetelmenyek2017/testneveles_vl.pdf</w:t>
              </w:r>
            </w:hyperlink>
          </w:p>
        </w:tc>
      </w:tr>
    </w:tbl>
    <w:p w14:paraId="46475EF6" w14:textId="77777777" w:rsidR="00C23BB1" w:rsidRPr="00931C1A" w:rsidRDefault="00C23BB1" w:rsidP="00C23BB1">
      <w:pPr>
        <w:spacing w:line="360" w:lineRule="auto"/>
        <w:jc w:val="both"/>
        <w:rPr>
          <w:rFonts w:ascii="Times New Roman" w:eastAsia="Times New Roman" w:hAnsi="Times New Roman" w:cs="Times New Roman"/>
          <w:color w:val="000000"/>
          <w:sz w:val="24"/>
          <w:szCs w:val="24"/>
          <w:lang w:eastAsia="hu-HU"/>
        </w:rPr>
      </w:pPr>
    </w:p>
    <w:p w14:paraId="71D73E43" w14:textId="01FF0F25" w:rsidR="00C23BB1" w:rsidRPr="005F3C7B" w:rsidRDefault="00C23BB1" w:rsidP="00447DDF">
      <w:pPr>
        <w:spacing w:line="360" w:lineRule="auto"/>
        <w:jc w:val="both"/>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 xml:space="preserve">Az aktuális vizsgaidőszak témaköreit és nyilvánosságra hozható dokumentumait az iskola honlapján, a jogszabályi </w:t>
      </w:r>
      <w:sdt>
        <w:sdtPr>
          <w:rPr>
            <w:rFonts w:ascii="Times New Roman" w:eastAsia="Calibri" w:hAnsi="Times New Roman" w:cs="Times New Roman"/>
            <w:lang w:eastAsia="hu-HU"/>
          </w:rPr>
          <w:tag w:val="goog_rdk_11"/>
          <w:id w:val="-109591142"/>
        </w:sdtPr>
        <w:sdtContent/>
      </w:sdt>
      <w:sdt>
        <w:sdtPr>
          <w:rPr>
            <w:rFonts w:ascii="Times New Roman" w:eastAsia="Calibri" w:hAnsi="Times New Roman" w:cs="Times New Roman"/>
            <w:lang w:eastAsia="hu-HU"/>
          </w:rPr>
          <w:tag w:val="goog_rdk_31"/>
          <w:id w:val="342907040"/>
        </w:sdtPr>
        <w:sdtContent/>
      </w:sdt>
      <w:r w:rsidRPr="00931C1A">
        <w:rPr>
          <w:rFonts w:ascii="Times New Roman" w:eastAsia="Times New Roman" w:hAnsi="Times New Roman" w:cs="Times New Roman"/>
          <w:color w:val="000000"/>
          <w:sz w:val="24"/>
          <w:szCs w:val="24"/>
          <w:lang w:eastAsia="hu-HU"/>
        </w:rPr>
        <w:t xml:space="preserve">előírások betartásával tesszük közzé. </w:t>
      </w:r>
    </w:p>
    <w:p w14:paraId="697C7C16" w14:textId="77777777" w:rsidR="00447DDF" w:rsidRPr="00931C1A" w:rsidRDefault="00931C1A" w:rsidP="008E5959">
      <w:pPr>
        <w:pStyle w:val="Cmsor1"/>
        <w:numPr>
          <w:ilvl w:val="0"/>
          <w:numId w:val="79"/>
        </w:numPr>
      </w:pPr>
      <w:bookmarkStart w:id="134" w:name="_Toc71717711"/>
      <w:r w:rsidRPr="008E5959">
        <w:lastRenderedPageBreak/>
        <w:t>KÉPZÉSI</w:t>
      </w:r>
      <w:r w:rsidR="00447DDF" w:rsidRPr="00931C1A">
        <w:t xml:space="preserve"> PROGRAM</w:t>
      </w:r>
      <w:bookmarkEnd w:id="134"/>
    </w:p>
    <w:p w14:paraId="67B1399F" w14:textId="77777777" w:rsidR="00447DDF" w:rsidRPr="00931C1A" w:rsidRDefault="00447DDF" w:rsidP="00447DDF">
      <w:pPr>
        <w:spacing w:line="360" w:lineRule="auto"/>
        <w:jc w:val="center"/>
        <w:rPr>
          <w:rFonts w:ascii="Times New Roman" w:hAnsi="Times New Roman" w:cs="Times New Roman"/>
          <w:b/>
          <w:sz w:val="24"/>
          <w:szCs w:val="24"/>
        </w:rPr>
      </w:pPr>
    </w:p>
    <w:p w14:paraId="14FC7C9B" w14:textId="77777777" w:rsidR="00447DDF" w:rsidRPr="00931C1A" w:rsidRDefault="00447DDF" w:rsidP="00431EFF">
      <w:pPr>
        <w:pStyle w:val="Cmsor2"/>
        <w:numPr>
          <w:ilvl w:val="0"/>
          <w:numId w:val="0"/>
        </w:numPr>
        <w:ind w:left="360"/>
      </w:pPr>
      <w:bookmarkStart w:id="135" w:name="_Toc71717712"/>
      <w:r w:rsidRPr="00931C1A">
        <w:t>Alapelvek</w:t>
      </w:r>
      <w:bookmarkEnd w:id="135"/>
    </w:p>
    <w:p w14:paraId="3544F2BE" w14:textId="77777777" w:rsidR="00447DDF" w:rsidRPr="00931C1A" w:rsidRDefault="00447DDF" w:rsidP="00876920">
      <w:pPr>
        <w:numPr>
          <w:ilvl w:val="0"/>
          <w:numId w:val="39"/>
        </w:numPr>
        <w:tabs>
          <w:tab w:val="num" w:pos="720"/>
        </w:tabs>
        <w:spacing w:line="360" w:lineRule="auto"/>
        <w:ind w:left="714" w:hanging="357"/>
        <w:rPr>
          <w:rFonts w:ascii="Times New Roman" w:hAnsi="Times New Roman" w:cs="Times New Roman"/>
          <w:b/>
          <w:sz w:val="24"/>
          <w:szCs w:val="24"/>
        </w:rPr>
      </w:pPr>
      <w:r w:rsidRPr="00931C1A">
        <w:rPr>
          <w:rFonts w:ascii="Times New Roman" w:hAnsi="Times New Roman" w:cs="Times New Roman"/>
          <w:sz w:val="24"/>
          <w:szCs w:val="24"/>
        </w:rPr>
        <w:t>Korszerű szakmai tudással rendelkező, az új iránt fogékony az "életre szóló tanulás" eszméjét elfogadó szakemberek képzése.</w:t>
      </w:r>
    </w:p>
    <w:p w14:paraId="312131D9" w14:textId="77777777" w:rsidR="00447DDF" w:rsidRPr="00931C1A" w:rsidRDefault="00447DDF" w:rsidP="00876920">
      <w:pPr>
        <w:numPr>
          <w:ilvl w:val="0"/>
          <w:numId w:val="39"/>
        </w:numPr>
        <w:tabs>
          <w:tab w:val="num" w:pos="720"/>
        </w:tabs>
        <w:spacing w:line="360" w:lineRule="auto"/>
        <w:ind w:left="714" w:hanging="357"/>
        <w:rPr>
          <w:rFonts w:ascii="Times New Roman" w:hAnsi="Times New Roman" w:cs="Times New Roman"/>
          <w:b/>
          <w:sz w:val="24"/>
          <w:szCs w:val="24"/>
        </w:rPr>
      </w:pPr>
      <w:r w:rsidRPr="00931C1A">
        <w:rPr>
          <w:rFonts w:ascii="Times New Roman" w:hAnsi="Times New Roman" w:cs="Times New Roman"/>
          <w:sz w:val="24"/>
          <w:szCs w:val="24"/>
        </w:rPr>
        <w:t>Piacképes, gyakorlatorientált ismeretek nyújtása.</w:t>
      </w:r>
    </w:p>
    <w:p w14:paraId="61822EF7" w14:textId="77777777" w:rsidR="00447DDF" w:rsidRPr="00931C1A" w:rsidRDefault="00447DDF" w:rsidP="00447DDF">
      <w:pPr>
        <w:spacing w:line="360" w:lineRule="auto"/>
        <w:rPr>
          <w:rFonts w:ascii="Times New Roman" w:hAnsi="Times New Roman" w:cs="Times New Roman"/>
          <w:b/>
          <w:i/>
          <w:sz w:val="24"/>
          <w:szCs w:val="24"/>
        </w:rPr>
      </w:pPr>
    </w:p>
    <w:p w14:paraId="5A50B177" w14:textId="77777777" w:rsidR="00447DDF" w:rsidRPr="00931C1A" w:rsidRDefault="00447DDF" w:rsidP="00431EFF">
      <w:pPr>
        <w:pStyle w:val="Cmsor2"/>
        <w:numPr>
          <w:ilvl w:val="0"/>
          <w:numId w:val="0"/>
        </w:numPr>
        <w:ind w:left="360"/>
      </w:pPr>
      <w:bookmarkStart w:id="136" w:name="_Toc71717713"/>
      <w:r w:rsidRPr="00931C1A">
        <w:t xml:space="preserve">A szakképzési </w:t>
      </w:r>
      <w:r w:rsidRPr="008E5959">
        <w:t>stratégiai</w:t>
      </w:r>
      <w:r w:rsidRPr="00931C1A">
        <w:t xml:space="preserve"> célok</w:t>
      </w:r>
      <w:bookmarkEnd w:id="136"/>
    </w:p>
    <w:p w14:paraId="64B5061C" w14:textId="77777777" w:rsidR="00447DDF" w:rsidRPr="00931C1A" w:rsidRDefault="00447DDF" w:rsidP="00447DDF">
      <w:pPr>
        <w:spacing w:line="360" w:lineRule="auto"/>
        <w:ind w:left="284"/>
        <w:rPr>
          <w:rFonts w:ascii="Times New Roman" w:hAnsi="Times New Roman" w:cs="Times New Roman"/>
          <w:sz w:val="24"/>
          <w:szCs w:val="24"/>
        </w:rPr>
      </w:pPr>
    </w:p>
    <w:tbl>
      <w:tblPr>
        <w:tblW w:w="0" w:type="auto"/>
        <w:tblInd w:w="354" w:type="dxa"/>
        <w:tblLayout w:type="fixed"/>
        <w:tblCellMar>
          <w:left w:w="70" w:type="dxa"/>
          <w:right w:w="70" w:type="dxa"/>
        </w:tblCellMar>
        <w:tblLook w:val="0000" w:firstRow="0" w:lastRow="0" w:firstColumn="0" w:lastColumn="0" w:noHBand="0" w:noVBand="0"/>
      </w:tblPr>
      <w:tblGrid>
        <w:gridCol w:w="425"/>
        <w:gridCol w:w="8433"/>
      </w:tblGrid>
      <w:tr w:rsidR="00447DDF" w:rsidRPr="00931C1A" w14:paraId="076C3320" w14:textId="77777777" w:rsidTr="00A018F0">
        <w:trPr>
          <w:trHeight w:val="729"/>
        </w:trPr>
        <w:tc>
          <w:tcPr>
            <w:tcW w:w="425" w:type="dxa"/>
          </w:tcPr>
          <w:p w14:paraId="0FB83EE2" w14:textId="77777777" w:rsidR="00447DDF" w:rsidRPr="00931C1A" w:rsidRDefault="00447DDF" w:rsidP="00876920">
            <w:pPr>
              <w:numPr>
                <w:ilvl w:val="0"/>
                <w:numId w:val="38"/>
              </w:numPr>
              <w:spacing w:line="360" w:lineRule="auto"/>
              <w:ind w:left="0" w:firstLine="0"/>
              <w:rPr>
                <w:rFonts w:ascii="Times New Roman" w:hAnsi="Times New Roman" w:cs="Times New Roman"/>
                <w:sz w:val="24"/>
                <w:szCs w:val="24"/>
              </w:rPr>
            </w:pPr>
          </w:p>
        </w:tc>
        <w:tc>
          <w:tcPr>
            <w:tcW w:w="8433" w:type="dxa"/>
          </w:tcPr>
          <w:p w14:paraId="2A512E5B" w14:textId="30F4BE5B" w:rsidR="00447DDF" w:rsidRPr="00931C1A" w:rsidRDefault="00447DDF" w:rsidP="00A018F0">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w:t>
            </w:r>
            <w:proofErr w:type="spellStart"/>
            <w:r w:rsidR="005F3C7B">
              <w:rPr>
                <w:rFonts w:ascii="Times New Roman" w:hAnsi="Times New Roman" w:cs="Times New Roman"/>
                <w:sz w:val="24"/>
                <w:szCs w:val="24"/>
              </w:rPr>
              <w:t>szakképzőiskola</w:t>
            </w:r>
            <w:proofErr w:type="spellEnd"/>
            <w:r w:rsidR="005F3C7B">
              <w:rPr>
                <w:rFonts w:ascii="Times New Roman" w:hAnsi="Times New Roman" w:cs="Times New Roman"/>
                <w:sz w:val="24"/>
                <w:szCs w:val="24"/>
              </w:rPr>
              <w:t>/</w:t>
            </w:r>
            <w:r w:rsidRPr="00931C1A">
              <w:rPr>
                <w:rFonts w:ascii="Times New Roman" w:hAnsi="Times New Roman" w:cs="Times New Roman"/>
                <w:sz w:val="24"/>
                <w:szCs w:val="24"/>
              </w:rPr>
              <w:t>szakközépiskolába kerülő tanuló a szakmai évfolyam befejezése után legalább egy szakképesítést szerezzen.</w:t>
            </w:r>
          </w:p>
        </w:tc>
      </w:tr>
      <w:tr w:rsidR="00447DDF" w:rsidRPr="00931C1A" w14:paraId="4884DAB3" w14:textId="77777777" w:rsidTr="00A018F0">
        <w:tc>
          <w:tcPr>
            <w:tcW w:w="425" w:type="dxa"/>
          </w:tcPr>
          <w:p w14:paraId="5CF212D6" w14:textId="77777777" w:rsidR="00447DDF" w:rsidRPr="00931C1A" w:rsidRDefault="00447DDF" w:rsidP="00876920">
            <w:pPr>
              <w:numPr>
                <w:ilvl w:val="0"/>
                <w:numId w:val="38"/>
              </w:numPr>
              <w:spacing w:line="360" w:lineRule="auto"/>
              <w:ind w:left="0" w:firstLine="0"/>
              <w:rPr>
                <w:rFonts w:ascii="Times New Roman" w:hAnsi="Times New Roman" w:cs="Times New Roman"/>
                <w:sz w:val="24"/>
                <w:szCs w:val="24"/>
              </w:rPr>
            </w:pPr>
          </w:p>
        </w:tc>
        <w:tc>
          <w:tcPr>
            <w:tcW w:w="8433" w:type="dxa"/>
          </w:tcPr>
          <w:p w14:paraId="4DC98F22" w14:textId="77777777" w:rsidR="00447DDF" w:rsidRPr="00931C1A" w:rsidRDefault="00447DDF" w:rsidP="00A018F0">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Másodszakma lehetősége.</w:t>
            </w:r>
          </w:p>
        </w:tc>
      </w:tr>
      <w:tr w:rsidR="00447DDF" w:rsidRPr="00931C1A" w14:paraId="797B212B" w14:textId="77777777" w:rsidTr="00A018F0">
        <w:tc>
          <w:tcPr>
            <w:tcW w:w="425" w:type="dxa"/>
          </w:tcPr>
          <w:p w14:paraId="2BC6EC94" w14:textId="77777777" w:rsidR="00447DDF" w:rsidRPr="00931C1A" w:rsidRDefault="00447DDF" w:rsidP="00876920">
            <w:pPr>
              <w:numPr>
                <w:ilvl w:val="0"/>
                <w:numId w:val="38"/>
              </w:numPr>
              <w:spacing w:line="360" w:lineRule="auto"/>
              <w:ind w:left="0" w:firstLine="0"/>
              <w:rPr>
                <w:rFonts w:ascii="Times New Roman" w:hAnsi="Times New Roman" w:cs="Times New Roman"/>
                <w:sz w:val="24"/>
                <w:szCs w:val="24"/>
              </w:rPr>
            </w:pPr>
          </w:p>
        </w:tc>
        <w:tc>
          <w:tcPr>
            <w:tcW w:w="8433" w:type="dxa"/>
          </w:tcPr>
          <w:p w14:paraId="096EC4A8" w14:textId="77777777" w:rsidR="00447DDF" w:rsidRPr="00931C1A" w:rsidRDefault="00447DDF" w:rsidP="00A018F0">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szakirányú továbbtanuláshoz szakmai előképzettség biztosítása.</w:t>
            </w:r>
          </w:p>
        </w:tc>
      </w:tr>
      <w:tr w:rsidR="00447DDF" w:rsidRPr="00931C1A" w14:paraId="0A240448" w14:textId="77777777" w:rsidTr="00A018F0">
        <w:tc>
          <w:tcPr>
            <w:tcW w:w="425" w:type="dxa"/>
          </w:tcPr>
          <w:p w14:paraId="03B45B0C" w14:textId="77777777" w:rsidR="00447DDF" w:rsidRPr="00931C1A" w:rsidRDefault="00447DDF" w:rsidP="00876920">
            <w:pPr>
              <w:numPr>
                <w:ilvl w:val="0"/>
                <w:numId w:val="38"/>
              </w:numPr>
              <w:spacing w:line="360" w:lineRule="auto"/>
              <w:ind w:left="0" w:firstLine="0"/>
              <w:rPr>
                <w:rFonts w:ascii="Times New Roman" w:hAnsi="Times New Roman" w:cs="Times New Roman"/>
                <w:sz w:val="24"/>
                <w:szCs w:val="24"/>
              </w:rPr>
            </w:pPr>
          </w:p>
        </w:tc>
        <w:tc>
          <w:tcPr>
            <w:tcW w:w="8433" w:type="dxa"/>
          </w:tcPr>
          <w:p w14:paraId="3915888B" w14:textId="77777777" w:rsidR="00447DDF" w:rsidRPr="00931C1A" w:rsidRDefault="00447DDF" w:rsidP="00A018F0">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szakképzés gyakorlatorientáltságának biztosítása az óratervi kereteken belül, illetve a nyári szakmai gyakorlaton vesznek részt.</w:t>
            </w:r>
          </w:p>
        </w:tc>
      </w:tr>
      <w:tr w:rsidR="00447DDF" w:rsidRPr="00931C1A" w14:paraId="105F5A6B" w14:textId="77777777" w:rsidTr="00A018F0">
        <w:tc>
          <w:tcPr>
            <w:tcW w:w="425" w:type="dxa"/>
          </w:tcPr>
          <w:p w14:paraId="22C4F215" w14:textId="77777777" w:rsidR="00447DDF" w:rsidRPr="00931C1A" w:rsidRDefault="00447DDF" w:rsidP="00876920">
            <w:pPr>
              <w:numPr>
                <w:ilvl w:val="0"/>
                <w:numId w:val="38"/>
              </w:numPr>
              <w:spacing w:line="360" w:lineRule="auto"/>
              <w:ind w:left="0" w:firstLine="0"/>
              <w:rPr>
                <w:rFonts w:ascii="Times New Roman" w:hAnsi="Times New Roman" w:cs="Times New Roman"/>
                <w:sz w:val="24"/>
                <w:szCs w:val="24"/>
              </w:rPr>
            </w:pPr>
          </w:p>
        </w:tc>
        <w:tc>
          <w:tcPr>
            <w:tcW w:w="8433" w:type="dxa"/>
          </w:tcPr>
          <w:p w14:paraId="7887E4BF" w14:textId="77777777" w:rsidR="00447DDF" w:rsidRPr="00931C1A" w:rsidRDefault="00447DDF" w:rsidP="00A018F0">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európai szakmai és munkakultúra elsajátításának biztosítása.</w:t>
            </w:r>
          </w:p>
        </w:tc>
      </w:tr>
    </w:tbl>
    <w:p w14:paraId="351C650F" w14:textId="77777777" w:rsidR="00447DDF" w:rsidRPr="00931C1A" w:rsidRDefault="00447DDF" w:rsidP="00447DDF">
      <w:pPr>
        <w:spacing w:line="360" w:lineRule="auto"/>
        <w:rPr>
          <w:rFonts w:ascii="Times New Roman" w:hAnsi="Times New Roman" w:cs="Times New Roman"/>
          <w:b/>
          <w:i/>
          <w:sz w:val="24"/>
          <w:szCs w:val="24"/>
        </w:rPr>
      </w:pPr>
    </w:p>
    <w:p w14:paraId="1D5DAE0B" w14:textId="77777777" w:rsidR="00447DDF" w:rsidRPr="00931C1A" w:rsidRDefault="00447DDF" w:rsidP="00431EFF">
      <w:pPr>
        <w:pStyle w:val="Cmsor2"/>
        <w:numPr>
          <w:ilvl w:val="0"/>
          <w:numId w:val="0"/>
        </w:numPr>
        <w:ind w:left="360"/>
      </w:pPr>
      <w:bookmarkStart w:id="137" w:name="_Toc71717714"/>
      <w:r w:rsidRPr="00931C1A">
        <w:t>Célok</w:t>
      </w:r>
      <w:bookmarkEnd w:id="137"/>
      <w:r w:rsidRPr="00931C1A">
        <w:t xml:space="preserve"> </w:t>
      </w:r>
    </w:p>
    <w:p w14:paraId="2DEA9B50" w14:textId="77777777" w:rsidR="00447DDF" w:rsidRPr="00F37FAB" w:rsidRDefault="00447DDF" w:rsidP="00F37FAB">
      <w:pPr>
        <w:rPr>
          <w:b/>
          <w:bCs/>
        </w:rPr>
      </w:pPr>
      <w:r w:rsidRPr="00F37FAB">
        <w:rPr>
          <w:rFonts w:ascii="Times New Roman" w:hAnsi="Times New Roman" w:cs="Times New Roman"/>
          <w:b/>
          <w:bCs/>
          <w:sz w:val="24"/>
          <w:szCs w:val="24"/>
        </w:rPr>
        <w:t>Szakközépiskola</w:t>
      </w:r>
    </w:p>
    <w:p w14:paraId="1C551233" w14:textId="77777777" w:rsidR="00447DDF" w:rsidRPr="00931C1A" w:rsidRDefault="00447DDF" w:rsidP="00447DDF">
      <w:pPr>
        <w:spacing w:before="100" w:beforeAutospacing="1" w:after="100" w:afterAutospacing="1"/>
        <w:rPr>
          <w:rFonts w:ascii="Times New Roman" w:hAnsi="Times New Roman" w:cs="Times New Roman"/>
          <w:sz w:val="24"/>
          <w:szCs w:val="24"/>
        </w:rPr>
      </w:pPr>
      <w:r w:rsidRPr="00931C1A">
        <w:rPr>
          <w:rFonts w:ascii="Times New Roman" w:hAnsi="Times New Roman" w:cs="Times New Roman"/>
          <w:sz w:val="24"/>
          <w:szCs w:val="24"/>
        </w:rPr>
        <w:t>A szakközépiskolának öt évfolyama van, amelyből</w:t>
      </w:r>
    </w:p>
    <w:p w14:paraId="06A7E29B" w14:textId="77777777" w:rsidR="00447DDF" w:rsidRPr="00931C1A" w:rsidRDefault="00447DDF" w:rsidP="00876920">
      <w:pPr>
        <w:pStyle w:val="Listaszerbekezds"/>
        <w:numPr>
          <w:ilvl w:val="0"/>
          <w:numId w:val="40"/>
        </w:numPr>
        <w:spacing w:before="100" w:beforeAutospacing="1" w:after="100" w:afterAutospacing="1" w:line="360" w:lineRule="auto"/>
        <w:jc w:val="both"/>
        <w:rPr>
          <w:rFonts w:ascii="Times New Roman" w:hAnsi="Times New Roman" w:cs="Times New Roman"/>
          <w:sz w:val="24"/>
          <w:szCs w:val="24"/>
        </w:rPr>
      </w:pPr>
      <w:r w:rsidRPr="00931C1A">
        <w:rPr>
          <w:rFonts w:ascii="Times New Roman" w:hAnsi="Times New Roman" w:cs="Times New Roman"/>
          <w:sz w:val="24"/>
          <w:szCs w:val="24"/>
        </w:rPr>
        <w:t>három, az adott szakképesítés megszerzéséhez szükséges közismereti képzést és szakmai elméleti és gyakorlati oktatást magában foglaló szakképzési évfolyam, valamint</w:t>
      </w:r>
    </w:p>
    <w:p w14:paraId="71AD10FF" w14:textId="77777777" w:rsidR="00447DDF" w:rsidRPr="00931C1A" w:rsidRDefault="00447DDF" w:rsidP="00876920">
      <w:pPr>
        <w:pStyle w:val="Listaszerbekezds"/>
        <w:numPr>
          <w:ilvl w:val="0"/>
          <w:numId w:val="40"/>
        </w:numPr>
        <w:spacing w:before="100" w:beforeAutospacing="1" w:after="100" w:afterAutospacing="1" w:line="360" w:lineRule="auto"/>
        <w:jc w:val="both"/>
        <w:rPr>
          <w:rFonts w:ascii="Times New Roman" w:hAnsi="Times New Roman" w:cs="Times New Roman"/>
          <w:sz w:val="24"/>
          <w:szCs w:val="24"/>
        </w:rPr>
      </w:pPr>
      <w:r w:rsidRPr="00931C1A">
        <w:rPr>
          <w:rFonts w:ascii="Times New Roman" w:hAnsi="Times New Roman" w:cs="Times New Roman"/>
          <w:sz w:val="24"/>
          <w:szCs w:val="24"/>
        </w:rPr>
        <w:t>további kettő, érettségi vizsgára felkészítő évfolyam.</w:t>
      </w:r>
    </w:p>
    <w:p w14:paraId="17720BC9" w14:textId="77777777" w:rsidR="00447DDF" w:rsidRPr="00931C1A" w:rsidRDefault="00447DDF" w:rsidP="00447DDF">
      <w:pPr>
        <w:spacing w:before="100" w:beforeAutospacing="1" w:after="100" w:afterAutospacing="1"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Szakközépiskolának minősül az az intézmény is, amely a szakképzésről szóló törvény szerint kizárólag szakmai elméleti és gyakorlati oktatást folytat a szakképzési évfolyamokon. A szakközépiskolában az Országos Képzési Jegyzékben meghatározott szakképesítések körében a szakképzési kerettanterv szerint folyhat szakképzés. A közismereti oktatás a szakközépiskolában a szakközépiskolai közismereti kerettanterv alapján folyik.</w:t>
      </w:r>
    </w:p>
    <w:p w14:paraId="0D3AEF52" w14:textId="77777777" w:rsidR="00447DDF" w:rsidRPr="00931C1A" w:rsidRDefault="00447DDF" w:rsidP="00447DDF">
      <w:pPr>
        <w:spacing w:before="100" w:beforeAutospacing="1" w:after="100" w:afterAutospacing="1" w:line="360" w:lineRule="auto"/>
        <w:jc w:val="both"/>
        <w:rPr>
          <w:rFonts w:ascii="Times New Roman" w:hAnsi="Times New Roman" w:cs="Times New Roman"/>
          <w:sz w:val="24"/>
          <w:szCs w:val="24"/>
        </w:rPr>
      </w:pPr>
      <w:r w:rsidRPr="00931C1A">
        <w:rPr>
          <w:rFonts w:ascii="Times New Roman" w:hAnsi="Times New Roman" w:cs="Times New Roman"/>
          <w:sz w:val="24"/>
          <w:szCs w:val="24"/>
        </w:rPr>
        <w:lastRenderedPageBreak/>
        <w:t xml:space="preserve"> A szakközépiskolában államilag elismert szakképesítést szerzett tanuló dönt arról, hogy továbbtanul-e az érettségi vizsgára felkészítő további két évfolyamon.</w:t>
      </w:r>
    </w:p>
    <w:p w14:paraId="28FBD357" w14:textId="77777777" w:rsidR="00447DDF" w:rsidRPr="00F37FAB" w:rsidRDefault="00447DDF" w:rsidP="00F37FAB">
      <w:pPr>
        <w:rPr>
          <w:rFonts w:ascii="Times New Roman" w:hAnsi="Times New Roman" w:cs="Times New Roman"/>
          <w:b/>
          <w:bCs/>
          <w:sz w:val="24"/>
          <w:szCs w:val="24"/>
        </w:rPr>
      </w:pPr>
      <w:r w:rsidRPr="00F37FAB">
        <w:rPr>
          <w:rFonts w:ascii="Times New Roman" w:hAnsi="Times New Roman" w:cs="Times New Roman"/>
          <w:b/>
          <w:bCs/>
          <w:sz w:val="24"/>
          <w:szCs w:val="24"/>
        </w:rPr>
        <w:t>Szakközépiskola érettségi vizsgára felkészítő évfolyamai</w:t>
      </w:r>
    </w:p>
    <w:p w14:paraId="5FE76D12" w14:textId="77777777" w:rsidR="00843375" w:rsidRPr="00931C1A" w:rsidRDefault="00843375" w:rsidP="00447DDF">
      <w:pPr>
        <w:jc w:val="both"/>
        <w:rPr>
          <w:rFonts w:ascii="Times New Roman" w:hAnsi="Times New Roman" w:cs="Times New Roman"/>
          <w:b/>
          <w:sz w:val="24"/>
          <w:szCs w:val="24"/>
        </w:rPr>
      </w:pPr>
    </w:p>
    <w:p w14:paraId="4C503BC8" w14:textId="77777777" w:rsidR="00447DDF" w:rsidRPr="00931C1A" w:rsidRDefault="00447DDF" w:rsidP="0084337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szakközépiskolások érettségi vizsgára felkészítő képzése a szakközépiskola első három évfolyamát (vagy korábban szakiskolát / szakmunkásképző intézetet) végzett tanulók számára biztosítja az érettségi vizsgára történő felkészítést. </w:t>
      </w:r>
    </w:p>
    <w:p w14:paraId="3D12453E" w14:textId="77777777" w:rsidR="00447DDF" w:rsidRPr="00931C1A" w:rsidRDefault="00447DDF" w:rsidP="00843375">
      <w:pPr>
        <w:spacing w:line="360" w:lineRule="auto"/>
        <w:ind w:firstLine="709"/>
        <w:jc w:val="both"/>
        <w:rPr>
          <w:rFonts w:ascii="Times New Roman" w:hAnsi="Times New Roman" w:cs="Times New Roman"/>
          <w:sz w:val="24"/>
          <w:szCs w:val="24"/>
        </w:rPr>
      </w:pPr>
      <w:r w:rsidRPr="00931C1A">
        <w:rPr>
          <w:rFonts w:ascii="Times New Roman" w:hAnsi="Times New Roman" w:cs="Times New Roman"/>
          <w:sz w:val="24"/>
          <w:szCs w:val="24"/>
        </w:rPr>
        <w:t>Az érettségi vizsgára felkészítő képzés 2 évfolyamból áll (12</w:t>
      </w:r>
      <w:proofErr w:type="gramStart"/>
      <w:r w:rsidRPr="00931C1A">
        <w:rPr>
          <w:rFonts w:ascii="Times New Roman" w:hAnsi="Times New Roman" w:cs="Times New Roman"/>
          <w:sz w:val="24"/>
          <w:szCs w:val="24"/>
        </w:rPr>
        <w:t>.,</w:t>
      </w:r>
      <w:proofErr w:type="gramEnd"/>
      <w:r w:rsidRPr="00931C1A">
        <w:rPr>
          <w:rFonts w:ascii="Times New Roman" w:hAnsi="Times New Roman" w:cs="Times New Roman"/>
          <w:sz w:val="24"/>
          <w:szCs w:val="24"/>
        </w:rPr>
        <w:t xml:space="preserve"> illetve 13.), amelynek programja a 3 éves szakközépiskolai közismereti programra épül. A képzés célja az, hogy olyan ismereteket nyújtson, illetve olyan készségeket, képességeket fejlesszen, amelyek átfogják az általános műveltség középiskolai körét. Ugyanakkor tekintetbe kell venni azt, hogy a szakközépiskola első hároméves szakasza során az alacsony közismereti óraszámok miatt nem nyílt lehetőség arra, hogy a tanulók az elvégzett évfolyamokon maradéktalanul elsajátítsák a </w:t>
      </w:r>
      <w:proofErr w:type="spellStart"/>
      <w:r w:rsidRPr="00931C1A">
        <w:rPr>
          <w:rFonts w:ascii="Times New Roman" w:hAnsi="Times New Roman" w:cs="Times New Roman"/>
          <w:sz w:val="24"/>
          <w:szCs w:val="24"/>
        </w:rPr>
        <w:t>Natban</w:t>
      </w:r>
      <w:proofErr w:type="spellEnd"/>
      <w:r w:rsidRPr="00931C1A">
        <w:rPr>
          <w:rFonts w:ascii="Times New Roman" w:hAnsi="Times New Roman" w:cs="Times New Roman"/>
          <w:sz w:val="24"/>
          <w:szCs w:val="24"/>
        </w:rPr>
        <w:t xml:space="preserve"> előírt követelményeket, ezért itt a hiányok pótlására különösen nagy hangsúlyt kell helyezni.</w:t>
      </w:r>
    </w:p>
    <w:p w14:paraId="00F73059" w14:textId="77777777" w:rsidR="00447DDF" w:rsidRPr="00931C1A" w:rsidRDefault="00447DDF" w:rsidP="00843375">
      <w:pPr>
        <w:spacing w:line="360" w:lineRule="auto"/>
        <w:ind w:firstLine="709"/>
        <w:jc w:val="both"/>
        <w:rPr>
          <w:rFonts w:ascii="Times New Roman" w:hAnsi="Times New Roman" w:cs="Times New Roman"/>
          <w:sz w:val="24"/>
          <w:szCs w:val="24"/>
        </w:rPr>
      </w:pPr>
      <w:r w:rsidRPr="00931C1A">
        <w:rPr>
          <w:rFonts w:ascii="Times New Roman" w:hAnsi="Times New Roman" w:cs="Times New Roman"/>
          <w:sz w:val="24"/>
          <w:szCs w:val="24"/>
        </w:rPr>
        <w:t xml:space="preserve">Különösen az idősebb hallgatók esetében lehetőség nyílik az élet- és munkatapasztalatokra, valamint a korábbi (általános iskolai, illetve megszakított középiskolai) tanulmányok során megszerzett előzetes ismeretekre történő építkezésre. </w:t>
      </w:r>
    </w:p>
    <w:p w14:paraId="26066B20" w14:textId="77777777" w:rsidR="00447DDF" w:rsidRPr="00931C1A" w:rsidRDefault="00447DDF" w:rsidP="00843375">
      <w:pPr>
        <w:spacing w:line="360" w:lineRule="auto"/>
        <w:ind w:firstLine="709"/>
        <w:jc w:val="both"/>
        <w:rPr>
          <w:rFonts w:ascii="Times New Roman" w:hAnsi="Times New Roman" w:cs="Times New Roman"/>
          <w:sz w:val="24"/>
          <w:szCs w:val="24"/>
        </w:rPr>
      </w:pPr>
      <w:r w:rsidRPr="00931C1A">
        <w:rPr>
          <w:rFonts w:ascii="Times New Roman" w:hAnsi="Times New Roman" w:cs="Times New Roman"/>
          <w:sz w:val="24"/>
          <w:szCs w:val="24"/>
        </w:rPr>
        <w:t>Az érettségi vizsgára felkészítő képzés megteremti az érettségi, a középfokra alapozott szakképzés, a felsőfokú továbbtanulás, a munkaerőpiacon történő előnyösebb elhelyezkedés, illetve a szakmai végzettség megszerzésének lehetőségét. A tananyag tantárgyi és tantárgyközi tartalmai, tevékenységformái közvetítik és továbbfejlesztik a kommunikációs és a tanulási képességeket az élethosszig tartó tanulás igényeinek és az erre való képességek kifejlődésének érdekében. Alkalmat adnak a tanulók életvitelének, társadalmi létformáiknak és a világban való tájékozottságuknak a továbbfejlesztésére. Rehabilitációs lehetőséget biztosítanak korábbi iskolai kudarcaik kompenzálására. Módot nyújtanak a tanulók személyiségének minél átfogóbb fejlesztésére, szocializálására.</w:t>
      </w:r>
    </w:p>
    <w:p w14:paraId="5F486538" w14:textId="77777777" w:rsidR="00447DDF" w:rsidRPr="00931C1A" w:rsidRDefault="00447DDF" w:rsidP="00843375">
      <w:pPr>
        <w:spacing w:line="360" w:lineRule="auto"/>
        <w:ind w:firstLine="709"/>
        <w:jc w:val="both"/>
        <w:rPr>
          <w:rFonts w:ascii="Times New Roman" w:hAnsi="Times New Roman" w:cs="Times New Roman"/>
          <w:sz w:val="24"/>
          <w:szCs w:val="24"/>
        </w:rPr>
      </w:pPr>
      <w:r w:rsidRPr="00931C1A">
        <w:rPr>
          <w:rFonts w:ascii="Times New Roman" w:hAnsi="Times New Roman" w:cs="Times New Roman"/>
          <w:sz w:val="24"/>
          <w:szCs w:val="24"/>
        </w:rPr>
        <w:t xml:space="preserve">A kerettanterv hangsúlyt helyez arra, hogy a középfokú tananyag nemcsak ismeretek rendszere, hanem ezzel együtt bevált megismerési-tanulási és cselekvési módszerek elsajátítási eszköze is, az ismeretelsajátítástól elválaszthatatlan gondolkodási és cselekvési műveletek kifejlesztője. Ily módon törekszik a műveltség elvontabb elméleti és konkrétabb, gyakorlati szintjeinek egyensúlyára, az elméleti és a gyakorlati gondolkodás közti átmenetek létrehozására – különös tekintettel az érettségire, illetve a felsőfokú továbbtanulás lehetőségeinek </w:t>
      </w:r>
      <w:r w:rsidRPr="00931C1A">
        <w:rPr>
          <w:rFonts w:ascii="Times New Roman" w:hAnsi="Times New Roman" w:cs="Times New Roman"/>
          <w:sz w:val="24"/>
          <w:szCs w:val="24"/>
        </w:rPr>
        <w:lastRenderedPageBreak/>
        <w:t xml:space="preserve">biztosítására. Hangsúly került a reproduktív gondolkodás továbbfejlesztési lehetőségeinek biztosítására, a problémamegoldó és a kreatív működés irányába. </w:t>
      </w:r>
    </w:p>
    <w:p w14:paraId="775FFC54" w14:textId="77777777" w:rsidR="00447DDF" w:rsidRPr="00931C1A" w:rsidRDefault="00447DDF" w:rsidP="00843375">
      <w:pPr>
        <w:spacing w:line="360" w:lineRule="auto"/>
        <w:ind w:firstLine="709"/>
        <w:jc w:val="both"/>
        <w:rPr>
          <w:rFonts w:ascii="Times New Roman" w:hAnsi="Times New Roman" w:cs="Times New Roman"/>
          <w:sz w:val="24"/>
          <w:szCs w:val="24"/>
        </w:rPr>
      </w:pPr>
      <w:r w:rsidRPr="00931C1A">
        <w:rPr>
          <w:rFonts w:ascii="Times New Roman" w:hAnsi="Times New Roman" w:cs="Times New Roman"/>
          <w:sz w:val="24"/>
          <w:szCs w:val="24"/>
        </w:rPr>
        <w:t>Az érettségi vizsgára felkészítő képzés kerettantervét nappali, esti és levelező munkarend mellett bármely más munkarendben is lehet alkalmazni, azokban, amelyeknek a feltételei rendelkezésre állnak, illetve amelyet a köznevelési törvény lehetővé tesz.</w:t>
      </w:r>
    </w:p>
    <w:p w14:paraId="38602916" w14:textId="77777777" w:rsidR="00447DDF" w:rsidRPr="00931C1A" w:rsidRDefault="00447DDF" w:rsidP="00447DDF">
      <w:pPr>
        <w:spacing w:before="100" w:beforeAutospacing="1" w:after="100" w:afterAutospacing="1" w:line="360" w:lineRule="auto"/>
        <w:jc w:val="both"/>
        <w:rPr>
          <w:rFonts w:ascii="Times New Roman" w:hAnsi="Times New Roman" w:cs="Times New Roman"/>
          <w:i/>
          <w:sz w:val="24"/>
          <w:szCs w:val="24"/>
        </w:rPr>
      </w:pPr>
    </w:p>
    <w:p w14:paraId="384E356E" w14:textId="77777777" w:rsidR="00447DDF" w:rsidRPr="00931C1A" w:rsidRDefault="00447DDF" w:rsidP="00447DDF">
      <w:pPr>
        <w:jc w:val="both"/>
        <w:rPr>
          <w:rFonts w:ascii="Times New Roman" w:hAnsi="Times New Roman" w:cs="Times New Roman"/>
          <w:sz w:val="24"/>
          <w:szCs w:val="24"/>
        </w:rPr>
      </w:pPr>
    </w:p>
    <w:p w14:paraId="2B6491A2" w14:textId="444C7E3D" w:rsidR="00447DDF" w:rsidRPr="00F37FAB" w:rsidRDefault="00447DDF" w:rsidP="00F37FAB">
      <w:pPr>
        <w:rPr>
          <w:rFonts w:ascii="Times New Roman" w:hAnsi="Times New Roman" w:cs="Times New Roman"/>
          <w:b/>
          <w:bCs/>
          <w:sz w:val="24"/>
          <w:szCs w:val="24"/>
        </w:rPr>
      </w:pPr>
      <w:r w:rsidRPr="00F37FAB">
        <w:rPr>
          <w:rFonts w:ascii="Times New Roman" w:hAnsi="Times New Roman" w:cs="Times New Roman"/>
          <w:b/>
          <w:bCs/>
          <w:sz w:val="24"/>
          <w:szCs w:val="24"/>
        </w:rPr>
        <w:t>Felnőtt</w:t>
      </w:r>
      <w:r w:rsidR="005F3C7B">
        <w:rPr>
          <w:rFonts w:ascii="Times New Roman" w:hAnsi="Times New Roman" w:cs="Times New Roman"/>
          <w:b/>
          <w:bCs/>
          <w:sz w:val="24"/>
          <w:szCs w:val="24"/>
        </w:rPr>
        <w:t xml:space="preserve">ek szakmai </w:t>
      </w:r>
      <w:r w:rsidRPr="00F37FAB">
        <w:rPr>
          <w:rFonts w:ascii="Times New Roman" w:hAnsi="Times New Roman" w:cs="Times New Roman"/>
          <w:b/>
          <w:bCs/>
          <w:sz w:val="24"/>
          <w:szCs w:val="24"/>
        </w:rPr>
        <w:t>oktatás</w:t>
      </w:r>
      <w:r w:rsidR="005F3C7B">
        <w:rPr>
          <w:rFonts w:ascii="Times New Roman" w:hAnsi="Times New Roman" w:cs="Times New Roman"/>
          <w:b/>
          <w:bCs/>
          <w:sz w:val="24"/>
          <w:szCs w:val="24"/>
        </w:rPr>
        <w:t>a</w:t>
      </w:r>
    </w:p>
    <w:p w14:paraId="4C33B111" w14:textId="63DF6313" w:rsidR="00447DDF" w:rsidRPr="00931C1A" w:rsidRDefault="00447DDF" w:rsidP="00447DDF">
      <w:pPr>
        <w:spacing w:line="360" w:lineRule="auto"/>
        <w:rPr>
          <w:rFonts w:ascii="Times New Roman" w:hAnsi="Times New Roman" w:cs="Times New Roman"/>
          <w:sz w:val="24"/>
          <w:szCs w:val="24"/>
        </w:rPr>
      </w:pPr>
      <w:r w:rsidRPr="005F3C7B">
        <w:rPr>
          <w:rFonts w:ascii="Times New Roman" w:hAnsi="Times New Roman" w:cs="Times New Roman"/>
          <w:sz w:val="24"/>
          <w:szCs w:val="24"/>
        </w:rPr>
        <w:t xml:space="preserve">A </w:t>
      </w:r>
      <w:r w:rsidR="005F3C7B" w:rsidRPr="005F3C7B">
        <w:rPr>
          <w:rFonts w:ascii="Times New Roman" w:hAnsi="Times New Roman" w:cs="Times New Roman"/>
          <w:bCs/>
          <w:sz w:val="24"/>
          <w:szCs w:val="24"/>
        </w:rPr>
        <w:t>felnőttek szakmai oktatása</w:t>
      </w:r>
      <w:r w:rsidR="005F3C7B" w:rsidRPr="005F3C7B">
        <w:rPr>
          <w:rFonts w:ascii="Times New Roman" w:hAnsi="Times New Roman" w:cs="Times New Roman"/>
          <w:sz w:val="24"/>
          <w:szCs w:val="24"/>
        </w:rPr>
        <w:t xml:space="preserve"> </w:t>
      </w:r>
      <w:r w:rsidRPr="005F3C7B">
        <w:rPr>
          <w:rFonts w:ascii="Times New Roman" w:hAnsi="Times New Roman" w:cs="Times New Roman"/>
          <w:sz w:val="24"/>
          <w:szCs w:val="24"/>
        </w:rPr>
        <w:t>keretében folyó szakképzés a részt vevő tanuló sajátos</w:t>
      </w:r>
      <w:r w:rsidRPr="00931C1A">
        <w:rPr>
          <w:rFonts w:ascii="Times New Roman" w:hAnsi="Times New Roman" w:cs="Times New Roman"/>
          <w:sz w:val="24"/>
          <w:szCs w:val="24"/>
        </w:rPr>
        <w:t xml:space="preserve"> elfoglaltságához, egyedi életkörülményeihez igazodó képzési forma, amely képzési-szervezési formától függően a nappali, az esti, a levelező oktatás munkarendjében és az oktatás egyéb sajátos munkarendjében folyhat.</w:t>
      </w:r>
    </w:p>
    <w:p w14:paraId="761CC25F" w14:textId="77777777" w:rsidR="00447DDF" w:rsidRPr="00931C1A" w:rsidRDefault="00447DDF" w:rsidP="00447DDF">
      <w:pPr>
        <w:spacing w:line="360" w:lineRule="auto"/>
        <w:rPr>
          <w:rFonts w:ascii="Times New Roman" w:hAnsi="Times New Roman" w:cs="Times New Roman"/>
          <w:b/>
          <w:i/>
          <w:sz w:val="24"/>
          <w:szCs w:val="24"/>
        </w:rPr>
      </w:pPr>
    </w:p>
    <w:p w14:paraId="4859B79D" w14:textId="77777777" w:rsidR="00447DDF" w:rsidRPr="00931C1A" w:rsidRDefault="00447DDF" w:rsidP="00447DDF">
      <w:pPr>
        <w:spacing w:line="360" w:lineRule="auto"/>
        <w:rPr>
          <w:rFonts w:ascii="Times New Roman" w:hAnsi="Times New Roman" w:cs="Times New Roman"/>
          <w:i/>
          <w:sz w:val="24"/>
          <w:szCs w:val="24"/>
        </w:rPr>
      </w:pPr>
      <w:r w:rsidRPr="00931C1A">
        <w:rPr>
          <w:rFonts w:ascii="Times New Roman" w:hAnsi="Times New Roman" w:cs="Times New Roman"/>
          <w:i/>
          <w:sz w:val="24"/>
          <w:szCs w:val="24"/>
        </w:rPr>
        <w:t>A szakképzés célcsoportjai</w:t>
      </w:r>
    </w:p>
    <w:p w14:paraId="34E5DAAD" w14:textId="31B494B8" w:rsidR="00447DDF" w:rsidRDefault="00E8791C" w:rsidP="00447DDF">
      <w:pPr>
        <w:spacing w:line="360" w:lineRule="auto"/>
        <w:ind w:firstLine="357"/>
        <w:rPr>
          <w:rFonts w:ascii="Times New Roman" w:hAnsi="Times New Roman" w:cs="Times New Roman"/>
          <w:sz w:val="24"/>
          <w:szCs w:val="24"/>
        </w:rPr>
      </w:pPr>
      <w:proofErr w:type="spellStart"/>
      <w:r>
        <w:rPr>
          <w:rFonts w:ascii="Times New Roman" w:hAnsi="Times New Roman" w:cs="Times New Roman"/>
          <w:sz w:val="24"/>
          <w:szCs w:val="24"/>
        </w:rPr>
        <w:t>Szakképzőiskola</w:t>
      </w:r>
      <w:proofErr w:type="spellEnd"/>
      <w:r>
        <w:rPr>
          <w:rFonts w:ascii="Times New Roman" w:hAnsi="Times New Roman" w:cs="Times New Roman"/>
          <w:sz w:val="24"/>
          <w:szCs w:val="24"/>
        </w:rPr>
        <w:t>/</w:t>
      </w:r>
      <w:r w:rsidR="00447DDF" w:rsidRPr="00931C1A">
        <w:rPr>
          <w:rFonts w:ascii="Times New Roman" w:hAnsi="Times New Roman" w:cs="Times New Roman"/>
          <w:sz w:val="24"/>
          <w:szCs w:val="24"/>
        </w:rPr>
        <w:t>Szakközépiskola: 14-25 éves fiatalok</w:t>
      </w:r>
    </w:p>
    <w:p w14:paraId="77BA28F7" w14:textId="05F835C1" w:rsidR="00E8791C" w:rsidRPr="00931C1A" w:rsidRDefault="00E8791C" w:rsidP="00447DDF">
      <w:pPr>
        <w:spacing w:line="360" w:lineRule="auto"/>
        <w:ind w:firstLine="357"/>
        <w:rPr>
          <w:rFonts w:ascii="Times New Roman" w:hAnsi="Times New Roman" w:cs="Times New Roman"/>
          <w:sz w:val="24"/>
          <w:szCs w:val="24"/>
        </w:rPr>
      </w:pPr>
      <w:r>
        <w:rPr>
          <w:rFonts w:ascii="Times New Roman" w:hAnsi="Times New Roman" w:cs="Times New Roman"/>
          <w:sz w:val="24"/>
          <w:szCs w:val="24"/>
        </w:rPr>
        <w:t xml:space="preserve">Technikum: </w:t>
      </w:r>
      <w:r w:rsidRPr="00931C1A">
        <w:rPr>
          <w:rFonts w:ascii="Times New Roman" w:hAnsi="Times New Roman" w:cs="Times New Roman"/>
          <w:sz w:val="24"/>
          <w:szCs w:val="24"/>
        </w:rPr>
        <w:t>14-25 éves fiatalok</w:t>
      </w:r>
    </w:p>
    <w:p w14:paraId="195BF180" w14:textId="77777777" w:rsidR="00447DDF" w:rsidRPr="00931C1A" w:rsidRDefault="00447DDF" w:rsidP="00447DDF">
      <w:pPr>
        <w:spacing w:line="360" w:lineRule="auto"/>
        <w:ind w:firstLine="357"/>
        <w:rPr>
          <w:rFonts w:ascii="Times New Roman" w:hAnsi="Times New Roman" w:cs="Times New Roman"/>
          <w:sz w:val="24"/>
          <w:szCs w:val="24"/>
        </w:rPr>
      </w:pPr>
      <w:r w:rsidRPr="00931C1A">
        <w:rPr>
          <w:rFonts w:ascii="Times New Roman" w:hAnsi="Times New Roman" w:cs="Times New Roman"/>
          <w:sz w:val="24"/>
          <w:szCs w:val="24"/>
        </w:rPr>
        <w:t>Felnőttoktatás- képzés: korhatár nélkül</w:t>
      </w:r>
    </w:p>
    <w:p w14:paraId="774C83CE" w14:textId="77777777" w:rsidR="00447DDF" w:rsidRPr="00931C1A" w:rsidRDefault="00447DDF" w:rsidP="00447DDF">
      <w:pPr>
        <w:spacing w:line="360" w:lineRule="auto"/>
        <w:rPr>
          <w:rFonts w:ascii="Times New Roman" w:hAnsi="Times New Roman" w:cs="Times New Roman"/>
          <w:sz w:val="24"/>
          <w:szCs w:val="24"/>
        </w:rPr>
      </w:pPr>
      <w:r w:rsidRPr="00931C1A">
        <w:rPr>
          <w:rFonts w:ascii="Times New Roman" w:hAnsi="Times New Roman" w:cs="Times New Roman"/>
          <w:sz w:val="24"/>
          <w:szCs w:val="24"/>
        </w:rPr>
        <w:t>Megszerezhető végzettségek:</w:t>
      </w:r>
    </w:p>
    <w:tbl>
      <w:tblPr>
        <w:tblW w:w="8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2268"/>
        <w:gridCol w:w="1134"/>
        <w:gridCol w:w="2189"/>
      </w:tblGrid>
      <w:tr w:rsidR="00447DDF" w:rsidRPr="00931C1A" w14:paraId="454B5F61" w14:textId="77777777" w:rsidTr="00A018F0">
        <w:trPr>
          <w:trHeight w:hRule="exact" w:val="340"/>
          <w:jc w:val="center"/>
        </w:trPr>
        <w:tc>
          <w:tcPr>
            <w:tcW w:w="2592" w:type="dxa"/>
            <w:vMerge w:val="restart"/>
            <w:shd w:val="clear" w:color="auto" w:fill="auto"/>
            <w:vAlign w:val="center"/>
          </w:tcPr>
          <w:p w14:paraId="4D695A8A" w14:textId="77777777" w:rsidR="00447DDF" w:rsidRPr="00931C1A" w:rsidRDefault="00447DDF" w:rsidP="00A018F0">
            <w:pPr>
              <w:jc w:val="center"/>
              <w:rPr>
                <w:rFonts w:ascii="Times New Roman" w:hAnsi="Times New Roman" w:cs="Times New Roman"/>
              </w:rPr>
            </w:pPr>
            <w:r w:rsidRPr="00931C1A">
              <w:rPr>
                <w:rFonts w:ascii="Times New Roman" w:hAnsi="Times New Roman" w:cs="Times New Roman"/>
              </w:rPr>
              <w:t>Szakképesítés megnevezése</w:t>
            </w:r>
          </w:p>
        </w:tc>
        <w:tc>
          <w:tcPr>
            <w:tcW w:w="2268" w:type="dxa"/>
            <w:vMerge w:val="restart"/>
            <w:shd w:val="clear" w:color="auto" w:fill="auto"/>
            <w:vAlign w:val="center"/>
          </w:tcPr>
          <w:p w14:paraId="5DC33EC4" w14:textId="77777777" w:rsidR="00447DDF" w:rsidRPr="00931C1A" w:rsidRDefault="00447DDF" w:rsidP="00A018F0">
            <w:pPr>
              <w:jc w:val="center"/>
              <w:rPr>
                <w:rFonts w:ascii="Times New Roman" w:hAnsi="Times New Roman" w:cs="Times New Roman"/>
              </w:rPr>
            </w:pPr>
            <w:r w:rsidRPr="00931C1A">
              <w:rPr>
                <w:rFonts w:ascii="Times New Roman" w:hAnsi="Times New Roman" w:cs="Times New Roman"/>
              </w:rPr>
              <w:t>OKJ száma</w:t>
            </w:r>
          </w:p>
        </w:tc>
        <w:tc>
          <w:tcPr>
            <w:tcW w:w="3323" w:type="dxa"/>
            <w:gridSpan w:val="2"/>
            <w:shd w:val="clear" w:color="auto" w:fill="auto"/>
            <w:vAlign w:val="center"/>
          </w:tcPr>
          <w:p w14:paraId="264BCEDB" w14:textId="77777777" w:rsidR="00447DDF" w:rsidRPr="00931C1A" w:rsidRDefault="00447DDF" w:rsidP="00A018F0">
            <w:pPr>
              <w:jc w:val="center"/>
              <w:rPr>
                <w:rFonts w:ascii="Times New Roman" w:hAnsi="Times New Roman" w:cs="Times New Roman"/>
              </w:rPr>
            </w:pPr>
            <w:r w:rsidRPr="00931C1A">
              <w:rPr>
                <w:rFonts w:ascii="Times New Roman" w:hAnsi="Times New Roman" w:cs="Times New Roman"/>
              </w:rPr>
              <w:t>Képzés időtartama</w:t>
            </w:r>
          </w:p>
        </w:tc>
      </w:tr>
      <w:tr w:rsidR="00447DDF" w:rsidRPr="00931C1A" w14:paraId="598C4AAC" w14:textId="77777777" w:rsidTr="00A018F0">
        <w:trPr>
          <w:trHeight w:val="92"/>
          <w:jc w:val="center"/>
        </w:trPr>
        <w:tc>
          <w:tcPr>
            <w:tcW w:w="2592" w:type="dxa"/>
            <w:vMerge/>
            <w:shd w:val="clear" w:color="auto" w:fill="auto"/>
            <w:vAlign w:val="center"/>
          </w:tcPr>
          <w:p w14:paraId="7796F270" w14:textId="77777777" w:rsidR="00447DDF" w:rsidRPr="00931C1A" w:rsidRDefault="00447DDF" w:rsidP="00A018F0">
            <w:pPr>
              <w:jc w:val="center"/>
              <w:rPr>
                <w:rFonts w:ascii="Times New Roman" w:hAnsi="Times New Roman" w:cs="Times New Roman"/>
              </w:rPr>
            </w:pPr>
          </w:p>
        </w:tc>
        <w:tc>
          <w:tcPr>
            <w:tcW w:w="2268" w:type="dxa"/>
            <w:vMerge/>
            <w:shd w:val="clear" w:color="auto" w:fill="auto"/>
            <w:vAlign w:val="center"/>
          </w:tcPr>
          <w:p w14:paraId="74DFA999" w14:textId="77777777" w:rsidR="00447DDF" w:rsidRPr="00931C1A" w:rsidRDefault="00447DDF" w:rsidP="00A018F0">
            <w:pPr>
              <w:jc w:val="center"/>
              <w:rPr>
                <w:rFonts w:ascii="Times New Roman" w:hAnsi="Times New Roman" w:cs="Times New Roman"/>
              </w:rPr>
            </w:pPr>
          </w:p>
        </w:tc>
        <w:tc>
          <w:tcPr>
            <w:tcW w:w="1134" w:type="dxa"/>
            <w:shd w:val="clear" w:color="auto" w:fill="auto"/>
            <w:vAlign w:val="center"/>
          </w:tcPr>
          <w:p w14:paraId="437A369D" w14:textId="77777777" w:rsidR="00447DDF" w:rsidRPr="00931C1A" w:rsidRDefault="00447DDF" w:rsidP="00A018F0">
            <w:pPr>
              <w:jc w:val="center"/>
              <w:rPr>
                <w:rFonts w:ascii="Times New Roman" w:hAnsi="Times New Roman" w:cs="Times New Roman"/>
              </w:rPr>
            </w:pPr>
            <w:r w:rsidRPr="00931C1A">
              <w:rPr>
                <w:rFonts w:ascii="Times New Roman" w:hAnsi="Times New Roman" w:cs="Times New Roman"/>
              </w:rPr>
              <w:t>nappali</w:t>
            </w:r>
          </w:p>
        </w:tc>
        <w:tc>
          <w:tcPr>
            <w:tcW w:w="2189" w:type="dxa"/>
            <w:shd w:val="clear" w:color="auto" w:fill="auto"/>
            <w:vAlign w:val="center"/>
          </w:tcPr>
          <w:p w14:paraId="428DEB65" w14:textId="77777777" w:rsidR="00447DDF" w:rsidRPr="00931C1A" w:rsidRDefault="00447DDF" w:rsidP="00A018F0">
            <w:pPr>
              <w:jc w:val="center"/>
              <w:rPr>
                <w:rFonts w:ascii="Times New Roman" w:hAnsi="Times New Roman" w:cs="Times New Roman"/>
              </w:rPr>
            </w:pPr>
            <w:r w:rsidRPr="00931C1A">
              <w:rPr>
                <w:rFonts w:ascii="Times New Roman" w:hAnsi="Times New Roman" w:cs="Times New Roman"/>
              </w:rPr>
              <w:t>esti felnőttoktatás</w:t>
            </w:r>
          </w:p>
        </w:tc>
      </w:tr>
      <w:tr w:rsidR="00447DDF" w:rsidRPr="00931C1A" w14:paraId="7413C3F5" w14:textId="77777777" w:rsidTr="00E8791C">
        <w:trPr>
          <w:trHeight w:val="528"/>
          <w:jc w:val="center"/>
        </w:trPr>
        <w:tc>
          <w:tcPr>
            <w:tcW w:w="2592" w:type="dxa"/>
            <w:shd w:val="clear" w:color="auto" w:fill="auto"/>
            <w:vAlign w:val="center"/>
          </w:tcPr>
          <w:p w14:paraId="76197F2C" w14:textId="77777777" w:rsidR="00447DDF" w:rsidRPr="00931C1A" w:rsidRDefault="00447DDF" w:rsidP="00A018F0">
            <w:pPr>
              <w:rPr>
                <w:rFonts w:ascii="Times New Roman" w:hAnsi="Times New Roman" w:cs="Times New Roman"/>
              </w:rPr>
            </w:pPr>
            <w:r w:rsidRPr="00931C1A">
              <w:rPr>
                <w:rFonts w:ascii="Times New Roman" w:hAnsi="Times New Roman" w:cs="Times New Roman"/>
              </w:rPr>
              <w:t>Asztalos</w:t>
            </w:r>
          </w:p>
        </w:tc>
        <w:tc>
          <w:tcPr>
            <w:tcW w:w="2268" w:type="dxa"/>
            <w:shd w:val="clear" w:color="auto" w:fill="auto"/>
            <w:vAlign w:val="center"/>
          </w:tcPr>
          <w:p w14:paraId="4B30C141" w14:textId="77777777" w:rsidR="00447DDF" w:rsidRPr="00931C1A" w:rsidRDefault="00447DDF" w:rsidP="00A018F0">
            <w:pPr>
              <w:jc w:val="center"/>
              <w:rPr>
                <w:rFonts w:ascii="Times New Roman" w:hAnsi="Times New Roman" w:cs="Times New Roman"/>
              </w:rPr>
            </w:pPr>
            <w:r w:rsidRPr="00931C1A">
              <w:rPr>
                <w:rFonts w:ascii="Times New Roman" w:hAnsi="Times New Roman" w:cs="Times New Roman"/>
              </w:rPr>
              <w:t>34 543 02</w:t>
            </w:r>
          </w:p>
        </w:tc>
        <w:tc>
          <w:tcPr>
            <w:tcW w:w="1134" w:type="dxa"/>
            <w:shd w:val="clear" w:color="auto" w:fill="auto"/>
            <w:vAlign w:val="center"/>
          </w:tcPr>
          <w:p w14:paraId="2872C7A3" w14:textId="77777777" w:rsidR="00447DDF" w:rsidRPr="00931C1A" w:rsidRDefault="00447DDF" w:rsidP="00A018F0">
            <w:pPr>
              <w:jc w:val="center"/>
              <w:rPr>
                <w:rFonts w:ascii="Times New Roman" w:hAnsi="Times New Roman" w:cs="Times New Roman"/>
              </w:rPr>
            </w:pPr>
            <w:r w:rsidRPr="00931C1A">
              <w:rPr>
                <w:rFonts w:ascii="Times New Roman" w:hAnsi="Times New Roman" w:cs="Times New Roman"/>
              </w:rPr>
              <w:t>3 év</w:t>
            </w:r>
          </w:p>
        </w:tc>
        <w:tc>
          <w:tcPr>
            <w:tcW w:w="2189" w:type="dxa"/>
            <w:shd w:val="clear" w:color="auto" w:fill="auto"/>
            <w:vAlign w:val="center"/>
          </w:tcPr>
          <w:p w14:paraId="566176B4" w14:textId="21910A83" w:rsidR="00447DDF" w:rsidRPr="00931C1A" w:rsidRDefault="00E8791C" w:rsidP="00A018F0">
            <w:pPr>
              <w:jc w:val="center"/>
              <w:rPr>
                <w:rFonts w:ascii="Times New Roman" w:hAnsi="Times New Roman" w:cs="Times New Roman"/>
              </w:rPr>
            </w:pPr>
            <w:r>
              <w:rPr>
                <w:rFonts w:ascii="Times New Roman" w:hAnsi="Times New Roman" w:cs="Times New Roman"/>
              </w:rPr>
              <w:t>3</w:t>
            </w:r>
            <w:r w:rsidR="00447DDF" w:rsidRPr="00931C1A">
              <w:rPr>
                <w:rFonts w:ascii="Times New Roman" w:hAnsi="Times New Roman" w:cs="Times New Roman"/>
              </w:rPr>
              <w:t xml:space="preserve"> félév</w:t>
            </w:r>
          </w:p>
        </w:tc>
      </w:tr>
      <w:tr w:rsidR="00E8791C" w:rsidRPr="00931C1A" w14:paraId="2B06BF57" w14:textId="77777777" w:rsidTr="00E8791C">
        <w:trPr>
          <w:trHeight w:val="528"/>
          <w:jc w:val="center"/>
        </w:trPr>
        <w:tc>
          <w:tcPr>
            <w:tcW w:w="2592" w:type="dxa"/>
            <w:shd w:val="clear" w:color="auto" w:fill="auto"/>
            <w:vAlign w:val="center"/>
          </w:tcPr>
          <w:p w14:paraId="69AC2B47" w14:textId="0A5C1094" w:rsidR="00E8791C" w:rsidRPr="00931C1A" w:rsidRDefault="00E8791C" w:rsidP="00E8791C">
            <w:pPr>
              <w:rPr>
                <w:rFonts w:ascii="Times New Roman" w:hAnsi="Times New Roman" w:cs="Times New Roman"/>
              </w:rPr>
            </w:pPr>
            <w:r>
              <w:rPr>
                <w:rFonts w:ascii="Times New Roman" w:hAnsi="Times New Roman" w:cs="Times New Roman"/>
              </w:rPr>
              <w:t>Ács</w:t>
            </w:r>
          </w:p>
        </w:tc>
        <w:tc>
          <w:tcPr>
            <w:tcW w:w="2268" w:type="dxa"/>
            <w:shd w:val="clear" w:color="auto" w:fill="auto"/>
            <w:vAlign w:val="center"/>
          </w:tcPr>
          <w:p w14:paraId="0D0541CD" w14:textId="77777777" w:rsidR="00E8791C" w:rsidRPr="00931C1A" w:rsidRDefault="00E8791C" w:rsidP="00E8791C">
            <w:pPr>
              <w:jc w:val="center"/>
              <w:rPr>
                <w:rFonts w:ascii="Times New Roman" w:hAnsi="Times New Roman" w:cs="Times New Roman"/>
              </w:rPr>
            </w:pPr>
          </w:p>
        </w:tc>
        <w:tc>
          <w:tcPr>
            <w:tcW w:w="1134" w:type="dxa"/>
            <w:shd w:val="clear" w:color="auto" w:fill="auto"/>
            <w:vAlign w:val="center"/>
          </w:tcPr>
          <w:p w14:paraId="1DBA0461" w14:textId="0BDE39E3" w:rsidR="00E8791C" w:rsidRPr="00931C1A" w:rsidRDefault="00E8791C" w:rsidP="00E8791C">
            <w:pPr>
              <w:jc w:val="center"/>
              <w:rPr>
                <w:rFonts w:ascii="Times New Roman" w:hAnsi="Times New Roman" w:cs="Times New Roman"/>
              </w:rPr>
            </w:pPr>
            <w:r w:rsidRPr="00931C1A">
              <w:rPr>
                <w:rFonts w:ascii="Times New Roman" w:hAnsi="Times New Roman" w:cs="Times New Roman"/>
              </w:rPr>
              <w:t>3 év</w:t>
            </w:r>
          </w:p>
        </w:tc>
        <w:tc>
          <w:tcPr>
            <w:tcW w:w="2189" w:type="dxa"/>
            <w:shd w:val="clear" w:color="auto" w:fill="auto"/>
            <w:vAlign w:val="center"/>
          </w:tcPr>
          <w:p w14:paraId="0446CBD8" w14:textId="675F7688" w:rsidR="00E8791C" w:rsidRDefault="00E8791C" w:rsidP="00E8791C">
            <w:pPr>
              <w:jc w:val="center"/>
              <w:rPr>
                <w:rFonts w:ascii="Times New Roman" w:hAnsi="Times New Roman" w:cs="Times New Roman"/>
              </w:rPr>
            </w:pPr>
            <w:r>
              <w:rPr>
                <w:rFonts w:ascii="Times New Roman" w:hAnsi="Times New Roman" w:cs="Times New Roman"/>
              </w:rPr>
              <w:t>3</w:t>
            </w:r>
            <w:r w:rsidRPr="00931C1A">
              <w:rPr>
                <w:rFonts w:ascii="Times New Roman" w:hAnsi="Times New Roman" w:cs="Times New Roman"/>
              </w:rPr>
              <w:t xml:space="preserve"> félév</w:t>
            </w:r>
          </w:p>
        </w:tc>
      </w:tr>
      <w:tr w:rsidR="00E8791C" w:rsidRPr="00931C1A" w14:paraId="6EB5B33C" w14:textId="77777777" w:rsidTr="00E8791C">
        <w:trPr>
          <w:trHeight w:val="528"/>
          <w:jc w:val="center"/>
        </w:trPr>
        <w:tc>
          <w:tcPr>
            <w:tcW w:w="2592" w:type="dxa"/>
            <w:shd w:val="clear" w:color="auto" w:fill="auto"/>
            <w:vAlign w:val="center"/>
          </w:tcPr>
          <w:p w14:paraId="355195C6" w14:textId="77777777" w:rsidR="00E8791C" w:rsidRPr="00931C1A" w:rsidRDefault="00E8791C" w:rsidP="00E8791C">
            <w:pPr>
              <w:rPr>
                <w:rFonts w:ascii="Times New Roman" w:hAnsi="Times New Roman" w:cs="Times New Roman"/>
              </w:rPr>
            </w:pPr>
            <w:r w:rsidRPr="00931C1A">
              <w:rPr>
                <w:rFonts w:ascii="Times New Roman" w:hAnsi="Times New Roman" w:cs="Times New Roman"/>
              </w:rPr>
              <w:t>Burkoló</w:t>
            </w:r>
          </w:p>
        </w:tc>
        <w:tc>
          <w:tcPr>
            <w:tcW w:w="2268" w:type="dxa"/>
            <w:shd w:val="clear" w:color="auto" w:fill="auto"/>
            <w:vAlign w:val="center"/>
          </w:tcPr>
          <w:p w14:paraId="15EBABDE"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34 582 13</w:t>
            </w:r>
          </w:p>
        </w:tc>
        <w:tc>
          <w:tcPr>
            <w:tcW w:w="1134" w:type="dxa"/>
            <w:shd w:val="clear" w:color="auto" w:fill="auto"/>
            <w:vAlign w:val="center"/>
          </w:tcPr>
          <w:p w14:paraId="0D2D1C73"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3 év</w:t>
            </w:r>
          </w:p>
        </w:tc>
        <w:tc>
          <w:tcPr>
            <w:tcW w:w="2189" w:type="dxa"/>
            <w:shd w:val="clear" w:color="auto" w:fill="auto"/>
            <w:vAlign w:val="center"/>
          </w:tcPr>
          <w:p w14:paraId="16A90F1E" w14:textId="0D166AEE" w:rsidR="00E8791C" w:rsidRPr="00931C1A" w:rsidRDefault="00E8791C" w:rsidP="00E8791C">
            <w:pPr>
              <w:jc w:val="center"/>
              <w:rPr>
                <w:rFonts w:ascii="Times New Roman" w:hAnsi="Times New Roman" w:cs="Times New Roman"/>
              </w:rPr>
            </w:pPr>
            <w:r w:rsidRPr="00BE2FB6">
              <w:rPr>
                <w:rFonts w:ascii="Times New Roman" w:hAnsi="Times New Roman" w:cs="Times New Roman"/>
              </w:rPr>
              <w:t>3 félév</w:t>
            </w:r>
          </w:p>
        </w:tc>
      </w:tr>
      <w:tr w:rsidR="00E8791C" w:rsidRPr="00931C1A" w14:paraId="5D6B38C6" w14:textId="77777777" w:rsidTr="00E8791C">
        <w:trPr>
          <w:trHeight w:val="528"/>
          <w:jc w:val="center"/>
        </w:trPr>
        <w:tc>
          <w:tcPr>
            <w:tcW w:w="2592" w:type="dxa"/>
            <w:shd w:val="clear" w:color="auto" w:fill="auto"/>
            <w:vAlign w:val="center"/>
          </w:tcPr>
          <w:p w14:paraId="4BA9ED9F" w14:textId="77777777" w:rsidR="00E8791C" w:rsidRPr="00931C1A" w:rsidRDefault="00E8791C" w:rsidP="00E8791C">
            <w:pPr>
              <w:rPr>
                <w:rFonts w:ascii="Times New Roman" w:hAnsi="Times New Roman" w:cs="Times New Roman"/>
              </w:rPr>
            </w:pPr>
            <w:r w:rsidRPr="00931C1A">
              <w:rPr>
                <w:rFonts w:ascii="Times New Roman" w:hAnsi="Times New Roman" w:cs="Times New Roman"/>
              </w:rPr>
              <w:t>Festő, mázoló, tapétázó</w:t>
            </w:r>
          </w:p>
        </w:tc>
        <w:tc>
          <w:tcPr>
            <w:tcW w:w="2268" w:type="dxa"/>
            <w:shd w:val="clear" w:color="auto" w:fill="auto"/>
            <w:vAlign w:val="center"/>
          </w:tcPr>
          <w:p w14:paraId="510DCB19"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34 582 04</w:t>
            </w:r>
          </w:p>
        </w:tc>
        <w:tc>
          <w:tcPr>
            <w:tcW w:w="1134" w:type="dxa"/>
            <w:shd w:val="clear" w:color="auto" w:fill="auto"/>
            <w:vAlign w:val="center"/>
          </w:tcPr>
          <w:p w14:paraId="19354BDC"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3 év</w:t>
            </w:r>
          </w:p>
        </w:tc>
        <w:tc>
          <w:tcPr>
            <w:tcW w:w="2189" w:type="dxa"/>
            <w:shd w:val="clear" w:color="auto" w:fill="auto"/>
            <w:vAlign w:val="center"/>
          </w:tcPr>
          <w:p w14:paraId="2CABFF3B" w14:textId="11FE90C7" w:rsidR="00E8791C" w:rsidRPr="00931C1A" w:rsidRDefault="00E8791C" w:rsidP="00E8791C">
            <w:pPr>
              <w:jc w:val="center"/>
              <w:rPr>
                <w:rFonts w:ascii="Times New Roman" w:hAnsi="Times New Roman" w:cs="Times New Roman"/>
              </w:rPr>
            </w:pPr>
            <w:r w:rsidRPr="00BE2FB6">
              <w:rPr>
                <w:rFonts w:ascii="Times New Roman" w:hAnsi="Times New Roman" w:cs="Times New Roman"/>
              </w:rPr>
              <w:t>3 félév</w:t>
            </w:r>
          </w:p>
        </w:tc>
      </w:tr>
      <w:tr w:rsidR="00E8791C" w:rsidRPr="00931C1A" w14:paraId="4B234AED" w14:textId="77777777" w:rsidTr="00E8791C">
        <w:trPr>
          <w:trHeight w:val="528"/>
          <w:jc w:val="center"/>
        </w:trPr>
        <w:tc>
          <w:tcPr>
            <w:tcW w:w="2592" w:type="dxa"/>
            <w:shd w:val="clear" w:color="auto" w:fill="auto"/>
            <w:vAlign w:val="center"/>
          </w:tcPr>
          <w:p w14:paraId="756DE290" w14:textId="09F54A53" w:rsidR="00E8791C" w:rsidRPr="00931C1A" w:rsidRDefault="00E8791C" w:rsidP="00E8791C">
            <w:pPr>
              <w:rPr>
                <w:rFonts w:ascii="Times New Roman" w:hAnsi="Times New Roman" w:cs="Times New Roman"/>
              </w:rPr>
            </w:pPr>
            <w:r w:rsidRPr="00931C1A">
              <w:rPr>
                <w:rFonts w:ascii="Times New Roman" w:hAnsi="Times New Roman" w:cs="Times New Roman"/>
              </w:rPr>
              <w:t xml:space="preserve">Gépi </w:t>
            </w:r>
            <w:r>
              <w:rPr>
                <w:rFonts w:ascii="Times New Roman" w:hAnsi="Times New Roman" w:cs="Times New Roman"/>
              </w:rPr>
              <w:t xml:space="preserve">és CNC </w:t>
            </w:r>
            <w:r w:rsidRPr="00931C1A">
              <w:rPr>
                <w:rFonts w:ascii="Times New Roman" w:hAnsi="Times New Roman" w:cs="Times New Roman"/>
              </w:rPr>
              <w:t xml:space="preserve">forgácsoló </w:t>
            </w:r>
          </w:p>
        </w:tc>
        <w:tc>
          <w:tcPr>
            <w:tcW w:w="2268" w:type="dxa"/>
            <w:shd w:val="clear" w:color="auto" w:fill="auto"/>
            <w:vAlign w:val="center"/>
          </w:tcPr>
          <w:p w14:paraId="139997F7"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 xml:space="preserve">34 521 03 </w:t>
            </w:r>
          </w:p>
        </w:tc>
        <w:tc>
          <w:tcPr>
            <w:tcW w:w="1134" w:type="dxa"/>
            <w:shd w:val="clear" w:color="auto" w:fill="auto"/>
            <w:vAlign w:val="center"/>
          </w:tcPr>
          <w:p w14:paraId="066796B5"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3 év</w:t>
            </w:r>
          </w:p>
        </w:tc>
        <w:tc>
          <w:tcPr>
            <w:tcW w:w="2189" w:type="dxa"/>
            <w:shd w:val="clear" w:color="auto" w:fill="auto"/>
            <w:vAlign w:val="center"/>
          </w:tcPr>
          <w:p w14:paraId="4F0D452A" w14:textId="4AF13395" w:rsidR="00E8791C" w:rsidRPr="00931C1A" w:rsidRDefault="00E8791C" w:rsidP="00E8791C">
            <w:pPr>
              <w:jc w:val="center"/>
              <w:rPr>
                <w:rFonts w:ascii="Times New Roman" w:hAnsi="Times New Roman" w:cs="Times New Roman"/>
              </w:rPr>
            </w:pPr>
            <w:r w:rsidRPr="00BE2FB6">
              <w:rPr>
                <w:rFonts w:ascii="Times New Roman" w:hAnsi="Times New Roman" w:cs="Times New Roman"/>
              </w:rPr>
              <w:t>3 félév</w:t>
            </w:r>
          </w:p>
        </w:tc>
      </w:tr>
      <w:tr w:rsidR="00E8791C" w:rsidRPr="00931C1A" w14:paraId="05BFCDE3" w14:textId="77777777" w:rsidTr="00E8791C">
        <w:trPr>
          <w:trHeight w:val="528"/>
          <w:jc w:val="center"/>
        </w:trPr>
        <w:tc>
          <w:tcPr>
            <w:tcW w:w="2592" w:type="dxa"/>
            <w:shd w:val="clear" w:color="auto" w:fill="auto"/>
            <w:vAlign w:val="center"/>
          </w:tcPr>
          <w:p w14:paraId="23FE4ACE" w14:textId="77777777" w:rsidR="00E8791C" w:rsidRPr="00931C1A" w:rsidRDefault="00E8791C" w:rsidP="00E8791C">
            <w:pPr>
              <w:rPr>
                <w:rFonts w:ascii="Times New Roman" w:hAnsi="Times New Roman" w:cs="Times New Roman"/>
              </w:rPr>
            </w:pPr>
            <w:r w:rsidRPr="00931C1A">
              <w:rPr>
                <w:rFonts w:ascii="Times New Roman" w:hAnsi="Times New Roman" w:cs="Times New Roman"/>
              </w:rPr>
              <w:t>Hegesztő</w:t>
            </w:r>
          </w:p>
        </w:tc>
        <w:tc>
          <w:tcPr>
            <w:tcW w:w="2268" w:type="dxa"/>
            <w:shd w:val="clear" w:color="auto" w:fill="auto"/>
            <w:vAlign w:val="center"/>
          </w:tcPr>
          <w:p w14:paraId="6D88791B"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 xml:space="preserve">34 521 06 </w:t>
            </w:r>
          </w:p>
        </w:tc>
        <w:tc>
          <w:tcPr>
            <w:tcW w:w="1134" w:type="dxa"/>
            <w:shd w:val="clear" w:color="auto" w:fill="auto"/>
            <w:vAlign w:val="center"/>
          </w:tcPr>
          <w:p w14:paraId="279AEA76"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3 év</w:t>
            </w:r>
          </w:p>
        </w:tc>
        <w:tc>
          <w:tcPr>
            <w:tcW w:w="2189" w:type="dxa"/>
            <w:shd w:val="clear" w:color="auto" w:fill="auto"/>
            <w:vAlign w:val="center"/>
          </w:tcPr>
          <w:p w14:paraId="7D2168D6" w14:textId="2767577E" w:rsidR="00E8791C" w:rsidRPr="00931C1A" w:rsidRDefault="00E8791C" w:rsidP="00E8791C">
            <w:pPr>
              <w:jc w:val="center"/>
              <w:rPr>
                <w:rFonts w:ascii="Times New Roman" w:hAnsi="Times New Roman" w:cs="Times New Roman"/>
              </w:rPr>
            </w:pPr>
            <w:r w:rsidRPr="00BE2FB6">
              <w:rPr>
                <w:rFonts w:ascii="Times New Roman" w:hAnsi="Times New Roman" w:cs="Times New Roman"/>
              </w:rPr>
              <w:t>3 félév</w:t>
            </w:r>
          </w:p>
        </w:tc>
      </w:tr>
      <w:tr w:rsidR="00E8791C" w:rsidRPr="00931C1A" w14:paraId="2D76ECB8" w14:textId="77777777" w:rsidTr="00E8791C">
        <w:trPr>
          <w:trHeight w:val="528"/>
          <w:jc w:val="center"/>
        </w:trPr>
        <w:tc>
          <w:tcPr>
            <w:tcW w:w="2592" w:type="dxa"/>
            <w:shd w:val="clear" w:color="auto" w:fill="auto"/>
            <w:vAlign w:val="center"/>
          </w:tcPr>
          <w:p w14:paraId="2A4A1F8F" w14:textId="77777777" w:rsidR="00E8791C" w:rsidRPr="00931C1A" w:rsidRDefault="00E8791C" w:rsidP="00E8791C">
            <w:pPr>
              <w:rPr>
                <w:rFonts w:ascii="Times New Roman" w:hAnsi="Times New Roman" w:cs="Times New Roman"/>
              </w:rPr>
            </w:pPr>
            <w:r w:rsidRPr="00931C1A">
              <w:rPr>
                <w:rFonts w:ascii="Times New Roman" w:hAnsi="Times New Roman" w:cs="Times New Roman"/>
              </w:rPr>
              <w:t>Ipari gépész</w:t>
            </w:r>
          </w:p>
        </w:tc>
        <w:tc>
          <w:tcPr>
            <w:tcW w:w="2268" w:type="dxa"/>
            <w:shd w:val="clear" w:color="auto" w:fill="auto"/>
            <w:vAlign w:val="center"/>
          </w:tcPr>
          <w:p w14:paraId="78A97D39"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34 521 04</w:t>
            </w:r>
          </w:p>
        </w:tc>
        <w:tc>
          <w:tcPr>
            <w:tcW w:w="1134" w:type="dxa"/>
            <w:shd w:val="clear" w:color="auto" w:fill="auto"/>
            <w:vAlign w:val="center"/>
          </w:tcPr>
          <w:p w14:paraId="1935F077"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3 év</w:t>
            </w:r>
          </w:p>
        </w:tc>
        <w:tc>
          <w:tcPr>
            <w:tcW w:w="2189" w:type="dxa"/>
            <w:shd w:val="clear" w:color="auto" w:fill="auto"/>
            <w:vAlign w:val="center"/>
          </w:tcPr>
          <w:p w14:paraId="4556C957" w14:textId="4AB2916C" w:rsidR="00E8791C" w:rsidRPr="00931C1A" w:rsidRDefault="00E8791C" w:rsidP="00E8791C">
            <w:pPr>
              <w:jc w:val="center"/>
              <w:rPr>
                <w:rFonts w:ascii="Times New Roman" w:hAnsi="Times New Roman" w:cs="Times New Roman"/>
              </w:rPr>
            </w:pPr>
            <w:r w:rsidRPr="00BE2FB6">
              <w:rPr>
                <w:rFonts w:ascii="Times New Roman" w:hAnsi="Times New Roman" w:cs="Times New Roman"/>
              </w:rPr>
              <w:t>3 félév</w:t>
            </w:r>
          </w:p>
        </w:tc>
      </w:tr>
      <w:tr w:rsidR="00E8791C" w:rsidRPr="00931C1A" w14:paraId="5565C436" w14:textId="77777777" w:rsidTr="00E8791C">
        <w:trPr>
          <w:trHeight w:val="528"/>
          <w:jc w:val="center"/>
        </w:trPr>
        <w:tc>
          <w:tcPr>
            <w:tcW w:w="2592" w:type="dxa"/>
            <w:shd w:val="clear" w:color="auto" w:fill="auto"/>
            <w:vAlign w:val="center"/>
          </w:tcPr>
          <w:p w14:paraId="466407B7" w14:textId="77777777" w:rsidR="00E8791C" w:rsidRPr="00931C1A" w:rsidRDefault="00E8791C" w:rsidP="00E8791C">
            <w:pPr>
              <w:rPr>
                <w:rFonts w:ascii="Times New Roman" w:hAnsi="Times New Roman" w:cs="Times New Roman"/>
              </w:rPr>
            </w:pPr>
            <w:r w:rsidRPr="00931C1A">
              <w:rPr>
                <w:rFonts w:ascii="Times New Roman" w:hAnsi="Times New Roman" w:cs="Times New Roman"/>
              </w:rPr>
              <w:t>Kőműves</w:t>
            </w:r>
          </w:p>
        </w:tc>
        <w:tc>
          <w:tcPr>
            <w:tcW w:w="2268" w:type="dxa"/>
            <w:shd w:val="clear" w:color="auto" w:fill="auto"/>
            <w:vAlign w:val="center"/>
          </w:tcPr>
          <w:p w14:paraId="0688CC27"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 xml:space="preserve">34 582 14 </w:t>
            </w:r>
          </w:p>
        </w:tc>
        <w:tc>
          <w:tcPr>
            <w:tcW w:w="1134" w:type="dxa"/>
            <w:shd w:val="clear" w:color="auto" w:fill="auto"/>
            <w:vAlign w:val="center"/>
          </w:tcPr>
          <w:p w14:paraId="490CB162"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3 év</w:t>
            </w:r>
          </w:p>
        </w:tc>
        <w:tc>
          <w:tcPr>
            <w:tcW w:w="2189" w:type="dxa"/>
            <w:shd w:val="clear" w:color="auto" w:fill="auto"/>
            <w:vAlign w:val="center"/>
          </w:tcPr>
          <w:p w14:paraId="06FDE5CE" w14:textId="6CCE589C" w:rsidR="00E8791C" w:rsidRPr="00931C1A" w:rsidRDefault="00E8791C" w:rsidP="00E8791C">
            <w:pPr>
              <w:jc w:val="center"/>
              <w:rPr>
                <w:rFonts w:ascii="Times New Roman" w:hAnsi="Times New Roman" w:cs="Times New Roman"/>
              </w:rPr>
            </w:pPr>
            <w:r w:rsidRPr="00BE2FB6">
              <w:rPr>
                <w:rFonts w:ascii="Times New Roman" w:hAnsi="Times New Roman" w:cs="Times New Roman"/>
              </w:rPr>
              <w:t>3 félév</w:t>
            </w:r>
          </w:p>
        </w:tc>
      </w:tr>
      <w:tr w:rsidR="00E8791C" w:rsidRPr="00931C1A" w14:paraId="1D2BA8F2" w14:textId="77777777" w:rsidTr="00E8791C">
        <w:trPr>
          <w:trHeight w:val="528"/>
          <w:jc w:val="center"/>
        </w:trPr>
        <w:tc>
          <w:tcPr>
            <w:tcW w:w="2592" w:type="dxa"/>
            <w:shd w:val="clear" w:color="auto" w:fill="auto"/>
            <w:vAlign w:val="center"/>
          </w:tcPr>
          <w:p w14:paraId="3C25242F" w14:textId="77777777" w:rsidR="00E8791C" w:rsidRPr="00931C1A" w:rsidRDefault="00E8791C" w:rsidP="00E8791C">
            <w:pPr>
              <w:rPr>
                <w:rFonts w:ascii="Times New Roman" w:hAnsi="Times New Roman" w:cs="Times New Roman"/>
              </w:rPr>
            </w:pPr>
            <w:r w:rsidRPr="00931C1A">
              <w:rPr>
                <w:rFonts w:ascii="Times New Roman" w:hAnsi="Times New Roman" w:cs="Times New Roman"/>
              </w:rPr>
              <w:t>Központifűtés- és gázhálózat rendszerszerelő</w:t>
            </w:r>
          </w:p>
        </w:tc>
        <w:tc>
          <w:tcPr>
            <w:tcW w:w="2268" w:type="dxa"/>
            <w:shd w:val="clear" w:color="auto" w:fill="auto"/>
            <w:vAlign w:val="center"/>
          </w:tcPr>
          <w:p w14:paraId="77E9ED5F"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34 582 09</w:t>
            </w:r>
          </w:p>
        </w:tc>
        <w:tc>
          <w:tcPr>
            <w:tcW w:w="1134" w:type="dxa"/>
            <w:shd w:val="clear" w:color="auto" w:fill="auto"/>
            <w:vAlign w:val="center"/>
          </w:tcPr>
          <w:p w14:paraId="64444E98"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3 év</w:t>
            </w:r>
          </w:p>
        </w:tc>
        <w:tc>
          <w:tcPr>
            <w:tcW w:w="2189" w:type="dxa"/>
            <w:shd w:val="clear" w:color="auto" w:fill="auto"/>
            <w:vAlign w:val="center"/>
          </w:tcPr>
          <w:p w14:paraId="2B880B71" w14:textId="46A6C8E7" w:rsidR="00E8791C" w:rsidRPr="00931C1A" w:rsidRDefault="00E8791C" w:rsidP="00E8791C">
            <w:pPr>
              <w:jc w:val="center"/>
              <w:rPr>
                <w:rFonts w:ascii="Times New Roman" w:hAnsi="Times New Roman" w:cs="Times New Roman"/>
              </w:rPr>
            </w:pPr>
            <w:r w:rsidRPr="00BE2FB6">
              <w:rPr>
                <w:rFonts w:ascii="Times New Roman" w:hAnsi="Times New Roman" w:cs="Times New Roman"/>
              </w:rPr>
              <w:t>3 félév</w:t>
            </w:r>
          </w:p>
        </w:tc>
      </w:tr>
      <w:tr w:rsidR="00E8791C" w:rsidRPr="00931C1A" w14:paraId="13801FBE" w14:textId="77777777" w:rsidTr="00E8791C">
        <w:trPr>
          <w:trHeight w:val="528"/>
          <w:jc w:val="center"/>
        </w:trPr>
        <w:tc>
          <w:tcPr>
            <w:tcW w:w="2592" w:type="dxa"/>
            <w:shd w:val="clear" w:color="auto" w:fill="auto"/>
            <w:vAlign w:val="center"/>
          </w:tcPr>
          <w:p w14:paraId="3082000E" w14:textId="1FE9D2B7" w:rsidR="00E8791C" w:rsidRPr="00931C1A" w:rsidRDefault="00E8791C" w:rsidP="00E8791C">
            <w:pPr>
              <w:rPr>
                <w:rFonts w:ascii="Times New Roman" w:hAnsi="Times New Roman" w:cs="Times New Roman"/>
              </w:rPr>
            </w:pPr>
            <w:r>
              <w:rPr>
                <w:rFonts w:ascii="Times New Roman" w:hAnsi="Times New Roman" w:cs="Times New Roman"/>
              </w:rPr>
              <w:t>Gyártósori gépbeállító</w:t>
            </w:r>
          </w:p>
        </w:tc>
        <w:tc>
          <w:tcPr>
            <w:tcW w:w="2268" w:type="dxa"/>
            <w:shd w:val="clear" w:color="auto" w:fill="auto"/>
            <w:vAlign w:val="center"/>
          </w:tcPr>
          <w:p w14:paraId="0648E046" w14:textId="77777777" w:rsidR="00E8791C" w:rsidRPr="00931C1A" w:rsidRDefault="00E8791C" w:rsidP="00E8791C">
            <w:pPr>
              <w:jc w:val="center"/>
              <w:rPr>
                <w:rFonts w:ascii="Times New Roman" w:hAnsi="Times New Roman" w:cs="Times New Roman"/>
              </w:rPr>
            </w:pPr>
          </w:p>
        </w:tc>
        <w:tc>
          <w:tcPr>
            <w:tcW w:w="1134" w:type="dxa"/>
            <w:shd w:val="clear" w:color="auto" w:fill="auto"/>
            <w:vAlign w:val="center"/>
          </w:tcPr>
          <w:p w14:paraId="34D07FF9" w14:textId="77777777" w:rsidR="00E8791C" w:rsidRPr="00931C1A" w:rsidRDefault="00E8791C" w:rsidP="00E8791C">
            <w:pPr>
              <w:jc w:val="center"/>
              <w:rPr>
                <w:rFonts w:ascii="Times New Roman" w:hAnsi="Times New Roman" w:cs="Times New Roman"/>
              </w:rPr>
            </w:pPr>
          </w:p>
        </w:tc>
        <w:tc>
          <w:tcPr>
            <w:tcW w:w="2189" w:type="dxa"/>
            <w:shd w:val="clear" w:color="auto" w:fill="auto"/>
            <w:vAlign w:val="center"/>
          </w:tcPr>
          <w:p w14:paraId="3DCA432E" w14:textId="77777777" w:rsidR="00E8791C" w:rsidRPr="00BE2FB6" w:rsidRDefault="00E8791C" w:rsidP="00E8791C">
            <w:pPr>
              <w:jc w:val="center"/>
              <w:rPr>
                <w:rFonts w:ascii="Times New Roman" w:hAnsi="Times New Roman" w:cs="Times New Roman"/>
              </w:rPr>
            </w:pPr>
          </w:p>
        </w:tc>
      </w:tr>
      <w:tr w:rsidR="00E8791C" w:rsidRPr="00931C1A" w14:paraId="79AD82B8" w14:textId="77777777" w:rsidTr="00E8791C">
        <w:trPr>
          <w:trHeight w:val="528"/>
          <w:jc w:val="center"/>
        </w:trPr>
        <w:tc>
          <w:tcPr>
            <w:tcW w:w="2592" w:type="dxa"/>
            <w:shd w:val="clear" w:color="auto" w:fill="auto"/>
            <w:vAlign w:val="center"/>
          </w:tcPr>
          <w:p w14:paraId="2EFD1CEA" w14:textId="77777777" w:rsidR="00E8791C" w:rsidRPr="00931C1A" w:rsidRDefault="00E8791C" w:rsidP="00E8791C">
            <w:pPr>
              <w:rPr>
                <w:rFonts w:ascii="Times New Roman" w:hAnsi="Times New Roman" w:cs="Times New Roman"/>
              </w:rPr>
            </w:pPr>
            <w:proofErr w:type="spellStart"/>
            <w:r w:rsidRPr="00931C1A">
              <w:rPr>
                <w:rFonts w:ascii="Times New Roman" w:hAnsi="Times New Roman" w:cs="Times New Roman"/>
              </w:rPr>
              <w:lastRenderedPageBreak/>
              <w:t>Mechatronikus</w:t>
            </w:r>
            <w:proofErr w:type="spellEnd"/>
            <w:r w:rsidRPr="00931C1A">
              <w:rPr>
                <w:rFonts w:ascii="Times New Roman" w:hAnsi="Times New Roman" w:cs="Times New Roman"/>
              </w:rPr>
              <w:t xml:space="preserve"> </w:t>
            </w:r>
            <w:proofErr w:type="spellStart"/>
            <w:r w:rsidRPr="00931C1A">
              <w:rPr>
                <w:rFonts w:ascii="Times New Roman" w:hAnsi="Times New Roman" w:cs="Times New Roman"/>
              </w:rPr>
              <w:t>-karbantartó</w:t>
            </w:r>
            <w:proofErr w:type="spellEnd"/>
          </w:p>
        </w:tc>
        <w:tc>
          <w:tcPr>
            <w:tcW w:w="2268" w:type="dxa"/>
            <w:shd w:val="clear" w:color="auto" w:fill="auto"/>
            <w:vAlign w:val="center"/>
          </w:tcPr>
          <w:p w14:paraId="3F4AFE0C"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34 523 01</w:t>
            </w:r>
          </w:p>
        </w:tc>
        <w:tc>
          <w:tcPr>
            <w:tcW w:w="1134" w:type="dxa"/>
            <w:shd w:val="clear" w:color="auto" w:fill="auto"/>
            <w:vAlign w:val="center"/>
          </w:tcPr>
          <w:p w14:paraId="3B00DF50"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3 év</w:t>
            </w:r>
          </w:p>
        </w:tc>
        <w:tc>
          <w:tcPr>
            <w:tcW w:w="2189" w:type="dxa"/>
            <w:shd w:val="clear" w:color="auto" w:fill="auto"/>
            <w:vAlign w:val="center"/>
          </w:tcPr>
          <w:p w14:paraId="2B83C872" w14:textId="5ACF7A16" w:rsidR="00E8791C" w:rsidRPr="00931C1A" w:rsidRDefault="00E8791C" w:rsidP="00E8791C">
            <w:pPr>
              <w:jc w:val="center"/>
              <w:rPr>
                <w:rFonts w:ascii="Times New Roman" w:hAnsi="Times New Roman" w:cs="Times New Roman"/>
              </w:rPr>
            </w:pPr>
            <w:r w:rsidRPr="00BE2FB6">
              <w:rPr>
                <w:rFonts w:ascii="Times New Roman" w:hAnsi="Times New Roman" w:cs="Times New Roman"/>
              </w:rPr>
              <w:t>3 félév</w:t>
            </w:r>
          </w:p>
        </w:tc>
      </w:tr>
      <w:tr w:rsidR="00E8791C" w:rsidRPr="00931C1A" w14:paraId="4FDF1BD1" w14:textId="77777777" w:rsidTr="00E8791C">
        <w:trPr>
          <w:trHeight w:val="528"/>
          <w:jc w:val="center"/>
        </w:trPr>
        <w:tc>
          <w:tcPr>
            <w:tcW w:w="2592" w:type="dxa"/>
            <w:shd w:val="clear" w:color="auto" w:fill="auto"/>
            <w:vAlign w:val="center"/>
          </w:tcPr>
          <w:p w14:paraId="107CCDB9" w14:textId="77777777" w:rsidR="00E8791C" w:rsidRPr="00931C1A" w:rsidRDefault="00E8791C" w:rsidP="00E8791C">
            <w:pPr>
              <w:rPr>
                <w:rFonts w:ascii="Times New Roman" w:hAnsi="Times New Roman" w:cs="Times New Roman"/>
              </w:rPr>
            </w:pPr>
            <w:r w:rsidRPr="00931C1A">
              <w:rPr>
                <w:rFonts w:ascii="Times New Roman" w:hAnsi="Times New Roman" w:cs="Times New Roman"/>
              </w:rPr>
              <w:t>Női szabó</w:t>
            </w:r>
          </w:p>
        </w:tc>
        <w:tc>
          <w:tcPr>
            <w:tcW w:w="2268" w:type="dxa"/>
            <w:shd w:val="clear" w:color="auto" w:fill="auto"/>
            <w:vAlign w:val="center"/>
          </w:tcPr>
          <w:p w14:paraId="1EECF5DF"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34 542 06</w:t>
            </w:r>
          </w:p>
        </w:tc>
        <w:tc>
          <w:tcPr>
            <w:tcW w:w="1134" w:type="dxa"/>
            <w:shd w:val="clear" w:color="auto" w:fill="auto"/>
            <w:vAlign w:val="center"/>
          </w:tcPr>
          <w:p w14:paraId="03A12051"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3 év</w:t>
            </w:r>
          </w:p>
        </w:tc>
        <w:tc>
          <w:tcPr>
            <w:tcW w:w="2189" w:type="dxa"/>
            <w:shd w:val="clear" w:color="auto" w:fill="auto"/>
            <w:vAlign w:val="center"/>
          </w:tcPr>
          <w:p w14:paraId="57616EA9" w14:textId="564D0EDE" w:rsidR="00E8791C" w:rsidRPr="00931C1A" w:rsidRDefault="00E8791C" w:rsidP="00E8791C">
            <w:pPr>
              <w:jc w:val="center"/>
              <w:rPr>
                <w:rFonts w:ascii="Times New Roman" w:hAnsi="Times New Roman" w:cs="Times New Roman"/>
              </w:rPr>
            </w:pPr>
            <w:r w:rsidRPr="00BE2FB6">
              <w:rPr>
                <w:rFonts w:ascii="Times New Roman" w:hAnsi="Times New Roman" w:cs="Times New Roman"/>
              </w:rPr>
              <w:t>3 félév</w:t>
            </w:r>
          </w:p>
        </w:tc>
      </w:tr>
      <w:tr w:rsidR="00E8791C" w:rsidRPr="00931C1A" w14:paraId="131B1438" w14:textId="77777777" w:rsidTr="00E20F73">
        <w:trPr>
          <w:trHeight w:val="528"/>
          <w:jc w:val="center"/>
        </w:trPr>
        <w:tc>
          <w:tcPr>
            <w:tcW w:w="2592" w:type="dxa"/>
            <w:shd w:val="clear" w:color="auto" w:fill="auto"/>
            <w:vAlign w:val="center"/>
          </w:tcPr>
          <w:p w14:paraId="262D6C9D" w14:textId="77777777" w:rsidR="00E8791C" w:rsidRPr="00931C1A" w:rsidRDefault="00E8791C" w:rsidP="00E8791C">
            <w:pPr>
              <w:rPr>
                <w:rFonts w:ascii="Times New Roman" w:hAnsi="Times New Roman" w:cs="Times New Roman"/>
              </w:rPr>
            </w:pPr>
            <w:r w:rsidRPr="00931C1A">
              <w:rPr>
                <w:rFonts w:ascii="Times New Roman" w:hAnsi="Times New Roman" w:cs="Times New Roman"/>
              </w:rPr>
              <w:t>Faipari technikus</w:t>
            </w:r>
          </w:p>
        </w:tc>
        <w:tc>
          <w:tcPr>
            <w:tcW w:w="2268" w:type="dxa"/>
            <w:shd w:val="clear" w:color="auto" w:fill="auto"/>
            <w:vAlign w:val="center"/>
          </w:tcPr>
          <w:p w14:paraId="37AC99F4" w14:textId="77777777" w:rsidR="00E8791C" w:rsidRPr="00931C1A" w:rsidRDefault="00E8791C" w:rsidP="00E8791C">
            <w:pPr>
              <w:jc w:val="center"/>
              <w:rPr>
                <w:rFonts w:ascii="Times New Roman" w:hAnsi="Times New Roman" w:cs="Times New Roman"/>
              </w:rPr>
            </w:pPr>
            <w:r w:rsidRPr="00931C1A">
              <w:rPr>
                <w:rFonts w:ascii="Times New Roman" w:hAnsi="Times New Roman" w:cs="Times New Roman"/>
              </w:rPr>
              <w:t>54 543 01</w:t>
            </w:r>
          </w:p>
        </w:tc>
        <w:tc>
          <w:tcPr>
            <w:tcW w:w="1134" w:type="dxa"/>
            <w:shd w:val="clear" w:color="auto" w:fill="auto"/>
            <w:vAlign w:val="center"/>
          </w:tcPr>
          <w:p w14:paraId="739AF416" w14:textId="1332F51B" w:rsidR="00E8791C" w:rsidRPr="00931C1A" w:rsidRDefault="00E8791C" w:rsidP="00E8791C">
            <w:pPr>
              <w:jc w:val="center"/>
              <w:rPr>
                <w:rFonts w:ascii="Times New Roman" w:hAnsi="Times New Roman" w:cs="Times New Roman"/>
              </w:rPr>
            </w:pPr>
            <w:r>
              <w:rPr>
                <w:rFonts w:ascii="Times New Roman" w:hAnsi="Times New Roman" w:cs="Times New Roman"/>
              </w:rPr>
              <w:t xml:space="preserve">5 </w:t>
            </w:r>
            <w:r w:rsidRPr="00931C1A">
              <w:rPr>
                <w:rFonts w:ascii="Times New Roman" w:hAnsi="Times New Roman" w:cs="Times New Roman"/>
              </w:rPr>
              <w:t>év</w:t>
            </w:r>
          </w:p>
        </w:tc>
        <w:tc>
          <w:tcPr>
            <w:tcW w:w="2189" w:type="dxa"/>
            <w:shd w:val="clear" w:color="auto" w:fill="auto"/>
          </w:tcPr>
          <w:p w14:paraId="1A92F704" w14:textId="408B4A7D" w:rsidR="00E8791C" w:rsidRPr="00931C1A" w:rsidRDefault="00E8791C" w:rsidP="00E8791C">
            <w:pPr>
              <w:jc w:val="center"/>
              <w:rPr>
                <w:rFonts w:ascii="Times New Roman" w:hAnsi="Times New Roman" w:cs="Times New Roman"/>
              </w:rPr>
            </w:pPr>
            <w:r w:rsidRPr="005D2D4D">
              <w:rPr>
                <w:rFonts w:ascii="Times New Roman" w:hAnsi="Times New Roman" w:cs="Times New Roman"/>
              </w:rPr>
              <w:t>3 félév</w:t>
            </w:r>
          </w:p>
        </w:tc>
      </w:tr>
      <w:tr w:rsidR="00E8791C" w:rsidRPr="00931C1A" w14:paraId="1A7BFC80" w14:textId="77777777" w:rsidTr="00E20F73">
        <w:trPr>
          <w:trHeight w:val="528"/>
          <w:jc w:val="center"/>
        </w:trPr>
        <w:tc>
          <w:tcPr>
            <w:tcW w:w="2592" w:type="dxa"/>
            <w:shd w:val="clear" w:color="auto" w:fill="auto"/>
            <w:vAlign w:val="center"/>
          </w:tcPr>
          <w:p w14:paraId="10E371ED" w14:textId="77777777" w:rsidR="00E8791C" w:rsidRPr="00E96295" w:rsidRDefault="00E8791C" w:rsidP="00E8791C">
            <w:pPr>
              <w:rPr>
                <w:rFonts w:ascii="Times New Roman" w:hAnsi="Times New Roman" w:cs="Times New Roman"/>
              </w:rPr>
            </w:pPr>
            <w:r w:rsidRPr="00E96295">
              <w:rPr>
                <w:rFonts w:ascii="Times New Roman" w:hAnsi="Times New Roman" w:cs="Times New Roman"/>
              </w:rPr>
              <w:t>Fodrász</w:t>
            </w:r>
          </w:p>
        </w:tc>
        <w:tc>
          <w:tcPr>
            <w:tcW w:w="2268" w:type="dxa"/>
            <w:shd w:val="clear" w:color="auto" w:fill="auto"/>
            <w:vAlign w:val="center"/>
          </w:tcPr>
          <w:p w14:paraId="009652D0" w14:textId="77777777" w:rsidR="00E8791C" w:rsidRPr="00E96295" w:rsidRDefault="00E8791C" w:rsidP="00E8791C">
            <w:pPr>
              <w:jc w:val="center"/>
              <w:rPr>
                <w:rFonts w:ascii="Times New Roman" w:hAnsi="Times New Roman" w:cs="Times New Roman"/>
              </w:rPr>
            </w:pPr>
            <w:r w:rsidRPr="00E96295">
              <w:rPr>
                <w:rFonts w:ascii="Times New Roman" w:hAnsi="Times New Roman" w:cs="Times New Roman"/>
              </w:rPr>
              <w:t>54 815 01</w:t>
            </w:r>
          </w:p>
        </w:tc>
        <w:tc>
          <w:tcPr>
            <w:tcW w:w="1134" w:type="dxa"/>
            <w:shd w:val="clear" w:color="auto" w:fill="auto"/>
          </w:tcPr>
          <w:p w14:paraId="21F3B481" w14:textId="020A86A7" w:rsidR="00E8791C" w:rsidRPr="00E96295" w:rsidRDefault="00E8791C" w:rsidP="00E8791C">
            <w:pPr>
              <w:jc w:val="center"/>
              <w:rPr>
                <w:rFonts w:ascii="Times New Roman" w:hAnsi="Times New Roman" w:cs="Times New Roman"/>
              </w:rPr>
            </w:pPr>
            <w:r w:rsidRPr="003C60B8">
              <w:rPr>
                <w:rFonts w:ascii="Times New Roman" w:hAnsi="Times New Roman" w:cs="Times New Roman"/>
              </w:rPr>
              <w:t>5 év</w:t>
            </w:r>
          </w:p>
        </w:tc>
        <w:tc>
          <w:tcPr>
            <w:tcW w:w="2189" w:type="dxa"/>
            <w:shd w:val="clear" w:color="auto" w:fill="auto"/>
          </w:tcPr>
          <w:p w14:paraId="1D608285" w14:textId="5CCC9985" w:rsidR="00E8791C" w:rsidRPr="00E96295" w:rsidRDefault="00E8791C" w:rsidP="00E8791C">
            <w:pPr>
              <w:jc w:val="center"/>
              <w:rPr>
                <w:rFonts w:ascii="Times New Roman" w:hAnsi="Times New Roman" w:cs="Times New Roman"/>
              </w:rPr>
            </w:pPr>
            <w:r w:rsidRPr="005D2D4D">
              <w:rPr>
                <w:rFonts w:ascii="Times New Roman" w:hAnsi="Times New Roman" w:cs="Times New Roman"/>
              </w:rPr>
              <w:t>3 félév</w:t>
            </w:r>
          </w:p>
        </w:tc>
      </w:tr>
      <w:tr w:rsidR="00E8791C" w:rsidRPr="00931C1A" w14:paraId="38C6989A" w14:textId="77777777" w:rsidTr="00E20F73">
        <w:trPr>
          <w:trHeight w:val="528"/>
          <w:jc w:val="center"/>
        </w:trPr>
        <w:tc>
          <w:tcPr>
            <w:tcW w:w="2592" w:type="dxa"/>
            <w:shd w:val="clear" w:color="auto" w:fill="auto"/>
            <w:vAlign w:val="center"/>
          </w:tcPr>
          <w:p w14:paraId="219283F8" w14:textId="77777777" w:rsidR="00E8791C" w:rsidRPr="00E96295" w:rsidRDefault="00E8791C" w:rsidP="00E8791C">
            <w:pPr>
              <w:rPr>
                <w:rFonts w:ascii="Times New Roman" w:hAnsi="Times New Roman" w:cs="Times New Roman"/>
              </w:rPr>
            </w:pPr>
            <w:r w:rsidRPr="00E96295">
              <w:rPr>
                <w:rFonts w:ascii="Times New Roman" w:hAnsi="Times New Roman" w:cs="Times New Roman"/>
              </w:rPr>
              <w:t>Magasépítő technikus</w:t>
            </w:r>
          </w:p>
        </w:tc>
        <w:tc>
          <w:tcPr>
            <w:tcW w:w="2268" w:type="dxa"/>
            <w:shd w:val="clear" w:color="auto" w:fill="auto"/>
            <w:vAlign w:val="center"/>
          </w:tcPr>
          <w:p w14:paraId="0CDD8B8A" w14:textId="77777777" w:rsidR="00E8791C" w:rsidRPr="00E96295" w:rsidRDefault="00E8791C" w:rsidP="00E8791C">
            <w:pPr>
              <w:jc w:val="center"/>
              <w:rPr>
                <w:rFonts w:ascii="Times New Roman" w:hAnsi="Times New Roman" w:cs="Times New Roman"/>
              </w:rPr>
            </w:pPr>
            <w:r w:rsidRPr="00E96295">
              <w:rPr>
                <w:rFonts w:ascii="Times New Roman" w:hAnsi="Times New Roman" w:cs="Times New Roman"/>
              </w:rPr>
              <w:t>54 582 03</w:t>
            </w:r>
          </w:p>
        </w:tc>
        <w:tc>
          <w:tcPr>
            <w:tcW w:w="1134" w:type="dxa"/>
            <w:shd w:val="clear" w:color="auto" w:fill="auto"/>
          </w:tcPr>
          <w:p w14:paraId="2A3EDF13" w14:textId="6B54BC73" w:rsidR="00E8791C" w:rsidRPr="00E96295" w:rsidRDefault="00E8791C" w:rsidP="00E8791C">
            <w:pPr>
              <w:jc w:val="center"/>
              <w:rPr>
                <w:rFonts w:ascii="Times New Roman" w:hAnsi="Times New Roman" w:cs="Times New Roman"/>
              </w:rPr>
            </w:pPr>
            <w:r w:rsidRPr="003C60B8">
              <w:rPr>
                <w:rFonts w:ascii="Times New Roman" w:hAnsi="Times New Roman" w:cs="Times New Roman"/>
              </w:rPr>
              <w:t>5 év</w:t>
            </w:r>
          </w:p>
        </w:tc>
        <w:tc>
          <w:tcPr>
            <w:tcW w:w="2189" w:type="dxa"/>
            <w:shd w:val="clear" w:color="auto" w:fill="auto"/>
          </w:tcPr>
          <w:p w14:paraId="4900A4FF" w14:textId="63DA3DFC" w:rsidR="00E8791C" w:rsidRPr="00E96295" w:rsidRDefault="00E8791C" w:rsidP="00E8791C">
            <w:pPr>
              <w:jc w:val="center"/>
              <w:rPr>
                <w:rFonts w:ascii="Times New Roman" w:hAnsi="Times New Roman" w:cs="Times New Roman"/>
              </w:rPr>
            </w:pPr>
            <w:r w:rsidRPr="005D2D4D">
              <w:rPr>
                <w:rFonts w:ascii="Times New Roman" w:hAnsi="Times New Roman" w:cs="Times New Roman"/>
              </w:rPr>
              <w:t>3 félév</w:t>
            </w:r>
          </w:p>
        </w:tc>
      </w:tr>
      <w:tr w:rsidR="00E8791C" w:rsidRPr="00931C1A" w14:paraId="503C7FAB" w14:textId="77777777" w:rsidTr="00E20F73">
        <w:trPr>
          <w:trHeight w:val="528"/>
          <w:jc w:val="center"/>
        </w:trPr>
        <w:tc>
          <w:tcPr>
            <w:tcW w:w="2592" w:type="dxa"/>
            <w:shd w:val="clear" w:color="auto" w:fill="auto"/>
            <w:vAlign w:val="center"/>
          </w:tcPr>
          <w:p w14:paraId="1ADA01BA" w14:textId="60D33026" w:rsidR="00E8791C" w:rsidRPr="00E96295" w:rsidRDefault="00E8791C" w:rsidP="00E8791C">
            <w:pPr>
              <w:rPr>
                <w:rFonts w:ascii="Times New Roman" w:hAnsi="Times New Roman" w:cs="Times New Roman"/>
              </w:rPr>
            </w:pPr>
            <w:r>
              <w:rPr>
                <w:rFonts w:ascii="Times New Roman" w:hAnsi="Times New Roman" w:cs="Times New Roman"/>
              </w:rPr>
              <w:t>képápoló</w:t>
            </w:r>
          </w:p>
        </w:tc>
        <w:tc>
          <w:tcPr>
            <w:tcW w:w="2268" w:type="dxa"/>
            <w:shd w:val="clear" w:color="auto" w:fill="auto"/>
            <w:vAlign w:val="center"/>
          </w:tcPr>
          <w:p w14:paraId="3880EB8D" w14:textId="77777777" w:rsidR="00E8791C" w:rsidRPr="00E96295" w:rsidRDefault="00E8791C" w:rsidP="00E8791C">
            <w:pPr>
              <w:jc w:val="center"/>
              <w:rPr>
                <w:rFonts w:ascii="Times New Roman" w:hAnsi="Times New Roman" w:cs="Times New Roman"/>
              </w:rPr>
            </w:pPr>
          </w:p>
        </w:tc>
        <w:tc>
          <w:tcPr>
            <w:tcW w:w="1134" w:type="dxa"/>
            <w:shd w:val="clear" w:color="auto" w:fill="auto"/>
          </w:tcPr>
          <w:p w14:paraId="44D955CA" w14:textId="77777777" w:rsidR="00E8791C" w:rsidRPr="003C60B8" w:rsidRDefault="00E8791C" w:rsidP="00E8791C">
            <w:pPr>
              <w:jc w:val="center"/>
              <w:rPr>
                <w:rFonts w:ascii="Times New Roman" w:hAnsi="Times New Roman" w:cs="Times New Roman"/>
              </w:rPr>
            </w:pPr>
          </w:p>
        </w:tc>
        <w:tc>
          <w:tcPr>
            <w:tcW w:w="2189" w:type="dxa"/>
            <w:shd w:val="clear" w:color="auto" w:fill="auto"/>
          </w:tcPr>
          <w:p w14:paraId="60BD10DB" w14:textId="4688EB53" w:rsidR="00E8791C" w:rsidRPr="00E96295" w:rsidRDefault="00E8791C" w:rsidP="00E8791C">
            <w:pPr>
              <w:jc w:val="center"/>
              <w:rPr>
                <w:rFonts w:ascii="Times New Roman" w:hAnsi="Times New Roman" w:cs="Times New Roman"/>
              </w:rPr>
            </w:pPr>
            <w:r w:rsidRPr="005D2D4D">
              <w:rPr>
                <w:rFonts w:ascii="Times New Roman" w:hAnsi="Times New Roman" w:cs="Times New Roman"/>
              </w:rPr>
              <w:t>3 félév</w:t>
            </w:r>
          </w:p>
        </w:tc>
      </w:tr>
      <w:tr w:rsidR="00E8791C" w:rsidRPr="00931C1A" w14:paraId="42F7D0F7" w14:textId="77777777" w:rsidTr="00E20F73">
        <w:trPr>
          <w:trHeight w:val="528"/>
          <w:jc w:val="center"/>
        </w:trPr>
        <w:tc>
          <w:tcPr>
            <w:tcW w:w="2592" w:type="dxa"/>
            <w:shd w:val="clear" w:color="auto" w:fill="auto"/>
            <w:vAlign w:val="center"/>
          </w:tcPr>
          <w:p w14:paraId="35D91287" w14:textId="3943BC5D" w:rsidR="00E8791C" w:rsidRPr="00E96295" w:rsidRDefault="00E8791C" w:rsidP="00E8791C">
            <w:pPr>
              <w:rPr>
                <w:rFonts w:ascii="Times New Roman" w:hAnsi="Times New Roman" w:cs="Times New Roman"/>
              </w:rPr>
            </w:pPr>
            <w:r>
              <w:rPr>
                <w:rFonts w:ascii="Times New Roman" w:hAnsi="Times New Roman" w:cs="Times New Roman"/>
              </w:rPr>
              <w:t>Kozmetikus technikus</w:t>
            </w:r>
          </w:p>
        </w:tc>
        <w:tc>
          <w:tcPr>
            <w:tcW w:w="2268" w:type="dxa"/>
            <w:shd w:val="clear" w:color="auto" w:fill="auto"/>
            <w:vAlign w:val="center"/>
          </w:tcPr>
          <w:p w14:paraId="63A8A2ED" w14:textId="77777777" w:rsidR="00E8791C" w:rsidRPr="00E96295" w:rsidRDefault="00E8791C" w:rsidP="00E8791C">
            <w:pPr>
              <w:jc w:val="center"/>
              <w:rPr>
                <w:rFonts w:ascii="Times New Roman" w:hAnsi="Times New Roman" w:cs="Times New Roman"/>
              </w:rPr>
            </w:pPr>
            <w:r w:rsidRPr="00E96295">
              <w:rPr>
                <w:rFonts w:ascii="Times New Roman" w:hAnsi="Times New Roman" w:cs="Times New Roman"/>
              </w:rPr>
              <w:t>54 582 04</w:t>
            </w:r>
          </w:p>
        </w:tc>
        <w:tc>
          <w:tcPr>
            <w:tcW w:w="1134" w:type="dxa"/>
            <w:shd w:val="clear" w:color="auto" w:fill="auto"/>
          </w:tcPr>
          <w:p w14:paraId="577F4ECA" w14:textId="06C2A249" w:rsidR="00E8791C" w:rsidRPr="00E96295" w:rsidRDefault="00E8791C" w:rsidP="00E8791C">
            <w:pPr>
              <w:jc w:val="center"/>
              <w:rPr>
                <w:rFonts w:ascii="Times New Roman" w:hAnsi="Times New Roman" w:cs="Times New Roman"/>
              </w:rPr>
            </w:pPr>
            <w:r w:rsidRPr="003C60B8">
              <w:rPr>
                <w:rFonts w:ascii="Times New Roman" w:hAnsi="Times New Roman" w:cs="Times New Roman"/>
              </w:rPr>
              <w:t>5 év</w:t>
            </w:r>
          </w:p>
        </w:tc>
        <w:tc>
          <w:tcPr>
            <w:tcW w:w="2189" w:type="dxa"/>
            <w:shd w:val="clear" w:color="auto" w:fill="auto"/>
          </w:tcPr>
          <w:p w14:paraId="49FE7C6A" w14:textId="022653B5" w:rsidR="00E8791C" w:rsidRPr="00E96295" w:rsidRDefault="00E8791C" w:rsidP="00E8791C">
            <w:pPr>
              <w:jc w:val="center"/>
              <w:rPr>
                <w:rFonts w:ascii="Times New Roman" w:hAnsi="Times New Roman" w:cs="Times New Roman"/>
              </w:rPr>
            </w:pPr>
            <w:r w:rsidRPr="005D2D4D">
              <w:rPr>
                <w:rFonts w:ascii="Times New Roman" w:hAnsi="Times New Roman" w:cs="Times New Roman"/>
              </w:rPr>
              <w:t>3 félév</w:t>
            </w:r>
          </w:p>
        </w:tc>
      </w:tr>
      <w:tr w:rsidR="00E8791C" w:rsidRPr="00931C1A" w14:paraId="555D51B1" w14:textId="77777777" w:rsidTr="00E8791C">
        <w:trPr>
          <w:trHeight w:val="528"/>
          <w:jc w:val="center"/>
        </w:trPr>
        <w:tc>
          <w:tcPr>
            <w:tcW w:w="2592" w:type="dxa"/>
            <w:shd w:val="clear" w:color="auto" w:fill="auto"/>
            <w:vAlign w:val="center"/>
          </w:tcPr>
          <w:p w14:paraId="38186122" w14:textId="193351BB" w:rsidR="00E8791C" w:rsidRPr="00E96295" w:rsidRDefault="00E8791C" w:rsidP="00E8791C">
            <w:pPr>
              <w:rPr>
                <w:rFonts w:ascii="Times New Roman" w:hAnsi="Times New Roman" w:cs="Times New Roman"/>
              </w:rPr>
            </w:pPr>
            <w:r w:rsidRPr="00E96295">
              <w:rPr>
                <w:rFonts w:ascii="Times New Roman" w:hAnsi="Times New Roman" w:cs="Times New Roman"/>
              </w:rPr>
              <w:t xml:space="preserve">CNC </w:t>
            </w:r>
            <w:r>
              <w:rPr>
                <w:rFonts w:ascii="Times New Roman" w:hAnsi="Times New Roman" w:cs="Times New Roman"/>
              </w:rPr>
              <w:t>programozó</w:t>
            </w:r>
          </w:p>
          <w:p w14:paraId="1A53212E" w14:textId="77777777" w:rsidR="00E8791C" w:rsidRPr="00E96295" w:rsidRDefault="00E8791C" w:rsidP="00E8791C">
            <w:pPr>
              <w:rPr>
                <w:rFonts w:ascii="Times New Roman" w:hAnsi="Times New Roman" w:cs="Times New Roman"/>
              </w:rPr>
            </w:pPr>
            <w:r w:rsidRPr="00E96295">
              <w:rPr>
                <w:rFonts w:ascii="Times New Roman" w:hAnsi="Times New Roman" w:cs="Times New Roman"/>
              </w:rPr>
              <w:t>Bemenet: gépi forgácsoló</w:t>
            </w:r>
          </w:p>
        </w:tc>
        <w:tc>
          <w:tcPr>
            <w:tcW w:w="2268" w:type="dxa"/>
            <w:shd w:val="clear" w:color="auto" w:fill="auto"/>
            <w:vAlign w:val="center"/>
          </w:tcPr>
          <w:p w14:paraId="022CB4A9" w14:textId="77777777" w:rsidR="00E8791C" w:rsidRPr="00E96295" w:rsidRDefault="00E8791C" w:rsidP="00E8791C">
            <w:pPr>
              <w:jc w:val="center"/>
              <w:rPr>
                <w:rFonts w:ascii="Times New Roman" w:hAnsi="Times New Roman" w:cs="Times New Roman"/>
              </w:rPr>
            </w:pPr>
            <w:r w:rsidRPr="00E96295">
              <w:rPr>
                <w:rFonts w:ascii="Times New Roman" w:hAnsi="Times New Roman" w:cs="Times New Roman"/>
              </w:rPr>
              <w:t>35 521 01</w:t>
            </w:r>
          </w:p>
        </w:tc>
        <w:tc>
          <w:tcPr>
            <w:tcW w:w="1134" w:type="dxa"/>
            <w:shd w:val="clear" w:color="auto" w:fill="auto"/>
            <w:vAlign w:val="center"/>
          </w:tcPr>
          <w:p w14:paraId="081B6DCC" w14:textId="77777777" w:rsidR="00E8791C" w:rsidRPr="00E96295" w:rsidRDefault="00E8791C" w:rsidP="00E8791C">
            <w:pPr>
              <w:jc w:val="center"/>
              <w:rPr>
                <w:rFonts w:ascii="Times New Roman" w:hAnsi="Times New Roman" w:cs="Times New Roman"/>
              </w:rPr>
            </w:pPr>
            <w:r w:rsidRPr="00E96295">
              <w:rPr>
                <w:rFonts w:ascii="Times New Roman" w:hAnsi="Times New Roman" w:cs="Times New Roman"/>
              </w:rPr>
              <w:t>-</w:t>
            </w:r>
          </w:p>
        </w:tc>
        <w:tc>
          <w:tcPr>
            <w:tcW w:w="2189" w:type="dxa"/>
            <w:shd w:val="clear" w:color="auto" w:fill="auto"/>
            <w:vAlign w:val="center"/>
          </w:tcPr>
          <w:p w14:paraId="1F4FD9A5" w14:textId="77777777" w:rsidR="00E8791C" w:rsidRPr="00E96295" w:rsidRDefault="00E8791C" w:rsidP="00E8791C">
            <w:pPr>
              <w:jc w:val="center"/>
              <w:rPr>
                <w:rFonts w:ascii="Times New Roman" w:hAnsi="Times New Roman" w:cs="Times New Roman"/>
              </w:rPr>
            </w:pPr>
            <w:r w:rsidRPr="00E96295">
              <w:rPr>
                <w:rFonts w:ascii="Times New Roman" w:hAnsi="Times New Roman" w:cs="Times New Roman"/>
              </w:rPr>
              <w:t>2 félév</w:t>
            </w:r>
          </w:p>
        </w:tc>
      </w:tr>
      <w:tr w:rsidR="00E8791C" w:rsidRPr="00931C1A" w14:paraId="7F05EFF8" w14:textId="77777777" w:rsidTr="00E8791C">
        <w:trPr>
          <w:trHeight w:val="528"/>
          <w:jc w:val="center"/>
        </w:trPr>
        <w:tc>
          <w:tcPr>
            <w:tcW w:w="2592" w:type="dxa"/>
            <w:shd w:val="clear" w:color="auto" w:fill="auto"/>
            <w:vAlign w:val="center"/>
          </w:tcPr>
          <w:p w14:paraId="7813DE2F" w14:textId="77777777" w:rsidR="00E8791C" w:rsidRPr="00E96295" w:rsidRDefault="00E8791C" w:rsidP="00E8791C">
            <w:pPr>
              <w:rPr>
                <w:rFonts w:ascii="Times New Roman" w:hAnsi="Times New Roman" w:cs="Times New Roman"/>
              </w:rPr>
            </w:pPr>
            <w:r w:rsidRPr="00E96295">
              <w:rPr>
                <w:rFonts w:ascii="Times New Roman" w:hAnsi="Times New Roman" w:cs="Times New Roman"/>
              </w:rPr>
              <w:t>Fodrász</w:t>
            </w:r>
          </w:p>
          <w:p w14:paraId="2D3FA25E" w14:textId="77777777" w:rsidR="00E8791C" w:rsidRPr="00E96295" w:rsidRDefault="00E8791C" w:rsidP="00E8791C">
            <w:pPr>
              <w:rPr>
                <w:rFonts w:ascii="Times New Roman" w:hAnsi="Times New Roman" w:cs="Times New Roman"/>
              </w:rPr>
            </w:pPr>
            <w:r w:rsidRPr="00E96295">
              <w:rPr>
                <w:rFonts w:ascii="Times New Roman" w:hAnsi="Times New Roman" w:cs="Times New Roman"/>
              </w:rPr>
              <w:t>Bemenet:</w:t>
            </w:r>
            <w:r w:rsidRPr="00E96295">
              <w:rPr>
                <w:rFonts w:ascii="Times New Roman" w:hAnsi="Times New Roman" w:cs="Times New Roman"/>
              </w:rPr>
              <w:tab/>
              <w:t>érettségi</w:t>
            </w:r>
          </w:p>
        </w:tc>
        <w:tc>
          <w:tcPr>
            <w:tcW w:w="2268" w:type="dxa"/>
            <w:shd w:val="clear" w:color="auto" w:fill="auto"/>
            <w:vAlign w:val="center"/>
          </w:tcPr>
          <w:p w14:paraId="7D44BC32" w14:textId="77777777" w:rsidR="00E8791C" w:rsidRPr="00E96295" w:rsidRDefault="00E8791C" w:rsidP="00E8791C">
            <w:pPr>
              <w:jc w:val="center"/>
              <w:rPr>
                <w:rFonts w:ascii="Times New Roman" w:hAnsi="Times New Roman" w:cs="Times New Roman"/>
              </w:rPr>
            </w:pPr>
            <w:r w:rsidRPr="00E96295">
              <w:rPr>
                <w:rFonts w:ascii="Times New Roman" w:hAnsi="Times New Roman" w:cs="Times New Roman"/>
              </w:rPr>
              <w:t>54 815 01</w:t>
            </w:r>
          </w:p>
        </w:tc>
        <w:tc>
          <w:tcPr>
            <w:tcW w:w="1134" w:type="dxa"/>
            <w:shd w:val="clear" w:color="auto" w:fill="auto"/>
            <w:vAlign w:val="center"/>
          </w:tcPr>
          <w:p w14:paraId="50F4D861" w14:textId="77777777" w:rsidR="00E8791C" w:rsidRPr="00E96295" w:rsidRDefault="00E8791C" w:rsidP="00E8791C">
            <w:pPr>
              <w:jc w:val="center"/>
              <w:rPr>
                <w:rFonts w:ascii="Times New Roman" w:hAnsi="Times New Roman" w:cs="Times New Roman"/>
              </w:rPr>
            </w:pPr>
            <w:r w:rsidRPr="00E96295">
              <w:rPr>
                <w:rFonts w:ascii="Times New Roman" w:hAnsi="Times New Roman" w:cs="Times New Roman"/>
              </w:rPr>
              <w:t>4 félév</w:t>
            </w:r>
          </w:p>
        </w:tc>
        <w:tc>
          <w:tcPr>
            <w:tcW w:w="2189" w:type="dxa"/>
            <w:shd w:val="clear" w:color="auto" w:fill="auto"/>
            <w:vAlign w:val="center"/>
          </w:tcPr>
          <w:p w14:paraId="5C1DD1C9" w14:textId="1FAA9380" w:rsidR="00E8791C" w:rsidRPr="00E96295" w:rsidRDefault="00E8791C" w:rsidP="00E8791C">
            <w:pPr>
              <w:jc w:val="center"/>
              <w:rPr>
                <w:rFonts w:ascii="Times New Roman" w:hAnsi="Times New Roman" w:cs="Times New Roman"/>
              </w:rPr>
            </w:pPr>
            <w:r w:rsidRPr="00507293">
              <w:rPr>
                <w:rFonts w:ascii="Times New Roman" w:hAnsi="Times New Roman" w:cs="Times New Roman"/>
              </w:rPr>
              <w:t>3 félév</w:t>
            </w:r>
          </w:p>
        </w:tc>
      </w:tr>
      <w:tr w:rsidR="00E8791C" w:rsidRPr="00931C1A" w14:paraId="080A46D3" w14:textId="77777777" w:rsidTr="00E8791C">
        <w:trPr>
          <w:trHeight w:val="528"/>
          <w:jc w:val="center"/>
        </w:trPr>
        <w:tc>
          <w:tcPr>
            <w:tcW w:w="2592" w:type="dxa"/>
            <w:shd w:val="clear" w:color="auto" w:fill="auto"/>
            <w:vAlign w:val="center"/>
          </w:tcPr>
          <w:p w14:paraId="21D40923" w14:textId="77777777" w:rsidR="00E8791C" w:rsidRPr="00E96295" w:rsidRDefault="00E8791C" w:rsidP="00E8791C">
            <w:pPr>
              <w:rPr>
                <w:rFonts w:ascii="Times New Roman" w:hAnsi="Times New Roman" w:cs="Times New Roman"/>
              </w:rPr>
            </w:pPr>
            <w:r w:rsidRPr="00E96295">
              <w:rPr>
                <w:rFonts w:ascii="Times New Roman" w:hAnsi="Times New Roman" w:cs="Times New Roman"/>
              </w:rPr>
              <w:t>Mélyépítő technikus</w:t>
            </w:r>
          </w:p>
          <w:p w14:paraId="5E6F49EC" w14:textId="77777777" w:rsidR="00E8791C" w:rsidRPr="00E96295" w:rsidRDefault="00E8791C" w:rsidP="00E8791C">
            <w:pPr>
              <w:rPr>
                <w:rFonts w:ascii="Times New Roman" w:hAnsi="Times New Roman" w:cs="Times New Roman"/>
              </w:rPr>
            </w:pPr>
            <w:r w:rsidRPr="00E96295">
              <w:rPr>
                <w:rFonts w:ascii="Times New Roman" w:hAnsi="Times New Roman" w:cs="Times New Roman"/>
              </w:rPr>
              <w:t>Bemenet:</w:t>
            </w:r>
            <w:r w:rsidRPr="00E96295">
              <w:rPr>
                <w:rFonts w:ascii="Times New Roman" w:hAnsi="Times New Roman" w:cs="Times New Roman"/>
              </w:rPr>
              <w:tab/>
              <w:t>érettségi</w:t>
            </w:r>
          </w:p>
        </w:tc>
        <w:tc>
          <w:tcPr>
            <w:tcW w:w="2268" w:type="dxa"/>
            <w:shd w:val="clear" w:color="auto" w:fill="auto"/>
            <w:vAlign w:val="center"/>
          </w:tcPr>
          <w:p w14:paraId="6E73C423" w14:textId="77777777" w:rsidR="00E8791C" w:rsidRPr="00E96295" w:rsidRDefault="00E8791C" w:rsidP="00E8791C">
            <w:pPr>
              <w:jc w:val="center"/>
              <w:rPr>
                <w:rFonts w:ascii="Times New Roman" w:hAnsi="Times New Roman" w:cs="Times New Roman"/>
              </w:rPr>
            </w:pPr>
            <w:r w:rsidRPr="00E96295">
              <w:rPr>
                <w:rFonts w:ascii="Times New Roman" w:hAnsi="Times New Roman" w:cs="Times New Roman"/>
              </w:rPr>
              <w:t>54 582 04</w:t>
            </w:r>
          </w:p>
        </w:tc>
        <w:tc>
          <w:tcPr>
            <w:tcW w:w="1134" w:type="dxa"/>
            <w:shd w:val="clear" w:color="auto" w:fill="auto"/>
            <w:vAlign w:val="center"/>
          </w:tcPr>
          <w:p w14:paraId="6A387803" w14:textId="77777777" w:rsidR="00E8791C" w:rsidRPr="00E96295" w:rsidRDefault="00E8791C" w:rsidP="00E8791C">
            <w:pPr>
              <w:jc w:val="center"/>
              <w:rPr>
                <w:rFonts w:ascii="Times New Roman" w:hAnsi="Times New Roman" w:cs="Times New Roman"/>
              </w:rPr>
            </w:pPr>
            <w:r w:rsidRPr="00E96295">
              <w:rPr>
                <w:rFonts w:ascii="Times New Roman" w:hAnsi="Times New Roman" w:cs="Times New Roman"/>
              </w:rPr>
              <w:t>4 félév</w:t>
            </w:r>
          </w:p>
        </w:tc>
        <w:tc>
          <w:tcPr>
            <w:tcW w:w="2189" w:type="dxa"/>
            <w:shd w:val="clear" w:color="auto" w:fill="auto"/>
            <w:vAlign w:val="center"/>
          </w:tcPr>
          <w:p w14:paraId="1360EA54" w14:textId="2ECBB501" w:rsidR="00E8791C" w:rsidRPr="00E96295" w:rsidRDefault="00E8791C" w:rsidP="00E8791C">
            <w:pPr>
              <w:jc w:val="center"/>
              <w:rPr>
                <w:rFonts w:ascii="Times New Roman" w:hAnsi="Times New Roman" w:cs="Times New Roman"/>
              </w:rPr>
            </w:pPr>
            <w:r w:rsidRPr="00507293">
              <w:rPr>
                <w:rFonts w:ascii="Times New Roman" w:hAnsi="Times New Roman" w:cs="Times New Roman"/>
              </w:rPr>
              <w:t>3 félév</w:t>
            </w:r>
          </w:p>
        </w:tc>
      </w:tr>
    </w:tbl>
    <w:p w14:paraId="40E961FC" w14:textId="77777777" w:rsidR="00447DDF" w:rsidRPr="00931C1A" w:rsidRDefault="00447DDF" w:rsidP="00447DDF">
      <w:pPr>
        <w:spacing w:line="360" w:lineRule="auto"/>
        <w:jc w:val="both"/>
        <w:rPr>
          <w:rFonts w:ascii="Times New Roman" w:hAnsi="Times New Roman" w:cs="Times New Roman"/>
          <w:sz w:val="24"/>
          <w:szCs w:val="24"/>
        </w:rPr>
      </w:pPr>
    </w:p>
    <w:p w14:paraId="5460D225" w14:textId="77777777" w:rsidR="00447DDF" w:rsidRPr="00931C1A" w:rsidRDefault="00447DDF" w:rsidP="00447DDF">
      <w:pPr>
        <w:spacing w:line="360" w:lineRule="auto"/>
        <w:jc w:val="both"/>
        <w:rPr>
          <w:rFonts w:ascii="Times New Roman" w:hAnsi="Times New Roman" w:cs="Times New Roman"/>
          <w:sz w:val="24"/>
          <w:szCs w:val="24"/>
        </w:rPr>
      </w:pPr>
    </w:p>
    <w:p w14:paraId="216AA7DD" w14:textId="77777777" w:rsidR="00447DDF" w:rsidRPr="00931C1A" w:rsidRDefault="00447DDF" w:rsidP="00447DDF">
      <w:pPr>
        <w:spacing w:line="360" w:lineRule="auto"/>
        <w:jc w:val="both"/>
        <w:rPr>
          <w:rFonts w:ascii="Times New Roman" w:hAnsi="Times New Roman" w:cs="Times New Roman"/>
          <w:sz w:val="24"/>
          <w:szCs w:val="24"/>
        </w:rPr>
      </w:pPr>
    </w:p>
    <w:p w14:paraId="13B69BA2" w14:textId="77777777" w:rsidR="00447DDF" w:rsidRPr="00931C1A" w:rsidRDefault="00447DDF" w:rsidP="00447DDF">
      <w:pPr>
        <w:spacing w:line="360" w:lineRule="auto"/>
        <w:jc w:val="both"/>
        <w:rPr>
          <w:rFonts w:ascii="Times New Roman" w:hAnsi="Times New Roman" w:cs="Times New Roman"/>
          <w:sz w:val="24"/>
          <w:szCs w:val="24"/>
        </w:rPr>
      </w:pPr>
    </w:p>
    <w:p w14:paraId="5F7D613A" w14:textId="77777777" w:rsidR="00447DDF" w:rsidRPr="00931C1A" w:rsidRDefault="00447DDF" w:rsidP="00863942">
      <w:pPr>
        <w:pStyle w:val="Cmsor3"/>
        <w:numPr>
          <w:ilvl w:val="0"/>
          <w:numId w:val="0"/>
        </w:numPr>
        <w:ind w:left="720"/>
      </w:pPr>
      <w:bookmarkStart w:id="138" w:name="_Toc71717715"/>
      <w:r w:rsidRPr="00931C1A">
        <w:t>Szakirányú szakképesítés beszámíthatóságának szabályozása</w:t>
      </w:r>
      <w:bookmarkEnd w:id="138"/>
    </w:p>
    <w:p w14:paraId="6807E3EE" w14:textId="77777777" w:rsidR="00447DDF" w:rsidRPr="00931C1A" w:rsidRDefault="00447DDF" w:rsidP="00447DDF">
      <w:pPr>
        <w:spacing w:before="300" w:after="300"/>
        <w:ind w:right="150"/>
        <w:rPr>
          <w:rFonts w:ascii="Times New Roman" w:hAnsi="Times New Roman" w:cs="Times New Roman"/>
          <w:i/>
          <w:sz w:val="24"/>
          <w:szCs w:val="24"/>
        </w:rPr>
      </w:pPr>
      <w:r w:rsidRPr="00931C1A">
        <w:rPr>
          <w:rFonts w:ascii="Times New Roman" w:hAnsi="Times New Roman" w:cs="Times New Roman"/>
          <w:bCs/>
          <w:i/>
          <w:sz w:val="24"/>
          <w:szCs w:val="24"/>
        </w:rPr>
        <w:t>2011. évi CLXXXVII. törvény a szakképzésről</w:t>
      </w:r>
    </w:p>
    <w:p w14:paraId="11C016F4" w14:textId="77777777" w:rsidR="00447DDF" w:rsidRPr="00931C1A" w:rsidRDefault="00447DDF" w:rsidP="00447DDF">
      <w:pPr>
        <w:rPr>
          <w:rFonts w:ascii="Times New Roman" w:hAnsi="Times New Roman" w:cs="Times New Roman"/>
          <w:i/>
          <w:sz w:val="24"/>
          <w:szCs w:val="24"/>
        </w:rPr>
      </w:pPr>
      <w:r w:rsidRPr="00931C1A">
        <w:rPr>
          <w:rFonts w:ascii="Times New Roman" w:hAnsi="Times New Roman" w:cs="Times New Roman"/>
          <w:bCs/>
          <w:i/>
          <w:sz w:val="24"/>
          <w:szCs w:val="24"/>
        </w:rPr>
        <w:t>22. §</w:t>
      </w:r>
      <w:r w:rsidRPr="00931C1A">
        <w:rPr>
          <w:rFonts w:ascii="Times New Roman" w:hAnsi="Times New Roman" w:cs="Times New Roman"/>
          <w:i/>
          <w:sz w:val="24"/>
          <w:szCs w:val="24"/>
        </w:rPr>
        <w:t>(3) A szakközépiskola szakképzési évfolyamán megszerezhető szakképesítésekről és az adott szakképesítésbe való bekapcsolódás feltételeiről a tanulót a szakközépiskolába való jelentkezésekor tájékoztatni kell. A szakképesítésre történő felkészítéskor a tanuló előzetes szakirányú szakmai képesítése és szakirányú szakképesítése a szakközépiskola pedagógiai programja részét képező szakmai programban meghatározottak szerint a tanulmányokba beszámítható, amelynek mértékéről és tartalmáról az iskola igazgatója határoz.</w:t>
      </w:r>
    </w:p>
    <w:p w14:paraId="113D3AED" w14:textId="77777777" w:rsidR="00447DDF" w:rsidRPr="00931C1A" w:rsidRDefault="00447DDF" w:rsidP="00447DDF">
      <w:pPr>
        <w:ind w:left="150" w:right="150" w:firstLine="240"/>
        <w:jc w:val="both"/>
        <w:rPr>
          <w:rFonts w:ascii="Times New Roman" w:hAnsi="Times New Roman" w:cs="Times New Roman"/>
          <w:sz w:val="24"/>
          <w:szCs w:val="24"/>
        </w:rPr>
      </w:pPr>
    </w:p>
    <w:p w14:paraId="750A56FC" w14:textId="77777777" w:rsidR="00447DDF" w:rsidRPr="00931C1A" w:rsidRDefault="00447DDF" w:rsidP="00447DDF">
      <w:pPr>
        <w:rPr>
          <w:rFonts w:ascii="Times New Roman" w:hAnsi="Times New Roman" w:cs="Times New Roman"/>
          <w:sz w:val="24"/>
          <w:szCs w:val="24"/>
        </w:rPr>
      </w:pPr>
    </w:p>
    <w:p w14:paraId="28B7E6ED" w14:textId="77777777" w:rsidR="00447DDF" w:rsidRPr="00931C1A" w:rsidRDefault="00447DDF" w:rsidP="00447DDF">
      <w:pPr>
        <w:ind w:left="150" w:right="150" w:firstLine="240"/>
        <w:jc w:val="both"/>
        <w:rPr>
          <w:rFonts w:ascii="Times New Roman" w:hAnsi="Times New Roman" w:cs="Times New Roman"/>
          <w:i/>
          <w:sz w:val="24"/>
          <w:szCs w:val="24"/>
        </w:rPr>
      </w:pPr>
      <w:r w:rsidRPr="00931C1A">
        <w:rPr>
          <w:rFonts w:ascii="Times New Roman" w:hAnsi="Times New Roman" w:cs="Times New Roman"/>
          <w:bCs/>
          <w:i/>
          <w:sz w:val="24"/>
          <w:szCs w:val="24"/>
        </w:rPr>
        <w:t>27.§</w:t>
      </w:r>
      <w:r w:rsidRPr="00931C1A">
        <w:rPr>
          <w:rFonts w:ascii="Times New Roman" w:hAnsi="Times New Roman" w:cs="Times New Roman"/>
          <w:i/>
          <w:sz w:val="24"/>
          <w:szCs w:val="24"/>
        </w:rPr>
        <w:t>(1) A szakképző iskolában és a felsőoktatási intézményben folytatott tanulmányokat a szakképesítésre előírt - megegyező tartalmú - követelmények teljesítésébe a szakképző iskola pedagógiai programja részét képező szakmai programban meghatározottak szerint be kell számítani. Az előzetes tanulmányok és az azokkal megegyező tartalmú követelmények teljesítésének egyidejű igazolásával a beszámítás iránti kérelmet a szakképző iskola vezetőjéhez kell benyújtani. A beszámítható előzetes tanulmányokról és teljesített követelményekről a szakképző iskola vezetője határozattal dönt. A szakképző iskola vezetőjének döntése ellen a kormányhivatalhoz lehet fellebbezést benyújtani. A fellebbezésre a közigazgatási hatósági eljárás általános szabályait kell alkalmazni.</w:t>
      </w:r>
    </w:p>
    <w:p w14:paraId="3222E2CC" w14:textId="77777777" w:rsidR="00447DDF" w:rsidRPr="00931C1A" w:rsidRDefault="00447DDF" w:rsidP="00447DDF">
      <w:pPr>
        <w:rPr>
          <w:rFonts w:ascii="Times New Roman" w:hAnsi="Times New Roman" w:cs="Times New Roman"/>
          <w:i/>
          <w:sz w:val="24"/>
          <w:szCs w:val="24"/>
        </w:rPr>
      </w:pPr>
    </w:p>
    <w:p w14:paraId="7F6377A2" w14:textId="77777777" w:rsidR="00447DDF" w:rsidRPr="00931C1A" w:rsidRDefault="00447DDF" w:rsidP="00447DDF">
      <w:pPr>
        <w:rPr>
          <w:rFonts w:ascii="Times New Roman" w:hAnsi="Times New Roman" w:cs="Times New Roman"/>
          <w:sz w:val="24"/>
          <w:szCs w:val="24"/>
        </w:rPr>
      </w:pPr>
    </w:p>
    <w:p w14:paraId="25F185A7" w14:textId="77777777" w:rsidR="00447DDF" w:rsidRPr="00931C1A" w:rsidRDefault="00447DDF" w:rsidP="00447DDF">
      <w:pPr>
        <w:ind w:right="150"/>
        <w:jc w:val="both"/>
        <w:rPr>
          <w:rFonts w:ascii="Times New Roman" w:hAnsi="Times New Roman" w:cs="Times New Roman"/>
          <w:sz w:val="24"/>
          <w:szCs w:val="24"/>
        </w:rPr>
      </w:pPr>
      <w:r w:rsidRPr="00931C1A">
        <w:rPr>
          <w:rFonts w:ascii="Times New Roman" w:hAnsi="Times New Roman" w:cs="Times New Roman"/>
          <w:sz w:val="24"/>
          <w:szCs w:val="24"/>
        </w:rPr>
        <w:lastRenderedPageBreak/>
        <w:t>Iskolánkban az előzetesen megszerzett szakirányú képesítés és szakképesítés esetén csak a már tanult tananyagegységekből ad felmentést az intézmény. Ezt írásban az igazgató felé kell előzetesen jelezni.</w:t>
      </w:r>
    </w:p>
    <w:p w14:paraId="3DA11EA0" w14:textId="77777777" w:rsidR="00447DDF" w:rsidRPr="00931C1A" w:rsidRDefault="00447DDF" w:rsidP="00447DDF">
      <w:pPr>
        <w:rPr>
          <w:rFonts w:ascii="Times New Roman" w:hAnsi="Times New Roman" w:cs="Times New Roman"/>
          <w:sz w:val="24"/>
          <w:szCs w:val="24"/>
        </w:rPr>
      </w:pPr>
    </w:p>
    <w:p w14:paraId="6920BA7D" w14:textId="77777777" w:rsidR="00447DDF" w:rsidRPr="00931C1A" w:rsidRDefault="00447DDF" w:rsidP="00447DDF">
      <w:pPr>
        <w:spacing w:after="160" w:line="259" w:lineRule="auto"/>
        <w:rPr>
          <w:rFonts w:ascii="Times New Roman" w:eastAsiaTheme="majorEastAsia" w:hAnsi="Times New Roman" w:cs="Times New Roman"/>
          <w:color w:val="365F91" w:themeColor="accent1" w:themeShade="BF"/>
          <w:sz w:val="32"/>
          <w:szCs w:val="32"/>
        </w:rPr>
      </w:pPr>
      <w:r w:rsidRPr="00931C1A">
        <w:rPr>
          <w:rFonts w:ascii="Times New Roman" w:hAnsi="Times New Roman" w:cs="Times New Roman"/>
        </w:rPr>
        <w:br w:type="page"/>
      </w:r>
    </w:p>
    <w:p w14:paraId="2007D00B" w14:textId="77777777" w:rsidR="00447DDF" w:rsidRPr="00931C1A" w:rsidRDefault="00447DDF" w:rsidP="00431EFF">
      <w:pPr>
        <w:pStyle w:val="Cmsor2"/>
      </w:pPr>
      <w:bookmarkStart w:id="139" w:name="_Toc71717716"/>
      <w:r w:rsidRPr="00431EFF">
        <w:lastRenderedPageBreak/>
        <w:t>ÓRATERVEK</w:t>
      </w:r>
      <w:r w:rsidRPr="00931C1A">
        <w:t xml:space="preserve"> NAPPALI KÉPZÉS</w:t>
      </w:r>
      <w:bookmarkEnd w:id="139"/>
    </w:p>
    <w:p w14:paraId="66C506D7" w14:textId="77777777" w:rsidR="00447DDF" w:rsidRPr="00931C1A" w:rsidRDefault="00447DDF" w:rsidP="00863942">
      <w:pPr>
        <w:pStyle w:val="Cmsor2"/>
        <w:numPr>
          <w:ilvl w:val="0"/>
          <w:numId w:val="0"/>
        </w:numPr>
        <w:ind w:left="360"/>
        <w:jc w:val="center"/>
      </w:pPr>
      <w:bookmarkStart w:id="140" w:name="_Toc71717717"/>
      <w:r w:rsidRPr="00931C1A">
        <w:t>Közismereti óratervek</w:t>
      </w:r>
      <w:bookmarkEnd w:id="140"/>
    </w:p>
    <w:p w14:paraId="2FA465EF" w14:textId="77777777" w:rsidR="00447DDF" w:rsidRPr="00931C1A" w:rsidRDefault="00447DDF" w:rsidP="00431EFF">
      <w:pPr>
        <w:pStyle w:val="Cmsor3"/>
        <w:rPr>
          <w:b w:val="0"/>
        </w:rPr>
      </w:pPr>
      <w:bookmarkStart w:id="141" w:name="_Toc71717718"/>
      <w:r w:rsidRPr="00431EFF">
        <w:t>SZAKKÖZÉPISKOLA</w:t>
      </w:r>
      <w:bookmarkEnd w:id="141"/>
    </w:p>
    <w:p w14:paraId="50E75704" w14:textId="77777777" w:rsidR="00447DDF" w:rsidRPr="00931C1A" w:rsidRDefault="00447DDF" w:rsidP="00447DDF">
      <w:pPr>
        <w:spacing w:line="360" w:lineRule="auto"/>
        <w:jc w:val="both"/>
        <w:rPr>
          <w:rFonts w:ascii="Times New Roman" w:hAnsi="Times New Roman" w:cs="Times New Roman"/>
          <w:b/>
          <w:sz w:val="24"/>
          <w:szCs w:val="24"/>
        </w:rPr>
      </w:pPr>
    </w:p>
    <w:p w14:paraId="56022272" w14:textId="77777777" w:rsidR="00447DDF" w:rsidRPr="00931C1A" w:rsidRDefault="003B01F4" w:rsidP="00447DDF">
      <w:pPr>
        <w:spacing w:line="360" w:lineRule="auto"/>
        <w:jc w:val="center"/>
        <w:rPr>
          <w:rFonts w:ascii="Times New Roman" w:hAnsi="Times New Roman" w:cs="Times New Roman"/>
          <w:b/>
          <w:color w:val="000000"/>
          <w:sz w:val="24"/>
          <w:szCs w:val="24"/>
        </w:rPr>
      </w:pPr>
      <w:r>
        <w:rPr>
          <w:rFonts w:ascii="Times New Roman" w:hAnsi="Times New Roman" w:cs="Times New Roman"/>
          <w:b/>
          <w:sz w:val="24"/>
          <w:szCs w:val="24"/>
        </w:rPr>
        <w:t>2019</w:t>
      </w:r>
      <w:r w:rsidR="00447DDF" w:rsidRPr="00931C1A">
        <w:rPr>
          <w:rFonts w:ascii="Times New Roman" w:hAnsi="Times New Roman" w:cs="Times New Roman"/>
          <w:b/>
          <w:sz w:val="24"/>
          <w:szCs w:val="24"/>
        </w:rPr>
        <w:t>/20</w:t>
      </w:r>
      <w:r>
        <w:rPr>
          <w:rFonts w:ascii="Times New Roman" w:hAnsi="Times New Roman" w:cs="Times New Roman"/>
          <w:b/>
          <w:sz w:val="24"/>
          <w:szCs w:val="24"/>
        </w:rPr>
        <w:t>20</w:t>
      </w:r>
      <w:r w:rsidR="00447DDF" w:rsidRPr="00931C1A">
        <w:rPr>
          <w:rFonts w:ascii="Times New Roman" w:hAnsi="Times New Roman" w:cs="Times New Roman"/>
          <w:b/>
          <w:sz w:val="24"/>
          <w:szCs w:val="24"/>
        </w:rPr>
        <w:t xml:space="preserve">. tanévtől </w:t>
      </w:r>
      <w:r>
        <w:rPr>
          <w:rFonts w:ascii="Times New Roman" w:hAnsi="Times New Roman" w:cs="Times New Roman"/>
          <w:b/>
          <w:sz w:val="24"/>
          <w:szCs w:val="24"/>
        </w:rPr>
        <w:t>kifutó</w:t>
      </w:r>
      <w:r w:rsidR="00447DDF" w:rsidRPr="00931C1A">
        <w:rPr>
          <w:rFonts w:ascii="Times New Roman" w:hAnsi="Times New Roman" w:cs="Times New Roman"/>
          <w:b/>
          <w:sz w:val="24"/>
          <w:szCs w:val="24"/>
        </w:rPr>
        <w:t xml:space="preserve"> rendszerben</w:t>
      </w:r>
      <w:r w:rsidR="00447DDF" w:rsidRPr="00931C1A">
        <w:rPr>
          <w:rFonts w:ascii="Times New Roman" w:hAnsi="Times New Roman" w:cs="Times New Roman"/>
          <w:b/>
          <w:sz w:val="24"/>
          <w:szCs w:val="24"/>
        </w:rPr>
        <w:br/>
      </w:r>
      <w:r w:rsidR="00447DDF" w:rsidRPr="00931C1A">
        <w:rPr>
          <w:rFonts w:ascii="Times New Roman" w:hAnsi="Times New Roman" w:cs="Times New Roman"/>
          <w:b/>
          <w:color w:val="000000"/>
          <w:sz w:val="24"/>
          <w:szCs w:val="24"/>
        </w:rPr>
        <w:t>a képzés első három évfolyama számára</w:t>
      </w:r>
    </w:p>
    <w:p w14:paraId="2AF06222" w14:textId="77777777" w:rsidR="00447DDF" w:rsidRPr="00931C1A" w:rsidRDefault="00447DDF" w:rsidP="00447DDF">
      <w:pPr>
        <w:spacing w:line="360" w:lineRule="auto"/>
        <w:jc w:val="center"/>
        <w:rPr>
          <w:rFonts w:ascii="Times New Roman" w:hAnsi="Times New Roman" w:cs="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2472"/>
        <w:gridCol w:w="1555"/>
        <w:gridCol w:w="1823"/>
        <w:gridCol w:w="1823"/>
      </w:tblGrid>
      <w:tr w:rsidR="00447DDF" w:rsidRPr="00931C1A" w14:paraId="4368471E" w14:textId="77777777" w:rsidTr="00A018F0">
        <w:tc>
          <w:tcPr>
            <w:tcW w:w="3936" w:type="dxa"/>
            <w:gridSpan w:val="2"/>
          </w:tcPr>
          <w:p w14:paraId="62F16959" w14:textId="77777777" w:rsidR="00447DDF" w:rsidRPr="00931C1A" w:rsidRDefault="00447DDF" w:rsidP="00A018F0">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Területek</w:t>
            </w:r>
          </w:p>
        </w:tc>
        <w:tc>
          <w:tcPr>
            <w:tcW w:w="1590" w:type="dxa"/>
            <w:vAlign w:val="center"/>
          </w:tcPr>
          <w:p w14:paraId="6263619B" w14:textId="77777777" w:rsidR="00447DDF" w:rsidRPr="00931C1A" w:rsidRDefault="00447DDF" w:rsidP="00A018F0">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9. évfolyam</w:t>
            </w:r>
          </w:p>
        </w:tc>
        <w:tc>
          <w:tcPr>
            <w:tcW w:w="1881" w:type="dxa"/>
            <w:vAlign w:val="center"/>
          </w:tcPr>
          <w:p w14:paraId="19A47531" w14:textId="77777777" w:rsidR="00447DDF" w:rsidRPr="00931C1A" w:rsidRDefault="00447DDF" w:rsidP="00A018F0">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10. évfolyam</w:t>
            </w:r>
          </w:p>
        </w:tc>
        <w:tc>
          <w:tcPr>
            <w:tcW w:w="1881" w:type="dxa"/>
            <w:vAlign w:val="center"/>
          </w:tcPr>
          <w:p w14:paraId="55309245" w14:textId="77777777" w:rsidR="00447DDF" w:rsidRPr="00931C1A" w:rsidRDefault="00447DDF" w:rsidP="00A018F0">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11. évfolyam</w:t>
            </w:r>
          </w:p>
        </w:tc>
      </w:tr>
      <w:tr w:rsidR="00447DDF" w:rsidRPr="00931C1A" w14:paraId="499BA214" w14:textId="77777777" w:rsidTr="00A018F0">
        <w:tc>
          <w:tcPr>
            <w:tcW w:w="1389" w:type="dxa"/>
            <w:vMerge w:val="restart"/>
          </w:tcPr>
          <w:p w14:paraId="127D32E0" w14:textId="77777777" w:rsidR="00447DDF" w:rsidRPr="00931C1A" w:rsidRDefault="00447DDF" w:rsidP="00A018F0">
            <w:pPr>
              <w:spacing w:before="20" w:after="20"/>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Közismeret</w:t>
            </w:r>
          </w:p>
        </w:tc>
        <w:tc>
          <w:tcPr>
            <w:tcW w:w="2547" w:type="dxa"/>
          </w:tcPr>
          <w:p w14:paraId="68158135" w14:textId="77777777" w:rsidR="00447DDF" w:rsidRPr="00931C1A" w:rsidRDefault="00447DDF" w:rsidP="00A018F0">
            <w:pPr>
              <w:spacing w:before="20" w:after="20"/>
              <w:rPr>
                <w:rFonts w:ascii="Times New Roman" w:hAnsi="Times New Roman" w:cs="Times New Roman"/>
                <w:color w:val="000000"/>
                <w:sz w:val="24"/>
                <w:szCs w:val="24"/>
              </w:rPr>
            </w:pPr>
            <w:r w:rsidRPr="00931C1A">
              <w:rPr>
                <w:rFonts w:ascii="Times New Roman" w:hAnsi="Times New Roman" w:cs="Times New Roman"/>
                <w:color w:val="000000"/>
                <w:sz w:val="24"/>
                <w:szCs w:val="24"/>
              </w:rPr>
              <w:t>Kötött órák</w:t>
            </w:r>
          </w:p>
        </w:tc>
        <w:tc>
          <w:tcPr>
            <w:tcW w:w="1590" w:type="dxa"/>
            <w:vAlign w:val="center"/>
          </w:tcPr>
          <w:p w14:paraId="1C0AB32F"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15 óra</w:t>
            </w:r>
          </w:p>
        </w:tc>
        <w:tc>
          <w:tcPr>
            <w:tcW w:w="1881" w:type="dxa"/>
            <w:vAlign w:val="center"/>
          </w:tcPr>
          <w:p w14:paraId="6188DF40"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9 óra</w:t>
            </w:r>
          </w:p>
        </w:tc>
        <w:tc>
          <w:tcPr>
            <w:tcW w:w="1881" w:type="dxa"/>
            <w:vAlign w:val="center"/>
          </w:tcPr>
          <w:p w14:paraId="5AE97789"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6 óra</w:t>
            </w:r>
          </w:p>
        </w:tc>
      </w:tr>
      <w:tr w:rsidR="00447DDF" w:rsidRPr="00931C1A" w14:paraId="17D37F2A" w14:textId="77777777" w:rsidTr="00A018F0">
        <w:tc>
          <w:tcPr>
            <w:tcW w:w="1389" w:type="dxa"/>
            <w:vMerge/>
          </w:tcPr>
          <w:p w14:paraId="72A5B4E6" w14:textId="77777777" w:rsidR="00447DDF" w:rsidRPr="00931C1A" w:rsidRDefault="00447DDF" w:rsidP="00A018F0">
            <w:pPr>
              <w:spacing w:before="20" w:after="20"/>
              <w:rPr>
                <w:rFonts w:ascii="Times New Roman" w:hAnsi="Times New Roman" w:cs="Times New Roman"/>
                <w:b/>
                <w:color w:val="000000"/>
                <w:sz w:val="24"/>
                <w:szCs w:val="24"/>
              </w:rPr>
            </w:pPr>
          </w:p>
        </w:tc>
        <w:tc>
          <w:tcPr>
            <w:tcW w:w="2547" w:type="dxa"/>
          </w:tcPr>
          <w:p w14:paraId="5A19E160" w14:textId="77777777" w:rsidR="00447DDF" w:rsidRPr="00931C1A" w:rsidRDefault="00447DDF" w:rsidP="00A018F0">
            <w:pPr>
              <w:spacing w:before="20" w:after="20"/>
              <w:rPr>
                <w:rFonts w:ascii="Times New Roman" w:hAnsi="Times New Roman" w:cs="Times New Roman"/>
                <w:color w:val="000000"/>
                <w:sz w:val="24"/>
                <w:szCs w:val="24"/>
              </w:rPr>
            </w:pPr>
            <w:r w:rsidRPr="00931C1A">
              <w:rPr>
                <w:rFonts w:ascii="Times New Roman" w:hAnsi="Times New Roman" w:cs="Times New Roman"/>
                <w:color w:val="000000"/>
                <w:sz w:val="24"/>
                <w:szCs w:val="24"/>
              </w:rPr>
              <w:t>Szabadon felhasználható órakeret</w:t>
            </w:r>
          </w:p>
        </w:tc>
        <w:tc>
          <w:tcPr>
            <w:tcW w:w="1590" w:type="dxa"/>
            <w:vAlign w:val="center"/>
          </w:tcPr>
          <w:p w14:paraId="2DE8099A"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3 óra</w:t>
            </w:r>
          </w:p>
        </w:tc>
        <w:tc>
          <w:tcPr>
            <w:tcW w:w="1881" w:type="dxa"/>
            <w:vAlign w:val="center"/>
          </w:tcPr>
          <w:p w14:paraId="39C517BC"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2 óra</w:t>
            </w:r>
          </w:p>
        </w:tc>
        <w:tc>
          <w:tcPr>
            <w:tcW w:w="1881" w:type="dxa"/>
            <w:vAlign w:val="center"/>
          </w:tcPr>
          <w:p w14:paraId="592C6960"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3,5 óra</w:t>
            </w:r>
          </w:p>
        </w:tc>
      </w:tr>
      <w:tr w:rsidR="00447DDF" w:rsidRPr="00931C1A" w14:paraId="49CA3FD1" w14:textId="77777777" w:rsidTr="00A018F0">
        <w:tc>
          <w:tcPr>
            <w:tcW w:w="1389" w:type="dxa"/>
            <w:vMerge/>
          </w:tcPr>
          <w:p w14:paraId="27C22854" w14:textId="77777777" w:rsidR="00447DDF" w:rsidRPr="00931C1A" w:rsidRDefault="00447DDF" w:rsidP="00A018F0">
            <w:pPr>
              <w:spacing w:before="20" w:after="20"/>
              <w:rPr>
                <w:rFonts w:ascii="Times New Roman" w:hAnsi="Times New Roman" w:cs="Times New Roman"/>
                <w:b/>
                <w:color w:val="000000"/>
                <w:sz w:val="24"/>
                <w:szCs w:val="24"/>
              </w:rPr>
            </w:pPr>
          </w:p>
        </w:tc>
        <w:tc>
          <w:tcPr>
            <w:tcW w:w="2547" w:type="dxa"/>
          </w:tcPr>
          <w:p w14:paraId="5E91EF96" w14:textId="77777777" w:rsidR="00447DDF" w:rsidRPr="00931C1A" w:rsidRDefault="00447DDF" w:rsidP="00A018F0">
            <w:pPr>
              <w:spacing w:before="20" w:after="20"/>
              <w:rPr>
                <w:rFonts w:ascii="Times New Roman" w:hAnsi="Times New Roman" w:cs="Times New Roman"/>
                <w:i/>
                <w:color w:val="000000"/>
                <w:sz w:val="24"/>
                <w:szCs w:val="24"/>
              </w:rPr>
            </w:pPr>
            <w:r w:rsidRPr="00931C1A">
              <w:rPr>
                <w:rFonts w:ascii="Times New Roman" w:hAnsi="Times New Roman" w:cs="Times New Roman"/>
                <w:i/>
                <w:color w:val="000000"/>
                <w:sz w:val="24"/>
                <w:szCs w:val="24"/>
              </w:rPr>
              <w:t>Összesen</w:t>
            </w:r>
          </w:p>
        </w:tc>
        <w:tc>
          <w:tcPr>
            <w:tcW w:w="1590" w:type="dxa"/>
            <w:vAlign w:val="center"/>
          </w:tcPr>
          <w:p w14:paraId="1FA13BDD" w14:textId="77777777" w:rsidR="00447DDF" w:rsidRPr="00931C1A" w:rsidRDefault="00447DDF" w:rsidP="00A018F0">
            <w:pPr>
              <w:spacing w:before="20" w:after="20"/>
              <w:jc w:val="center"/>
              <w:rPr>
                <w:rFonts w:ascii="Times New Roman" w:hAnsi="Times New Roman" w:cs="Times New Roman"/>
                <w:i/>
                <w:color w:val="000000"/>
                <w:sz w:val="24"/>
                <w:szCs w:val="24"/>
              </w:rPr>
            </w:pPr>
            <w:r w:rsidRPr="00931C1A">
              <w:rPr>
                <w:rFonts w:ascii="Times New Roman" w:hAnsi="Times New Roman" w:cs="Times New Roman"/>
                <w:i/>
                <w:color w:val="000000"/>
                <w:sz w:val="24"/>
                <w:szCs w:val="24"/>
              </w:rPr>
              <w:t>18 óra</w:t>
            </w:r>
          </w:p>
        </w:tc>
        <w:tc>
          <w:tcPr>
            <w:tcW w:w="1881" w:type="dxa"/>
            <w:vAlign w:val="center"/>
          </w:tcPr>
          <w:p w14:paraId="0782561F" w14:textId="77777777" w:rsidR="00447DDF" w:rsidRPr="00931C1A" w:rsidRDefault="00447DDF" w:rsidP="00A018F0">
            <w:pPr>
              <w:spacing w:before="20" w:after="20"/>
              <w:jc w:val="center"/>
              <w:rPr>
                <w:rFonts w:ascii="Times New Roman" w:hAnsi="Times New Roman" w:cs="Times New Roman"/>
                <w:i/>
                <w:color w:val="000000"/>
                <w:sz w:val="24"/>
                <w:szCs w:val="24"/>
              </w:rPr>
            </w:pPr>
            <w:r w:rsidRPr="00931C1A">
              <w:rPr>
                <w:rFonts w:ascii="Times New Roman" w:hAnsi="Times New Roman" w:cs="Times New Roman"/>
                <w:i/>
                <w:color w:val="000000"/>
                <w:sz w:val="24"/>
                <w:szCs w:val="24"/>
              </w:rPr>
              <w:t>11 óra</w:t>
            </w:r>
          </w:p>
        </w:tc>
        <w:tc>
          <w:tcPr>
            <w:tcW w:w="1881" w:type="dxa"/>
            <w:vAlign w:val="center"/>
          </w:tcPr>
          <w:p w14:paraId="2E2E85A8" w14:textId="77777777" w:rsidR="00447DDF" w:rsidRPr="00931C1A" w:rsidRDefault="00447DDF" w:rsidP="00A018F0">
            <w:pPr>
              <w:spacing w:before="20" w:after="20"/>
              <w:jc w:val="center"/>
              <w:rPr>
                <w:rFonts w:ascii="Times New Roman" w:hAnsi="Times New Roman" w:cs="Times New Roman"/>
                <w:i/>
                <w:color w:val="000000"/>
                <w:sz w:val="24"/>
                <w:szCs w:val="24"/>
              </w:rPr>
            </w:pPr>
            <w:r w:rsidRPr="00931C1A">
              <w:rPr>
                <w:rFonts w:ascii="Times New Roman" w:hAnsi="Times New Roman" w:cs="Times New Roman"/>
                <w:i/>
                <w:color w:val="000000"/>
                <w:sz w:val="24"/>
                <w:szCs w:val="24"/>
              </w:rPr>
              <w:t>9,5 óra</w:t>
            </w:r>
          </w:p>
        </w:tc>
      </w:tr>
      <w:tr w:rsidR="00447DDF" w:rsidRPr="00931C1A" w14:paraId="4DD0DB71" w14:textId="77777777" w:rsidTr="00A018F0">
        <w:tc>
          <w:tcPr>
            <w:tcW w:w="1389" w:type="dxa"/>
            <w:vMerge w:val="restart"/>
          </w:tcPr>
          <w:p w14:paraId="6EFF2132" w14:textId="77777777" w:rsidR="00447DDF" w:rsidRPr="00931C1A" w:rsidRDefault="00447DDF" w:rsidP="00A018F0">
            <w:pPr>
              <w:spacing w:before="20" w:after="20"/>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Szakmai elmélet és gyakorlat</w:t>
            </w:r>
          </w:p>
        </w:tc>
        <w:tc>
          <w:tcPr>
            <w:tcW w:w="2547" w:type="dxa"/>
          </w:tcPr>
          <w:p w14:paraId="4CA9670F" w14:textId="77777777" w:rsidR="00447DDF" w:rsidRPr="00931C1A" w:rsidRDefault="00447DDF" w:rsidP="00A018F0">
            <w:pPr>
              <w:spacing w:before="20" w:after="20"/>
              <w:rPr>
                <w:rFonts w:ascii="Times New Roman" w:hAnsi="Times New Roman" w:cs="Times New Roman"/>
                <w:color w:val="000000"/>
                <w:sz w:val="24"/>
                <w:szCs w:val="24"/>
              </w:rPr>
            </w:pPr>
            <w:r w:rsidRPr="00931C1A">
              <w:rPr>
                <w:rFonts w:ascii="Times New Roman" w:hAnsi="Times New Roman" w:cs="Times New Roman"/>
                <w:color w:val="000000"/>
                <w:sz w:val="24"/>
                <w:szCs w:val="24"/>
              </w:rPr>
              <w:t>Kötött órák</w:t>
            </w:r>
          </w:p>
        </w:tc>
        <w:tc>
          <w:tcPr>
            <w:tcW w:w="1590" w:type="dxa"/>
            <w:vAlign w:val="center"/>
          </w:tcPr>
          <w:p w14:paraId="19E399DF"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14,5 óra</w:t>
            </w:r>
          </w:p>
        </w:tc>
        <w:tc>
          <w:tcPr>
            <w:tcW w:w="1881" w:type="dxa"/>
            <w:vAlign w:val="center"/>
          </w:tcPr>
          <w:p w14:paraId="4B92B74F"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23 óra</w:t>
            </w:r>
          </w:p>
        </w:tc>
        <w:tc>
          <w:tcPr>
            <w:tcW w:w="1881" w:type="dxa"/>
            <w:vAlign w:val="center"/>
          </w:tcPr>
          <w:p w14:paraId="568F2D7C"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23 óra</w:t>
            </w:r>
          </w:p>
        </w:tc>
      </w:tr>
      <w:tr w:rsidR="00447DDF" w:rsidRPr="00931C1A" w14:paraId="20B5E5BB" w14:textId="77777777" w:rsidTr="00A018F0">
        <w:tc>
          <w:tcPr>
            <w:tcW w:w="1389" w:type="dxa"/>
            <w:vMerge/>
          </w:tcPr>
          <w:p w14:paraId="607F5F62" w14:textId="77777777" w:rsidR="00447DDF" w:rsidRPr="00931C1A" w:rsidRDefault="00447DDF" w:rsidP="00A018F0">
            <w:pPr>
              <w:spacing w:before="20" w:after="20"/>
              <w:jc w:val="center"/>
              <w:rPr>
                <w:rFonts w:ascii="Times New Roman" w:hAnsi="Times New Roman" w:cs="Times New Roman"/>
                <w:b/>
                <w:color w:val="000000"/>
                <w:sz w:val="24"/>
                <w:szCs w:val="24"/>
              </w:rPr>
            </w:pPr>
          </w:p>
        </w:tc>
        <w:tc>
          <w:tcPr>
            <w:tcW w:w="2547" w:type="dxa"/>
          </w:tcPr>
          <w:p w14:paraId="117B0A92" w14:textId="77777777" w:rsidR="00447DDF" w:rsidRPr="00931C1A" w:rsidRDefault="00447DDF" w:rsidP="00A018F0">
            <w:pPr>
              <w:spacing w:before="20" w:after="20"/>
              <w:rPr>
                <w:rFonts w:ascii="Times New Roman" w:hAnsi="Times New Roman" w:cs="Times New Roman"/>
                <w:color w:val="000000"/>
                <w:sz w:val="24"/>
                <w:szCs w:val="24"/>
              </w:rPr>
            </w:pPr>
            <w:r w:rsidRPr="00931C1A">
              <w:rPr>
                <w:rFonts w:ascii="Times New Roman" w:hAnsi="Times New Roman" w:cs="Times New Roman"/>
                <w:color w:val="000000"/>
                <w:sz w:val="24"/>
                <w:szCs w:val="24"/>
              </w:rPr>
              <w:t>Szabadon felhasználható órakeret</w:t>
            </w:r>
          </w:p>
        </w:tc>
        <w:tc>
          <w:tcPr>
            <w:tcW w:w="1590" w:type="dxa"/>
            <w:vAlign w:val="center"/>
          </w:tcPr>
          <w:p w14:paraId="38513FF5"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2,5 óra</w:t>
            </w:r>
          </w:p>
        </w:tc>
        <w:tc>
          <w:tcPr>
            <w:tcW w:w="1881" w:type="dxa"/>
            <w:vAlign w:val="center"/>
          </w:tcPr>
          <w:p w14:paraId="200F6755"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2 óra</w:t>
            </w:r>
          </w:p>
        </w:tc>
        <w:tc>
          <w:tcPr>
            <w:tcW w:w="1881" w:type="dxa"/>
            <w:vAlign w:val="center"/>
          </w:tcPr>
          <w:p w14:paraId="09FBECBE"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2,5 óra</w:t>
            </w:r>
          </w:p>
        </w:tc>
      </w:tr>
      <w:tr w:rsidR="00447DDF" w:rsidRPr="00931C1A" w14:paraId="2AFEF708" w14:textId="77777777" w:rsidTr="00A018F0">
        <w:tc>
          <w:tcPr>
            <w:tcW w:w="1389" w:type="dxa"/>
            <w:vMerge/>
          </w:tcPr>
          <w:p w14:paraId="7D3AECF4" w14:textId="77777777" w:rsidR="00447DDF" w:rsidRPr="00931C1A" w:rsidRDefault="00447DDF" w:rsidP="00A018F0">
            <w:pPr>
              <w:spacing w:before="20" w:after="20"/>
              <w:jc w:val="center"/>
              <w:rPr>
                <w:rFonts w:ascii="Times New Roman" w:hAnsi="Times New Roman" w:cs="Times New Roman"/>
                <w:b/>
                <w:color w:val="000000"/>
                <w:sz w:val="24"/>
                <w:szCs w:val="24"/>
              </w:rPr>
            </w:pPr>
          </w:p>
        </w:tc>
        <w:tc>
          <w:tcPr>
            <w:tcW w:w="2547" w:type="dxa"/>
          </w:tcPr>
          <w:p w14:paraId="58A14B6B" w14:textId="77777777" w:rsidR="00447DDF" w:rsidRPr="00931C1A" w:rsidRDefault="00447DDF" w:rsidP="00A018F0">
            <w:pPr>
              <w:spacing w:before="20" w:after="20"/>
              <w:rPr>
                <w:rFonts w:ascii="Times New Roman" w:hAnsi="Times New Roman" w:cs="Times New Roman"/>
                <w:i/>
                <w:color w:val="000000"/>
                <w:sz w:val="24"/>
                <w:szCs w:val="24"/>
              </w:rPr>
            </w:pPr>
            <w:r w:rsidRPr="00931C1A">
              <w:rPr>
                <w:rFonts w:ascii="Times New Roman" w:hAnsi="Times New Roman" w:cs="Times New Roman"/>
                <w:i/>
                <w:color w:val="000000"/>
                <w:sz w:val="24"/>
                <w:szCs w:val="24"/>
              </w:rPr>
              <w:t>Összesen</w:t>
            </w:r>
          </w:p>
        </w:tc>
        <w:tc>
          <w:tcPr>
            <w:tcW w:w="1590" w:type="dxa"/>
            <w:vAlign w:val="center"/>
          </w:tcPr>
          <w:p w14:paraId="3ED72E99" w14:textId="77777777" w:rsidR="00447DDF" w:rsidRPr="00931C1A" w:rsidRDefault="00447DDF" w:rsidP="00A018F0">
            <w:pPr>
              <w:spacing w:before="20" w:after="20"/>
              <w:jc w:val="center"/>
              <w:rPr>
                <w:rFonts w:ascii="Times New Roman" w:hAnsi="Times New Roman" w:cs="Times New Roman"/>
                <w:i/>
                <w:color w:val="000000"/>
                <w:sz w:val="24"/>
                <w:szCs w:val="24"/>
              </w:rPr>
            </w:pPr>
            <w:r w:rsidRPr="00931C1A">
              <w:rPr>
                <w:rFonts w:ascii="Times New Roman" w:hAnsi="Times New Roman" w:cs="Times New Roman"/>
                <w:i/>
                <w:color w:val="000000"/>
                <w:sz w:val="24"/>
                <w:szCs w:val="24"/>
              </w:rPr>
              <w:t>17 óra</w:t>
            </w:r>
          </w:p>
        </w:tc>
        <w:tc>
          <w:tcPr>
            <w:tcW w:w="1881" w:type="dxa"/>
            <w:vAlign w:val="center"/>
          </w:tcPr>
          <w:p w14:paraId="60237E8B" w14:textId="77777777" w:rsidR="00447DDF" w:rsidRPr="00931C1A" w:rsidRDefault="00447DDF" w:rsidP="00A018F0">
            <w:pPr>
              <w:spacing w:before="20" w:after="20"/>
              <w:jc w:val="center"/>
              <w:rPr>
                <w:rFonts w:ascii="Times New Roman" w:hAnsi="Times New Roman" w:cs="Times New Roman"/>
                <w:i/>
                <w:color w:val="000000"/>
                <w:sz w:val="24"/>
                <w:szCs w:val="24"/>
              </w:rPr>
            </w:pPr>
            <w:r w:rsidRPr="00931C1A">
              <w:rPr>
                <w:rFonts w:ascii="Times New Roman" w:hAnsi="Times New Roman" w:cs="Times New Roman"/>
                <w:i/>
                <w:color w:val="000000"/>
                <w:sz w:val="24"/>
                <w:szCs w:val="24"/>
              </w:rPr>
              <w:t>25 óra</w:t>
            </w:r>
          </w:p>
        </w:tc>
        <w:tc>
          <w:tcPr>
            <w:tcW w:w="1881" w:type="dxa"/>
            <w:vAlign w:val="center"/>
          </w:tcPr>
          <w:p w14:paraId="4CBA87F7" w14:textId="77777777" w:rsidR="00447DDF" w:rsidRPr="00931C1A" w:rsidRDefault="00447DDF" w:rsidP="00A018F0">
            <w:pPr>
              <w:spacing w:before="20" w:after="20"/>
              <w:jc w:val="center"/>
              <w:rPr>
                <w:rFonts w:ascii="Times New Roman" w:hAnsi="Times New Roman" w:cs="Times New Roman"/>
                <w:i/>
                <w:color w:val="000000"/>
                <w:sz w:val="24"/>
                <w:szCs w:val="24"/>
              </w:rPr>
            </w:pPr>
            <w:r w:rsidRPr="00931C1A">
              <w:rPr>
                <w:rFonts w:ascii="Times New Roman" w:hAnsi="Times New Roman" w:cs="Times New Roman"/>
                <w:i/>
                <w:color w:val="000000"/>
                <w:sz w:val="24"/>
                <w:szCs w:val="24"/>
              </w:rPr>
              <w:t>25,5 óra</w:t>
            </w:r>
          </w:p>
        </w:tc>
      </w:tr>
      <w:tr w:rsidR="00447DDF" w:rsidRPr="00931C1A" w14:paraId="1878ED1D" w14:textId="77777777" w:rsidTr="00A018F0">
        <w:tc>
          <w:tcPr>
            <w:tcW w:w="3936" w:type="dxa"/>
            <w:gridSpan w:val="2"/>
          </w:tcPr>
          <w:p w14:paraId="1257C1C1" w14:textId="77777777" w:rsidR="00447DDF" w:rsidRPr="00931C1A" w:rsidRDefault="00447DDF" w:rsidP="00A018F0">
            <w:pPr>
              <w:spacing w:before="20" w:after="20"/>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Heti összes óraszám</w:t>
            </w:r>
          </w:p>
        </w:tc>
        <w:tc>
          <w:tcPr>
            <w:tcW w:w="1590" w:type="dxa"/>
            <w:vAlign w:val="center"/>
          </w:tcPr>
          <w:p w14:paraId="4BB0C667" w14:textId="77777777" w:rsidR="00447DDF" w:rsidRPr="00931C1A" w:rsidRDefault="00447DDF" w:rsidP="00A018F0">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35 óra</w:t>
            </w:r>
          </w:p>
        </w:tc>
        <w:tc>
          <w:tcPr>
            <w:tcW w:w="1881" w:type="dxa"/>
            <w:vAlign w:val="center"/>
          </w:tcPr>
          <w:p w14:paraId="57B84D96" w14:textId="77777777" w:rsidR="00447DDF" w:rsidRPr="00931C1A" w:rsidRDefault="00447DDF" w:rsidP="00A018F0">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36 óra</w:t>
            </w:r>
          </w:p>
        </w:tc>
        <w:tc>
          <w:tcPr>
            <w:tcW w:w="1881" w:type="dxa"/>
            <w:vAlign w:val="center"/>
          </w:tcPr>
          <w:p w14:paraId="54854A1C" w14:textId="77777777" w:rsidR="00447DDF" w:rsidRPr="00931C1A" w:rsidRDefault="00447DDF" w:rsidP="00A018F0">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35 óra</w:t>
            </w:r>
          </w:p>
        </w:tc>
      </w:tr>
    </w:tbl>
    <w:p w14:paraId="722D3C50" w14:textId="77777777" w:rsidR="00447DDF" w:rsidRPr="00931C1A" w:rsidRDefault="00447DDF" w:rsidP="00447DDF">
      <w:pPr>
        <w:spacing w:line="360" w:lineRule="auto"/>
        <w:jc w:val="center"/>
        <w:rPr>
          <w:rFonts w:ascii="Times New Roman" w:hAnsi="Times New Roman" w:cs="Times New Roman"/>
          <w:b/>
          <w:sz w:val="24"/>
          <w:szCs w:val="24"/>
        </w:rPr>
      </w:pPr>
    </w:p>
    <w:p w14:paraId="4C6FAD8A" w14:textId="77777777" w:rsidR="00447DDF" w:rsidRPr="00931C1A" w:rsidRDefault="00447DDF" w:rsidP="00447DDF">
      <w:pPr>
        <w:spacing w:line="360"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2147"/>
        <w:gridCol w:w="2258"/>
        <w:gridCol w:w="2252"/>
      </w:tblGrid>
      <w:tr w:rsidR="00447DDF" w:rsidRPr="00931C1A" w14:paraId="223A1B4A" w14:textId="77777777" w:rsidTr="00A018F0">
        <w:tc>
          <w:tcPr>
            <w:tcW w:w="2405" w:type="dxa"/>
          </w:tcPr>
          <w:p w14:paraId="7361774C" w14:textId="77777777" w:rsidR="00447DDF" w:rsidRPr="00931C1A" w:rsidRDefault="00447DDF" w:rsidP="00A018F0">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Tantárgyak</w:t>
            </w:r>
          </w:p>
        </w:tc>
        <w:tc>
          <w:tcPr>
            <w:tcW w:w="2147" w:type="dxa"/>
            <w:shd w:val="clear" w:color="auto" w:fill="auto"/>
          </w:tcPr>
          <w:p w14:paraId="669FC8CB" w14:textId="4043CE64" w:rsidR="00447DDF" w:rsidRPr="00931C1A" w:rsidRDefault="00447DDF" w:rsidP="00884237">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9. évfolyam</w:t>
            </w:r>
          </w:p>
        </w:tc>
        <w:tc>
          <w:tcPr>
            <w:tcW w:w="2258" w:type="dxa"/>
          </w:tcPr>
          <w:p w14:paraId="2BB63CD1" w14:textId="28B4EF0F" w:rsidR="00447DDF" w:rsidRPr="00931C1A" w:rsidRDefault="00447DDF" w:rsidP="00884237">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10. évfolyam</w:t>
            </w:r>
          </w:p>
        </w:tc>
        <w:tc>
          <w:tcPr>
            <w:tcW w:w="2252" w:type="dxa"/>
          </w:tcPr>
          <w:p w14:paraId="25F0CECB" w14:textId="24E2B7E1" w:rsidR="00447DDF" w:rsidRPr="00931C1A" w:rsidRDefault="00447DDF" w:rsidP="00884237">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11. évfolyam</w:t>
            </w:r>
          </w:p>
        </w:tc>
      </w:tr>
      <w:tr w:rsidR="00447DDF" w:rsidRPr="00931C1A" w14:paraId="6DC49B3E" w14:textId="77777777" w:rsidTr="00A018F0">
        <w:tc>
          <w:tcPr>
            <w:tcW w:w="2405" w:type="dxa"/>
          </w:tcPr>
          <w:p w14:paraId="2A359BAF" w14:textId="77777777" w:rsidR="00447DDF" w:rsidRPr="00931C1A" w:rsidRDefault="00447DDF" w:rsidP="00A018F0">
            <w:pPr>
              <w:spacing w:before="20" w:after="20"/>
              <w:rPr>
                <w:rFonts w:ascii="Times New Roman" w:hAnsi="Times New Roman" w:cs="Times New Roman"/>
                <w:color w:val="000000"/>
                <w:sz w:val="24"/>
                <w:szCs w:val="24"/>
              </w:rPr>
            </w:pPr>
            <w:r w:rsidRPr="00931C1A">
              <w:rPr>
                <w:rFonts w:ascii="Times New Roman" w:hAnsi="Times New Roman" w:cs="Times New Roman"/>
                <w:color w:val="000000"/>
                <w:sz w:val="24"/>
                <w:szCs w:val="24"/>
              </w:rPr>
              <w:t>Kommunikáció – magyar nyelv és irodalom</w:t>
            </w:r>
          </w:p>
        </w:tc>
        <w:tc>
          <w:tcPr>
            <w:tcW w:w="2147" w:type="dxa"/>
            <w:shd w:val="clear" w:color="auto" w:fill="auto"/>
            <w:vAlign w:val="center"/>
          </w:tcPr>
          <w:p w14:paraId="65A24C15"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3 óra (2+1)</w:t>
            </w:r>
          </w:p>
        </w:tc>
        <w:tc>
          <w:tcPr>
            <w:tcW w:w="2258" w:type="dxa"/>
            <w:vAlign w:val="center"/>
          </w:tcPr>
          <w:p w14:paraId="1E4DB4B9"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2 óra (1+</w:t>
            </w:r>
            <w:proofErr w:type="spellStart"/>
            <w:r w:rsidRPr="00931C1A">
              <w:rPr>
                <w:rFonts w:ascii="Times New Roman" w:hAnsi="Times New Roman" w:cs="Times New Roman"/>
                <w:color w:val="000000"/>
                <w:sz w:val="24"/>
                <w:szCs w:val="24"/>
              </w:rPr>
              <w:t>1</w:t>
            </w:r>
            <w:proofErr w:type="spellEnd"/>
            <w:r w:rsidRPr="00931C1A">
              <w:rPr>
                <w:rFonts w:ascii="Times New Roman" w:hAnsi="Times New Roman" w:cs="Times New Roman"/>
                <w:color w:val="000000"/>
                <w:sz w:val="24"/>
                <w:szCs w:val="24"/>
              </w:rPr>
              <w:t>)</w:t>
            </w:r>
          </w:p>
        </w:tc>
        <w:tc>
          <w:tcPr>
            <w:tcW w:w="2252" w:type="dxa"/>
            <w:vAlign w:val="center"/>
          </w:tcPr>
          <w:p w14:paraId="261AD0AF"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1 óra (+1)</w:t>
            </w:r>
          </w:p>
        </w:tc>
      </w:tr>
      <w:tr w:rsidR="00447DDF" w:rsidRPr="00931C1A" w14:paraId="1036E98B" w14:textId="77777777" w:rsidTr="00A018F0">
        <w:tc>
          <w:tcPr>
            <w:tcW w:w="2405" w:type="dxa"/>
          </w:tcPr>
          <w:p w14:paraId="2A849947" w14:textId="77777777" w:rsidR="00447DDF" w:rsidRPr="00931C1A" w:rsidRDefault="00447DDF" w:rsidP="00A018F0">
            <w:pPr>
              <w:spacing w:before="20" w:after="20"/>
              <w:rPr>
                <w:rFonts w:ascii="Times New Roman" w:hAnsi="Times New Roman" w:cs="Times New Roman"/>
                <w:color w:val="000000"/>
                <w:sz w:val="24"/>
                <w:szCs w:val="24"/>
              </w:rPr>
            </w:pPr>
            <w:r w:rsidRPr="00931C1A">
              <w:rPr>
                <w:rFonts w:ascii="Times New Roman" w:hAnsi="Times New Roman" w:cs="Times New Roman"/>
                <w:color w:val="000000"/>
                <w:sz w:val="24"/>
                <w:szCs w:val="24"/>
              </w:rPr>
              <w:t>Idegen nyelv</w:t>
            </w:r>
          </w:p>
        </w:tc>
        <w:tc>
          <w:tcPr>
            <w:tcW w:w="2147" w:type="dxa"/>
            <w:shd w:val="clear" w:color="auto" w:fill="auto"/>
            <w:vAlign w:val="center"/>
          </w:tcPr>
          <w:p w14:paraId="3BF90718"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3 óra (2+1)</w:t>
            </w:r>
          </w:p>
        </w:tc>
        <w:tc>
          <w:tcPr>
            <w:tcW w:w="2258" w:type="dxa"/>
            <w:vAlign w:val="center"/>
          </w:tcPr>
          <w:p w14:paraId="5B91F670"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2 óra</w:t>
            </w:r>
          </w:p>
        </w:tc>
        <w:tc>
          <w:tcPr>
            <w:tcW w:w="2252" w:type="dxa"/>
            <w:vAlign w:val="center"/>
          </w:tcPr>
          <w:p w14:paraId="09A814E9"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2 óra</w:t>
            </w:r>
          </w:p>
        </w:tc>
      </w:tr>
      <w:tr w:rsidR="00447DDF" w:rsidRPr="00931C1A" w14:paraId="3DD7EF71" w14:textId="77777777" w:rsidTr="00A018F0">
        <w:tc>
          <w:tcPr>
            <w:tcW w:w="2405" w:type="dxa"/>
          </w:tcPr>
          <w:p w14:paraId="25AA2422" w14:textId="77777777" w:rsidR="00447DDF" w:rsidRPr="00931C1A" w:rsidRDefault="00447DDF" w:rsidP="00A018F0">
            <w:pPr>
              <w:spacing w:before="20" w:after="20"/>
              <w:rPr>
                <w:rFonts w:ascii="Times New Roman" w:hAnsi="Times New Roman" w:cs="Times New Roman"/>
                <w:color w:val="000000"/>
                <w:sz w:val="24"/>
                <w:szCs w:val="24"/>
              </w:rPr>
            </w:pPr>
            <w:r w:rsidRPr="00931C1A">
              <w:rPr>
                <w:rFonts w:ascii="Times New Roman" w:hAnsi="Times New Roman" w:cs="Times New Roman"/>
                <w:color w:val="000000"/>
                <w:sz w:val="24"/>
                <w:szCs w:val="24"/>
              </w:rPr>
              <w:t>Matematika</w:t>
            </w:r>
          </w:p>
        </w:tc>
        <w:tc>
          <w:tcPr>
            <w:tcW w:w="2147" w:type="dxa"/>
            <w:shd w:val="clear" w:color="auto" w:fill="auto"/>
            <w:vAlign w:val="center"/>
          </w:tcPr>
          <w:p w14:paraId="0B38ED65"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2 óra</w:t>
            </w:r>
          </w:p>
        </w:tc>
        <w:tc>
          <w:tcPr>
            <w:tcW w:w="2258" w:type="dxa"/>
            <w:vAlign w:val="center"/>
          </w:tcPr>
          <w:p w14:paraId="21F7E248"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2 óra (1+</w:t>
            </w:r>
            <w:proofErr w:type="spellStart"/>
            <w:r w:rsidRPr="00931C1A">
              <w:rPr>
                <w:rFonts w:ascii="Times New Roman" w:hAnsi="Times New Roman" w:cs="Times New Roman"/>
                <w:color w:val="000000"/>
                <w:sz w:val="24"/>
                <w:szCs w:val="24"/>
              </w:rPr>
              <w:t>1</w:t>
            </w:r>
            <w:proofErr w:type="spellEnd"/>
            <w:r w:rsidRPr="00931C1A">
              <w:rPr>
                <w:rFonts w:ascii="Times New Roman" w:hAnsi="Times New Roman" w:cs="Times New Roman"/>
                <w:color w:val="000000"/>
                <w:sz w:val="24"/>
                <w:szCs w:val="24"/>
              </w:rPr>
              <w:t>)</w:t>
            </w:r>
          </w:p>
        </w:tc>
        <w:tc>
          <w:tcPr>
            <w:tcW w:w="2252" w:type="dxa"/>
            <w:vAlign w:val="center"/>
          </w:tcPr>
          <w:p w14:paraId="3DB0AC8A"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1,5 óra (+0,5+1)</w:t>
            </w:r>
          </w:p>
        </w:tc>
      </w:tr>
      <w:tr w:rsidR="00447DDF" w:rsidRPr="00931C1A" w14:paraId="300CE229" w14:textId="77777777" w:rsidTr="00A018F0">
        <w:tc>
          <w:tcPr>
            <w:tcW w:w="2405" w:type="dxa"/>
          </w:tcPr>
          <w:p w14:paraId="20099C91" w14:textId="77777777" w:rsidR="00447DDF" w:rsidRPr="00931C1A" w:rsidRDefault="00447DDF" w:rsidP="00A018F0">
            <w:pPr>
              <w:spacing w:before="20" w:after="20"/>
              <w:rPr>
                <w:rFonts w:ascii="Times New Roman" w:hAnsi="Times New Roman" w:cs="Times New Roman"/>
                <w:color w:val="000000"/>
                <w:sz w:val="24"/>
                <w:szCs w:val="24"/>
              </w:rPr>
            </w:pPr>
            <w:r w:rsidRPr="00931C1A">
              <w:rPr>
                <w:rFonts w:ascii="Times New Roman" w:hAnsi="Times New Roman" w:cs="Times New Roman"/>
                <w:color w:val="000000"/>
                <w:sz w:val="24"/>
                <w:szCs w:val="24"/>
              </w:rPr>
              <w:t>Társadalomismeret</w:t>
            </w:r>
          </w:p>
        </w:tc>
        <w:tc>
          <w:tcPr>
            <w:tcW w:w="2147" w:type="dxa"/>
            <w:shd w:val="clear" w:color="auto" w:fill="auto"/>
            <w:vAlign w:val="center"/>
          </w:tcPr>
          <w:p w14:paraId="2BC82A56"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2 óra</w:t>
            </w:r>
          </w:p>
        </w:tc>
        <w:tc>
          <w:tcPr>
            <w:tcW w:w="2258" w:type="dxa"/>
            <w:vAlign w:val="center"/>
          </w:tcPr>
          <w:p w14:paraId="390CFFE8"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1 óra</w:t>
            </w:r>
          </w:p>
        </w:tc>
        <w:tc>
          <w:tcPr>
            <w:tcW w:w="2252" w:type="dxa"/>
            <w:vAlign w:val="center"/>
          </w:tcPr>
          <w:p w14:paraId="42C238E1"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1 óra (+1)</w:t>
            </w:r>
          </w:p>
        </w:tc>
      </w:tr>
      <w:tr w:rsidR="00447DDF" w:rsidRPr="00931C1A" w14:paraId="0871D711" w14:textId="77777777" w:rsidTr="00A018F0">
        <w:tc>
          <w:tcPr>
            <w:tcW w:w="2405" w:type="dxa"/>
          </w:tcPr>
          <w:p w14:paraId="794D113D" w14:textId="77777777" w:rsidR="00447DDF" w:rsidRPr="00931C1A" w:rsidRDefault="00447DDF" w:rsidP="00A018F0">
            <w:pPr>
              <w:spacing w:before="20" w:after="20"/>
              <w:rPr>
                <w:rFonts w:ascii="Times New Roman" w:hAnsi="Times New Roman" w:cs="Times New Roman"/>
                <w:color w:val="000000"/>
                <w:sz w:val="24"/>
                <w:szCs w:val="24"/>
              </w:rPr>
            </w:pPr>
            <w:r w:rsidRPr="00931C1A">
              <w:rPr>
                <w:rFonts w:ascii="Times New Roman" w:hAnsi="Times New Roman" w:cs="Times New Roman"/>
                <w:color w:val="000000"/>
                <w:sz w:val="24"/>
                <w:szCs w:val="24"/>
              </w:rPr>
              <w:t>Természetismeret</w:t>
            </w:r>
          </w:p>
        </w:tc>
        <w:tc>
          <w:tcPr>
            <w:tcW w:w="2147" w:type="dxa"/>
            <w:shd w:val="clear" w:color="auto" w:fill="auto"/>
            <w:vAlign w:val="center"/>
          </w:tcPr>
          <w:p w14:paraId="1C9B42E7"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3 óra</w:t>
            </w:r>
          </w:p>
        </w:tc>
        <w:tc>
          <w:tcPr>
            <w:tcW w:w="2258" w:type="dxa"/>
            <w:vAlign w:val="center"/>
          </w:tcPr>
          <w:p w14:paraId="0B626792"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w:t>
            </w:r>
          </w:p>
        </w:tc>
        <w:tc>
          <w:tcPr>
            <w:tcW w:w="2252" w:type="dxa"/>
            <w:vAlign w:val="center"/>
          </w:tcPr>
          <w:p w14:paraId="592C02BC"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w:t>
            </w:r>
          </w:p>
        </w:tc>
      </w:tr>
      <w:tr w:rsidR="00447DDF" w:rsidRPr="00931C1A" w14:paraId="3CCA82C7" w14:textId="77777777" w:rsidTr="00A018F0">
        <w:tc>
          <w:tcPr>
            <w:tcW w:w="2405" w:type="dxa"/>
          </w:tcPr>
          <w:p w14:paraId="125468D1" w14:textId="77777777" w:rsidR="00447DDF" w:rsidRPr="00931C1A" w:rsidRDefault="00447DDF" w:rsidP="00A018F0">
            <w:pPr>
              <w:spacing w:before="20" w:after="20"/>
              <w:rPr>
                <w:rFonts w:ascii="Times New Roman" w:hAnsi="Times New Roman" w:cs="Times New Roman"/>
                <w:color w:val="000000"/>
                <w:sz w:val="24"/>
                <w:szCs w:val="24"/>
              </w:rPr>
            </w:pPr>
            <w:r w:rsidRPr="00931C1A">
              <w:rPr>
                <w:rFonts w:ascii="Times New Roman" w:hAnsi="Times New Roman" w:cs="Times New Roman"/>
                <w:color w:val="000000"/>
                <w:sz w:val="24"/>
                <w:szCs w:val="24"/>
              </w:rPr>
              <w:t>Testnevelés*</w:t>
            </w:r>
          </w:p>
        </w:tc>
        <w:tc>
          <w:tcPr>
            <w:tcW w:w="2147" w:type="dxa"/>
            <w:shd w:val="clear" w:color="auto" w:fill="auto"/>
            <w:vAlign w:val="center"/>
          </w:tcPr>
          <w:p w14:paraId="4B45D1E6"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3 óra</w:t>
            </w:r>
          </w:p>
        </w:tc>
        <w:tc>
          <w:tcPr>
            <w:tcW w:w="2258" w:type="dxa"/>
            <w:vAlign w:val="center"/>
          </w:tcPr>
          <w:p w14:paraId="50923254"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2 óra</w:t>
            </w:r>
          </w:p>
        </w:tc>
        <w:tc>
          <w:tcPr>
            <w:tcW w:w="2252" w:type="dxa"/>
            <w:vAlign w:val="center"/>
          </w:tcPr>
          <w:p w14:paraId="13A1AF30"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2 óra***</w:t>
            </w:r>
          </w:p>
        </w:tc>
      </w:tr>
      <w:tr w:rsidR="00447DDF" w:rsidRPr="00931C1A" w14:paraId="41D4B612" w14:textId="77777777" w:rsidTr="00A018F0">
        <w:tc>
          <w:tcPr>
            <w:tcW w:w="2405" w:type="dxa"/>
          </w:tcPr>
          <w:p w14:paraId="4007EAED" w14:textId="77777777" w:rsidR="00447DDF" w:rsidRPr="00931C1A" w:rsidRDefault="00447DDF" w:rsidP="00A018F0">
            <w:pPr>
              <w:spacing w:before="20" w:after="20"/>
              <w:rPr>
                <w:rFonts w:ascii="Times New Roman" w:hAnsi="Times New Roman" w:cs="Times New Roman"/>
                <w:color w:val="000000"/>
                <w:sz w:val="24"/>
                <w:szCs w:val="24"/>
              </w:rPr>
            </w:pPr>
            <w:r w:rsidRPr="00931C1A">
              <w:rPr>
                <w:rFonts w:ascii="Times New Roman" w:hAnsi="Times New Roman" w:cs="Times New Roman"/>
                <w:color w:val="000000"/>
                <w:sz w:val="24"/>
                <w:szCs w:val="24"/>
              </w:rPr>
              <w:t>Osztályközösség-építő Program</w:t>
            </w:r>
          </w:p>
        </w:tc>
        <w:tc>
          <w:tcPr>
            <w:tcW w:w="2147" w:type="dxa"/>
            <w:shd w:val="clear" w:color="auto" w:fill="auto"/>
            <w:vAlign w:val="center"/>
          </w:tcPr>
          <w:p w14:paraId="0ACC6FC0"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1 óra</w:t>
            </w:r>
          </w:p>
        </w:tc>
        <w:tc>
          <w:tcPr>
            <w:tcW w:w="2258" w:type="dxa"/>
            <w:vAlign w:val="center"/>
          </w:tcPr>
          <w:p w14:paraId="5FE7D092"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1 óra</w:t>
            </w:r>
          </w:p>
        </w:tc>
        <w:tc>
          <w:tcPr>
            <w:tcW w:w="2252" w:type="dxa"/>
            <w:vAlign w:val="center"/>
          </w:tcPr>
          <w:p w14:paraId="5B39573D"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1 óra</w:t>
            </w:r>
          </w:p>
        </w:tc>
      </w:tr>
      <w:tr w:rsidR="00447DDF" w:rsidRPr="00931C1A" w14:paraId="5E59352C" w14:textId="77777777" w:rsidTr="00A018F0">
        <w:tc>
          <w:tcPr>
            <w:tcW w:w="2405" w:type="dxa"/>
          </w:tcPr>
          <w:p w14:paraId="1859B47F" w14:textId="77777777" w:rsidR="00447DDF" w:rsidRPr="00931C1A" w:rsidRDefault="00447DDF" w:rsidP="00A018F0">
            <w:pPr>
              <w:spacing w:before="20" w:after="20"/>
              <w:rPr>
                <w:rFonts w:ascii="Times New Roman" w:hAnsi="Times New Roman" w:cs="Times New Roman"/>
                <w:color w:val="000000"/>
                <w:sz w:val="24"/>
                <w:szCs w:val="24"/>
              </w:rPr>
            </w:pPr>
            <w:r w:rsidRPr="00931C1A">
              <w:rPr>
                <w:rFonts w:ascii="Times New Roman" w:hAnsi="Times New Roman" w:cs="Times New Roman"/>
                <w:color w:val="000000"/>
                <w:sz w:val="24"/>
                <w:szCs w:val="24"/>
              </w:rPr>
              <w:t>Informatika</w:t>
            </w:r>
          </w:p>
          <w:p w14:paraId="446E2B74" w14:textId="77777777" w:rsidR="00447DDF" w:rsidRPr="00931C1A" w:rsidRDefault="00447DDF" w:rsidP="00A018F0">
            <w:pPr>
              <w:spacing w:before="20" w:after="20"/>
              <w:rPr>
                <w:rFonts w:ascii="Times New Roman" w:hAnsi="Times New Roman" w:cs="Times New Roman"/>
                <w:i/>
                <w:color w:val="000000"/>
                <w:sz w:val="24"/>
                <w:szCs w:val="24"/>
              </w:rPr>
            </w:pPr>
            <w:r w:rsidRPr="00931C1A">
              <w:rPr>
                <w:rFonts w:ascii="Times New Roman" w:hAnsi="Times New Roman" w:cs="Times New Roman"/>
                <w:i/>
                <w:color w:val="000000"/>
                <w:sz w:val="24"/>
                <w:szCs w:val="24"/>
              </w:rPr>
              <w:t>(Szabad órakeret**)</w:t>
            </w:r>
          </w:p>
        </w:tc>
        <w:tc>
          <w:tcPr>
            <w:tcW w:w="2147" w:type="dxa"/>
            <w:shd w:val="clear" w:color="auto" w:fill="auto"/>
            <w:vAlign w:val="center"/>
          </w:tcPr>
          <w:p w14:paraId="5185C746" w14:textId="77777777" w:rsidR="00447DDF" w:rsidRPr="00931C1A" w:rsidRDefault="00447DDF" w:rsidP="00A018F0">
            <w:pPr>
              <w:spacing w:before="20" w:after="20"/>
              <w:jc w:val="center"/>
              <w:rPr>
                <w:rFonts w:ascii="Times New Roman" w:hAnsi="Times New Roman" w:cs="Times New Roman"/>
                <w:i/>
                <w:color w:val="000000"/>
                <w:sz w:val="24"/>
                <w:szCs w:val="24"/>
              </w:rPr>
            </w:pPr>
            <w:r w:rsidRPr="00931C1A">
              <w:rPr>
                <w:rFonts w:ascii="Times New Roman" w:hAnsi="Times New Roman" w:cs="Times New Roman"/>
                <w:i/>
                <w:color w:val="000000"/>
                <w:sz w:val="24"/>
                <w:szCs w:val="24"/>
              </w:rPr>
              <w:t>1 óra</w:t>
            </w:r>
          </w:p>
        </w:tc>
        <w:tc>
          <w:tcPr>
            <w:tcW w:w="2258" w:type="dxa"/>
            <w:vAlign w:val="center"/>
          </w:tcPr>
          <w:p w14:paraId="143AA2DF" w14:textId="77777777" w:rsidR="00447DDF" w:rsidRPr="00931C1A" w:rsidRDefault="00447DDF" w:rsidP="00A018F0">
            <w:pPr>
              <w:spacing w:before="20" w:after="20"/>
              <w:jc w:val="center"/>
              <w:rPr>
                <w:rFonts w:ascii="Times New Roman" w:hAnsi="Times New Roman" w:cs="Times New Roman"/>
                <w:i/>
                <w:color w:val="000000"/>
                <w:sz w:val="24"/>
                <w:szCs w:val="24"/>
              </w:rPr>
            </w:pPr>
            <w:r w:rsidRPr="00931C1A">
              <w:rPr>
                <w:rFonts w:ascii="Times New Roman" w:hAnsi="Times New Roman" w:cs="Times New Roman"/>
                <w:i/>
                <w:color w:val="000000"/>
                <w:sz w:val="24"/>
                <w:szCs w:val="24"/>
              </w:rPr>
              <w:t>1 óra (+1)</w:t>
            </w:r>
          </w:p>
        </w:tc>
        <w:tc>
          <w:tcPr>
            <w:tcW w:w="2252" w:type="dxa"/>
            <w:vAlign w:val="center"/>
          </w:tcPr>
          <w:p w14:paraId="288701B5" w14:textId="77777777" w:rsidR="00447DDF" w:rsidRPr="00931C1A" w:rsidRDefault="00447DDF" w:rsidP="00A018F0">
            <w:pPr>
              <w:spacing w:before="20" w:after="20"/>
              <w:jc w:val="center"/>
              <w:rPr>
                <w:rFonts w:ascii="Times New Roman" w:hAnsi="Times New Roman" w:cs="Times New Roman"/>
                <w:i/>
                <w:color w:val="000000"/>
                <w:sz w:val="24"/>
                <w:szCs w:val="24"/>
              </w:rPr>
            </w:pPr>
            <w:r w:rsidRPr="00931C1A">
              <w:rPr>
                <w:rFonts w:ascii="Times New Roman" w:hAnsi="Times New Roman" w:cs="Times New Roman"/>
                <w:i/>
                <w:color w:val="000000"/>
                <w:sz w:val="24"/>
                <w:szCs w:val="24"/>
              </w:rPr>
              <w:t>1 óra</w:t>
            </w:r>
          </w:p>
        </w:tc>
      </w:tr>
      <w:tr w:rsidR="00447DDF" w:rsidRPr="00931C1A" w14:paraId="22D02F74" w14:textId="77777777" w:rsidTr="00A018F0">
        <w:tc>
          <w:tcPr>
            <w:tcW w:w="2405" w:type="dxa"/>
          </w:tcPr>
          <w:p w14:paraId="1F59D092" w14:textId="77777777" w:rsidR="00447DDF" w:rsidRPr="00931C1A" w:rsidRDefault="00447DDF" w:rsidP="00A018F0">
            <w:pPr>
              <w:spacing w:before="20" w:after="20"/>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 xml:space="preserve">Közismeret összesen: </w:t>
            </w:r>
          </w:p>
        </w:tc>
        <w:tc>
          <w:tcPr>
            <w:tcW w:w="2147" w:type="dxa"/>
            <w:shd w:val="clear" w:color="auto" w:fill="auto"/>
          </w:tcPr>
          <w:p w14:paraId="53A346FB" w14:textId="77777777" w:rsidR="00447DDF" w:rsidRPr="00931C1A" w:rsidRDefault="00447DDF" w:rsidP="00A018F0">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18 óra</w:t>
            </w:r>
          </w:p>
        </w:tc>
        <w:tc>
          <w:tcPr>
            <w:tcW w:w="2258" w:type="dxa"/>
          </w:tcPr>
          <w:p w14:paraId="39E6F223" w14:textId="77777777" w:rsidR="00447DDF" w:rsidRPr="00931C1A" w:rsidRDefault="00447DDF" w:rsidP="00A018F0">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11 óra</w:t>
            </w:r>
          </w:p>
        </w:tc>
        <w:tc>
          <w:tcPr>
            <w:tcW w:w="2252" w:type="dxa"/>
          </w:tcPr>
          <w:p w14:paraId="6BE3F238" w14:textId="77777777" w:rsidR="00447DDF" w:rsidRPr="00931C1A" w:rsidRDefault="00447DDF" w:rsidP="00A018F0">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9,5 óra</w:t>
            </w:r>
          </w:p>
        </w:tc>
      </w:tr>
      <w:tr w:rsidR="00447DDF" w:rsidRPr="00931C1A" w14:paraId="23450671" w14:textId="77777777" w:rsidTr="00A018F0">
        <w:tc>
          <w:tcPr>
            <w:tcW w:w="2405" w:type="dxa"/>
          </w:tcPr>
          <w:p w14:paraId="27B93834" w14:textId="77777777" w:rsidR="00447DDF" w:rsidRPr="00931C1A" w:rsidRDefault="00447DDF" w:rsidP="00A018F0">
            <w:pPr>
              <w:spacing w:before="20" w:after="20"/>
              <w:rPr>
                <w:rFonts w:ascii="Times New Roman" w:hAnsi="Times New Roman" w:cs="Times New Roman"/>
                <w:color w:val="000000"/>
                <w:sz w:val="24"/>
                <w:szCs w:val="24"/>
              </w:rPr>
            </w:pPr>
            <w:r w:rsidRPr="00931C1A">
              <w:rPr>
                <w:rFonts w:ascii="Times New Roman" w:hAnsi="Times New Roman" w:cs="Times New Roman"/>
                <w:color w:val="000000"/>
                <w:sz w:val="24"/>
                <w:szCs w:val="24"/>
              </w:rPr>
              <w:t>Szakmai elmélet</w:t>
            </w:r>
          </w:p>
        </w:tc>
        <w:tc>
          <w:tcPr>
            <w:tcW w:w="2147" w:type="dxa"/>
            <w:shd w:val="clear" w:color="auto" w:fill="auto"/>
          </w:tcPr>
          <w:p w14:paraId="07ADEC2D"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4 óra</w:t>
            </w:r>
          </w:p>
        </w:tc>
        <w:tc>
          <w:tcPr>
            <w:tcW w:w="2258" w:type="dxa"/>
          </w:tcPr>
          <w:p w14:paraId="364A2030"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9 óra</w:t>
            </w:r>
          </w:p>
        </w:tc>
        <w:tc>
          <w:tcPr>
            <w:tcW w:w="2252" w:type="dxa"/>
          </w:tcPr>
          <w:p w14:paraId="54C1A0DC"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9,5 óra</w:t>
            </w:r>
          </w:p>
        </w:tc>
      </w:tr>
      <w:tr w:rsidR="00447DDF" w:rsidRPr="00931C1A" w14:paraId="0985282D" w14:textId="77777777" w:rsidTr="00A018F0">
        <w:tc>
          <w:tcPr>
            <w:tcW w:w="2405" w:type="dxa"/>
          </w:tcPr>
          <w:p w14:paraId="2A14F3D2" w14:textId="77777777" w:rsidR="00447DDF" w:rsidRPr="00931C1A" w:rsidRDefault="00447DDF" w:rsidP="00A018F0">
            <w:pPr>
              <w:spacing w:before="20" w:after="20"/>
              <w:rPr>
                <w:rFonts w:ascii="Times New Roman" w:hAnsi="Times New Roman" w:cs="Times New Roman"/>
                <w:color w:val="000000"/>
                <w:sz w:val="24"/>
                <w:szCs w:val="24"/>
              </w:rPr>
            </w:pPr>
            <w:r w:rsidRPr="00931C1A">
              <w:rPr>
                <w:rFonts w:ascii="Times New Roman" w:hAnsi="Times New Roman" w:cs="Times New Roman"/>
                <w:color w:val="000000"/>
                <w:sz w:val="24"/>
                <w:szCs w:val="24"/>
              </w:rPr>
              <w:t>Szakmai gyakorlat</w:t>
            </w:r>
          </w:p>
        </w:tc>
        <w:tc>
          <w:tcPr>
            <w:tcW w:w="2147" w:type="dxa"/>
            <w:shd w:val="clear" w:color="auto" w:fill="auto"/>
          </w:tcPr>
          <w:p w14:paraId="00DA7FCE"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13 óra</w:t>
            </w:r>
          </w:p>
        </w:tc>
        <w:tc>
          <w:tcPr>
            <w:tcW w:w="2258" w:type="dxa"/>
          </w:tcPr>
          <w:p w14:paraId="5965C45F"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16 óra</w:t>
            </w:r>
          </w:p>
        </w:tc>
        <w:tc>
          <w:tcPr>
            <w:tcW w:w="2252" w:type="dxa"/>
          </w:tcPr>
          <w:p w14:paraId="302B55BE" w14:textId="77777777" w:rsidR="00447DDF" w:rsidRPr="00931C1A" w:rsidRDefault="00447DDF" w:rsidP="00A018F0">
            <w:pPr>
              <w:spacing w:before="20" w:after="20"/>
              <w:jc w:val="center"/>
              <w:rPr>
                <w:rFonts w:ascii="Times New Roman" w:hAnsi="Times New Roman" w:cs="Times New Roman"/>
                <w:color w:val="000000"/>
                <w:sz w:val="24"/>
                <w:szCs w:val="24"/>
              </w:rPr>
            </w:pPr>
            <w:r w:rsidRPr="00931C1A">
              <w:rPr>
                <w:rFonts w:ascii="Times New Roman" w:hAnsi="Times New Roman" w:cs="Times New Roman"/>
                <w:color w:val="000000"/>
                <w:sz w:val="24"/>
                <w:szCs w:val="24"/>
              </w:rPr>
              <w:t>16 óra</w:t>
            </w:r>
          </w:p>
        </w:tc>
      </w:tr>
      <w:tr w:rsidR="00447DDF" w:rsidRPr="00931C1A" w14:paraId="3EA87F33" w14:textId="77777777" w:rsidTr="00A018F0">
        <w:tc>
          <w:tcPr>
            <w:tcW w:w="2405" w:type="dxa"/>
          </w:tcPr>
          <w:p w14:paraId="54630B22" w14:textId="77777777" w:rsidR="00447DDF" w:rsidRPr="00931C1A" w:rsidRDefault="00447DDF" w:rsidP="00A018F0">
            <w:pPr>
              <w:spacing w:before="20" w:after="20"/>
              <w:rPr>
                <w:rFonts w:ascii="Times New Roman" w:hAnsi="Times New Roman" w:cs="Times New Roman"/>
                <w:b/>
                <w:i/>
                <w:color w:val="000000"/>
                <w:sz w:val="24"/>
                <w:szCs w:val="24"/>
              </w:rPr>
            </w:pPr>
            <w:r w:rsidRPr="00931C1A">
              <w:rPr>
                <w:rFonts w:ascii="Times New Roman" w:hAnsi="Times New Roman" w:cs="Times New Roman"/>
                <w:b/>
                <w:i/>
                <w:color w:val="000000"/>
                <w:sz w:val="24"/>
                <w:szCs w:val="24"/>
              </w:rPr>
              <w:t>Szakmai összesen</w:t>
            </w:r>
          </w:p>
        </w:tc>
        <w:tc>
          <w:tcPr>
            <w:tcW w:w="2147" w:type="dxa"/>
            <w:shd w:val="clear" w:color="auto" w:fill="auto"/>
          </w:tcPr>
          <w:p w14:paraId="76AEE772" w14:textId="77777777" w:rsidR="00447DDF" w:rsidRPr="00931C1A" w:rsidRDefault="00447DDF" w:rsidP="00A018F0">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17 óra</w:t>
            </w:r>
          </w:p>
        </w:tc>
        <w:tc>
          <w:tcPr>
            <w:tcW w:w="2258" w:type="dxa"/>
          </w:tcPr>
          <w:p w14:paraId="2EF20749" w14:textId="77777777" w:rsidR="00447DDF" w:rsidRPr="00931C1A" w:rsidRDefault="00447DDF" w:rsidP="00A018F0">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25 óra</w:t>
            </w:r>
          </w:p>
        </w:tc>
        <w:tc>
          <w:tcPr>
            <w:tcW w:w="2252" w:type="dxa"/>
          </w:tcPr>
          <w:p w14:paraId="160E5390" w14:textId="77777777" w:rsidR="00447DDF" w:rsidRPr="00931C1A" w:rsidRDefault="00447DDF" w:rsidP="00A018F0">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25,5 óra</w:t>
            </w:r>
          </w:p>
        </w:tc>
      </w:tr>
      <w:tr w:rsidR="00447DDF" w:rsidRPr="00931C1A" w14:paraId="176E1A87" w14:textId="77777777" w:rsidTr="00A018F0">
        <w:tc>
          <w:tcPr>
            <w:tcW w:w="2405" w:type="dxa"/>
            <w:shd w:val="clear" w:color="auto" w:fill="D9D9D9" w:themeFill="background1" w:themeFillShade="D9"/>
          </w:tcPr>
          <w:p w14:paraId="612490BB" w14:textId="77777777" w:rsidR="00447DDF" w:rsidRPr="00931C1A" w:rsidRDefault="00447DDF" w:rsidP="00A018F0">
            <w:pPr>
              <w:spacing w:before="20" w:after="20"/>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ÖSSZESEN</w:t>
            </w:r>
          </w:p>
        </w:tc>
        <w:tc>
          <w:tcPr>
            <w:tcW w:w="2147" w:type="dxa"/>
            <w:shd w:val="clear" w:color="auto" w:fill="D9D9D9" w:themeFill="background1" w:themeFillShade="D9"/>
          </w:tcPr>
          <w:p w14:paraId="52D14188" w14:textId="77777777" w:rsidR="00447DDF" w:rsidRPr="00931C1A" w:rsidRDefault="00447DDF" w:rsidP="00A018F0">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35 óra</w:t>
            </w:r>
          </w:p>
        </w:tc>
        <w:tc>
          <w:tcPr>
            <w:tcW w:w="2258" w:type="dxa"/>
            <w:shd w:val="clear" w:color="auto" w:fill="D9D9D9" w:themeFill="background1" w:themeFillShade="D9"/>
          </w:tcPr>
          <w:p w14:paraId="40CBD1F4" w14:textId="77777777" w:rsidR="00447DDF" w:rsidRPr="00931C1A" w:rsidRDefault="00447DDF" w:rsidP="00A018F0">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36 óra</w:t>
            </w:r>
          </w:p>
        </w:tc>
        <w:tc>
          <w:tcPr>
            <w:tcW w:w="2252" w:type="dxa"/>
            <w:shd w:val="clear" w:color="auto" w:fill="D9D9D9" w:themeFill="background1" w:themeFillShade="D9"/>
          </w:tcPr>
          <w:p w14:paraId="6642456B" w14:textId="77777777" w:rsidR="00447DDF" w:rsidRPr="00931C1A" w:rsidRDefault="00447DDF" w:rsidP="00A018F0">
            <w:pPr>
              <w:spacing w:before="20" w:after="20"/>
              <w:jc w:val="center"/>
              <w:rPr>
                <w:rFonts w:ascii="Times New Roman" w:hAnsi="Times New Roman" w:cs="Times New Roman"/>
                <w:b/>
                <w:color w:val="000000"/>
                <w:sz w:val="24"/>
                <w:szCs w:val="24"/>
              </w:rPr>
            </w:pPr>
            <w:r w:rsidRPr="00931C1A">
              <w:rPr>
                <w:rFonts w:ascii="Times New Roman" w:hAnsi="Times New Roman" w:cs="Times New Roman"/>
                <w:b/>
                <w:color w:val="000000"/>
                <w:sz w:val="24"/>
                <w:szCs w:val="24"/>
              </w:rPr>
              <w:t>35 óra</w:t>
            </w:r>
          </w:p>
        </w:tc>
      </w:tr>
    </w:tbl>
    <w:p w14:paraId="75FC5BCC" w14:textId="77777777" w:rsidR="00447DDF" w:rsidRPr="00931C1A" w:rsidRDefault="00447DDF" w:rsidP="00447DDF">
      <w:pPr>
        <w:spacing w:line="360" w:lineRule="auto"/>
        <w:jc w:val="center"/>
        <w:rPr>
          <w:rFonts w:ascii="Times New Roman" w:hAnsi="Times New Roman" w:cs="Times New Roman"/>
          <w:b/>
          <w:sz w:val="24"/>
          <w:szCs w:val="24"/>
        </w:rPr>
      </w:pPr>
    </w:p>
    <w:p w14:paraId="6D5A8822" w14:textId="77777777" w:rsidR="00447DDF" w:rsidRPr="00931C1A" w:rsidRDefault="00447DDF" w:rsidP="00447DDF">
      <w:pPr>
        <w:tabs>
          <w:tab w:val="left" w:pos="2340"/>
        </w:tabs>
        <w:jc w:val="both"/>
        <w:rPr>
          <w:rFonts w:ascii="Times New Roman" w:hAnsi="Times New Roman" w:cs="Times New Roman"/>
          <w:b/>
          <w:sz w:val="28"/>
          <w:szCs w:val="28"/>
        </w:rPr>
      </w:pPr>
    </w:p>
    <w:p w14:paraId="45257743" w14:textId="77777777" w:rsidR="00447DDF" w:rsidRPr="00931C1A" w:rsidRDefault="00447DDF" w:rsidP="00447DDF">
      <w:pPr>
        <w:ind w:left="426" w:hanging="426"/>
        <w:jc w:val="both"/>
        <w:rPr>
          <w:rFonts w:ascii="Times New Roman" w:hAnsi="Times New Roman" w:cs="Times New Roman"/>
          <w:color w:val="000000"/>
          <w:szCs w:val="24"/>
        </w:rPr>
      </w:pPr>
      <w:r w:rsidRPr="00931C1A">
        <w:rPr>
          <w:rFonts w:ascii="Times New Roman" w:hAnsi="Times New Roman" w:cs="Times New Roman"/>
          <w:color w:val="000000"/>
          <w:szCs w:val="24"/>
        </w:rPr>
        <w:lastRenderedPageBreak/>
        <w:t>*</w:t>
      </w:r>
      <w:r w:rsidRPr="00931C1A">
        <w:rPr>
          <w:rFonts w:ascii="Times New Roman" w:hAnsi="Times New Roman" w:cs="Times New Roman"/>
          <w:color w:val="000000"/>
          <w:szCs w:val="24"/>
        </w:rPr>
        <w:tab/>
        <w:t xml:space="preserve">Az </w:t>
      </w:r>
      <w:proofErr w:type="spellStart"/>
      <w:r w:rsidRPr="00931C1A">
        <w:rPr>
          <w:rFonts w:ascii="Times New Roman" w:hAnsi="Times New Roman" w:cs="Times New Roman"/>
          <w:color w:val="000000"/>
          <w:szCs w:val="24"/>
        </w:rPr>
        <w:t>Nkt</w:t>
      </w:r>
      <w:proofErr w:type="spellEnd"/>
      <w:r w:rsidRPr="00931C1A">
        <w:rPr>
          <w:rFonts w:ascii="Times New Roman" w:hAnsi="Times New Roman" w:cs="Times New Roman"/>
          <w:color w:val="000000"/>
          <w:szCs w:val="24"/>
        </w:rPr>
        <w:t>. értelmében az iskoláknak az adott osztályokban csak azokon a tanítási napokon kell megszervezniük a mindennapos oktatást (legalább napi egy testnevelésóra keretében), amelyeken közismereti vagy szakmai elméleti oktatás is folyik. Ha ennek eredményeként a heti öt testnevelésóra nem teljesíthető, a fennmaradó órák a szabad órakeret részévé válnak, így annak felhasználásáról az intézmények dönthetnek.</w:t>
      </w:r>
    </w:p>
    <w:p w14:paraId="495D295E" w14:textId="77777777" w:rsidR="00447DDF" w:rsidRPr="00931C1A" w:rsidRDefault="00447DDF" w:rsidP="00447DDF">
      <w:pPr>
        <w:ind w:left="426" w:hanging="426"/>
        <w:jc w:val="both"/>
        <w:rPr>
          <w:rFonts w:ascii="Times New Roman" w:hAnsi="Times New Roman" w:cs="Times New Roman"/>
          <w:color w:val="000000"/>
          <w:szCs w:val="24"/>
        </w:rPr>
      </w:pPr>
      <w:r w:rsidRPr="00931C1A">
        <w:rPr>
          <w:rFonts w:ascii="Times New Roman" w:hAnsi="Times New Roman" w:cs="Times New Roman"/>
          <w:color w:val="000000"/>
          <w:szCs w:val="24"/>
        </w:rPr>
        <w:tab/>
      </w:r>
    </w:p>
    <w:p w14:paraId="1608E7CC" w14:textId="77777777" w:rsidR="00447DDF" w:rsidRPr="00931C1A" w:rsidRDefault="00447DDF" w:rsidP="00447DDF">
      <w:pPr>
        <w:ind w:left="426" w:hanging="426"/>
        <w:jc w:val="both"/>
        <w:rPr>
          <w:rFonts w:ascii="Times New Roman" w:hAnsi="Times New Roman" w:cs="Times New Roman"/>
          <w:color w:val="000000"/>
          <w:szCs w:val="24"/>
        </w:rPr>
      </w:pPr>
      <w:r w:rsidRPr="00931C1A">
        <w:rPr>
          <w:rFonts w:ascii="Times New Roman" w:hAnsi="Times New Roman" w:cs="Times New Roman"/>
          <w:color w:val="000000"/>
          <w:szCs w:val="24"/>
        </w:rPr>
        <w:t>**</w:t>
      </w:r>
      <w:r w:rsidRPr="00931C1A">
        <w:rPr>
          <w:rFonts w:ascii="Times New Roman" w:hAnsi="Times New Roman" w:cs="Times New Roman"/>
          <w:color w:val="000000"/>
          <w:szCs w:val="24"/>
        </w:rPr>
        <w:tab/>
        <w:t xml:space="preserve">A szabad órakeret felhasználásáról az iskola dönt, így például az informatika oktatását is beemelheti a helyi tantervébe (ehhez a kerettanterv külön informatika tantárgyi kerettantervet is ajánl). </w:t>
      </w:r>
    </w:p>
    <w:p w14:paraId="6EB13F1E" w14:textId="77777777" w:rsidR="00447DDF" w:rsidRPr="00931C1A" w:rsidRDefault="00447DDF" w:rsidP="00447DDF">
      <w:pPr>
        <w:ind w:left="426" w:hanging="426"/>
        <w:jc w:val="both"/>
        <w:rPr>
          <w:rFonts w:ascii="Times New Roman" w:hAnsi="Times New Roman" w:cs="Times New Roman"/>
          <w:color w:val="000000"/>
          <w:szCs w:val="24"/>
        </w:rPr>
      </w:pPr>
    </w:p>
    <w:p w14:paraId="20CF6314" w14:textId="77777777" w:rsidR="00447DDF" w:rsidRPr="00931C1A" w:rsidRDefault="00447DDF" w:rsidP="00447DDF">
      <w:pPr>
        <w:ind w:left="426" w:hanging="426"/>
        <w:jc w:val="both"/>
        <w:rPr>
          <w:rFonts w:ascii="Times New Roman" w:hAnsi="Times New Roman" w:cs="Times New Roman"/>
          <w:color w:val="000000"/>
          <w:szCs w:val="24"/>
        </w:rPr>
      </w:pPr>
      <w:r w:rsidRPr="00931C1A">
        <w:rPr>
          <w:rFonts w:ascii="Times New Roman" w:hAnsi="Times New Roman" w:cs="Times New Roman"/>
          <w:color w:val="000000"/>
          <w:szCs w:val="24"/>
        </w:rPr>
        <w:t>***</w:t>
      </w:r>
      <w:r w:rsidRPr="00931C1A">
        <w:rPr>
          <w:rFonts w:ascii="Times New Roman" w:hAnsi="Times New Roman" w:cs="Times New Roman"/>
          <w:color w:val="000000"/>
          <w:szCs w:val="24"/>
        </w:rPr>
        <w:tab/>
        <w:t>A szakközépiskola 11. évfolyamán a szakgimnázium számára készült testnevelés és sport kerettanterv 11–12. évfolyamának tartalmából lehet választani a rendelkezésre álló óraszámoknak megfelelően. (Ez nem érvényes a háromórásra tervezett testnevelés és sport kerettantervre, amely már csak három évfolyamra [9–11.] készült.)</w:t>
      </w:r>
    </w:p>
    <w:p w14:paraId="4F18AF6F" w14:textId="77777777" w:rsidR="00447DDF" w:rsidRPr="00931C1A" w:rsidRDefault="00447DDF" w:rsidP="00431EFF">
      <w:pPr>
        <w:pStyle w:val="Cmsor3"/>
      </w:pPr>
      <w:bookmarkStart w:id="142" w:name="_Toc71717719"/>
      <w:r w:rsidRPr="00863942">
        <w:rPr>
          <w:rStyle w:val="Cmsor3Char"/>
        </w:rPr>
        <w:t>Érettségi vizsgára felkészítő (12–13.) évfolyamai számára</w:t>
      </w:r>
      <w:r w:rsidRPr="00863942">
        <w:rPr>
          <w:rStyle w:val="Cmsor3Char"/>
        </w:rPr>
        <w:br/>
      </w:r>
      <w:r w:rsidRPr="00931C1A">
        <w:t>2019/2020 tanévtől felmenő rendszerben</w:t>
      </w:r>
      <w:r w:rsidRPr="00931C1A">
        <w:br/>
      </w:r>
      <w:r w:rsidRPr="00931C1A">
        <w:rPr>
          <w:i/>
        </w:rPr>
        <w:t>51/2012. (XII. 21.) EMMI rendelet 15 melléklete alapján</w:t>
      </w:r>
      <w:bookmarkEnd w:id="142"/>
    </w:p>
    <w:p w14:paraId="010F25DF" w14:textId="77777777" w:rsidR="00447DDF" w:rsidRPr="00931C1A" w:rsidRDefault="00447DDF" w:rsidP="00447DDF">
      <w:pPr>
        <w:rPr>
          <w:rFonts w:ascii="Times New Roman" w:hAnsi="Times New Roman" w:cs="Times New Roman"/>
          <w:b/>
          <w:sz w:val="24"/>
          <w:szCs w:val="24"/>
        </w:rPr>
      </w:pPr>
      <w:r w:rsidRPr="00931C1A">
        <w:rPr>
          <w:rFonts w:ascii="Times New Roman" w:hAnsi="Times New Roman" w:cs="Times New Roman"/>
          <w:b/>
          <w:sz w:val="24"/>
          <w:szCs w:val="24"/>
        </w:rPr>
        <w:t>Tantárgyak és óraszámok</w:t>
      </w:r>
    </w:p>
    <w:p w14:paraId="3D2C88BF" w14:textId="77777777" w:rsidR="00447DDF" w:rsidRPr="00931C1A" w:rsidRDefault="00447DDF" w:rsidP="00447DDF">
      <w:pPr>
        <w:rPr>
          <w:rFonts w:ascii="Times New Roman" w:hAnsi="Times New Roman" w:cs="Times New Roman"/>
          <w:b/>
          <w:sz w:val="24"/>
          <w:szCs w:val="24"/>
        </w:rPr>
      </w:pPr>
    </w:p>
    <w:tbl>
      <w:tblPr>
        <w:tblW w:w="5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977"/>
        <w:gridCol w:w="1382"/>
        <w:gridCol w:w="1382"/>
      </w:tblGrid>
      <w:tr w:rsidR="0030258C" w:rsidRPr="00931C1A" w14:paraId="053DA469" w14:textId="77777777" w:rsidTr="0030258C">
        <w:trPr>
          <w:trHeight w:val="601"/>
          <w:jc w:val="center"/>
        </w:trPr>
        <w:tc>
          <w:tcPr>
            <w:tcW w:w="2977" w:type="dxa"/>
            <w:shd w:val="clear" w:color="auto" w:fill="auto"/>
            <w:tcMar>
              <w:top w:w="120" w:type="dxa"/>
              <w:left w:w="38" w:type="dxa"/>
              <w:bottom w:w="0" w:type="dxa"/>
              <w:right w:w="38" w:type="dxa"/>
            </w:tcMar>
            <w:vAlign w:val="center"/>
          </w:tcPr>
          <w:p w14:paraId="7086CBB8" w14:textId="77777777" w:rsidR="0030258C" w:rsidRPr="00931C1A" w:rsidRDefault="0030258C" w:rsidP="00A018F0">
            <w:pPr>
              <w:jc w:val="center"/>
              <w:textAlignment w:val="baseline"/>
              <w:rPr>
                <w:rFonts w:ascii="Times New Roman" w:eastAsia="Times New Roman" w:hAnsi="Times New Roman" w:cs="Times New Roman"/>
                <w:b/>
                <w:bCs/>
                <w:color w:val="000000"/>
                <w:kern w:val="24"/>
                <w:sz w:val="24"/>
                <w:szCs w:val="24"/>
                <w:lang w:eastAsia="hu-HU"/>
              </w:rPr>
            </w:pPr>
            <w:r w:rsidRPr="00931C1A">
              <w:rPr>
                <w:rFonts w:ascii="Times New Roman" w:eastAsia="Times New Roman" w:hAnsi="Times New Roman" w:cs="Times New Roman"/>
                <w:b/>
                <w:bCs/>
                <w:color w:val="000000"/>
                <w:kern w:val="24"/>
                <w:sz w:val="24"/>
                <w:szCs w:val="24"/>
                <w:lang w:eastAsia="hu-HU"/>
              </w:rPr>
              <w:t>Évfolyam/</w:t>
            </w:r>
          </w:p>
          <w:p w14:paraId="7E425052"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b/>
                <w:bCs/>
                <w:color w:val="000000"/>
                <w:kern w:val="24"/>
                <w:sz w:val="24"/>
                <w:szCs w:val="24"/>
                <w:lang w:eastAsia="hu-HU"/>
              </w:rPr>
              <w:t>Tantárgyak</w:t>
            </w:r>
          </w:p>
        </w:tc>
        <w:tc>
          <w:tcPr>
            <w:tcW w:w="1382" w:type="dxa"/>
            <w:shd w:val="clear" w:color="auto" w:fill="auto"/>
            <w:tcMar>
              <w:top w:w="120" w:type="dxa"/>
              <w:left w:w="38" w:type="dxa"/>
              <w:bottom w:w="0" w:type="dxa"/>
              <w:right w:w="38" w:type="dxa"/>
            </w:tcMar>
            <w:vAlign w:val="center"/>
          </w:tcPr>
          <w:p w14:paraId="51104B01"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b/>
                <w:bCs/>
                <w:color w:val="000000"/>
                <w:kern w:val="24"/>
                <w:sz w:val="24"/>
                <w:szCs w:val="24"/>
                <w:lang w:eastAsia="hu-HU"/>
              </w:rPr>
              <w:t>12.</w:t>
            </w:r>
          </w:p>
          <w:p w14:paraId="791A50E2"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b/>
                <w:bCs/>
                <w:color w:val="000000"/>
                <w:kern w:val="24"/>
                <w:sz w:val="24"/>
                <w:szCs w:val="24"/>
                <w:lang w:eastAsia="hu-HU"/>
              </w:rPr>
              <w:t>Nappali tagozat</w:t>
            </w:r>
          </w:p>
        </w:tc>
        <w:tc>
          <w:tcPr>
            <w:tcW w:w="1382" w:type="dxa"/>
            <w:shd w:val="clear" w:color="auto" w:fill="auto"/>
            <w:tcMar>
              <w:top w:w="120" w:type="dxa"/>
              <w:left w:w="38" w:type="dxa"/>
              <w:bottom w:w="0" w:type="dxa"/>
              <w:right w:w="38" w:type="dxa"/>
            </w:tcMar>
            <w:vAlign w:val="center"/>
          </w:tcPr>
          <w:p w14:paraId="019DE10C"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b/>
                <w:bCs/>
                <w:color w:val="000000"/>
                <w:kern w:val="24"/>
                <w:sz w:val="24"/>
                <w:szCs w:val="24"/>
                <w:lang w:eastAsia="hu-HU"/>
              </w:rPr>
              <w:t>13.</w:t>
            </w:r>
          </w:p>
          <w:p w14:paraId="20CF2F0D"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b/>
                <w:bCs/>
                <w:color w:val="000000"/>
                <w:kern w:val="24"/>
                <w:sz w:val="24"/>
                <w:szCs w:val="24"/>
                <w:lang w:eastAsia="hu-HU"/>
              </w:rPr>
              <w:t>Nappali tagozat</w:t>
            </w:r>
          </w:p>
        </w:tc>
      </w:tr>
      <w:tr w:rsidR="0030258C" w:rsidRPr="00931C1A" w14:paraId="492A3BC7" w14:textId="77777777" w:rsidTr="0030258C">
        <w:trPr>
          <w:trHeight w:val="475"/>
          <w:jc w:val="center"/>
        </w:trPr>
        <w:tc>
          <w:tcPr>
            <w:tcW w:w="2977" w:type="dxa"/>
            <w:shd w:val="clear" w:color="auto" w:fill="FFFFFF"/>
            <w:tcMar>
              <w:top w:w="120" w:type="dxa"/>
              <w:left w:w="38" w:type="dxa"/>
              <w:bottom w:w="0" w:type="dxa"/>
              <w:right w:w="38" w:type="dxa"/>
            </w:tcMar>
            <w:vAlign w:val="center"/>
          </w:tcPr>
          <w:p w14:paraId="28D907F8" w14:textId="77777777" w:rsidR="0030258C" w:rsidRPr="00931C1A" w:rsidRDefault="0030258C" w:rsidP="00A018F0">
            <w:pP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Magyar nyelv és irodalom</w:t>
            </w:r>
          </w:p>
        </w:tc>
        <w:tc>
          <w:tcPr>
            <w:tcW w:w="1382" w:type="dxa"/>
            <w:shd w:val="clear" w:color="auto" w:fill="FFFFFF"/>
            <w:tcMar>
              <w:top w:w="120" w:type="dxa"/>
              <w:left w:w="38" w:type="dxa"/>
              <w:bottom w:w="0" w:type="dxa"/>
              <w:right w:w="38" w:type="dxa"/>
            </w:tcMar>
            <w:vAlign w:val="center"/>
          </w:tcPr>
          <w:p w14:paraId="291374EF"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6</w:t>
            </w:r>
          </w:p>
        </w:tc>
        <w:tc>
          <w:tcPr>
            <w:tcW w:w="1382" w:type="dxa"/>
            <w:shd w:val="clear" w:color="auto" w:fill="FFFFFF"/>
            <w:tcMar>
              <w:top w:w="120" w:type="dxa"/>
              <w:left w:w="38" w:type="dxa"/>
              <w:bottom w:w="0" w:type="dxa"/>
              <w:right w:w="38" w:type="dxa"/>
            </w:tcMar>
            <w:vAlign w:val="center"/>
          </w:tcPr>
          <w:p w14:paraId="6A79C55F"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6</w:t>
            </w:r>
          </w:p>
        </w:tc>
      </w:tr>
      <w:tr w:rsidR="0030258C" w:rsidRPr="00931C1A" w14:paraId="4F832D07" w14:textId="77777777" w:rsidTr="0030258C">
        <w:trPr>
          <w:trHeight w:val="238"/>
          <w:jc w:val="center"/>
        </w:trPr>
        <w:tc>
          <w:tcPr>
            <w:tcW w:w="2977" w:type="dxa"/>
            <w:shd w:val="clear" w:color="auto" w:fill="FFFFFF"/>
            <w:tcMar>
              <w:top w:w="120" w:type="dxa"/>
              <w:left w:w="38" w:type="dxa"/>
              <w:bottom w:w="0" w:type="dxa"/>
              <w:right w:w="38" w:type="dxa"/>
            </w:tcMar>
            <w:vAlign w:val="center"/>
          </w:tcPr>
          <w:p w14:paraId="74441BBB" w14:textId="77777777" w:rsidR="0030258C" w:rsidRPr="00931C1A" w:rsidRDefault="0030258C" w:rsidP="00A018F0">
            <w:pP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Idegen nyelv</w:t>
            </w:r>
          </w:p>
        </w:tc>
        <w:tc>
          <w:tcPr>
            <w:tcW w:w="1382" w:type="dxa"/>
            <w:shd w:val="clear" w:color="auto" w:fill="FFFFFF"/>
            <w:tcMar>
              <w:top w:w="120" w:type="dxa"/>
              <w:left w:w="38" w:type="dxa"/>
              <w:bottom w:w="0" w:type="dxa"/>
              <w:right w:w="38" w:type="dxa"/>
            </w:tcMar>
            <w:vAlign w:val="center"/>
          </w:tcPr>
          <w:p w14:paraId="73E8B7FC"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6</w:t>
            </w:r>
          </w:p>
        </w:tc>
        <w:tc>
          <w:tcPr>
            <w:tcW w:w="1382" w:type="dxa"/>
            <w:shd w:val="clear" w:color="auto" w:fill="FFFFFF"/>
            <w:tcMar>
              <w:top w:w="120" w:type="dxa"/>
              <w:left w:w="38" w:type="dxa"/>
              <w:bottom w:w="0" w:type="dxa"/>
              <w:right w:w="38" w:type="dxa"/>
            </w:tcMar>
            <w:vAlign w:val="center"/>
          </w:tcPr>
          <w:p w14:paraId="41E743D8"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6</w:t>
            </w:r>
          </w:p>
        </w:tc>
      </w:tr>
      <w:tr w:rsidR="0030258C" w:rsidRPr="00931C1A" w14:paraId="4D957EC1" w14:textId="77777777" w:rsidTr="0030258C">
        <w:trPr>
          <w:trHeight w:val="238"/>
          <w:jc w:val="center"/>
        </w:trPr>
        <w:tc>
          <w:tcPr>
            <w:tcW w:w="2977" w:type="dxa"/>
            <w:shd w:val="clear" w:color="auto" w:fill="FFFFFF"/>
            <w:tcMar>
              <w:top w:w="120" w:type="dxa"/>
              <w:left w:w="38" w:type="dxa"/>
              <w:bottom w:w="0" w:type="dxa"/>
              <w:right w:w="38" w:type="dxa"/>
            </w:tcMar>
            <w:vAlign w:val="center"/>
          </w:tcPr>
          <w:p w14:paraId="76634EBD" w14:textId="77777777" w:rsidR="0030258C" w:rsidRPr="00931C1A" w:rsidRDefault="0030258C" w:rsidP="00A018F0">
            <w:pP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Matematika</w:t>
            </w:r>
          </w:p>
        </w:tc>
        <w:tc>
          <w:tcPr>
            <w:tcW w:w="1382" w:type="dxa"/>
            <w:shd w:val="clear" w:color="auto" w:fill="FFFFFF"/>
            <w:tcMar>
              <w:top w:w="120" w:type="dxa"/>
              <w:left w:w="38" w:type="dxa"/>
              <w:bottom w:w="0" w:type="dxa"/>
              <w:right w:w="38" w:type="dxa"/>
            </w:tcMar>
            <w:vAlign w:val="center"/>
          </w:tcPr>
          <w:p w14:paraId="5AD0A9C3"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6</w:t>
            </w:r>
          </w:p>
        </w:tc>
        <w:tc>
          <w:tcPr>
            <w:tcW w:w="1382" w:type="dxa"/>
            <w:shd w:val="clear" w:color="auto" w:fill="FFFFFF"/>
            <w:tcMar>
              <w:top w:w="120" w:type="dxa"/>
              <w:left w:w="38" w:type="dxa"/>
              <w:bottom w:w="0" w:type="dxa"/>
              <w:right w:w="38" w:type="dxa"/>
            </w:tcMar>
            <w:vAlign w:val="center"/>
          </w:tcPr>
          <w:p w14:paraId="120D767C"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6</w:t>
            </w:r>
          </w:p>
        </w:tc>
      </w:tr>
      <w:tr w:rsidR="0030258C" w:rsidRPr="00931C1A" w14:paraId="59DD5754" w14:textId="77777777" w:rsidTr="0030258C">
        <w:trPr>
          <w:trHeight w:val="713"/>
          <w:jc w:val="center"/>
        </w:trPr>
        <w:tc>
          <w:tcPr>
            <w:tcW w:w="2977" w:type="dxa"/>
            <w:shd w:val="clear" w:color="auto" w:fill="FFFFFF"/>
            <w:tcMar>
              <w:top w:w="120" w:type="dxa"/>
              <w:left w:w="38" w:type="dxa"/>
              <w:bottom w:w="0" w:type="dxa"/>
              <w:right w:w="38" w:type="dxa"/>
            </w:tcMar>
            <w:vAlign w:val="center"/>
          </w:tcPr>
          <w:p w14:paraId="7B2C8FD8" w14:textId="77777777" w:rsidR="0030258C" w:rsidRPr="00931C1A" w:rsidRDefault="0030258C" w:rsidP="00A018F0">
            <w:pP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Történelem, társadalmi és állampolgári ismeretek</w:t>
            </w:r>
          </w:p>
        </w:tc>
        <w:tc>
          <w:tcPr>
            <w:tcW w:w="1382" w:type="dxa"/>
            <w:shd w:val="clear" w:color="auto" w:fill="FFFFFF"/>
            <w:tcMar>
              <w:top w:w="120" w:type="dxa"/>
              <w:left w:w="38" w:type="dxa"/>
              <w:bottom w:w="0" w:type="dxa"/>
              <w:right w:w="38" w:type="dxa"/>
            </w:tcMar>
            <w:vAlign w:val="center"/>
          </w:tcPr>
          <w:p w14:paraId="77975A96"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4</w:t>
            </w:r>
          </w:p>
        </w:tc>
        <w:tc>
          <w:tcPr>
            <w:tcW w:w="1382" w:type="dxa"/>
            <w:shd w:val="clear" w:color="auto" w:fill="FFFFFF"/>
            <w:tcMar>
              <w:top w:w="120" w:type="dxa"/>
              <w:left w:w="38" w:type="dxa"/>
              <w:bottom w:w="0" w:type="dxa"/>
              <w:right w:w="38" w:type="dxa"/>
            </w:tcMar>
            <w:vAlign w:val="center"/>
          </w:tcPr>
          <w:p w14:paraId="047B15EC"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5</w:t>
            </w:r>
          </w:p>
        </w:tc>
      </w:tr>
      <w:tr w:rsidR="0030258C" w:rsidRPr="00931C1A" w14:paraId="7D4D9F63" w14:textId="77777777" w:rsidTr="0030258C">
        <w:trPr>
          <w:trHeight w:val="238"/>
          <w:jc w:val="center"/>
        </w:trPr>
        <w:tc>
          <w:tcPr>
            <w:tcW w:w="2977" w:type="dxa"/>
            <w:shd w:val="clear" w:color="auto" w:fill="FFFFFF"/>
            <w:tcMar>
              <w:top w:w="120" w:type="dxa"/>
              <w:left w:w="38" w:type="dxa"/>
              <w:bottom w:w="0" w:type="dxa"/>
              <w:right w:w="38" w:type="dxa"/>
            </w:tcMar>
            <w:vAlign w:val="center"/>
          </w:tcPr>
          <w:p w14:paraId="1B6C058D" w14:textId="77777777" w:rsidR="0030258C" w:rsidRPr="00931C1A" w:rsidRDefault="0030258C" w:rsidP="00A018F0">
            <w:pPr>
              <w:textAlignment w:val="baseline"/>
              <w:rPr>
                <w:rFonts w:ascii="Times New Roman" w:eastAsia="Times New Roman" w:hAnsi="Times New Roman" w:cs="Times New Roman"/>
                <w:color w:val="000000"/>
                <w:kern w:val="24"/>
                <w:sz w:val="24"/>
                <w:szCs w:val="24"/>
                <w:lang w:eastAsia="hu-HU"/>
              </w:rPr>
            </w:pPr>
            <w:r w:rsidRPr="00931C1A">
              <w:rPr>
                <w:rFonts w:ascii="Times New Roman" w:eastAsia="Times New Roman" w:hAnsi="Times New Roman" w:cs="Times New Roman"/>
                <w:color w:val="000000"/>
                <w:kern w:val="24"/>
                <w:sz w:val="24"/>
                <w:szCs w:val="24"/>
                <w:lang w:eastAsia="hu-HU"/>
              </w:rPr>
              <w:t>Természetismeret</w:t>
            </w:r>
          </w:p>
        </w:tc>
        <w:tc>
          <w:tcPr>
            <w:tcW w:w="1382" w:type="dxa"/>
            <w:shd w:val="clear" w:color="auto" w:fill="FFFFFF"/>
            <w:tcMar>
              <w:top w:w="120" w:type="dxa"/>
              <w:left w:w="38" w:type="dxa"/>
              <w:bottom w:w="0" w:type="dxa"/>
              <w:right w:w="38" w:type="dxa"/>
            </w:tcMar>
            <w:vAlign w:val="center"/>
          </w:tcPr>
          <w:p w14:paraId="1A1DADB8" w14:textId="77777777" w:rsidR="0030258C" w:rsidRPr="00931C1A" w:rsidRDefault="0030258C" w:rsidP="00A018F0">
            <w:pPr>
              <w:jc w:val="center"/>
              <w:textAlignment w:val="baseline"/>
              <w:rPr>
                <w:rFonts w:ascii="Times New Roman" w:eastAsia="Times New Roman" w:hAnsi="Times New Roman" w:cs="Times New Roman"/>
                <w:color w:val="000000"/>
                <w:kern w:val="24"/>
                <w:sz w:val="24"/>
                <w:szCs w:val="24"/>
                <w:lang w:eastAsia="hu-HU"/>
              </w:rPr>
            </w:pPr>
            <w:r w:rsidRPr="00931C1A">
              <w:rPr>
                <w:rFonts w:ascii="Times New Roman" w:eastAsia="Times New Roman" w:hAnsi="Times New Roman" w:cs="Times New Roman"/>
                <w:color w:val="000000"/>
                <w:kern w:val="24"/>
                <w:sz w:val="24"/>
                <w:szCs w:val="24"/>
                <w:lang w:eastAsia="hu-HU"/>
              </w:rPr>
              <w:t>2</w:t>
            </w:r>
          </w:p>
        </w:tc>
        <w:tc>
          <w:tcPr>
            <w:tcW w:w="1382" w:type="dxa"/>
            <w:shd w:val="clear" w:color="auto" w:fill="FFFFFF"/>
            <w:tcMar>
              <w:top w:w="120" w:type="dxa"/>
              <w:left w:w="38" w:type="dxa"/>
              <w:bottom w:w="0" w:type="dxa"/>
              <w:right w:w="38" w:type="dxa"/>
            </w:tcMar>
            <w:vAlign w:val="center"/>
          </w:tcPr>
          <w:p w14:paraId="7F9E27DC" w14:textId="77777777" w:rsidR="0030258C" w:rsidRPr="00931C1A" w:rsidRDefault="0030258C" w:rsidP="00A018F0">
            <w:pPr>
              <w:jc w:val="center"/>
              <w:textAlignment w:val="baseline"/>
              <w:rPr>
                <w:rFonts w:ascii="Times New Roman" w:eastAsia="Times New Roman" w:hAnsi="Times New Roman" w:cs="Times New Roman"/>
                <w:color w:val="000000"/>
                <w:kern w:val="24"/>
                <w:sz w:val="24"/>
                <w:szCs w:val="24"/>
                <w:lang w:eastAsia="hu-HU"/>
              </w:rPr>
            </w:pPr>
            <w:r w:rsidRPr="00931C1A">
              <w:rPr>
                <w:rFonts w:ascii="Times New Roman" w:eastAsia="Times New Roman" w:hAnsi="Times New Roman" w:cs="Times New Roman"/>
                <w:color w:val="000000"/>
                <w:kern w:val="24"/>
                <w:sz w:val="24"/>
                <w:szCs w:val="24"/>
                <w:lang w:eastAsia="hu-HU"/>
              </w:rPr>
              <w:t>–</w:t>
            </w:r>
          </w:p>
        </w:tc>
      </w:tr>
      <w:tr w:rsidR="0030258C" w:rsidRPr="00931C1A" w14:paraId="7929CCCD" w14:textId="77777777" w:rsidTr="0030258C">
        <w:trPr>
          <w:trHeight w:val="238"/>
          <w:jc w:val="center"/>
        </w:trPr>
        <w:tc>
          <w:tcPr>
            <w:tcW w:w="2977" w:type="dxa"/>
            <w:shd w:val="clear" w:color="auto" w:fill="FFFFFF"/>
            <w:tcMar>
              <w:top w:w="120" w:type="dxa"/>
              <w:left w:w="38" w:type="dxa"/>
              <w:bottom w:w="0" w:type="dxa"/>
              <w:right w:w="38" w:type="dxa"/>
            </w:tcMar>
            <w:vAlign w:val="center"/>
          </w:tcPr>
          <w:p w14:paraId="25E8A695" w14:textId="77777777" w:rsidR="0030258C" w:rsidRPr="00931C1A" w:rsidRDefault="0030258C" w:rsidP="00A018F0">
            <w:pP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Informatika</w:t>
            </w:r>
          </w:p>
        </w:tc>
        <w:tc>
          <w:tcPr>
            <w:tcW w:w="1382" w:type="dxa"/>
            <w:shd w:val="clear" w:color="auto" w:fill="FFFFFF"/>
            <w:tcMar>
              <w:top w:w="120" w:type="dxa"/>
              <w:left w:w="38" w:type="dxa"/>
              <w:bottom w:w="0" w:type="dxa"/>
              <w:right w:w="38" w:type="dxa"/>
            </w:tcMar>
            <w:vAlign w:val="center"/>
          </w:tcPr>
          <w:p w14:paraId="694B614B"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2</w:t>
            </w:r>
          </w:p>
        </w:tc>
        <w:tc>
          <w:tcPr>
            <w:tcW w:w="1382" w:type="dxa"/>
            <w:shd w:val="clear" w:color="auto" w:fill="FFFFFF"/>
            <w:tcMar>
              <w:top w:w="120" w:type="dxa"/>
              <w:left w:w="38" w:type="dxa"/>
              <w:bottom w:w="0" w:type="dxa"/>
              <w:right w:w="38" w:type="dxa"/>
            </w:tcMar>
            <w:vAlign w:val="center"/>
          </w:tcPr>
          <w:p w14:paraId="0BE058CF"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2</w:t>
            </w:r>
          </w:p>
        </w:tc>
      </w:tr>
      <w:tr w:rsidR="0030258C" w:rsidRPr="00931C1A" w14:paraId="205F741C" w14:textId="77777777" w:rsidTr="0030258C">
        <w:trPr>
          <w:trHeight w:val="238"/>
          <w:jc w:val="center"/>
        </w:trPr>
        <w:tc>
          <w:tcPr>
            <w:tcW w:w="2977" w:type="dxa"/>
            <w:shd w:val="clear" w:color="auto" w:fill="FFFFFF"/>
            <w:tcMar>
              <w:top w:w="120" w:type="dxa"/>
              <w:left w:w="38" w:type="dxa"/>
              <w:bottom w:w="0" w:type="dxa"/>
              <w:right w:w="38" w:type="dxa"/>
            </w:tcMar>
            <w:vAlign w:val="center"/>
          </w:tcPr>
          <w:p w14:paraId="53A2CEE8" w14:textId="77777777" w:rsidR="0030258C" w:rsidRPr="00931C1A" w:rsidRDefault="0030258C" w:rsidP="00A018F0">
            <w:pP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Testnevelés és sport</w:t>
            </w:r>
          </w:p>
        </w:tc>
        <w:tc>
          <w:tcPr>
            <w:tcW w:w="1382" w:type="dxa"/>
            <w:shd w:val="clear" w:color="auto" w:fill="FFFFFF"/>
            <w:tcMar>
              <w:top w:w="120" w:type="dxa"/>
              <w:left w:w="38" w:type="dxa"/>
              <w:bottom w:w="0" w:type="dxa"/>
              <w:right w:w="38" w:type="dxa"/>
            </w:tcMar>
            <w:vAlign w:val="center"/>
          </w:tcPr>
          <w:p w14:paraId="27E86CA1"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5</w:t>
            </w:r>
          </w:p>
        </w:tc>
        <w:tc>
          <w:tcPr>
            <w:tcW w:w="1382" w:type="dxa"/>
            <w:shd w:val="clear" w:color="auto" w:fill="FFFFFF"/>
            <w:tcMar>
              <w:top w:w="120" w:type="dxa"/>
              <w:left w:w="38" w:type="dxa"/>
              <w:bottom w:w="0" w:type="dxa"/>
              <w:right w:w="38" w:type="dxa"/>
            </w:tcMar>
            <w:vAlign w:val="center"/>
          </w:tcPr>
          <w:p w14:paraId="1A9C27DE"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5</w:t>
            </w:r>
          </w:p>
        </w:tc>
      </w:tr>
      <w:tr w:rsidR="0030258C" w:rsidRPr="00931C1A" w14:paraId="2C8D93F0" w14:textId="77777777" w:rsidTr="0030258C">
        <w:trPr>
          <w:trHeight w:val="475"/>
          <w:jc w:val="center"/>
        </w:trPr>
        <w:tc>
          <w:tcPr>
            <w:tcW w:w="2977" w:type="dxa"/>
            <w:shd w:val="clear" w:color="auto" w:fill="FFFFFF"/>
            <w:tcMar>
              <w:top w:w="120" w:type="dxa"/>
              <w:left w:w="38" w:type="dxa"/>
              <w:bottom w:w="0" w:type="dxa"/>
              <w:right w:w="38" w:type="dxa"/>
            </w:tcMar>
            <w:vAlign w:val="center"/>
          </w:tcPr>
          <w:p w14:paraId="08F61710" w14:textId="77777777" w:rsidR="0030258C" w:rsidRPr="00931C1A" w:rsidRDefault="0030258C" w:rsidP="00A018F0">
            <w:pP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Osztályközösség-építő program</w:t>
            </w:r>
          </w:p>
        </w:tc>
        <w:tc>
          <w:tcPr>
            <w:tcW w:w="1382" w:type="dxa"/>
            <w:shd w:val="clear" w:color="auto" w:fill="FFFFFF"/>
            <w:tcMar>
              <w:top w:w="120" w:type="dxa"/>
              <w:left w:w="38" w:type="dxa"/>
              <w:bottom w:w="0" w:type="dxa"/>
              <w:right w:w="38" w:type="dxa"/>
            </w:tcMar>
            <w:vAlign w:val="center"/>
          </w:tcPr>
          <w:p w14:paraId="63DF7FD3"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1</w:t>
            </w:r>
          </w:p>
        </w:tc>
        <w:tc>
          <w:tcPr>
            <w:tcW w:w="1382" w:type="dxa"/>
            <w:shd w:val="clear" w:color="auto" w:fill="FFFFFF"/>
            <w:tcMar>
              <w:top w:w="120" w:type="dxa"/>
              <w:left w:w="38" w:type="dxa"/>
              <w:bottom w:w="0" w:type="dxa"/>
              <w:right w:w="38" w:type="dxa"/>
            </w:tcMar>
            <w:vAlign w:val="center"/>
          </w:tcPr>
          <w:p w14:paraId="1037B8A4" w14:textId="77777777" w:rsidR="0030258C" w:rsidRPr="00931C1A" w:rsidRDefault="0030258C" w:rsidP="00A018F0">
            <w:pPr>
              <w:jc w:val="center"/>
              <w:textAlignment w:val="baseline"/>
              <w:rPr>
                <w:rFonts w:ascii="Times New Roman" w:eastAsia="Times New Roman" w:hAnsi="Times New Roman" w:cs="Times New Roman"/>
                <w:sz w:val="24"/>
                <w:szCs w:val="24"/>
                <w:lang w:eastAsia="hu-HU"/>
              </w:rPr>
            </w:pPr>
            <w:r w:rsidRPr="00931C1A">
              <w:rPr>
                <w:rFonts w:ascii="Times New Roman" w:eastAsia="Times New Roman" w:hAnsi="Times New Roman" w:cs="Times New Roman"/>
                <w:color w:val="000000"/>
                <w:kern w:val="24"/>
                <w:sz w:val="24"/>
                <w:szCs w:val="24"/>
                <w:lang w:eastAsia="hu-HU"/>
              </w:rPr>
              <w:t>1</w:t>
            </w:r>
          </w:p>
        </w:tc>
      </w:tr>
      <w:tr w:rsidR="0030258C" w:rsidRPr="00931C1A" w14:paraId="2C6B6083" w14:textId="77777777" w:rsidTr="0030258C">
        <w:trPr>
          <w:trHeight w:val="475"/>
          <w:jc w:val="center"/>
        </w:trPr>
        <w:tc>
          <w:tcPr>
            <w:tcW w:w="2977" w:type="dxa"/>
            <w:shd w:val="clear" w:color="auto" w:fill="BFBFBF"/>
            <w:tcMar>
              <w:top w:w="120" w:type="dxa"/>
              <w:left w:w="38" w:type="dxa"/>
              <w:bottom w:w="0" w:type="dxa"/>
              <w:right w:w="38" w:type="dxa"/>
            </w:tcMar>
            <w:vAlign w:val="center"/>
          </w:tcPr>
          <w:p w14:paraId="41E0EAE8" w14:textId="3449F2A2" w:rsidR="0030258C" w:rsidRPr="00931C1A" w:rsidRDefault="0030258C" w:rsidP="00962BC6">
            <w:pPr>
              <w:textAlignment w:val="baseline"/>
              <w:rPr>
                <w:rFonts w:ascii="Times New Roman" w:eastAsia="Times New Roman" w:hAnsi="Times New Roman" w:cs="Times New Roman"/>
                <w:b/>
                <w:color w:val="000000"/>
                <w:kern w:val="24"/>
                <w:sz w:val="24"/>
                <w:szCs w:val="24"/>
                <w:lang w:eastAsia="hu-HU"/>
              </w:rPr>
            </w:pPr>
            <w:r w:rsidRPr="00931C1A">
              <w:rPr>
                <w:rFonts w:ascii="Times New Roman" w:eastAsia="Times New Roman" w:hAnsi="Times New Roman" w:cs="Times New Roman"/>
                <w:b/>
                <w:color w:val="000000"/>
                <w:kern w:val="24"/>
                <w:sz w:val="24"/>
                <w:szCs w:val="24"/>
                <w:lang w:eastAsia="hu-HU"/>
              </w:rPr>
              <w:t xml:space="preserve">Összesen </w:t>
            </w:r>
          </w:p>
        </w:tc>
        <w:tc>
          <w:tcPr>
            <w:tcW w:w="1382" w:type="dxa"/>
            <w:shd w:val="clear" w:color="auto" w:fill="BFBFBF"/>
            <w:tcMar>
              <w:top w:w="120" w:type="dxa"/>
              <w:left w:w="38" w:type="dxa"/>
              <w:bottom w:w="0" w:type="dxa"/>
              <w:right w:w="38" w:type="dxa"/>
            </w:tcMar>
            <w:vAlign w:val="center"/>
          </w:tcPr>
          <w:p w14:paraId="6CA09720" w14:textId="17405CE8" w:rsidR="0030258C" w:rsidRPr="00931C1A" w:rsidRDefault="00962BC6" w:rsidP="00A018F0">
            <w:pPr>
              <w:jc w:val="center"/>
              <w:textAlignment w:val="baseline"/>
              <w:rPr>
                <w:rFonts w:ascii="Times New Roman" w:eastAsia="Times New Roman" w:hAnsi="Times New Roman" w:cs="Times New Roman"/>
                <w:b/>
                <w:color w:val="000000"/>
                <w:kern w:val="24"/>
                <w:sz w:val="24"/>
                <w:szCs w:val="24"/>
                <w:lang w:eastAsia="hu-HU"/>
              </w:rPr>
            </w:pPr>
            <w:r>
              <w:rPr>
                <w:rFonts w:ascii="Times New Roman" w:eastAsia="Times New Roman" w:hAnsi="Times New Roman" w:cs="Times New Roman"/>
                <w:b/>
                <w:color w:val="000000"/>
                <w:kern w:val="24"/>
                <w:sz w:val="24"/>
                <w:szCs w:val="24"/>
                <w:lang w:eastAsia="hu-HU"/>
              </w:rPr>
              <w:t>32</w:t>
            </w:r>
          </w:p>
        </w:tc>
        <w:tc>
          <w:tcPr>
            <w:tcW w:w="1382" w:type="dxa"/>
            <w:shd w:val="clear" w:color="auto" w:fill="BFBFBF"/>
            <w:tcMar>
              <w:top w:w="120" w:type="dxa"/>
              <w:left w:w="38" w:type="dxa"/>
              <w:bottom w:w="0" w:type="dxa"/>
              <w:right w:w="38" w:type="dxa"/>
            </w:tcMar>
            <w:vAlign w:val="center"/>
          </w:tcPr>
          <w:p w14:paraId="67D2A673" w14:textId="707ADBAA" w:rsidR="0030258C" w:rsidRPr="00931C1A" w:rsidRDefault="00962BC6" w:rsidP="00A018F0">
            <w:pPr>
              <w:jc w:val="center"/>
              <w:textAlignment w:val="baseline"/>
              <w:rPr>
                <w:rFonts w:ascii="Times New Roman" w:eastAsia="Times New Roman" w:hAnsi="Times New Roman" w:cs="Times New Roman"/>
                <w:b/>
                <w:color w:val="000000"/>
                <w:kern w:val="24"/>
                <w:sz w:val="24"/>
                <w:szCs w:val="24"/>
                <w:lang w:eastAsia="hu-HU"/>
              </w:rPr>
            </w:pPr>
            <w:r>
              <w:rPr>
                <w:rFonts w:ascii="Times New Roman" w:eastAsia="Times New Roman" w:hAnsi="Times New Roman" w:cs="Times New Roman"/>
                <w:b/>
                <w:color w:val="000000"/>
                <w:kern w:val="24"/>
                <w:sz w:val="24"/>
                <w:szCs w:val="24"/>
                <w:lang w:eastAsia="hu-HU"/>
              </w:rPr>
              <w:t>31</w:t>
            </w:r>
          </w:p>
        </w:tc>
      </w:tr>
    </w:tbl>
    <w:p w14:paraId="2E623957" w14:textId="77777777" w:rsidR="00447DDF" w:rsidRPr="00931C1A" w:rsidRDefault="00447DDF" w:rsidP="00447DDF">
      <w:pPr>
        <w:ind w:left="426" w:hanging="426"/>
        <w:jc w:val="both"/>
        <w:rPr>
          <w:rFonts w:ascii="Times New Roman" w:hAnsi="Times New Roman" w:cs="Times New Roman"/>
          <w:color w:val="000000"/>
          <w:szCs w:val="24"/>
        </w:rPr>
      </w:pPr>
    </w:p>
    <w:p w14:paraId="093E777B" w14:textId="77777777" w:rsidR="00447DDF" w:rsidRPr="00931C1A" w:rsidRDefault="00447DDF" w:rsidP="008B6A4E">
      <w:pPr>
        <w:spacing w:after="160" w:line="259" w:lineRule="auto"/>
        <w:rPr>
          <w:rFonts w:ascii="Times New Roman" w:hAnsi="Times New Roman" w:cs="Times New Roman"/>
          <w:b/>
          <w:sz w:val="24"/>
          <w:szCs w:val="24"/>
        </w:rPr>
      </w:pPr>
      <w:r w:rsidRPr="00931C1A">
        <w:rPr>
          <w:rFonts w:ascii="Times New Roman" w:hAnsi="Times New Roman" w:cs="Times New Roman"/>
          <w:b/>
          <w:sz w:val="24"/>
          <w:szCs w:val="24"/>
        </w:rPr>
        <w:br w:type="page"/>
      </w:r>
    </w:p>
    <w:p w14:paraId="1CFA084F" w14:textId="77777777" w:rsidR="004A51F9" w:rsidRDefault="004A51F9" w:rsidP="00431EFF">
      <w:pPr>
        <w:pStyle w:val="Cmsor3"/>
        <w:rPr>
          <w:b w:val="0"/>
        </w:rPr>
      </w:pPr>
      <w:bookmarkStart w:id="143" w:name="_Toc71717720"/>
      <w:r w:rsidRPr="00431EFF">
        <w:lastRenderedPageBreak/>
        <w:t>Technikum</w:t>
      </w:r>
      <w:bookmarkEnd w:id="143"/>
    </w:p>
    <w:p w14:paraId="3F1D7253" w14:textId="77777777" w:rsidR="00662D45" w:rsidRDefault="00662D45" w:rsidP="008720C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2020/2021. tanévtől felmenő rendszerben</w:t>
      </w:r>
    </w:p>
    <w:p w14:paraId="67B7B9C2" w14:textId="77777777" w:rsidR="004A51F9" w:rsidRDefault="004A51F9" w:rsidP="008720C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Közismeret helyi tanterve</w:t>
      </w:r>
    </w:p>
    <w:tbl>
      <w:tblPr>
        <w:tblW w:w="0" w:type="auto"/>
        <w:tblCellMar>
          <w:left w:w="70" w:type="dxa"/>
          <w:right w:w="70" w:type="dxa"/>
        </w:tblCellMar>
        <w:tblLook w:val="04A0" w:firstRow="1" w:lastRow="0" w:firstColumn="1" w:lastColumn="0" w:noHBand="0" w:noVBand="1"/>
      </w:tblPr>
      <w:tblGrid>
        <w:gridCol w:w="638"/>
        <w:gridCol w:w="2542"/>
        <w:gridCol w:w="987"/>
        <w:gridCol w:w="987"/>
        <w:gridCol w:w="987"/>
        <w:gridCol w:w="987"/>
        <w:gridCol w:w="987"/>
        <w:gridCol w:w="947"/>
      </w:tblGrid>
      <w:tr w:rsidR="004A51F9" w:rsidRPr="004A51F9" w14:paraId="51B065AC" w14:textId="77777777" w:rsidTr="00F13510">
        <w:trPr>
          <w:trHeight w:val="900"/>
        </w:trPr>
        <w:tc>
          <w:tcPr>
            <w:tcW w:w="318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0E5E3EFE"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Tantárgyak</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50A33EE2"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9. évfolyam</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21B04F2D"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10. évfolyam</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03DA3A7B"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11. évfolyam</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66023EF2"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12. évfolyam</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F35C7F1"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13. évfolyam</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D445652"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9-13. óraszám összesen</w:t>
            </w:r>
          </w:p>
        </w:tc>
      </w:tr>
      <w:tr w:rsidR="004A51F9" w:rsidRPr="004A51F9" w14:paraId="45E6682C" w14:textId="77777777" w:rsidTr="00F13510">
        <w:trPr>
          <w:trHeight w:val="600"/>
        </w:trPr>
        <w:tc>
          <w:tcPr>
            <w:tcW w:w="63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739682C" w14:textId="77777777" w:rsidR="004A51F9" w:rsidRPr="004A51F9" w:rsidRDefault="004A51F9" w:rsidP="00662D45">
            <w:pPr>
              <w:jc w:val="center"/>
              <w:rPr>
                <w:rFonts w:ascii="Calibri" w:eastAsia="Times New Roman" w:hAnsi="Calibri" w:cs="Calibri"/>
                <w:lang w:eastAsia="hu-HU"/>
              </w:rPr>
            </w:pPr>
            <w:r w:rsidRPr="004A51F9">
              <w:rPr>
                <w:rFonts w:ascii="Calibri" w:eastAsia="Times New Roman" w:hAnsi="Calibri" w:cs="Calibri"/>
                <w:lang w:eastAsia="hu-HU"/>
              </w:rPr>
              <w:t>Közismereti oktatás</w:t>
            </w:r>
          </w:p>
        </w:tc>
        <w:tc>
          <w:tcPr>
            <w:tcW w:w="2547" w:type="dxa"/>
            <w:tcBorders>
              <w:top w:val="nil"/>
              <w:left w:val="nil"/>
              <w:bottom w:val="single" w:sz="4" w:space="0" w:color="auto"/>
              <w:right w:val="single" w:sz="4" w:space="0" w:color="auto"/>
            </w:tcBorders>
            <w:shd w:val="clear" w:color="auto" w:fill="auto"/>
            <w:vAlign w:val="center"/>
            <w:hideMark/>
          </w:tcPr>
          <w:p w14:paraId="705E6761"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Magyar nyelv és irodalom</w:t>
            </w:r>
          </w:p>
        </w:tc>
        <w:tc>
          <w:tcPr>
            <w:tcW w:w="986" w:type="dxa"/>
            <w:tcBorders>
              <w:top w:val="nil"/>
              <w:left w:val="nil"/>
              <w:bottom w:val="single" w:sz="4" w:space="0" w:color="auto"/>
              <w:right w:val="single" w:sz="4" w:space="0" w:color="auto"/>
            </w:tcBorders>
            <w:shd w:val="clear" w:color="auto" w:fill="auto"/>
            <w:vAlign w:val="center"/>
            <w:hideMark/>
          </w:tcPr>
          <w:p w14:paraId="70B0D6C4"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4</w:t>
            </w:r>
          </w:p>
        </w:tc>
        <w:tc>
          <w:tcPr>
            <w:tcW w:w="986" w:type="dxa"/>
            <w:tcBorders>
              <w:top w:val="nil"/>
              <w:left w:val="nil"/>
              <w:bottom w:val="single" w:sz="4" w:space="0" w:color="auto"/>
              <w:right w:val="single" w:sz="4" w:space="0" w:color="auto"/>
            </w:tcBorders>
            <w:shd w:val="clear" w:color="auto" w:fill="auto"/>
            <w:vAlign w:val="center"/>
            <w:hideMark/>
          </w:tcPr>
          <w:p w14:paraId="4B2C1803"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5</w:t>
            </w:r>
          </w:p>
        </w:tc>
        <w:tc>
          <w:tcPr>
            <w:tcW w:w="986" w:type="dxa"/>
            <w:tcBorders>
              <w:top w:val="nil"/>
              <w:left w:val="nil"/>
              <w:bottom w:val="single" w:sz="4" w:space="0" w:color="auto"/>
              <w:right w:val="single" w:sz="4" w:space="0" w:color="auto"/>
            </w:tcBorders>
            <w:shd w:val="clear" w:color="auto" w:fill="auto"/>
            <w:vAlign w:val="center"/>
            <w:hideMark/>
          </w:tcPr>
          <w:p w14:paraId="75A1F9D6" w14:textId="658DBE45"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3</w:t>
            </w:r>
            <w:r w:rsidR="008903EB" w:rsidRPr="00A64763">
              <w:rPr>
                <w:rFonts w:ascii="Calibri" w:eastAsia="Times New Roman" w:hAnsi="Calibri" w:cs="Calibri"/>
                <w:b/>
                <w:color w:val="F79646" w:themeColor="accent6"/>
                <w:lang w:eastAsia="hu-HU"/>
              </w:rPr>
              <w:t>+1</w:t>
            </w:r>
          </w:p>
        </w:tc>
        <w:tc>
          <w:tcPr>
            <w:tcW w:w="986" w:type="dxa"/>
            <w:tcBorders>
              <w:top w:val="nil"/>
              <w:left w:val="nil"/>
              <w:bottom w:val="single" w:sz="4" w:space="0" w:color="auto"/>
              <w:right w:val="single" w:sz="4" w:space="0" w:color="auto"/>
            </w:tcBorders>
            <w:shd w:val="clear" w:color="auto" w:fill="auto"/>
            <w:vAlign w:val="center"/>
            <w:hideMark/>
          </w:tcPr>
          <w:p w14:paraId="61FA8345" w14:textId="09C940CD"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3</w:t>
            </w:r>
            <w:r w:rsidR="008903EB" w:rsidRPr="00A64763">
              <w:rPr>
                <w:rFonts w:ascii="Calibri" w:eastAsia="Times New Roman" w:hAnsi="Calibri" w:cs="Calibri"/>
                <w:b/>
                <w:color w:val="F79646" w:themeColor="accent6"/>
                <w:lang w:eastAsia="hu-HU"/>
              </w:rPr>
              <w:t>+1</w:t>
            </w:r>
          </w:p>
        </w:tc>
        <w:tc>
          <w:tcPr>
            <w:tcW w:w="986" w:type="dxa"/>
            <w:tcBorders>
              <w:top w:val="nil"/>
              <w:left w:val="nil"/>
              <w:bottom w:val="single" w:sz="4" w:space="0" w:color="auto"/>
              <w:right w:val="single" w:sz="4" w:space="0" w:color="auto"/>
            </w:tcBorders>
            <w:shd w:val="clear" w:color="auto" w:fill="auto"/>
            <w:vAlign w:val="center"/>
            <w:hideMark/>
          </w:tcPr>
          <w:p w14:paraId="628AEA12"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46" w:type="dxa"/>
            <w:tcBorders>
              <w:top w:val="nil"/>
              <w:left w:val="nil"/>
              <w:bottom w:val="single" w:sz="4" w:space="0" w:color="auto"/>
              <w:right w:val="single" w:sz="4" w:space="0" w:color="auto"/>
            </w:tcBorders>
            <w:shd w:val="clear" w:color="auto" w:fill="auto"/>
            <w:vAlign w:val="center"/>
            <w:hideMark/>
          </w:tcPr>
          <w:p w14:paraId="0642A5FC" w14:textId="77777777" w:rsidR="004A51F9" w:rsidRPr="004A51F9" w:rsidRDefault="004A51F9" w:rsidP="00F13510">
            <w:pPr>
              <w:jc w:val="center"/>
              <w:rPr>
                <w:rFonts w:ascii="Calibri" w:eastAsia="Times New Roman" w:hAnsi="Calibri" w:cs="Calibri"/>
                <w:i/>
                <w:iCs/>
                <w:lang w:eastAsia="hu-HU"/>
              </w:rPr>
            </w:pPr>
            <w:r w:rsidRPr="004A51F9">
              <w:rPr>
                <w:rFonts w:ascii="Calibri" w:eastAsia="Times New Roman" w:hAnsi="Calibri" w:cs="Calibri"/>
                <w:i/>
                <w:iCs/>
                <w:lang w:eastAsia="hu-HU"/>
              </w:rPr>
              <w:t>525</w:t>
            </w:r>
          </w:p>
        </w:tc>
      </w:tr>
      <w:tr w:rsidR="004A51F9" w:rsidRPr="004A51F9" w14:paraId="37E2084C" w14:textId="77777777" w:rsidTr="00F13510">
        <w:trPr>
          <w:trHeight w:val="600"/>
        </w:trPr>
        <w:tc>
          <w:tcPr>
            <w:tcW w:w="639" w:type="dxa"/>
            <w:vMerge/>
            <w:tcBorders>
              <w:top w:val="nil"/>
              <w:left w:val="single" w:sz="4" w:space="0" w:color="auto"/>
              <w:bottom w:val="single" w:sz="4" w:space="0" w:color="auto"/>
              <w:right w:val="single" w:sz="4" w:space="0" w:color="auto"/>
            </w:tcBorders>
            <w:vAlign w:val="center"/>
            <w:hideMark/>
          </w:tcPr>
          <w:p w14:paraId="33373F98" w14:textId="77777777" w:rsidR="004A51F9" w:rsidRPr="004A51F9" w:rsidRDefault="004A51F9" w:rsidP="004A51F9">
            <w:pPr>
              <w:rPr>
                <w:rFonts w:ascii="Calibri" w:eastAsia="Times New Roman" w:hAnsi="Calibri" w:cs="Calibri"/>
                <w:lang w:eastAsia="hu-HU"/>
              </w:rPr>
            </w:pPr>
          </w:p>
        </w:tc>
        <w:tc>
          <w:tcPr>
            <w:tcW w:w="2547" w:type="dxa"/>
            <w:tcBorders>
              <w:top w:val="nil"/>
              <w:left w:val="nil"/>
              <w:bottom w:val="single" w:sz="4" w:space="0" w:color="auto"/>
              <w:right w:val="single" w:sz="4" w:space="0" w:color="auto"/>
            </w:tcBorders>
            <w:shd w:val="clear" w:color="auto" w:fill="auto"/>
            <w:vAlign w:val="center"/>
            <w:hideMark/>
          </w:tcPr>
          <w:p w14:paraId="698F7B5D"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Idegen nyelv</w:t>
            </w:r>
          </w:p>
        </w:tc>
        <w:tc>
          <w:tcPr>
            <w:tcW w:w="986" w:type="dxa"/>
            <w:tcBorders>
              <w:top w:val="nil"/>
              <w:left w:val="nil"/>
              <w:bottom w:val="single" w:sz="4" w:space="0" w:color="auto"/>
              <w:right w:val="single" w:sz="4" w:space="0" w:color="auto"/>
            </w:tcBorders>
            <w:shd w:val="clear" w:color="auto" w:fill="auto"/>
            <w:vAlign w:val="center"/>
            <w:hideMark/>
          </w:tcPr>
          <w:p w14:paraId="407C9420"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4</w:t>
            </w:r>
          </w:p>
        </w:tc>
        <w:tc>
          <w:tcPr>
            <w:tcW w:w="986" w:type="dxa"/>
            <w:tcBorders>
              <w:top w:val="nil"/>
              <w:left w:val="nil"/>
              <w:bottom w:val="single" w:sz="4" w:space="0" w:color="auto"/>
              <w:right w:val="single" w:sz="4" w:space="0" w:color="auto"/>
            </w:tcBorders>
            <w:shd w:val="clear" w:color="auto" w:fill="auto"/>
            <w:vAlign w:val="center"/>
            <w:hideMark/>
          </w:tcPr>
          <w:p w14:paraId="064B5457"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4</w:t>
            </w:r>
          </w:p>
        </w:tc>
        <w:tc>
          <w:tcPr>
            <w:tcW w:w="986" w:type="dxa"/>
            <w:tcBorders>
              <w:top w:val="nil"/>
              <w:left w:val="nil"/>
              <w:bottom w:val="single" w:sz="4" w:space="0" w:color="auto"/>
              <w:right w:val="single" w:sz="4" w:space="0" w:color="auto"/>
            </w:tcBorders>
            <w:shd w:val="clear" w:color="auto" w:fill="auto"/>
            <w:vAlign w:val="center"/>
            <w:hideMark/>
          </w:tcPr>
          <w:p w14:paraId="12EF3060"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3</w:t>
            </w:r>
          </w:p>
        </w:tc>
        <w:tc>
          <w:tcPr>
            <w:tcW w:w="986" w:type="dxa"/>
            <w:tcBorders>
              <w:top w:val="nil"/>
              <w:left w:val="nil"/>
              <w:bottom w:val="single" w:sz="4" w:space="0" w:color="auto"/>
              <w:right w:val="single" w:sz="4" w:space="0" w:color="auto"/>
            </w:tcBorders>
            <w:shd w:val="clear" w:color="auto" w:fill="auto"/>
            <w:vAlign w:val="center"/>
            <w:hideMark/>
          </w:tcPr>
          <w:p w14:paraId="7D1F9123"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3</w:t>
            </w:r>
          </w:p>
        </w:tc>
        <w:tc>
          <w:tcPr>
            <w:tcW w:w="986" w:type="dxa"/>
            <w:tcBorders>
              <w:top w:val="nil"/>
              <w:left w:val="nil"/>
              <w:bottom w:val="single" w:sz="4" w:space="0" w:color="auto"/>
              <w:right w:val="single" w:sz="4" w:space="0" w:color="auto"/>
            </w:tcBorders>
            <w:shd w:val="clear" w:color="auto" w:fill="auto"/>
            <w:vAlign w:val="center"/>
            <w:hideMark/>
          </w:tcPr>
          <w:p w14:paraId="3F0FE9BF" w14:textId="0E91E8E6"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3</w:t>
            </w:r>
            <w:r w:rsidR="008903EB" w:rsidRPr="00A64763">
              <w:rPr>
                <w:rFonts w:ascii="Calibri" w:eastAsia="Times New Roman" w:hAnsi="Calibri" w:cs="Calibri"/>
                <w:b/>
                <w:color w:val="00B050"/>
                <w:lang w:eastAsia="hu-HU"/>
              </w:rPr>
              <w:t>+</w:t>
            </w:r>
            <w:proofErr w:type="spellStart"/>
            <w:r w:rsidR="008903EB" w:rsidRPr="00A64763">
              <w:rPr>
                <w:rFonts w:ascii="Calibri" w:eastAsia="Times New Roman" w:hAnsi="Calibri" w:cs="Calibri"/>
                <w:b/>
                <w:color w:val="00B050"/>
                <w:lang w:eastAsia="hu-HU"/>
              </w:rPr>
              <w:t>3</w:t>
            </w:r>
            <w:proofErr w:type="spellEnd"/>
          </w:p>
        </w:tc>
        <w:tc>
          <w:tcPr>
            <w:tcW w:w="946" w:type="dxa"/>
            <w:tcBorders>
              <w:top w:val="nil"/>
              <w:left w:val="nil"/>
              <w:bottom w:val="single" w:sz="4" w:space="0" w:color="auto"/>
              <w:right w:val="single" w:sz="4" w:space="0" w:color="auto"/>
            </w:tcBorders>
            <w:shd w:val="clear" w:color="auto" w:fill="auto"/>
            <w:vAlign w:val="center"/>
            <w:hideMark/>
          </w:tcPr>
          <w:p w14:paraId="60870BF1" w14:textId="0D93A673" w:rsidR="004A51F9" w:rsidRPr="004A51F9" w:rsidRDefault="004A51F9" w:rsidP="00F13510">
            <w:pPr>
              <w:jc w:val="center"/>
              <w:rPr>
                <w:rFonts w:ascii="Calibri" w:eastAsia="Times New Roman" w:hAnsi="Calibri" w:cs="Calibri"/>
                <w:i/>
                <w:iCs/>
                <w:lang w:eastAsia="hu-HU"/>
              </w:rPr>
            </w:pPr>
            <w:r w:rsidRPr="004A51F9">
              <w:rPr>
                <w:rFonts w:ascii="Calibri" w:eastAsia="Times New Roman" w:hAnsi="Calibri" w:cs="Calibri"/>
                <w:i/>
                <w:iCs/>
                <w:lang w:eastAsia="hu-HU"/>
              </w:rPr>
              <w:t>597</w:t>
            </w:r>
            <w:r w:rsidR="00D5417D">
              <w:rPr>
                <w:rFonts w:ascii="Calibri" w:eastAsia="Times New Roman" w:hAnsi="Calibri" w:cs="Calibri"/>
                <w:i/>
                <w:iCs/>
                <w:lang w:eastAsia="hu-HU"/>
              </w:rPr>
              <w:t>+93</w:t>
            </w:r>
          </w:p>
        </w:tc>
      </w:tr>
      <w:tr w:rsidR="004A51F9" w:rsidRPr="004A51F9" w14:paraId="413EE947" w14:textId="77777777" w:rsidTr="00F13510">
        <w:trPr>
          <w:trHeight w:val="600"/>
        </w:trPr>
        <w:tc>
          <w:tcPr>
            <w:tcW w:w="639" w:type="dxa"/>
            <w:vMerge/>
            <w:tcBorders>
              <w:top w:val="nil"/>
              <w:left w:val="single" w:sz="4" w:space="0" w:color="auto"/>
              <w:bottom w:val="single" w:sz="4" w:space="0" w:color="auto"/>
              <w:right w:val="single" w:sz="4" w:space="0" w:color="auto"/>
            </w:tcBorders>
            <w:vAlign w:val="center"/>
            <w:hideMark/>
          </w:tcPr>
          <w:p w14:paraId="75652D17" w14:textId="77777777" w:rsidR="004A51F9" w:rsidRPr="004A51F9" w:rsidRDefault="004A51F9" w:rsidP="004A51F9">
            <w:pPr>
              <w:rPr>
                <w:rFonts w:ascii="Calibri" w:eastAsia="Times New Roman" w:hAnsi="Calibri" w:cs="Calibri"/>
                <w:lang w:eastAsia="hu-HU"/>
              </w:rPr>
            </w:pPr>
          </w:p>
        </w:tc>
        <w:tc>
          <w:tcPr>
            <w:tcW w:w="2547" w:type="dxa"/>
            <w:tcBorders>
              <w:top w:val="nil"/>
              <w:left w:val="nil"/>
              <w:bottom w:val="single" w:sz="4" w:space="0" w:color="auto"/>
              <w:right w:val="single" w:sz="4" w:space="0" w:color="auto"/>
            </w:tcBorders>
            <w:shd w:val="clear" w:color="auto" w:fill="auto"/>
            <w:vAlign w:val="center"/>
            <w:hideMark/>
          </w:tcPr>
          <w:p w14:paraId="457FB142"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Matematika</w:t>
            </w:r>
          </w:p>
        </w:tc>
        <w:tc>
          <w:tcPr>
            <w:tcW w:w="986" w:type="dxa"/>
            <w:tcBorders>
              <w:top w:val="nil"/>
              <w:left w:val="nil"/>
              <w:bottom w:val="single" w:sz="4" w:space="0" w:color="auto"/>
              <w:right w:val="single" w:sz="4" w:space="0" w:color="auto"/>
            </w:tcBorders>
            <w:shd w:val="clear" w:color="auto" w:fill="auto"/>
            <w:vAlign w:val="center"/>
            <w:hideMark/>
          </w:tcPr>
          <w:p w14:paraId="4EC00C04"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4</w:t>
            </w:r>
          </w:p>
        </w:tc>
        <w:tc>
          <w:tcPr>
            <w:tcW w:w="986" w:type="dxa"/>
            <w:tcBorders>
              <w:top w:val="nil"/>
              <w:left w:val="nil"/>
              <w:bottom w:val="single" w:sz="4" w:space="0" w:color="auto"/>
              <w:right w:val="single" w:sz="4" w:space="0" w:color="auto"/>
            </w:tcBorders>
            <w:shd w:val="clear" w:color="auto" w:fill="auto"/>
            <w:vAlign w:val="center"/>
            <w:hideMark/>
          </w:tcPr>
          <w:p w14:paraId="3899C387"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4</w:t>
            </w:r>
          </w:p>
        </w:tc>
        <w:tc>
          <w:tcPr>
            <w:tcW w:w="986" w:type="dxa"/>
            <w:tcBorders>
              <w:top w:val="nil"/>
              <w:left w:val="nil"/>
              <w:bottom w:val="single" w:sz="4" w:space="0" w:color="auto"/>
              <w:right w:val="single" w:sz="4" w:space="0" w:color="auto"/>
            </w:tcBorders>
            <w:shd w:val="clear" w:color="auto" w:fill="auto"/>
            <w:vAlign w:val="center"/>
            <w:hideMark/>
          </w:tcPr>
          <w:p w14:paraId="7DEEF638" w14:textId="06EF0C4C"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3</w:t>
            </w:r>
            <w:r w:rsidR="008903EB" w:rsidRPr="00A64763">
              <w:rPr>
                <w:rFonts w:ascii="Calibri" w:eastAsia="Times New Roman" w:hAnsi="Calibri" w:cs="Calibri"/>
                <w:b/>
                <w:color w:val="F79646" w:themeColor="accent6"/>
                <w:lang w:eastAsia="hu-HU"/>
              </w:rPr>
              <w:t>+1</w:t>
            </w:r>
          </w:p>
        </w:tc>
        <w:tc>
          <w:tcPr>
            <w:tcW w:w="986" w:type="dxa"/>
            <w:tcBorders>
              <w:top w:val="nil"/>
              <w:left w:val="nil"/>
              <w:bottom w:val="single" w:sz="4" w:space="0" w:color="auto"/>
              <w:right w:val="single" w:sz="4" w:space="0" w:color="auto"/>
            </w:tcBorders>
            <w:shd w:val="clear" w:color="auto" w:fill="auto"/>
            <w:vAlign w:val="center"/>
            <w:hideMark/>
          </w:tcPr>
          <w:p w14:paraId="5368BCED" w14:textId="1BB76440"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3</w:t>
            </w:r>
            <w:r w:rsidR="008903EB" w:rsidRPr="00A64763">
              <w:rPr>
                <w:rFonts w:ascii="Calibri" w:eastAsia="Times New Roman" w:hAnsi="Calibri" w:cs="Calibri"/>
                <w:b/>
                <w:color w:val="F79646" w:themeColor="accent6"/>
                <w:lang w:eastAsia="hu-HU"/>
              </w:rPr>
              <w:t>+1</w:t>
            </w:r>
          </w:p>
        </w:tc>
        <w:tc>
          <w:tcPr>
            <w:tcW w:w="986" w:type="dxa"/>
            <w:tcBorders>
              <w:top w:val="nil"/>
              <w:left w:val="nil"/>
              <w:bottom w:val="single" w:sz="4" w:space="0" w:color="auto"/>
              <w:right w:val="single" w:sz="4" w:space="0" w:color="auto"/>
            </w:tcBorders>
            <w:shd w:val="clear" w:color="auto" w:fill="auto"/>
            <w:vAlign w:val="center"/>
            <w:hideMark/>
          </w:tcPr>
          <w:p w14:paraId="7424B03A"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46" w:type="dxa"/>
            <w:tcBorders>
              <w:top w:val="nil"/>
              <w:left w:val="nil"/>
              <w:bottom w:val="single" w:sz="4" w:space="0" w:color="auto"/>
              <w:right w:val="single" w:sz="4" w:space="0" w:color="auto"/>
            </w:tcBorders>
            <w:shd w:val="clear" w:color="auto" w:fill="auto"/>
            <w:vAlign w:val="center"/>
            <w:hideMark/>
          </w:tcPr>
          <w:p w14:paraId="3E89A2FF" w14:textId="74653648" w:rsidR="004A51F9" w:rsidRPr="004A51F9" w:rsidRDefault="004A51F9" w:rsidP="00F13510">
            <w:pPr>
              <w:jc w:val="center"/>
              <w:rPr>
                <w:rFonts w:ascii="Calibri" w:eastAsia="Times New Roman" w:hAnsi="Calibri" w:cs="Calibri"/>
                <w:i/>
                <w:iCs/>
                <w:lang w:eastAsia="hu-HU"/>
              </w:rPr>
            </w:pPr>
            <w:r w:rsidRPr="004A51F9">
              <w:rPr>
                <w:rFonts w:ascii="Calibri" w:eastAsia="Times New Roman" w:hAnsi="Calibri" w:cs="Calibri"/>
                <w:i/>
                <w:iCs/>
                <w:lang w:eastAsia="hu-HU"/>
              </w:rPr>
              <w:t>489</w:t>
            </w:r>
            <w:r w:rsidR="00D5417D">
              <w:rPr>
                <w:rFonts w:ascii="Calibri" w:eastAsia="Times New Roman" w:hAnsi="Calibri" w:cs="Calibri"/>
                <w:i/>
                <w:iCs/>
                <w:lang w:eastAsia="hu-HU"/>
              </w:rPr>
              <w:t>+67</w:t>
            </w:r>
          </w:p>
        </w:tc>
      </w:tr>
      <w:tr w:rsidR="004A51F9" w:rsidRPr="004A51F9" w14:paraId="40108624" w14:textId="77777777" w:rsidTr="00F13510">
        <w:trPr>
          <w:trHeight w:val="600"/>
        </w:trPr>
        <w:tc>
          <w:tcPr>
            <w:tcW w:w="639" w:type="dxa"/>
            <w:vMerge/>
            <w:tcBorders>
              <w:top w:val="nil"/>
              <w:left w:val="single" w:sz="4" w:space="0" w:color="auto"/>
              <w:bottom w:val="single" w:sz="4" w:space="0" w:color="auto"/>
              <w:right w:val="single" w:sz="4" w:space="0" w:color="auto"/>
            </w:tcBorders>
            <w:vAlign w:val="center"/>
            <w:hideMark/>
          </w:tcPr>
          <w:p w14:paraId="25881E10" w14:textId="77777777" w:rsidR="004A51F9" w:rsidRPr="004A51F9" w:rsidRDefault="004A51F9" w:rsidP="004A51F9">
            <w:pPr>
              <w:rPr>
                <w:rFonts w:ascii="Calibri" w:eastAsia="Times New Roman" w:hAnsi="Calibri" w:cs="Calibri"/>
                <w:lang w:eastAsia="hu-HU"/>
              </w:rPr>
            </w:pPr>
          </w:p>
        </w:tc>
        <w:tc>
          <w:tcPr>
            <w:tcW w:w="2547" w:type="dxa"/>
            <w:tcBorders>
              <w:top w:val="nil"/>
              <w:left w:val="nil"/>
              <w:bottom w:val="single" w:sz="4" w:space="0" w:color="auto"/>
              <w:right w:val="single" w:sz="4" w:space="0" w:color="auto"/>
            </w:tcBorders>
            <w:shd w:val="clear" w:color="auto" w:fill="auto"/>
            <w:vAlign w:val="center"/>
            <w:hideMark/>
          </w:tcPr>
          <w:p w14:paraId="71F61A69"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Történelem</w:t>
            </w:r>
          </w:p>
        </w:tc>
        <w:tc>
          <w:tcPr>
            <w:tcW w:w="986" w:type="dxa"/>
            <w:tcBorders>
              <w:top w:val="nil"/>
              <w:left w:val="nil"/>
              <w:bottom w:val="single" w:sz="4" w:space="0" w:color="auto"/>
              <w:right w:val="single" w:sz="4" w:space="0" w:color="auto"/>
            </w:tcBorders>
            <w:shd w:val="clear" w:color="auto" w:fill="auto"/>
            <w:vAlign w:val="center"/>
            <w:hideMark/>
          </w:tcPr>
          <w:p w14:paraId="09601CBE" w14:textId="4A8FB4F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3</w:t>
            </w:r>
            <w:r w:rsidR="008903EB" w:rsidRPr="00A64763">
              <w:rPr>
                <w:rFonts w:ascii="Calibri" w:eastAsia="Times New Roman" w:hAnsi="Calibri" w:cs="Calibri"/>
                <w:b/>
                <w:color w:val="00B050"/>
                <w:lang w:eastAsia="hu-HU"/>
              </w:rPr>
              <w:t>+1</w:t>
            </w:r>
          </w:p>
        </w:tc>
        <w:tc>
          <w:tcPr>
            <w:tcW w:w="986" w:type="dxa"/>
            <w:tcBorders>
              <w:top w:val="nil"/>
              <w:left w:val="nil"/>
              <w:bottom w:val="single" w:sz="4" w:space="0" w:color="auto"/>
              <w:right w:val="single" w:sz="4" w:space="0" w:color="auto"/>
            </w:tcBorders>
            <w:shd w:val="clear" w:color="auto" w:fill="auto"/>
            <w:vAlign w:val="center"/>
            <w:hideMark/>
          </w:tcPr>
          <w:p w14:paraId="473B5C65" w14:textId="1C9F58E5"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3</w:t>
            </w:r>
            <w:r w:rsidR="008903EB" w:rsidRPr="00A64763">
              <w:rPr>
                <w:rFonts w:ascii="Calibri" w:eastAsia="Times New Roman" w:hAnsi="Calibri" w:cs="Calibri"/>
                <w:b/>
                <w:color w:val="00B050"/>
                <w:lang w:eastAsia="hu-HU"/>
              </w:rPr>
              <w:t>+1</w:t>
            </w:r>
          </w:p>
        </w:tc>
        <w:tc>
          <w:tcPr>
            <w:tcW w:w="986" w:type="dxa"/>
            <w:tcBorders>
              <w:top w:val="nil"/>
              <w:left w:val="nil"/>
              <w:bottom w:val="single" w:sz="4" w:space="0" w:color="auto"/>
              <w:right w:val="single" w:sz="4" w:space="0" w:color="auto"/>
            </w:tcBorders>
            <w:shd w:val="clear" w:color="auto" w:fill="auto"/>
            <w:vAlign w:val="center"/>
            <w:hideMark/>
          </w:tcPr>
          <w:p w14:paraId="4B547172" w14:textId="28221AB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2</w:t>
            </w:r>
            <w:r w:rsidR="008903EB" w:rsidRPr="00A64763">
              <w:rPr>
                <w:rFonts w:ascii="Calibri" w:eastAsia="Times New Roman" w:hAnsi="Calibri" w:cs="Calibri"/>
                <w:b/>
                <w:color w:val="00B050"/>
                <w:lang w:eastAsia="hu-HU"/>
              </w:rPr>
              <w:t>+1</w:t>
            </w:r>
          </w:p>
        </w:tc>
        <w:tc>
          <w:tcPr>
            <w:tcW w:w="986" w:type="dxa"/>
            <w:tcBorders>
              <w:top w:val="nil"/>
              <w:left w:val="nil"/>
              <w:bottom w:val="single" w:sz="4" w:space="0" w:color="auto"/>
              <w:right w:val="single" w:sz="4" w:space="0" w:color="auto"/>
            </w:tcBorders>
            <w:shd w:val="clear" w:color="auto" w:fill="auto"/>
            <w:vAlign w:val="center"/>
            <w:hideMark/>
          </w:tcPr>
          <w:p w14:paraId="01910BB1" w14:textId="3F67A9EF"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2</w:t>
            </w:r>
            <w:r w:rsidR="008903EB" w:rsidRPr="00A64763">
              <w:rPr>
                <w:rFonts w:ascii="Calibri" w:eastAsia="Times New Roman" w:hAnsi="Calibri" w:cs="Calibri"/>
                <w:b/>
                <w:color w:val="00B050"/>
                <w:lang w:eastAsia="hu-HU"/>
              </w:rPr>
              <w:t>+1</w:t>
            </w:r>
          </w:p>
        </w:tc>
        <w:tc>
          <w:tcPr>
            <w:tcW w:w="986" w:type="dxa"/>
            <w:tcBorders>
              <w:top w:val="nil"/>
              <w:left w:val="nil"/>
              <w:bottom w:val="single" w:sz="4" w:space="0" w:color="auto"/>
              <w:right w:val="single" w:sz="4" w:space="0" w:color="auto"/>
            </w:tcBorders>
            <w:shd w:val="clear" w:color="auto" w:fill="auto"/>
            <w:vAlign w:val="center"/>
            <w:hideMark/>
          </w:tcPr>
          <w:p w14:paraId="347A40A5"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46" w:type="dxa"/>
            <w:tcBorders>
              <w:top w:val="nil"/>
              <w:left w:val="nil"/>
              <w:bottom w:val="single" w:sz="4" w:space="0" w:color="auto"/>
              <w:right w:val="single" w:sz="4" w:space="0" w:color="auto"/>
            </w:tcBorders>
            <w:shd w:val="clear" w:color="auto" w:fill="auto"/>
            <w:vAlign w:val="center"/>
            <w:hideMark/>
          </w:tcPr>
          <w:p w14:paraId="510ECE63" w14:textId="69E0644F" w:rsidR="004A51F9" w:rsidRPr="004A51F9" w:rsidRDefault="004A51F9" w:rsidP="00F13510">
            <w:pPr>
              <w:jc w:val="center"/>
              <w:rPr>
                <w:rFonts w:ascii="Calibri" w:eastAsia="Times New Roman" w:hAnsi="Calibri" w:cs="Calibri"/>
                <w:i/>
                <w:iCs/>
                <w:lang w:eastAsia="hu-HU"/>
              </w:rPr>
            </w:pPr>
            <w:r w:rsidRPr="004A51F9">
              <w:rPr>
                <w:rFonts w:ascii="Calibri" w:eastAsia="Times New Roman" w:hAnsi="Calibri" w:cs="Calibri"/>
                <w:i/>
                <w:iCs/>
                <w:lang w:eastAsia="hu-HU"/>
              </w:rPr>
              <w:t>350</w:t>
            </w:r>
            <w:r w:rsidR="00D5417D">
              <w:rPr>
                <w:rFonts w:ascii="Calibri" w:eastAsia="Times New Roman" w:hAnsi="Calibri" w:cs="Calibri"/>
                <w:i/>
                <w:iCs/>
                <w:lang w:eastAsia="hu-HU"/>
              </w:rPr>
              <w:t>+108</w:t>
            </w:r>
          </w:p>
        </w:tc>
      </w:tr>
      <w:tr w:rsidR="004A51F9" w:rsidRPr="004A51F9" w14:paraId="132A9F95" w14:textId="77777777" w:rsidTr="00F13510">
        <w:trPr>
          <w:trHeight w:val="600"/>
        </w:trPr>
        <w:tc>
          <w:tcPr>
            <w:tcW w:w="639" w:type="dxa"/>
            <w:vMerge/>
            <w:tcBorders>
              <w:top w:val="nil"/>
              <w:left w:val="single" w:sz="4" w:space="0" w:color="auto"/>
              <w:bottom w:val="single" w:sz="4" w:space="0" w:color="auto"/>
              <w:right w:val="single" w:sz="4" w:space="0" w:color="auto"/>
            </w:tcBorders>
            <w:vAlign w:val="center"/>
            <w:hideMark/>
          </w:tcPr>
          <w:p w14:paraId="54F6F0E3" w14:textId="77777777" w:rsidR="004A51F9" w:rsidRPr="004A51F9" w:rsidRDefault="004A51F9" w:rsidP="004A51F9">
            <w:pPr>
              <w:rPr>
                <w:rFonts w:ascii="Calibri" w:eastAsia="Times New Roman" w:hAnsi="Calibri" w:cs="Calibri"/>
                <w:lang w:eastAsia="hu-HU"/>
              </w:rPr>
            </w:pPr>
          </w:p>
        </w:tc>
        <w:tc>
          <w:tcPr>
            <w:tcW w:w="2547" w:type="dxa"/>
            <w:tcBorders>
              <w:top w:val="nil"/>
              <w:left w:val="nil"/>
              <w:bottom w:val="single" w:sz="4" w:space="0" w:color="auto"/>
              <w:right w:val="single" w:sz="4" w:space="0" w:color="auto"/>
            </w:tcBorders>
            <w:shd w:val="clear" w:color="auto" w:fill="auto"/>
            <w:vAlign w:val="center"/>
            <w:hideMark/>
          </w:tcPr>
          <w:p w14:paraId="20841E31"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Állampolgári ismeretek</w:t>
            </w:r>
          </w:p>
        </w:tc>
        <w:tc>
          <w:tcPr>
            <w:tcW w:w="986" w:type="dxa"/>
            <w:tcBorders>
              <w:top w:val="nil"/>
              <w:left w:val="nil"/>
              <w:bottom w:val="single" w:sz="4" w:space="0" w:color="auto"/>
              <w:right w:val="single" w:sz="4" w:space="0" w:color="auto"/>
            </w:tcBorders>
            <w:shd w:val="clear" w:color="auto" w:fill="auto"/>
            <w:vAlign w:val="center"/>
            <w:hideMark/>
          </w:tcPr>
          <w:p w14:paraId="0786FC98"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86" w:type="dxa"/>
            <w:tcBorders>
              <w:top w:val="nil"/>
              <w:left w:val="nil"/>
              <w:bottom w:val="single" w:sz="4" w:space="0" w:color="auto"/>
              <w:right w:val="single" w:sz="4" w:space="0" w:color="auto"/>
            </w:tcBorders>
            <w:shd w:val="clear" w:color="auto" w:fill="auto"/>
            <w:vAlign w:val="center"/>
            <w:hideMark/>
          </w:tcPr>
          <w:p w14:paraId="60950EEF"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86" w:type="dxa"/>
            <w:tcBorders>
              <w:top w:val="nil"/>
              <w:left w:val="nil"/>
              <w:bottom w:val="single" w:sz="4" w:space="0" w:color="auto"/>
              <w:right w:val="single" w:sz="4" w:space="0" w:color="auto"/>
            </w:tcBorders>
            <w:shd w:val="clear" w:color="auto" w:fill="auto"/>
            <w:vAlign w:val="center"/>
            <w:hideMark/>
          </w:tcPr>
          <w:p w14:paraId="516ADE1C"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86" w:type="dxa"/>
            <w:tcBorders>
              <w:top w:val="nil"/>
              <w:left w:val="nil"/>
              <w:bottom w:val="single" w:sz="4" w:space="0" w:color="auto"/>
              <w:right w:val="single" w:sz="4" w:space="0" w:color="auto"/>
            </w:tcBorders>
            <w:shd w:val="clear" w:color="auto" w:fill="auto"/>
            <w:vAlign w:val="center"/>
            <w:hideMark/>
          </w:tcPr>
          <w:p w14:paraId="0BD7B89C"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1</w:t>
            </w:r>
          </w:p>
        </w:tc>
        <w:tc>
          <w:tcPr>
            <w:tcW w:w="986" w:type="dxa"/>
            <w:tcBorders>
              <w:top w:val="nil"/>
              <w:left w:val="nil"/>
              <w:bottom w:val="single" w:sz="4" w:space="0" w:color="auto"/>
              <w:right w:val="single" w:sz="4" w:space="0" w:color="auto"/>
            </w:tcBorders>
            <w:shd w:val="clear" w:color="auto" w:fill="auto"/>
            <w:vAlign w:val="center"/>
            <w:hideMark/>
          </w:tcPr>
          <w:p w14:paraId="6DD1E361"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46" w:type="dxa"/>
            <w:tcBorders>
              <w:top w:val="nil"/>
              <w:left w:val="nil"/>
              <w:bottom w:val="single" w:sz="4" w:space="0" w:color="auto"/>
              <w:right w:val="single" w:sz="4" w:space="0" w:color="auto"/>
            </w:tcBorders>
            <w:shd w:val="clear" w:color="auto" w:fill="auto"/>
            <w:vAlign w:val="center"/>
            <w:hideMark/>
          </w:tcPr>
          <w:p w14:paraId="280CEE9C" w14:textId="77777777" w:rsidR="004A51F9" w:rsidRPr="004A51F9" w:rsidRDefault="004A51F9" w:rsidP="00F13510">
            <w:pPr>
              <w:jc w:val="center"/>
              <w:rPr>
                <w:rFonts w:ascii="Calibri" w:eastAsia="Times New Roman" w:hAnsi="Calibri" w:cs="Calibri"/>
                <w:i/>
                <w:iCs/>
                <w:lang w:eastAsia="hu-HU"/>
              </w:rPr>
            </w:pPr>
            <w:r w:rsidRPr="004A51F9">
              <w:rPr>
                <w:rFonts w:ascii="Calibri" w:eastAsia="Times New Roman" w:hAnsi="Calibri" w:cs="Calibri"/>
                <w:i/>
                <w:iCs/>
                <w:lang w:eastAsia="hu-HU"/>
              </w:rPr>
              <w:t>31</w:t>
            </w:r>
          </w:p>
        </w:tc>
      </w:tr>
      <w:tr w:rsidR="004A51F9" w:rsidRPr="004A51F9" w14:paraId="5D9AC932" w14:textId="77777777" w:rsidTr="00F13510">
        <w:trPr>
          <w:trHeight w:val="600"/>
        </w:trPr>
        <w:tc>
          <w:tcPr>
            <w:tcW w:w="639" w:type="dxa"/>
            <w:vMerge/>
            <w:tcBorders>
              <w:top w:val="nil"/>
              <w:left w:val="single" w:sz="4" w:space="0" w:color="auto"/>
              <w:bottom w:val="single" w:sz="4" w:space="0" w:color="auto"/>
              <w:right w:val="single" w:sz="4" w:space="0" w:color="auto"/>
            </w:tcBorders>
            <w:vAlign w:val="center"/>
            <w:hideMark/>
          </w:tcPr>
          <w:p w14:paraId="6538C07D" w14:textId="77777777" w:rsidR="004A51F9" w:rsidRPr="004A51F9" w:rsidRDefault="004A51F9" w:rsidP="004A51F9">
            <w:pPr>
              <w:rPr>
                <w:rFonts w:ascii="Calibri" w:eastAsia="Times New Roman" w:hAnsi="Calibri" w:cs="Calibri"/>
                <w:lang w:eastAsia="hu-HU"/>
              </w:rPr>
            </w:pPr>
          </w:p>
        </w:tc>
        <w:tc>
          <w:tcPr>
            <w:tcW w:w="2547" w:type="dxa"/>
            <w:tcBorders>
              <w:top w:val="nil"/>
              <w:left w:val="nil"/>
              <w:bottom w:val="single" w:sz="4" w:space="0" w:color="auto"/>
              <w:right w:val="single" w:sz="4" w:space="0" w:color="auto"/>
            </w:tcBorders>
            <w:shd w:val="clear" w:color="auto" w:fill="auto"/>
            <w:vAlign w:val="center"/>
            <w:hideMark/>
          </w:tcPr>
          <w:p w14:paraId="4D3D5F70"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Digitális kultúra</w:t>
            </w:r>
          </w:p>
        </w:tc>
        <w:tc>
          <w:tcPr>
            <w:tcW w:w="986" w:type="dxa"/>
            <w:tcBorders>
              <w:top w:val="nil"/>
              <w:left w:val="nil"/>
              <w:bottom w:val="single" w:sz="4" w:space="0" w:color="auto"/>
              <w:right w:val="single" w:sz="4" w:space="0" w:color="auto"/>
            </w:tcBorders>
            <w:shd w:val="clear" w:color="auto" w:fill="auto"/>
            <w:vAlign w:val="center"/>
            <w:hideMark/>
          </w:tcPr>
          <w:p w14:paraId="46833855" w14:textId="0788E211"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1</w:t>
            </w:r>
            <w:r w:rsidR="008903EB" w:rsidRPr="00A64763">
              <w:rPr>
                <w:rFonts w:ascii="Calibri" w:eastAsia="Times New Roman" w:hAnsi="Calibri" w:cs="Calibri"/>
                <w:b/>
                <w:color w:val="00B050"/>
                <w:lang w:eastAsia="hu-HU"/>
              </w:rPr>
              <w:t>+</w:t>
            </w:r>
            <w:proofErr w:type="spellStart"/>
            <w:r w:rsidR="008903EB" w:rsidRPr="00A64763">
              <w:rPr>
                <w:rFonts w:ascii="Calibri" w:eastAsia="Times New Roman" w:hAnsi="Calibri" w:cs="Calibri"/>
                <w:b/>
                <w:color w:val="00B050"/>
                <w:lang w:eastAsia="hu-HU"/>
              </w:rPr>
              <w:t>1</w:t>
            </w:r>
            <w:proofErr w:type="spellEnd"/>
          </w:p>
        </w:tc>
        <w:tc>
          <w:tcPr>
            <w:tcW w:w="986" w:type="dxa"/>
            <w:tcBorders>
              <w:top w:val="nil"/>
              <w:left w:val="nil"/>
              <w:bottom w:val="single" w:sz="4" w:space="0" w:color="auto"/>
              <w:right w:val="single" w:sz="4" w:space="0" w:color="auto"/>
            </w:tcBorders>
            <w:shd w:val="clear" w:color="auto" w:fill="auto"/>
            <w:vAlign w:val="center"/>
            <w:hideMark/>
          </w:tcPr>
          <w:p w14:paraId="3314FD41" w14:textId="38B00D56"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r w:rsidR="00A64763" w:rsidRPr="00A64763">
              <w:rPr>
                <w:rFonts w:ascii="Calibri" w:eastAsia="Times New Roman" w:hAnsi="Calibri" w:cs="Calibri"/>
                <w:b/>
                <w:color w:val="00B050"/>
                <w:lang w:eastAsia="hu-HU"/>
              </w:rPr>
              <w:t>+1</w:t>
            </w:r>
          </w:p>
        </w:tc>
        <w:tc>
          <w:tcPr>
            <w:tcW w:w="986" w:type="dxa"/>
            <w:tcBorders>
              <w:top w:val="nil"/>
              <w:left w:val="nil"/>
              <w:bottom w:val="single" w:sz="4" w:space="0" w:color="auto"/>
              <w:right w:val="single" w:sz="4" w:space="0" w:color="auto"/>
            </w:tcBorders>
            <w:shd w:val="clear" w:color="auto" w:fill="auto"/>
            <w:vAlign w:val="center"/>
            <w:hideMark/>
          </w:tcPr>
          <w:p w14:paraId="4744816D"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86" w:type="dxa"/>
            <w:tcBorders>
              <w:top w:val="nil"/>
              <w:left w:val="nil"/>
              <w:bottom w:val="single" w:sz="4" w:space="0" w:color="auto"/>
              <w:right w:val="single" w:sz="4" w:space="0" w:color="auto"/>
            </w:tcBorders>
            <w:shd w:val="clear" w:color="auto" w:fill="auto"/>
            <w:vAlign w:val="center"/>
            <w:hideMark/>
          </w:tcPr>
          <w:p w14:paraId="2A261222" w14:textId="7B5B869F" w:rsidR="004A51F9" w:rsidRPr="004A51F9" w:rsidRDefault="00A64763" w:rsidP="00F13510">
            <w:pPr>
              <w:jc w:val="center"/>
              <w:rPr>
                <w:rFonts w:ascii="Calibri" w:eastAsia="Times New Roman" w:hAnsi="Calibri" w:cs="Calibri"/>
                <w:lang w:eastAsia="hu-HU"/>
              </w:rPr>
            </w:pPr>
            <w:r w:rsidRPr="004A51F9">
              <w:rPr>
                <w:rFonts w:ascii="Calibri" w:eastAsia="Times New Roman" w:hAnsi="Calibri" w:cs="Calibri"/>
                <w:lang w:eastAsia="hu-HU"/>
              </w:rPr>
              <w:t>0</w:t>
            </w:r>
            <w:r w:rsidRPr="00A64763">
              <w:rPr>
                <w:rFonts w:ascii="Calibri" w:eastAsia="Times New Roman" w:hAnsi="Calibri" w:cs="Calibri"/>
                <w:b/>
                <w:color w:val="00B050"/>
                <w:lang w:eastAsia="hu-HU"/>
              </w:rPr>
              <w:t>+1</w:t>
            </w:r>
          </w:p>
        </w:tc>
        <w:tc>
          <w:tcPr>
            <w:tcW w:w="986" w:type="dxa"/>
            <w:tcBorders>
              <w:top w:val="nil"/>
              <w:left w:val="nil"/>
              <w:bottom w:val="single" w:sz="4" w:space="0" w:color="auto"/>
              <w:right w:val="single" w:sz="4" w:space="0" w:color="auto"/>
            </w:tcBorders>
            <w:shd w:val="clear" w:color="auto" w:fill="auto"/>
            <w:vAlign w:val="center"/>
            <w:hideMark/>
          </w:tcPr>
          <w:p w14:paraId="11926C89" w14:textId="55EDEFA2" w:rsidR="004A51F9" w:rsidRPr="004A51F9" w:rsidRDefault="00A64763" w:rsidP="00F13510">
            <w:pPr>
              <w:jc w:val="center"/>
              <w:rPr>
                <w:rFonts w:ascii="Calibri" w:eastAsia="Times New Roman" w:hAnsi="Calibri" w:cs="Calibri"/>
                <w:lang w:eastAsia="hu-HU"/>
              </w:rPr>
            </w:pPr>
            <w:r w:rsidRPr="004A51F9">
              <w:rPr>
                <w:rFonts w:ascii="Calibri" w:eastAsia="Times New Roman" w:hAnsi="Calibri" w:cs="Calibri"/>
                <w:lang w:eastAsia="hu-HU"/>
              </w:rPr>
              <w:t>0</w:t>
            </w:r>
            <w:r w:rsidRPr="00A64763">
              <w:rPr>
                <w:rFonts w:ascii="Calibri" w:eastAsia="Times New Roman" w:hAnsi="Calibri" w:cs="Calibri"/>
                <w:b/>
                <w:color w:val="00B050"/>
                <w:lang w:eastAsia="hu-HU"/>
              </w:rPr>
              <w:t>+1</w:t>
            </w:r>
          </w:p>
        </w:tc>
        <w:tc>
          <w:tcPr>
            <w:tcW w:w="946" w:type="dxa"/>
            <w:tcBorders>
              <w:top w:val="nil"/>
              <w:left w:val="nil"/>
              <w:bottom w:val="single" w:sz="4" w:space="0" w:color="auto"/>
              <w:right w:val="single" w:sz="4" w:space="0" w:color="auto"/>
            </w:tcBorders>
            <w:shd w:val="clear" w:color="auto" w:fill="auto"/>
            <w:vAlign w:val="center"/>
            <w:hideMark/>
          </w:tcPr>
          <w:p w14:paraId="395A7081" w14:textId="60752A27" w:rsidR="004A51F9" w:rsidRPr="004A51F9" w:rsidRDefault="004A51F9" w:rsidP="00F13510">
            <w:pPr>
              <w:jc w:val="center"/>
              <w:rPr>
                <w:rFonts w:ascii="Calibri" w:eastAsia="Times New Roman" w:hAnsi="Calibri" w:cs="Calibri"/>
                <w:i/>
                <w:iCs/>
                <w:lang w:eastAsia="hu-HU"/>
              </w:rPr>
            </w:pPr>
            <w:r w:rsidRPr="004A51F9">
              <w:rPr>
                <w:rFonts w:ascii="Calibri" w:eastAsia="Times New Roman" w:hAnsi="Calibri" w:cs="Calibri"/>
                <w:i/>
                <w:iCs/>
                <w:lang w:eastAsia="hu-HU"/>
              </w:rPr>
              <w:t>36</w:t>
            </w:r>
            <w:r w:rsidR="00D5417D">
              <w:rPr>
                <w:rFonts w:ascii="Calibri" w:eastAsia="Times New Roman" w:hAnsi="Calibri" w:cs="Calibri"/>
                <w:i/>
                <w:iCs/>
                <w:lang w:eastAsia="hu-HU"/>
              </w:rPr>
              <w:t>+139</w:t>
            </w:r>
          </w:p>
        </w:tc>
      </w:tr>
      <w:tr w:rsidR="004A51F9" w:rsidRPr="004A51F9" w14:paraId="53960653" w14:textId="77777777" w:rsidTr="00F13510">
        <w:trPr>
          <w:trHeight w:val="600"/>
        </w:trPr>
        <w:tc>
          <w:tcPr>
            <w:tcW w:w="639" w:type="dxa"/>
            <w:vMerge/>
            <w:tcBorders>
              <w:top w:val="nil"/>
              <w:left w:val="single" w:sz="4" w:space="0" w:color="auto"/>
              <w:bottom w:val="single" w:sz="4" w:space="0" w:color="auto"/>
              <w:right w:val="single" w:sz="4" w:space="0" w:color="auto"/>
            </w:tcBorders>
            <w:vAlign w:val="center"/>
            <w:hideMark/>
          </w:tcPr>
          <w:p w14:paraId="1625762F" w14:textId="77777777" w:rsidR="004A51F9" w:rsidRPr="004A51F9" w:rsidRDefault="004A51F9" w:rsidP="004A51F9">
            <w:pPr>
              <w:rPr>
                <w:rFonts w:ascii="Calibri" w:eastAsia="Times New Roman" w:hAnsi="Calibri" w:cs="Calibri"/>
                <w:lang w:eastAsia="hu-HU"/>
              </w:rPr>
            </w:pPr>
          </w:p>
        </w:tc>
        <w:tc>
          <w:tcPr>
            <w:tcW w:w="2547" w:type="dxa"/>
            <w:tcBorders>
              <w:top w:val="nil"/>
              <w:left w:val="nil"/>
              <w:bottom w:val="single" w:sz="4" w:space="0" w:color="auto"/>
              <w:right w:val="single" w:sz="4" w:space="0" w:color="auto"/>
            </w:tcBorders>
            <w:shd w:val="clear" w:color="auto" w:fill="auto"/>
            <w:vAlign w:val="center"/>
            <w:hideMark/>
          </w:tcPr>
          <w:p w14:paraId="36339595"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Testnevelés</w:t>
            </w:r>
          </w:p>
        </w:tc>
        <w:tc>
          <w:tcPr>
            <w:tcW w:w="986" w:type="dxa"/>
            <w:tcBorders>
              <w:top w:val="nil"/>
              <w:left w:val="nil"/>
              <w:bottom w:val="single" w:sz="4" w:space="0" w:color="auto"/>
              <w:right w:val="single" w:sz="4" w:space="0" w:color="auto"/>
            </w:tcBorders>
            <w:shd w:val="clear" w:color="auto" w:fill="auto"/>
            <w:vAlign w:val="center"/>
            <w:hideMark/>
          </w:tcPr>
          <w:p w14:paraId="73FE4AEB"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4</w:t>
            </w:r>
          </w:p>
        </w:tc>
        <w:tc>
          <w:tcPr>
            <w:tcW w:w="986" w:type="dxa"/>
            <w:tcBorders>
              <w:top w:val="nil"/>
              <w:left w:val="nil"/>
              <w:bottom w:val="single" w:sz="4" w:space="0" w:color="auto"/>
              <w:right w:val="single" w:sz="4" w:space="0" w:color="auto"/>
            </w:tcBorders>
            <w:shd w:val="clear" w:color="auto" w:fill="auto"/>
            <w:vAlign w:val="center"/>
            <w:hideMark/>
          </w:tcPr>
          <w:p w14:paraId="7D8D18BF"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4</w:t>
            </w:r>
          </w:p>
        </w:tc>
        <w:tc>
          <w:tcPr>
            <w:tcW w:w="986" w:type="dxa"/>
            <w:tcBorders>
              <w:top w:val="nil"/>
              <w:left w:val="nil"/>
              <w:bottom w:val="single" w:sz="4" w:space="0" w:color="auto"/>
              <w:right w:val="single" w:sz="4" w:space="0" w:color="auto"/>
            </w:tcBorders>
            <w:shd w:val="clear" w:color="auto" w:fill="auto"/>
            <w:vAlign w:val="center"/>
            <w:hideMark/>
          </w:tcPr>
          <w:p w14:paraId="28FB4F80"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3</w:t>
            </w:r>
          </w:p>
        </w:tc>
        <w:tc>
          <w:tcPr>
            <w:tcW w:w="986" w:type="dxa"/>
            <w:tcBorders>
              <w:top w:val="nil"/>
              <w:left w:val="nil"/>
              <w:bottom w:val="single" w:sz="4" w:space="0" w:color="auto"/>
              <w:right w:val="single" w:sz="4" w:space="0" w:color="auto"/>
            </w:tcBorders>
            <w:shd w:val="clear" w:color="auto" w:fill="auto"/>
            <w:vAlign w:val="center"/>
            <w:hideMark/>
          </w:tcPr>
          <w:p w14:paraId="4C259B92"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3</w:t>
            </w:r>
          </w:p>
        </w:tc>
        <w:tc>
          <w:tcPr>
            <w:tcW w:w="986" w:type="dxa"/>
            <w:tcBorders>
              <w:top w:val="nil"/>
              <w:left w:val="nil"/>
              <w:bottom w:val="single" w:sz="4" w:space="0" w:color="auto"/>
              <w:right w:val="single" w:sz="4" w:space="0" w:color="auto"/>
            </w:tcBorders>
            <w:shd w:val="clear" w:color="auto" w:fill="auto"/>
            <w:vAlign w:val="center"/>
            <w:hideMark/>
          </w:tcPr>
          <w:p w14:paraId="59CE011C" w14:textId="63A0FE90"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r w:rsidR="00A64763">
              <w:rPr>
                <w:rFonts w:ascii="Calibri" w:eastAsia="Times New Roman" w:hAnsi="Calibri" w:cs="Calibri"/>
                <w:b/>
                <w:color w:val="00B050"/>
                <w:lang w:eastAsia="hu-HU"/>
              </w:rPr>
              <w:t>+2</w:t>
            </w:r>
          </w:p>
        </w:tc>
        <w:tc>
          <w:tcPr>
            <w:tcW w:w="946" w:type="dxa"/>
            <w:tcBorders>
              <w:top w:val="nil"/>
              <w:left w:val="nil"/>
              <w:bottom w:val="single" w:sz="4" w:space="0" w:color="auto"/>
              <w:right w:val="single" w:sz="4" w:space="0" w:color="auto"/>
            </w:tcBorders>
            <w:shd w:val="clear" w:color="auto" w:fill="auto"/>
            <w:vAlign w:val="center"/>
            <w:hideMark/>
          </w:tcPr>
          <w:p w14:paraId="4F0D7D8A" w14:textId="09DEF2E3" w:rsidR="004A51F9" w:rsidRPr="004A51F9" w:rsidRDefault="004A51F9" w:rsidP="00F13510">
            <w:pPr>
              <w:jc w:val="center"/>
              <w:rPr>
                <w:rFonts w:ascii="Calibri" w:eastAsia="Times New Roman" w:hAnsi="Calibri" w:cs="Calibri"/>
                <w:i/>
                <w:iCs/>
                <w:lang w:eastAsia="hu-HU"/>
              </w:rPr>
            </w:pPr>
            <w:r w:rsidRPr="004A51F9">
              <w:rPr>
                <w:rFonts w:ascii="Calibri" w:eastAsia="Times New Roman" w:hAnsi="Calibri" w:cs="Calibri"/>
                <w:i/>
                <w:iCs/>
                <w:lang w:eastAsia="hu-HU"/>
              </w:rPr>
              <w:t>504</w:t>
            </w:r>
            <w:r w:rsidR="00D5417D">
              <w:rPr>
                <w:rFonts w:ascii="Calibri" w:eastAsia="Times New Roman" w:hAnsi="Calibri" w:cs="Calibri"/>
                <w:i/>
                <w:iCs/>
                <w:lang w:eastAsia="hu-HU"/>
              </w:rPr>
              <w:t>+62</w:t>
            </w:r>
          </w:p>
        </w:tc>
      </w:tr>
      <w:tr w:rsidR="004A51F9" w:rsidRPr="004A51F9" w14:paraId="541B4D88" w14:textId="77777777" w:rsidTr="00F13510">
        <w:trPr>
          <w:trHeight w:val="600"/>
        </w:trPr>
        <w:tc>
          <w:tcPr>
            <w:tcW w:w="639" w:type="dxa"/>
            <w:vMerge/>
            <w:tcBorders>
              <w:top w:val="nil"/>
              <w:left w:val="single" w:sz="4" w:space="0" w:color="auto"/>
              <w:bottom w:val="single" w:sz="4" w:space="0" w:color="auto"/>
              <w:right w:val="single" w:sz="4" w:space="0" w:color="auto"/>
            </w:tcBorders>
            <w:vAlign w:val="center"/>
            <w:hideMark/>
          </w:tcPr>
          <w:p w14:paraId="3D7D8D45" w14:textId="77777777" w:rsidR="004A51F9" w:rsidRPr="004A51F9" w:rsidRDefault="004A51F9" w:rsidP="004A51F9">
            <w:pPr>
              <w:rPr>
                <w:rFonts w:ascii="Calibri" w:eastAsia="Times New Roman" w:hAnsi="Calibri" w:cs="Calibri"/>
                <w:lang w:eastAsia="hu-HU"/>
              </w:rPr>
            </w:pPr>
          </w:p>
        </w:tc>
        <w:tc>
          <w:tcPr>
            <w:tcW w:w="2547" w:type="dxa"/>
            <w:tcBorders>
              <w:top w:val="nil"/>
              <w:left w:val="nil"/>
              <w:bottom w:val="single" w:sz="4" w:space="0" w:color="auto"/>
              <w:right w:val="single" w:sz="4" w:space="0" w:color="auto"/>
            </w:tcBorders>
            <w:shd w:val="clear" w:color="auto" w:fill="auto"/>
            <w:vAlign w:val="center"/>
            <w:hideMark/>
          </w:tcPr>
          <w:p w14:paraId="14A17838"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Osztályfőnöki</w:t>
            </w:r>
          </w:p>
        </w:tc>
        <w:tc>
          <w:tcPr>
            <w:tcW w:w="986" w:type="dxa"/>
            <w:tcBorders>
              <w:top w:val="nil"/>
              <w:left w:val="nil"/>
              <w:bottom w:val="single" w:sz="4" w:space="0" w:color="auto"/>
              <w:right w:val="single" w:sz="4" w:space="0" w:color="auto"/>
            </w:tcBorders>
            <w:shd w:val="clear" w:color="auto" w:fill="auto"/>
            <w:vAlign w:val="center"/>
            <w:hideMark/>
          </w:tcPr>
          <w:p w14:paraId="118DC241"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1</w:t>
            </w:r>
          </w:p>
        </w:tc>
        <w:tc>
          <w:tcPr>
            <w:tcW w:w="986" w:type="dxa"/>
            <w:tcBorders>
              <w:top w:val="nil"/>
              <w:left w:val="nil"/>
              <w:bottom w:val="single" w:sz="4" w:space="0" w:color="auto"/>
              <w:right w:val="single" w:sz="4" w:space="0" w:color="auto"/>
            </w:tcBorders>
            <w:shd w:val="clear" w:color="auto" w:fill="auto"/>
            <w:vAlign w:val="center"/>
            <w:hideMark/>
          </w:tcPr>
          <w:p w14:paraId="0661FD27"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1</w:t>
            </w:r>
          </w:p>
        </w:tc>
        <w:tc>
          <w:tcPr>
            <w:tcW w:w="986" w:type="dxa"/>
            <w:tcBorders>
              <w:top w:val="nil"/>
              <w:left w:val="nil"/>
              <w:bottom w:val="single" w:sz="4" w:space="0" w:color="auto"/>
              <w:right w:val="single" w:sz="4" w:space="0" w:color="auto"/>
            </w:tcBorders>
            <w:shd w:val="clear" w:color="auto" w:fill="auto"/>
            <w:vAlign w:val="center"/>
            <w:hideMark/>
          </w:tcPr>
          <w:p w14:paraId="783963DB"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1</w:t>
            </w:r>
          </w:p>
        </w:tc>
        <w:tc>
          <w:tcPr>
            <w:tcW w:w="986" w:type="dxa"/>
            <w:tcBorders>
              <w:top w:val="nil"/>
              <w:left w:val="nil"/>
              <w:bottom w:val="single" w:sz="4" w:space="0" w:color="auto"/>
              <w:right w:val="single" w:sz="4" w:space="0" w:color="auto"/>
            </w:tcBorders>
            <w:shd w:val="clear" w:color="auto" w:fill="auto"/>
            <w:vAlign w:val="center"/>
            <w:hideMark/>
          </w:tcPr>
          <w:p w14:paraId="4CB8CC95"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1</w:t>
            </w:r>
          </w:p>
        </w:tc>
        <w:tc>
          <w:tcPr>
            <w:tcW w:w="986" w:type="dxa"/>
            <w:tcBorders>
              <w:top w:val="nil"/>
              <w:left w:val="nil"/>
              <w:bottom w:val="single" w:sz="4" w:space="0" w:color="auto"/>
              <w:right w:val="single" w:sz="4" w:space="0" w:color="auto"/>
            </w:tcBorders>
            <w:shd w:val="clear" w:color="auto" w:fill="auto"/>
            <w:vAlign w:val="center"/>
            <w:hideMark/>
          </w:tcPr>
          <w:p w14:paraId="688D4C10"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1</w:t>
            </w:r>
          </w:p>
        </w:tc>
        <w:tc>
          <w:tcPr>
            <w:tcW w:w="946" w:type="dxa"/>
            <w:tcBorders>
              <w:top w:val="nil"/>
              <w:left w:val="nil"/>
              <w:bottom w:val="single" w:sz="4" w:space="0" w:color="auto"/>
              <w:right w:val="single" w:sz="4" w:space="0" w:color="auto"/>
            </w:tcBorders>
            <w:shd w:val="clear" w:color="auto" w:fill="auto"/>
            <w:vAlign w:val="center"/>
            <w:hideMark/>
          </w:tcPr>
          <w:p w14:paraId="0FABFD26" w14:textId="77777777" w:rsidR="004A51F9" w:rsidRPr="004A51F9" w:rsidRDefault="004A51F9" w:rsidP="00F13510">
            <w:pPr>
              <w:jc w:val="center"/>
              <w:rPr>
                <w:rFonts w:ascii="Calibri" w:eastAsia="Times New Roman" w:hAnsi="Calibri" w:cs="Calibri"/>
                <w:i/>
                <w:iCs/>
                <w:lang w:eastAsia="hu-HU"/>
              </w:rPr>
            </w:pPr>
            <w:r w:rsidRPr="004A51F9">
              <w:rPr>
                <w:rFonts w:ascii="Calibri" w:eastAsia="Times New Roman" w:hAnsi="Calibri" w:cs="Calibri"/>
                <w:i/>
                <w:iCs/>
                <w:lang w:eastAsia="hu-HU"/>
              </w:rPr>
              <w:t>175</w:t>
            </w:r>
          </w:p>
        </w:tc>
      </w:tr>
      <w:tr w:rsidR="004A51F9" w:rsidRPr="004A51F9" w14:paraId="18B6BAF9" w14:textId="77777777" w:rsidTr="00F13510">
        <w:trPr>
          <w:trHeight w:val="600"/>
        </w:trPr>
        <w:tc>
          <w:tcPr>
            <w:tcW w:w="639" w:type="dxa"/>
            <w:vMerge/>
            <w:tcBorders>
              <w:top w:val="nil"/>
              <w:left w:val="single" w:sz="4" w:space="0" w:color="auto"/>
              <w:bottom w:val="single" w:sz="4" w:space="0" w:color="auto"/>
              <w:right w:val="single" w:sz="4" w:space="0" w:color="auto"/>
            </w:tcBorders>
            <w:vAlign w:val="center"/>
            <w:hideMark/>
          </w:tcPr>
          <w:p w14:paraId="367A331F" w14:textId="77777777" w:rsidR="004A51F9" w:rsidRPr="004A51F9" w:rsidRDefault="004A51F9" w:rsidP="004A51F9">
            <w:pPr>
              <w:rPr>
                <w:rFonts w:ascii="Calibri" w:eastAsia="Times New Roman" w:hAnsi="Calibri" w:cs="Calibri"/>
                <w:lang w:eastAsia="hu-HU"/>
              </w:rPr>
            </w:pPr>
          </w:p>
        </w:tc>
        <w:tc>
          <w:tcPr>
            <w:tcW w:w="2547" w:type="dxa"/>
            <w:tcBorders>
              <w:top w:val="nil"/>
              <w:left w:val="nil"/>
              <w:bottom w:val="single" w:sz="4" w:space="0" w:color="auto"/>
              <w:right w:val="single" w:sz="4" w:space="0" w:color="auto"/>
            </w:tcBorders>
            <w:shd w:val="clear" w:color="auto" w:fill="auto"/>
            <w:vAlign w:val="center"/>
            <w:hideMark/>
          </w:tcPr>
          <w:p w14:paraId="09080881"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Kötelező komplex természettudományos tantárgy</w:t>
            </w:r>
          </w:p>
        </w:tc>
        <w:tc>
          <w:tcPr>
            <w:tcW w:w="986" w:type="dxa"/>
            <w:tcBorders>
              <w:top w:val="nil"/>
              <w:left w:val="nil"/>
              <w:bottom w:val="single" w:sz="4" w:space="0" w:color="auto"/>
              <w:right w:val="single" w:sz="4" w:space="0" w:color="auto"/>
            </w:tcBorders>
            <w:shd w:val="clear" w:color="auto" w:fill="auto"/>
            <w:vAlign w:val="center"/>
            <w:hideMark/>
          </w:tcPr>
          <w:p w14:paraId="143AE0FB"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3</w:t>
            </w:r>
          </w:p>
        </w:tc>
        <w:tc>
          <w:tcPr>
            <w:tcW w:w="986" w:type="dxa"/>
            <w:tcBorders>
              <w:top w:val="nil"/>
              <w:left w:val="nil"/>
              <w:bottom w:val="single" w:sz="4" w:space="0" w:color="auto"/>
              <w:right w:val="single" w:sz="4" w:space="0" w:color="auto"/>
            </w:tcBorders>
            <w:shd w:val="clear" w:color="auto" w:fill="auto"/>
            <w:vAlign w:val="center"/>
            <w:hideMark/>
          </w:tcPr>
          <w:p w14:paraId="31D5C5CA"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86" w:type="dxa"/>
            <w:tcBorders>
              <w:top w:val="nil"/>
              <w:left w:val="nil"/>
              <w:bottom w:val="single" w:sz="4" w:space="0" w:color="auto"/>
              <w:right w:val="single" w:sz="4" w:space="0" w:color="auto"/>
            </w:tcBorders>
            <w:shd w:val="clear" w:color="auto" w:fill="auto"/>
            <w:vAlign w:val="center"/>
            <w:hideMark/>
          </w:tcPr>
          <w:p w14:paraId="7111B098"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86" w:type="dxa"/>
            <w:tcBorders>
              <w:top w:val="nil"/>
              <w:left w:val="nil"/>
              <w:bottom w:val="single" w:sz="4" w:space="0" w:color="auto"/>
              <w:right w:val="single" w:sz="4" w:space="0" w:color="auto"/>
            </w:tcBorders>
            <w:shd w:val="clear" w:color="auto" w:fill="auto"/>
            <w:vAlign w:val="center"/>
            <w:hideMark/>
          </w:tcPr>
          <w:p w14:paraId="4EB0ABBB"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86" w:type="dxa"/>
            <w:tcBorders>
              <w:top w:val="nil"/>
              <w:left w:val="nil"/>
              <w:bottom w:val="single" w:sz="4" w:space="0" w:color="auto"/>
              <w:right w:val="single" w:sz="4" w:space="0" w:color="auto"/>
            </w:tcBorders>
            <w:shd w:val="clear" w:color="auto" w:fill="auto"/>
            <w:vAlign w:val="center"/>
            <w:hideMark/>
          </w:tcPr>
          <w:p w14:paraId="6AB91027"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46" w:type="dxa"/>
            <w:tcBorders>
              <w:top w:val="nil"/>
              <w:left w:val="nil"/>
              <w:bottom w:val="single" w:sz="4" w:space="0" w:color="auto"/>
              <w:right w:val="single" w:sz="4" w:space="0" w:color="auto"/>
            </w:tcBorders>
            <w:shd w:val="clear" w:color="auto" w:fill="auto"/>
            <w:vAlign w:val="center"/>
            <w:hideMark/>
          </w:tcPr>
          <w:p w14:paraId="58ADA599" w14:textId="77777777" w:rsidR="004A51F9" w:rsidRPr="004A51F9" w:rsidRDefault="004A51F9" w:rsidP="00F13510">
            <w:pPr>
              <w:jc w:val="center"/>
              <w:rPr>
                <w:rFonts w:ascii="Calibri" w:eastAsia="Times New Roman" w:hAnsi="Calibri" w:cs="Calibri"/>
                <w:i/>
                <w:iCs/>
                <w:lang w:eastAsia="hu-HU"/>
              </w:rPr>
            </w:pPr>
            <w:r w:rsidRPr="004A51F9">
              <w:rPr>
                <w:rFonts w:ascii="Calibri" w:eastAsia="Times New Roman" w:hAnsi="Calibri" w:cs="Calibri"/>
                <w:i/>
                <w:iCs/>
                <w:lang w:eastAsia="hu-HU"/>
              </w:rPr>
              <w:t>108</w:t>
            </w:r>
          </w:p>
        </w:tc>
      </w:tr>
      <w:tr w:rsidR="00F13510" w:rsidRPr="004A51F9" w14:paraId="2E964F13" w14:textId="77777777" w:rsidTr="00F13510">
        <w:trPr>
          <w:trHeight w:val="600"/>
        </w:trPr>
        <w:tc>
          <w:tcPr>
            <w:tcW w:w="639" w:type="dxa"/>
            <w:vMerge/>
            <w:tcBorders>
              <w:top w:val="nil"/>
              <w:left w:val="single" w:sz="4" w:space="0" w:color="auto"/>
              <w:bottom w:val="single" w:sz="4" w:space="0" w:color="auto"/>
              <w:right w:val="single" w:sz="4" w:space="0" w:color="auto"/>
            </w:tcBorders>
            <w:vAlign w:val="center"/>
          </w:tcPr>
          <w:p w14:paraId="674AE28B" w14:textId="77777777" w:rsidR="00F13510" w:rsidRPr="004A51F9" w:rsidRDefault="00F13510" w:rsidP="00F13510">
            <w:pPr>
              <w:rPr>
                <w:rFonts w:ascii="Calibri" w:eastAsia="Times New Roman" w:hAnsi="Calibri" w:cs="Calibri"/>
                <w:lang w:eastAsia="hu-HU"/>
              </w:rPr>
            </w:pPr>
          </w:p>
        </w:tc>
        <w:tc>
          <w:tcPr>
            <w:tcW w:w="2547" w:type="dxa"/>
            <w:tcBorders>
              <w:top w:val="nil"/>
              <w:left w:val="nil"/>
              <w:bottom w:val="single" w:sz="4" w:space="0" w:color="auto"/>
              <w:right w:val="single" w:sz="4" w:space="0" w:color="auto"/>
            </w:tcBorders>
            <w:shd w:val="clear" w:color="auto" w:fill="auto"/>
            <w:vAlign w:val="center"/>
          </w:tcPr>
          <w:p w14:paraId="3EE1EA34" w14:textId="1EBA1951" w:rsidR="00F13510" w:rsidRDefault="00F13510" w:rsidP="00F13510">
            <w:pPr>
              <w:rPr>
                <w:rFonts w:ascii="Calibri" w:eastAsia="Times New Roman" w:hAnsi="Calibri" w:cs="Calibri"/>
                <w:lang w:eastAsia="hu-HU"/>
              </w:rPr>
            </w:pPr>
            <w:r w:rsidRPr="004A51F9">
              <w:rPr>
                <w:rFonts w:ascii="Calibri" w:eastAsia="Times New Roman" w:hAnsi="Calibri" w:cs="Calibri"/>
                <w:lang w:eastAsia="hu-HU"/>
              </w:rPr>
              <w:t>Pénzügyi és vállalkozói ismeretek</w:t>
            </w:r>
          </w:p>
        </w:tc>
        <w:tc>
          <w:tcPr>
            <w:tcW w:w="986" w:type="dxa"/>
            <w:tcBorders>
              <w:top w:val="nil"/>
              <w:left w:val="nil"/>
              <w:bottom w:val="single" w:sz="4" w:space="0" w:color="auto"/>
              <w:right w:val="single" w:sz="4" w:space="0" w:color="auto"/>
            </w:tcBorders>
            <w:shd w:val="clear" w:color="auto" w:fill="auto"/>
            <w:vAlign w:val="center"/>
          </w:tcPr>
          <w:p w14:paraId="7BE2A275" w14:textId="646A030D" w:rsidR="00F13510" w:rsidRPr="00F13510" w:rsidRDefault="00F13510" w:rsidP="00F13510">
            <w:pPr>
              <w:jc w:val="center"/>
              <w:rPr>
                <w:rFonts w:ascii="Calibri" w:eastAsia="Times New Roman" w:hAnsi="Calibri" w:cs="Calibri"/>
                <w:b/>
                <w:color w:val="00B050"/>
                <w:lang w:eastAsia="hu-HU"/>
              </w:rPr>
            </w:pPr>
            <w:r w:rsidRPr="004A51F9">
              <w:rPr>
                <w:rFonts w:ascii="Calibri" w:eastAsia="Times New Roman" w:hAnsi="Calibri" w:cs="Calibri"/>
                <w:lang w:eastAsia="hu-HU"/>
              </w:rPr>
              <w:t>0</w:t>
            </w:r>
          </w:p>
        </w:tc>
        <w:tc>
          <w:tcPr>
            <w:tcW w:w="986" w:type="dxa"/>
            <w:tcBorders>
              <w:top w:val="nil"/>
              <w:left w:val="nil"/>
              <w:bottom w:val="single" w:sz="4" w:space="0" w:color="auto"/>
              <w:right w:val="single" w:sz="4" w:space="0" w:color="auto"/>
            </w:tcBorders>
            <w:shd w:val="clear" w:color="auto" w:fill="auto"/>
            <w:vAlign w:val="center"/>
          </w:tcPr>
          <w:p w14:paraId="407F4CFA" w14:textId="520406A1" w:rsidR="00F13510" w:rsidRPr="00F13510" w:rsidRDefault="00F13510" w:rsidP="00F13510">
            <w:pPr>
              <w:jc w:val="center"/>
              <w:rPr>
                <w:rFonts w:ascii="Calibri" w:eastAsia="Times New Roman" w:hAnsi="Calibri" w:cs="Calibri"/>
                <w:b/>
                <w:lang w:eastAsia="hu-HU"/>
              </w:rPr>
            </w:pPr>
            <w:r w:rsidRPr="004A51F9">
              <w:rPr>
                <w:rFonts w:ascii="Calibri" w:eastAsia="Times New Roman" w:hAnsi="Calibri" w:cs="Calibri"/>
                <w:lang w:eastAsia="hu-HU"/>
              </w:rPr>
              <w:t>1</w:t>
            </w:r>
          </w:p>
        </w:tc>
        <w:tc>
          <w:tcPr>
            <w:tcW w:w="986" w:type="dxa"/>
            <w:tcBorders>
              <w:top w:val="nil"/>
              <w:left w:val="nil"/>
              <w:bottom w:val="single" w:sz="4" w:space="0" w:color="auto"/>
              <w:right w:val="single" w:sz="4" w:space="0" w:color="auto"/>
            </w:tcBorders>
            <w:shd w:val="clear" w:color="auto" w:fill="auto"/>
            <w:vAlign w:val="center"/>
          </w:tcPr>
          <w:p w14:paraId="6EB8F101" w14:textId="7F7F2075" w:rsidR="00F13510" w:rsidRPr="00F13510" w:rsidRDefault="00F13510" w:rsidP="00F13510">
            <w:pPr>
              <w:jc w:val="center"/>
              <w:rPr>
                <w:rFonts w:ascii="Calibri" w:eastAsia="Times New Roman" w:hAnsi="Calibri" w:cs="Calibri"/>
                <w:b/>
                <w:lang w:eastAsia="hu-HU"/>
              </w:rPr>
            </w:pPr>
            <w:r w:rsidRPr="004A51F9">
              <w:rPr>
                <w:rFonts w:ascii="Calibri" w:eastAsia="Times New Roman" w:hAnsi="Calibri" w:cs="Calibri"/>
                <w:lang w:eastAsia="hu-HU"/>
              </w:rPr>
              <w:t>0</w:t>
            </w:r>
          </w:p>
        </w:tc>
        <w:tc>
          <w:tcPr>
            <w:tcW w:w="986" w:type="dxa"/>
            <w:tcBorders>
              <w:top w:val="nil"/>
              <w:left w:val="nil"/>
              <w:bottom w:val="single" w:sz="4" w:space="0" w:color="auto"/>
              <w:right w:val="single" w:sz="4" w:space="0" w:color="auto"/>
            </w:tcBorders>
            <w:shd w:val="clear" w:color="auto" w:fill="auto"/>
            <w:vAlign w:val="center"/>
          </w:tcPr>
          <w:p w14:paraId="48029991" w14:textId="4B0D1DC4" w:rsidR="00F13510" w:rsidRPr="00F13510" w:rsidRDefault="00F13510" w:rsidP="00F13510">
            <w:pPr>
              <w:jc w:val="center"/>
              <w:rPr>
                <w:rFonts w:ascii="Calibri" w:eastAsia="Times New Roman" w:hAnsi="Calibri" w:cs="Calibri"/>
                <w:b/>
                <w:lang w:eastAsia="hu-HU"/>
              </w:rPr>
            </w:pPr>
            <w:r w:rsidRPr="004A51F9">
              <w:rPr>
                <w:rFonts w:ascii="Calibri" w:eastAsia="Times New Roman" w:hAnsi="Calibri" w:cs="Calibri"/>
                <w:lang w:eastAsia="hu-HU"/>
              </w:rPr>
              <w:t>0</w:t>
            </w:r>
          </w:p>
        </w:tc>
        <w:tc>
          <w:tcPr>
            <w:tcW w:w="986" w:type="dxa"/>
            <w:tcBorders>
              <w:top w:val="nil"/>
              <w:left w:val="nil"/>
              <w:bottom w:val="single" w:sz="4" w:space="0" w:color="auto"/>
              <w:right w:val="single" w:sz="4" w:space="0" w:color="auto"/>
            </w:tcBorders>
            <w:shd w:val="clear" w:color="auto" w:fill="auto"/>
            <w:vAlign w:val="center"/>
          </w:tcPr>
          <w:p w14:paraId="26CA203A" w14:textId="513BCC62" w:rsidR="00F13510" w:rsidRPr="00F13510" w:rsidRDefault="00F13510" w:rsidP="00F13510">
            <w:pPr>
              <w:jc w:val="center"/>
              <w:rPr>
                <w:rFonts w:ascii="Calibri" w:eastAsia="Times New Roman" w:hAnsi="Calibri" w:cs="Calibri"/>
                <w:b/>
                <w:lang w:eastAsia="hu-HU"/>
              </w:rPr>
            </w:pPr>
            <w:r w:rsidRPr="004A51F9">
              <w:rPr>
                <w:rFonts w:ascii="Calibri" w:eastAsia="Times New Roman" w:hAnsi="Calibri" w:cs="Calibri"/>
                <w:lang w:eastAsia="hu-HU"/>
              </w:rPr>
              <w:t>0</w:t>
            </w:r>
          </w:p>
        </w:tc>
        <w:tc>
          <w:tcPr>
            <w:tcW w:w="946" w:type="dxa"/>
            <w:tcBorders>
              <w:top w:val="nil"/>
              <w:left w:val="nil"/>
              <w:bottom w:val="single" w:sz="4" w:space="0" w:color="auto"/>
              <w:right w:val="single" w:sz="4" w:space="0" w:color="auto"/>
            </w:tcBorders>
            <w:shd w:val="clear" w:color="auto" w:fill="auto"/>
            <w:vAlign w:val="center"/>
          </w:tcPr>
          <w:p w14:paraId="33430EAA" w14:textId="7E1C9FD1" w:rsidR="00F13510" w:rsidRDefault="00F13510" w:rsidP="00F13510">
            <w:pPr>
              <w:jc w:val="center"/>
              <w:rPr>
                <w:rFonts w:ascii="Calibri" w:eastAsia="Times New Roman" w:hAnsi="Calibri" w:cs="Calibri"/>
                <w:i/>
                <w:iCs/>
                <w:lang w:eastAsia="hu-HU"/>
              </w:rPr>
            </w:pPr>
            <w:r w:rsidRPr="004A51F9">
              <w:rPr>
                <w:rFonts w:ascii="Calibri" w:eastAsia="Times New Roman" w:hAnsi="Calibri" w:cs="Calibri"/>
                <w:i/>
                <w:iCs/>
                <w:lang w:eastAsia="hu-HU"/>
              </w:rPr>
              <w:t>36</w:t>
            </w:r>
          </w:p>
        </w:tc>
      </w:tr>
      <w:tr w:rsidR="008903EB" w:rsidRPr="004A51F9" w14:paraId="40232E82" w14:textId="77777777" w:rsidTr="00F13510">
        <w:trPr>
          <w:trHeight w:val="600"/>
        </w:trPr>
        <w:tc>
          <w:tcPr>
            <w:tcW w:w="639" w:type="dxa"/>
            <w:vMerge/>
            <w:tcBorders>
              <w:top w:val="nil"/>
              <w:left w:val="single" w:sz="4" w:space="0" w:color="auto"/>
              <w:bottom w:val="single" w:sz="4" w:space="0" w:color="auto"/>
              <w:right w:val="single" w:sz="4" w:space="0" w:color="auto"/>
            </w:tcBorders>
            <w:vAlign w:val="center"/>
          </w:tcPr>
          <w:p w14:paraId="59041318" w14:textId="77777777" w:rsidR="008903EB" w:rsidRPr="004A51F9" w:rsidRDefault="008903EB" w:rsidP="004A51F9">
            <w:pPr>
              <w:rPr>
                <w:rFonts w:ascii="Calibri" w:eastAsia="Times New Roman" w:hAnsi="Calibri" w:cs="Calibri"/>
                <w:lang w:eastAsia="hu-HU"/>
              </w:rPr>
            </w:pPr>
          </w:p>
        </w:tc>
        <w:tc>
          <w:tcPr>
            <w:tcW w:w="2547" w:type="dxa"/>
            <w:tcBorders>
              <w:top w:val="nil"/>
              <w:left w:val="nil"/>
              <w:bottom w:val="single" w:sz="4" w:space="0" w:color="auto"/>
              <w:right w:val="single" w:sz="4" w:space="0" w:color="auto"/>
            </w:tcBorders>
            <w:shd w:val="clear" w:color="auto" w:fill="auto"/>
            <w:vAlign w:val="center"/>
          </w:tcPr>
          <w:p w14:paraId="0C5D5F68" w14:textId="2C6C50B6" w:rsidR="008903EB" w:rsidRPr="004A51F9" w:rsidRDefault="008903EB" w:rsidP="008903EB">
            <w:pPr>
              <w:rPr>
                <w:rFonts w:ascii="Calibri" w:eastAsia="Times New Roman" w:hAnsi="Calibri" w:cs="Calibri"/>
                <w:lang w:eastAsia="hu-HU"/>
              </w:rPr>
            </w:pPr>
            <w:r>
              <w:rPr>
                <w:rFonts w:ascii="Calibri" w:eastAsia="Times New Roman" w:hAnsi="Calibri" w:cs="Calibri"/>
                <w:lang w:eastAsia="hu-HU"/>
              </w:rPr>
              <w:t>B</w:t>
            </w:r>
            <w:r w:rsidRPr="004A51F9">
              <w:rPr>
                <w:rFonts w:ascii="Calibri" w:eastAsia="Times New Roman" w:hAnsi="Calibri" w:cs="Calibri"/>
                <w:lang w:eastAsia="hu-HU"/>
              </w:rPr>
              <w:t>iológia</w:t>
            </w:r>
          </w:p>
        </w:tc>
        <w:tc>
          <w:tcPr>
            <w:tcW w:w="986" w:type="dxa"/>
            <w:tcBorders>
              <w:top w:val="nil"/>
              <w:left w:val="nil"/>
              <w:bottom w:val="single" w:sz="4" w:space="0" w:color="auto"/>
              <w:right w:val="single" w:sz="4" w:space="0" w:color="auto"/>
            </w:tcBorders>
            <w:shd w:val="clear" w:color="auto" w:fill="auto"/>
            <w:vAlign w:val="center"/>
          </w:tcPr>
          <w:p w14:paraId="7521CA88" w14:textId="52611522" w:rsidR="008903EB" w:rsidRPr="00F13510" w:rsidRDefault="008903EB" w:rsidP="00F13510">
            <w:pPr>
              <w:jc w:val="center"/>
              <w:rPr>
                <w:rFonts w:ascii="Calibri" w:eastAsia="Times New Roman" w:hAnsi="Calibri" w:cs="Calibri"/>
                <w:b/>
                <w:lang w:eastAsia="hu-HU"/>
              </w:rPr>
            </w:pPr>
            <w:r w:rsidRPr="00F13510">
              <w:rPr>
                <w:rFonts w:ascii="Calibri" w:eastAsia="Times New Roman" w:hAnsi="Calibri" w:cs="Calibri"/>
                <w:b/>
                <w:color w:val="00B050"/>
                <w:lang w:eastAsia="hu-HU"/>
              </w:rPr>
              <w:t>+1</w:t>
            </w:r>
          </w:p>
        </w:tc>
        <w:tc>
          <w:tcPr>
            <w:tcW w:w="986" w:type="dxa"/>
            <w:tcBorders>
              <w:top w:val="nil"/>
              <w:left w:val="nil"/>
              <w:bottom w:val="single" w:sz="4" w:space="0" w:color="auto"/>
              <w:right w:val="single" w:sz="4" w:space="0" w:color="auto"/>
            </w:tcBorders>
            <w:shd w:val="clear" w:color="auto" w:fill="auto"/>
            <w:vAlign w:val="center"/>
          </w:tcPr>
          <w:p w14:paraId="2C63B4A0" w14:textId="77777777" w:rsidR="008903EB" w:rsidRPr="00F13510" w:rsidRDefault="008903EB" w:rsidP="00F13510">
            <w:pPr>
              <w:jc w:val="center"/>
              <w:rPr>
                <w:rFonts w:ascii="Calibri" w:eastAsia="Times New Roman" w:hAnsi="Calibri" w:cs="Calibri"/>
                <w:b/>
                <w:lang w:eastAsia="hu-HU"/>
              </w:rPr>
            </w:pPr>
          </w:p>
        </w:tc>
        <w:tc>
          <w:tcPr>
            <w:tcW w:w="986" w:type="dxa"/>
            <w:tcBorders>
              <w:top w:val="nil"/>
              <w:left w:val="nil"/>
              <w:bottom w:val="single" w:sz="4" w:space="0" w:color="auto"/>
              <w:right w:val="single" w:sz="4" w:space="0" w:color="auto"/>
            </w:tcBorders>
            <w:shd w:val="clear" w:color="auto" w:fill="auto"/>
            <w:vAlign w:val="center"/>
          </w:tcPr>
          <w:p w14:paraId="0815234A" w14:textId="77777777" w:rsidR="008903EB" w:rsidRPr="00F13510" w:rsidRDefault="008903EB" w:rsidP="00F13510">
            <w:pPr>
              <w:jc w:val="center"/>
              <w:rPr>
                <w:rFonts w:ascii="Calibri" w:eastAsia="Times New Roman" w:hAnsi="Calibri" w:cs="Calibri"/>
                <w:b/>
                <w:lang w:eastAsia="hu-HU"/>
              </w:rPr>
            </w:pPr>
          </w:p>
        </w:tc>
        <w:tc>
          <w:tcPr>
            <w:tcW w:w="986" w:type="dxa"/>
            <w:tcBorders>
              <w:top w:val="nil"/>
              <w:left w:val="nil"/>
              <w:bottom w:val="single" w:sz="4" w:space="0" w:color="auto"/>
              <w:right w:val="single" w:sz="4" w:space="0" w:color="auto"/>
            </w:tcBorders>
            <w:shd w:val="clear" w:color="auto" w:fill="auto"/>
            <w:vAlign w:val="center"/>
          </w:tcPr>
          <w:p w14:paraId="2DF77419" w14:textId="77777777" w:rsidR="008903EB" w:rsidRPr="00F13510" w:rsidRDefault="008903EB" w:rsidP="00F13510">
            <w:pPr>
              <w:jc w:val="center"/>
              <w:rPr>
                <w:rFonts w:ascii="Calibri" w:eastAsia="Times New Roman" w:hAnsi="Calibri" w:cs="Calibri"/>
                <w:b/>
                <w:lang w:eastAsia="hu-HU"/>
              </w:rPr>
            </w:pPr>
          </w:p>
        </w:tc>
        <w:tc>
          <w:tcPr>
            <w:tcW w:w="986" w:type="dxa"/>
            <w:tcBorders>
              <w:top w:val="nil"/>
              <w:left w:val="nil"/>
              <w:bottom w:val="single" w:sz="4" w:space="0" w:color="auto"/>
              <w:right w:val="single" w:sz="4" w:space="0" w:color="auto"/>
            </w:tcBorders>
            <w:shd w:val="clear" w:color="auto" w:fill="auto"/>
            <w:vAlign w:val="center"/>
          </w:tcPr>
          <w:p w14:paraId="092DAEFD" w14:textId="77777777" w:rsidR="008903EB" w:rsidRPr="00F13510" w:rsidRDefault="008903EB" w:rsidP="00F13510">
            <w:pPr>
              <w:jc w:val="center"/>
              <w:rPr>
                <w:rFonts w:ascii="Calibri" w:eastAsia="Times New Roman" w:hAnsi="Calibri" w:cs="Calibri"/>
                <w:b/>
                <w:lang w:eastAsia="hu-HU"/>
              </w:rPr>
            </w:pPr>
          </w:p>
        </w:tc>
        <w:tc>
          <w:tcPr>
            <w:tcW w:w="946" w:type="dxa"/>
            <w:tcBorders>
              <w:top w:val="nil"/>
              <w:left w:val="nil"/>
              <w:bottom w:val="single" w:sz="4" w:space="0" w:color="auto"/>
              <w:right w:val="single" w:sz="4" w:space="0" w:color="auto"/>
            </w:tcBorders>
            <w:shd w:val="clear" w:color="auto" w:fill="auto"/>
            <w:vAlign w:val="center"/>
          </w:tcPr>
          <w:p w14:paraId="389ED376" w14:textId="4918A457" w:rsidR="008903EB" w:rsidRPr="004A51F9" w:rsidRDefault="00D5417D" w:rsidP="00F13510">
            <w:pPr>
              <w:jc w:val="center"/>
              <w:rPr>
                <w:rFonts w:ascii="Calibri" w:eastAsia="Times New Roman" w:hAnsi="Calibri" w:cs="Calibri"/>
                <w:i/>
                <w:iCs/>
                <w:lang w:eastAsia="hu-HU"/>
              </w:rPr>
            </w:pPr>
            <w:r>
              <w:rPr>
                <w:rFonts w:ascii="Calibri" w:eastAsia="Times New Roman" w:hAnsi="Calibri" w:cs="Calibri"/>
                <w:i/>
                <w:iCs/>
                <w:lang w:eastAsia="hu-HU"/>
              </w:rPr>
              <w:t>+</w:t>
            </w:r>
            <w:r w:rsidR="008903EB">
              <w:rPr>
                <w:rFonts w:ascii="Calibri" w:eastAsia="Times New Roman" w:hAnsi="Calibri" w:cs="Calibri"/>
                <w:i/>
                <w:iCs/>
                <w:lang w:eastAsia="hu-HU"/>
              </w:rPr>
              <w:t>36</w:t>
            </w:r>
          </w:p>
        </w:tc>
      </w:tr>
      <w:tr w:rsidR="008903EB" w:rsidRPr="004A51F9" w14:paraId="1C29934D" w14:textId="77777777" w:rsidTr="00F13510">
        <w:trPr>
          <w:trHeight w:val="600"/>
        </w:trPr>
        <w:tc>
          <w:tcPr>
            <w:tcW w:w="639" w:type="dxa"/>
            <w:vMerge/>
            <w:tcBorders>
              <w:top w:val="nil"/>
              <w:left w:val="single" w:sz="4" w:space="0" w:color="auto"/>
              <w:bottom w:val="single" w:sz="4" w:space="0" w:color="auto"/>
              <w:right w:val="single" w:sz="4" w:space="0" w:color="auto"/>
            </w:tcBorders>
            <w:vAlign w:val="center"/>
          </w:tcPr>
          <w:p w14:paraId="2D276DAD" w14:textId="77777777" w:rsidR="008903EB" w:rsidRPr="004A51F9" w:rsidRDefault="008903EB" w:rsidP="004A51F9">
            <w:pPr>
              <w:rPr>
                <w:rFonts w:ascii="Calibri" w:eastAsia="Times New Roman" w:hAnsi="Calibri" w:cs="Calibri"/>
                <w:lang w:eastAsia="hu-HU"/>
              </w:rPr>
            </w:pPr>
          </w:p>
        </w:tc>
        <w:tc>
          <w:tcPr>
            <w:tcW w:w="2547" w:type="dxa"/>
            <w:tcBorders>
              <w:top w:val="nil"/>
              <w:left w:val="nil"/>
              <w:bottom w:val="single" w:sz="4" w:space="0" w:color="auto"/>
              <w:right w:val="single" w:sz="4" w:space="0" w:color="auto"/>
            </w:tcBorders>
            <w:shd w:val="clear" w:color="auto" w:fill="auto"/>
            <w:vAlign w:val="center"/>
          </w:tcPr>
          <w:p w14:paraId="5CA76155" w14:textId="7C7CAC40" w:rsidR="008903EB" w:rsidRPr="004A51F9" w:rsidRDefault="008903EB" w:rsidP="008903EB">
            <w:pPr>
              <w:rPr>
                <w:rFonts w:ascii="Calibri" w:eastAsia="Times New Roman" w:hAnsi="Calibri" w:cs="Calibri"/>
                <w:lang w:eastAsia="hu-HU"/>
              </w:rPr>
            </w:pPr>
            <w:r w:rsidRPr="004A51F9">
              <w:rPr>
                <w:rFonts w:ascii="Calibri" w:eastAsia="Times New Roman" w:hAnsi="Calibri" w:cs="Calibri"/>
                <w:lang w:eastAsia="hu-HU"/>
              </w:rPr>
              <w:t>Ág</w:t>
            </w:r>
            <w:r>
              <w:rPr>
                <w:rFonts w:ascii="Calibri" w:eastAsia="Times New Roman" w:hAnsi="Calibri" w:cs="Calibri"/>
                <w:lang w:eastAsia="hu-HU"/>
              </w:rPr>
              <w:t xml:space="preserve">azathoz kapcsolódó tantárgy: </w:t>
            </w:r>
            <w:r w:rsidRPr="004A51F9">
              <w:rPr>
                <w:rFonts w:ascii="Calibri" w:eastAsia="Times New Roman" w:hAnsi="Calibri" w:cs="Calibri"/>
                <w:lang w:eastAsia="hu-HU"/>
              </w:rPr>
              <w:t>fizika</w:t>
            </w:r>
          </w:p>
        </w:tc>
        <w:tc>
          <w:tcPr>
            <w:tcW w:w="986" w:type="dxa"/>
            <w:tcBorders>
              <w:top w:val="nil"/>
              <w:left w:val="nil"/>
              <w:bottom w:val="single" w:sz="4" w:space="0" w:color="auto"/>
              <w:right w:val="single" w:sz="4" w:space="0" w:color="auto"/>
            </w:tcBorders>
            <w:shd w:val="clear" w:color="auto" w:fill="auto"/>
            <w:vAlign w:val="center"/>
          </w:tcPr>
          <w:p w14:paraId="1C4DF1C4" w14:textId="77777777" w:rsidR="008903EB" w:rsidRPr="00F13510" w:rsidRDefault="008903EB" w:rsidP="00F13510">
            <w:pPr>
              <w:jc w:val="center"/>
              <w:rPr>
                <w:rFonts w:ascii="Calibri" w:eastAsia="Times New Roman" w:hAnsi="Calibri" w:cs="Calibri"/>
                <w:b/>
                <w:lang w:eastAsia="hu-HU"/>
              </w:rPr>
            </w:pPr>
          </w:p>
        </w:tc>
        <w:tc>
          <w:tcPr>
            <w:tcW w:w="986" w:type="dxa"/>
            <w:tcBorders>
              <w:top w:val="nil"/>
              <w:left w:val="nil"/>
              <w:bottom w:val="single" w:sz="4" w:space="0" w:color="auto"/>
              <w:right w:val="single" w:sz="4" w:space="0" w:color="auto"/>
            </w:tcBorders>
            <w:shd w:val="clear" w:color="auto" w:fill="auto"/>
            <w:vAlign w:val="center"/>
          </w:tcPr>
          <w:p w14:paraId="7540B7A7" w14:textId="77777777" w:rsidR="008903EB" w:rsidRPr="00F13510" w:rsidRDefault="008903EB" w:rsidP="00F13510">
            <w:pPr>
              <w:jc w:val="center"/>
              <w:rPr>
                <w:rFonts w:ascii="Calibri" w:eastAsia="Times New Roman" w:hAnsi="Calibri" w:cs="Calibri"/>
                <w:b/>
                <w:lang w:eastAsia="hu-HU"/>
              </w:rPr>
            </w:pPr>
          </w:p>
        </w:tc>
        <w:tc>
          <w:tcPr>
            <w:tcW w:w="986" w:type="dxa"/>
            <w:tcBorders>
              <w:top w:val="nil"/>
              <w:left w:val="nil"/>
              <w:bottom w:val="single" w:sz="4" w:space="0" w:color="auto"/>
              <w:right w:val="single" w:sz="4" w:space="0" w:color="auto"/>
            </w:tcBorders>
            <w:shd w:val="clear" w:color="auto" w:fill="auto"/>
            <w:vAlign w:val="center"/>
          </w:tcPr>
          <w:p w14:paraId="4ED27E7F" w14:textId="16BFF28D" w:rsidR="008903EB" w:rsidRPr="00F13510" w:rsidRDefault="008903EB" w:rsidP="00F13510">
            <w:pPr>
              <w:jc w:val="center"/>
              <w:rPr>
                <w:rFonts w:ascii="Calibri" w:eastAsia="Times New Roman" w:hAnsi="Calibri" w:cs="Calibri"/>
                <w:b/>
                <w:lang w:eastAsia="hu-HU"/>
              </w:rPr>
            </w:pPr>
            <w:r w:rsidRPr="00F13510">
              <w:rPr>
                <w:rFonts w:ascii="Calibri" w:eastAsia="Times New Roman" w:hAnsi="Calibri" w:cs="Calibri"/>
                <w:b/>
                <w:color w:val="8064A2" w:themeColor="accent4"/>
                <w:lang w:eastAsia="hu-HU"/>
              </w:rPr>
              <w:t>+1</w:t>
            </w:r>
          </w:p>
        </w:tc>
        <w:tc>
          <w:tcPr>
            <w:tcW w:w="986" w:type="dxa"/>
            <w:tcBorders>
              <w:top w:val="nil"/>
              <w:left w:val="nil"/>
              <w:bottom w:val="single" w:sz="4" w:space="0" w:color="auto"/>
              <w:right w:val="single" w:sz="4" w:space="0" w:color="auto"/>
            </w:tcBorders>
            <w:shd w:val="clear" w:color="auto" w:fill="auto"/>
            <w:vAlign w:val="center"/>
          </w:tcPr>
          <w:p w14:paraId="7C4BBFA6" w14:textId="77777777" w:rsidR="008903EB" w:rsidRPr="00F13510" w:rsidRDefault="008903EB" w:rsidP="00F13510">
            <w:pPr>
              <w:jc w:val="center"/>
              <w:rPr>
                <w:rFonts w:ascii="Calibri" w:eastAsia="Times New Roman" w:hAnsi="Calibri" w:cs="Calibri"/>
                <w:b/>
                <w:lang w:eastAsia="hu-HU"/>
              </w:rPr>
            </w:pPr>
          </w:p>
        </w:tc>
        <w:tc>
          <w:tcPr>
            <w:tcW w:w="986" w:type="dxa"/>
            <w:tcBorders>
              <w:top w:val="nil"/>
              <w:left w:val="nil"/>
              <w:bottom w:val="single" w:sz="4" w:space="0" w:color="auto"/>
              <w:right w:val="single" w:sz="4" w:space="0" w:color="auto"/>
            </w:tcBorders>
            <w:shd w:val="clear" w:color="auto" w:fill="auto"/>
            <w:vAlign w:val="center"/>
          </w:tcPr>
          <w:p w14:paraId="01044AA1" w14:textId="77777777" w:rsidR="008903EB" w:rsidRPr="00F13510" w:rsidRDefault="008903EB" w:rsidP="00F13510">
            <w:pPr>
              <w:jc w:val="center"/>
              <w:rPr>
                <w:rFonts w:ascii="Calibri" w:eastAsia="Times New Roman" w:hAnsi="Calibri" w:cs="Calibri"/>
                <w:b/>
                <w:lang w:eastAsia="hu-HU"/>
              </w:rPr>
            </w:pPr>
          </w:p>
        </w:tc>
        <w:tc>
          <w:tcPr>
            <w:tcW w:w="946" w:type="dxa"/>
            <w:tcBorders>
              <w:top w:val="nil"/>
              <w:left w:val="nil"/>
              <w:bottom w:val="single" w:sz="4" w:space="0" w:color="auto"/>
              <w:right w:val="single" w:sz="4" w:space="0" w:color="auto"/>
            </w:tcBorders>
            <w:shd w:val="clear" w:color="auto" w:fill="auto"/>
            <w:vAlign w:val="center"/>
          </w:tcPr>
          <w:p w14:paraId="1CAFB7C4" w14:textId="51656815" w:rsidR="008903EB" w:rsidRPr="004A51F9" w:rsidRDefault="00D5417D" w:rsidP="00F13510">
            <w:pPr>
              <w:jc w:val="center"/>
              <w:rPr>
                <w:rFonts w:ascii="Calibri" w:eastAsia="Times New Roman" w:hAnsi="Calibri" w:cs="Calibri"/>
                <w:i/>
                <w:iCs/>
                <w:lang w:eastAsia="hu-HU"/>
              </w:rPr>
            </w:pPr>
            <w:r>
              <w:rPr>
                <w:rFonts w:ascii="Calibri" w:eastAsia="Times New Roman" w:hAnsi="Calibri" w:cs="Calibri"/>
                <w:i/>
                <w:iCs/>
                <w:lang w:eastAsia="hu-HU"/>
              </w:rPr>
              <w:t>+</w:t>
            </w:r>
            <w:r w:rsidR="008903EB">
              <w:rPr>
                <w:rFonts w:ascii="Calibri" w:eastAsia="Times New Roman" w:hAnsi="Calibri" w:cs="Calibri"/>
                <w:i/>
                <w:iCs/>
                <w:lang w:eastAsia="hu-HU"/>
              </w:rPr>
              <w:t>36</w:t>
            </w:r>
          </w:p>
        </w:tc>
      </w:tr>
      <w:tr w:rsidR="008903EB" w:rsidRPr="004A51F9" w14:paraId="2CC58CF8" w14:textId="77777777" w:rsidTr="00F13510">
        <w:trPr>
          <w:trHeight w:val="600"/>
        </w:trPr>
        <w:tc>
          <w:tcPr>
            <w:tcW w:w="639" w:type="dxa"/>
            <w:vMerge/>
            <w:tcBorders>
              <w:top w:val="nil"/>
              <w:left w:val="single" w:sz="4" w:space="0" w:color="auto"/>
              <w:bottom w:val="single" w:sz="4" w:space="0" w:color="auto"/>
              <w:right w:val="single" w:sz="4" w:space="0" w:color="auto"/>
            </w:tcBorders>
            <w:vAlign w:val="center"/>
          </w:tcPr>
          <w:p w14:paraId="02EBD6BF" w14:textId="77777777" w:rsidR="008903EB" w:rsidRPr="004A51F9" w:rsidRDefault="008903EB" w:rsidP="004A51F9">
            <w:pPr>
              <w:rPr>
                <w:rFonts w:ascii="Calibri" w:eastAsia="Times New Roman" w:hAnsi="Calibri" w:cs="Calibri"/>
                <w:lang w:eastAsia="hu-HU"/>
              </w:rPr>
            </w:pPr>
          </w:p>
        </w:tc>
        <w:tc>
          <w:tcPr>
            <w:tcW w:w="2547" w:type="dxa"/>
            <w:tcBorders>
              <w:top w:val="nil"/>
              <w:left w:val="nil"/>
              <w:bottom w:val="single" w:sz="4" w:space="0" w:color="auto"/>
              <w:right w:val="single" w:sz="4" w:space="0" w:color="auto"/>
            </w:tcBorders>
            <w:shd w:val="clear" w:color="auto" w:fill="auto"/>
            <w:vAlign w:val="center"/>
          </w:tcPr>
          <w:p w14:paraId="2C9A1596" w14:textId="01E5DC46" w:rsidR="008903EB" w:rsidRPr="004A51F9" w:rsidRDefault="008903EB" w:rsidP="008903EB">
            <w:pPr>
              <w:rPr>
                <w:rFonts w:ascii="Calibri" w:eastAsia="Times New Roman" w:hAnsi="Calibri" w:cs="Calibri"/>
                <w:lang w:eastAsia="hu-HU"/>
              </w:rPr>
            </w:pPr>
            <w:r w:rsidRPr="004A51F9">
              <w:rPr>
                <w:rFonts w:ascii="Calibri" w:eastAsia="Times New Roman" w:hAnsi="Calibri" w:cs="Calibri"/>
                <w:lang w:eastAsia="hu-HU"/>
              </w:rPr>
              <w:t xml:space="preserve">Ágazathoz </w:t>
            </w:r>
            <w:r>
              <w:rPr>
                <w:rFonts w:ascii="Calibri" w:eastAsia="Times New Roman" w:hAnsi="Calibri" w:cs="Calibri"/>
                <w:lang w:eastAsia="hu-HU"/>
              </w:rPr>
              <w:t xml:space="preserve">kapcsolódó tantárgy: </w:t>
            </w:r>
            <w:r w:rsidRPr="004A51F9">
              <w:rPr>
                <w:rFonts w:ascii="Calibri" w:eastAsia="Times New Roman" w:hAnsi="Calibri" w:cs="Calibri"/>
                <w:lang w:eastAsia="hu-HU"/>
              </w:rPr>
              <w:t>kémia</w:t>
            </w:r>
          </w:p>
        </w:tc>
        <w:tc>
          <w:tcPr>
            <w:tcW w:w="986" w:type="dxa"/>
            <w:tcBorders>
              <w:top w:val="nil"/>
              <w:left w:val="nil"/>
              <w:bottom w:val="single" w:sz="4" w:space="0" w:color="auto"/>
              <w:right w:val="single" w:sz="4" w:space="0" w:color="auto"/>
            </w:tcBorders>
            <w:shd w:val="clear" w:color="auto" w:fill="auto"/>
            <w:vAlign w:val="center"/>
          </w:tcPr>
          <w:p w14:paraId="2E3AD7D0" w14:textId="77777777" w:rsidR="008903EB" w:rsidRPr="00F13510" w:rsidRDefault="008903EB" w:rsidP="00F13510">
            <w:pPr>
              <w:jc w:val="center"/>
              <w:rPr>
                <w:rFonts w:ascii="Calibri" w:eastAsia="Times New Roman" w:hAnsi="Calibri" w:cs="Calibri"/>
                <w:b/>
                <w:lang w:eastAsia="hu-HU"/>
              </w:rPr>
            </w:pPr>
          </w:p>
        </w:tc>
        <w:tc>
          <w:tcPr>
            <w:tcW w:w="986" w:type="dxa"/>
            <w:tcBorders>
              <w:top w:val="nil"/>
              <w:left w:val="nil"/>
              <w:bottom w:val="single" w:sz="4" w:space="0" w:color="auto"/>
              <w:right w:val="single" w:sz="4" w:space="0" w:color="auto"/>
            </w:tcBorders>
            <w:shd w:val="clear" w:color="auto" w:fill="auto"/>
            <w:vAlign w:val="center"/>
          </w:tcPr>
          <w:p w14:paraId="22761983" w14:textId="5CC8D420" w:rsidR="008903EB" w:rsidRPr="00F13510" w:rsidRDefault="008903EB" w:rsidP="00F13510">
            <w:pPr>
              <w:jc w:val="center"/>
              <w:rPr>
                <w:rFonts w:ascii="Calibri" w:eastAsia="Times New Roman" w:hAnsi="Calibri" w:cs="Calibri"/>
                <w:b/>
                <w:color w:val="8064A2" w:themeColor="accent4"/>
                <w:lang w:eastAsia="hu-HU"/>
              </w:rPr>
            </w:pPr>
            <w:r w:rsidRPr="00F13510">
              <w:rPr>
                <w:rFonts w:ascii="Calibri" w:eastAsia="Times New Roman" w:hAnsi="Calibri" w:cs="Calibri"/>
                <w:b/>
                <w:color w:val="8064A2" w:themeColor="accent4"/>
                <w:lang w:eastAsia="hu-HU"/>
              </w:rPr>
              <w:t>+1</w:t>
            </w:r>
          </w:p>
        </w:tc>
        <w:tc>
          <w:tcPr>
            <w:tcW w:w="986" w:type="dxa"/>
            <w:tcBorders>
              <w:top w:val="nil"/>
              <w:left w:val="nil"/>
              <w:bottom w:val="single" w:sz="4" w:space="0" w:color="auto"/>
              <w:right w:val="single" w:sz="4" w:space="0" w:color="auto"/>
            </w:tcBorders>
            <w:shd w:val="clear" w:color="auto" w:fill="auto"/>
            <w:vAlign w:val="center"/>
          </w:tcPr>
          <w:p w14:paraId="27BD6CFD" w14:textId="77777777" w:rsidR="008903EB" w:rsidRPr="00F13510" w:rsidRDefault="008903EB" w:rsidP="00F13510">
            <w:pPr>
              <w:jc w:val="center"/>
              <w:rPr>
                <w:rFonts w:ascii="Calibri" w:eastAsia="Times New Roman" w:hAnsi="Calibri" w:cs="Calibri"/>
                <w:b/>
                <w:lang w:eastAsia="hu-HU"/>
              </w:rPr>
            </w:pPr>
          </w:p>
        </w:tc>
        <w:tc>
          <w:tcPr>
            <w:tcW w:w="986" w:type="dxa"/>
            <w:tcBorders>
              <w:top w:val="nil"/>
              <w:left w:val="nil"/>
              <w:bottom w:val="single" w:sz="4" w:space="0" w:color="auto"/>
              <w:right w:val="single" w:sz="4" w:space="0" w:color="auto"/>
            </w:tcBorders>
            <w:shd w:val="clear" w:color="auto" w:fill="auto"/>
            <w:vAlign w:val="center"/>
          </w:tcPr>
          <w:p w14:paraId="290AFACE" w14:textId="77777777" w:rsidR="008903EB" w:rsidRPr="00F13510" w:rsidRDefault="008903EB" w:rsidP="00F13510">
            <w:pPr>
              <w:jc w:val="center"/>
              <w:rPr>
                <w:rFonts w:ascii="Calibri" w:eastAsia="Times New Roman" w:hAnsi="Calibri" w:cs="Calibri"/>
                <w:b/>
                <w:lang w:eastAsia="hu-HU"/>
              </w:rPr>
            </w:pPr>
          </w:p>
        </w:tc>
        <w:tc>
          <w:tcPr>
            <w:tcW w:w="986" w:type="dxa"/>
            <w:tcBorders>
              <w:top w:val="nil"/>
              <w:left w:val="nil"/>
              <w:bottom w:val="single" w:sz="4" w:space="0" w:color="auto"/>
              <w:right w:val="single" w:sz="4" w:space="0" w:color="auto"/>
            </w:tcBorders>
            <w:shd w:val="clear" w:color="auto" w:fill="auto"/>
            <w:vAlign w:val="center"/>
          </w:tcPr>
          <w:p w14:paraId="254482F6" w14:textId="77777777" w:rsidR="008903EB" w:rsidRPr="00F13510" w:rsidRDefault="008903EB" w:rsidP="00F13510">
            <w:pPr>
              <w:jc w:val="center"/>
              <w:rPr>
                <w:rFonts w:ascii="Calibri" w:eastAsia="Times New Roman" w:hAnsi="Calibri" w:cs="Calibri"/>
                <w:b/>
                <w:lang w:eastAsia="hu-HU"/>
              </w:rPr>
            </w:pPr>
          </w:p>
        </w:tc>
        <w:tc>
          <w:tcPr>
            <w:tcW w:w="946" w:type="dxa"/>
            <w:tcBorders>
              <w:top w:val="nil"/>
              <w:left w:val="nil"/>
              <w:bottom w:val="single" w:sz="4" w:space="0" w:color="auto"/>
              <w:right w:val="single" w:sz="4" w:space="0" w:color="auto"/>
            </w:tcBorders>
            <w:shd w:val="clear" w:color="auto" w:fill="auto"/>
            <w:vAlign w:val="center"/>
          </w:tcPr>
          <w:p w14:paraId="5060CDD7" w14:textId="3A56DC99" w:rsidR="008903EB" w:rsidRPr="004A51F9" w:rsidRDefault="00D5417D" w:rsidP="00F13510">
            <w:pPr>
              <w:jc w:val="center"/>
              <w:rPr>
                <w:rFonts w:ascii="Calibri" w:eastAsia="Times New Roman" w:hAnsi="Calibri" w:cs="Calibri"/>
                <w:i/>
                <w:iCs/>
                <w:lang w:eastAsia="hu-HU"/>
              </w:rPr>
            </w:pPr>
            <w:r>
              <w:rPr>
                <w:rFonts w:ascii="Calibri" w:eastAsia="Times New Roman" w:hAnsi="Calibri" w:cs="Calibri"/>
                <w:i/>
                <w:iCs/>
                <w:lang w:eastAsia="hu-HU"/>
              </w:rPr>
              <w:t>+</w:t>
            </w:r>
            <w:r w:rsidR="008903EB">
              <w:rPr>
                <w:rFonts w:ascii="Calibri" w:eastAsia="Times New Roman" w:hAnsi="Calibri" w:cs="Calibri"/>
                <w:i/>
                <w:iCs/>
                <w:lang w:eastAsia="hu-HU"/>
              </w:rPr>
              <w:t>36</w:t>
            </w:r>
          </w:p>
        </w:tc>
      </w:tr>
      <w:tr w:rsidR="004A51F9" w:rsidRPr="004A51F9" w14:paraId="5A782F63" w14:textId="77777777" w:rsidTr="00F13510">
        <w:trPr>
          <w:trHeight w:val="600"/>
        </w:trPr>
        <w:tc>
          <w:tcPr>
            <w:tcW w:w="639" w:type="dxa"/>
            <w:vMerge/>
            <w:tcBorders>
              <w:top w:val="nil"/>
              <w:left w:val="single" w:sz="4" w:space="0" w:color="auto"/>
              <w:bottom w:val="single" w:sz="4" w:space="0" w:color="auto"/>
              <w:right w:val="single" w:sz="4" w:space="0" w:color="auto"/>
            </w:tcBorders>
            <w:vAlign w:val="center"/>
            <w:hideMark/>
          </w:tcPr>
          <w:p w14:paraId="352F9483" w14:textId="77777777" w:rsidR="004A51F9" w:rsidRPr="004A51F9" w:rsidRDefault="004A51F9" w:rsidP="004A51F9">
            <w:pPr>
              <w:rPr>
                <w:rFonts w:ascii="Calibri" w:eastAsia="Times New Roman" w:hAnsi="Calibri" w:cs="Calibri"/>
                <w:lang w:eastAsia="hu-HU"/>
              </w:rPr>
            </w:pPr>
          </w:p>
        </w:tc>
        <w:tc>
          <w:tcPr>
            <w:tcW w:w="2547" w:type="dxa"/>
            <w:tcBorders>
              <w:top w:val="nil"/>
              <w:left w:val="nil"/>
              <w:bottom w:val="single" w:sz="4" w:space="0" w:color="auto"/>
              <w:right w:val="single" w:sz="4" w:space="0" w:color="auto"/>
            </w:tcBorders>
            <w:shd w:val="clear" w:color="auto" w:fill="auto"/>
            <w:vAlign w:val="center"/>
            <w:hideMark/>
          </w:tcPr>
          <w:p w14:paraId="7D6125F3" w14:textId="32EC34FB" w:rsidR="004A51F9" w:rsidRPr="004A51F9" w:rsidRDefault="004A51F9" w:rsidP="008903EB">
            <w:pPr>
              <w:rPr>
                <w:rFonts w:ascii="Calibri" w:eastAsia="Times New Roman" w:hAnsi="Calibri" w:cs="Calibri"/>
                <w:lang w:eastAsia="hu-HU"/>
              </w:rPr>
            </w:pPr>
            <w:r w:rsidRPr="004A51F9">
              <w:rPr>
                <w:rFonts w:ascii="Calibri" w:eastAsia="Times New Roman" w:hAnsi="Calibri" w:cs="Calibri"/>
                <w:lang w:eastAsia="hu-HU"/>
              </w:rPr>
              <w:t xml:space="preserve">Ágazathoz kapcsolódó tantárgy: </w:t>
            </w:r>
            <w:r w:rsidR="008903EB">
              <w:rPr>
                <w:rFonts w:ascii="Calibri" w:eastAsia="Times New Roman" w:hAnsi="Calibri" w:cs="Calibri"/>
                <w:lang w:eastAsia="hu-HU"/>
              </w:rPr>
              <w:t>vizuális kultúra</w:t>
            </w:r>
            <w:r w:rsidRPr="004A51F9">
              <w:rPr>
                <w:rFonts w:ascii="Calibri" w:eastAsia="Times New Roman" w:hAnsi="Calibri" w:cs="Calibri"/>
                <w:lang w:eastAsia="hu-HU"/>
              </w:rPr>
              <w:t xml:space="preserve"> </w:t>
            </w:r>
          </w:p>
        </w:tc>
        <w:tc>
          <w:tcPr>
            <w:tcW w:w="986" w:type="dxa"/>
            <w:tcBorders>
              <w:top w:val="nil"/>
              <w:left w:val="nil"/>
              <w:bottom w:val="single" w:sz="4" w:space="0" w:color="auto"/>
              <w:right w:val="single" w:sz="4" w:space="0" w:color="auto"/>
            </w:tcBorders>
            <w:shd w:val="clear" w:color="auto" w:fill="auto"/>
            <w:vAlign w:val="center"/>
            <w:hideMark/>
          </w:tcPr>
          <w:p w14:paraId="12F9DC9B" w14:textId="3F345598" w:rsidR="004A51F9" w:rsidRPr="00F13510" w:rsidRDefault="004A51F9" w:rsidP="00F13510">
            <w:pPr>
              <w:jc w:val="center"/>
              <w:rPr>
                <w:rFonts w:ascii="Calibri" w:eastAsia="Times New Roman" w:hAnsi="Calibri" w:cs="Calibri"/>
                <w:b/>
                <w:lang w:eastAsia="hu-HU"/>
              </w:rPr>
            </w:pPr>
          </w:p>
        </w:tc>
        <w:tc>
          <w:tcPr>
            <w:tcW w:w="986" w:type="dxa"/>
            <w:tcBorders>
              <w:top w:val="nil"/>
              <w:left w:val="nil"/>
              <w:bottom w:val="single" w:sz="4" w:space="0" w:color="auto"/>
              <w:right w:val="single" w:sz="4" w:space="0" w:color="auto"/>
            </w:tcBorders>
            <w:shd w:val="clear" w:color="auto" w:fill="auto"/>
            <w:vAlign w:val="center"/>
            <w:hideMark/>
          </w:tcPr>
          <w:p w14:paraId="1690ED91" w14:textId="5D73BB25" w:rsidR="004A51F9" w:rsidRPr="00F13510" w:rsidRDefault="008903EB" w:rsidP="00F13510">
            <w:pPr>
              <w:jc w:val="center"/>
              <w:rPr>
                <w:rFonts w:ascii="Calibri" w:eastAsia="Times New Roman" w:hAnsi="Calibri" w:cs="Calibri"/>
                <w:b/>
                <w:color w:val="8064A2" w:themeColor="accent4"/>
                <w:lang w:eastAsia="hu-HU"/>
              </w:rPr>
            </w:pPr>
            <w:r w:rsidRPr="00F13510">
              <w:rPr>
                <w:rFonts w:ascii="Calibri" w:eastAsia="Times New Roman" w:hAnsi="Calibri" w:cs="Calibri"/>
                <w:b/>
                <w:color w:val="8064A2" w:themeColor="accent4"/>
                <w:lang w:eastAsia="hu-HU"/>
              </w:rPr>
              <w:t>+1</w:t>
            </w:r>
          </w:p>
        </w:tc>
        <w:tc>
          <w:tcPr>
            <w:tcW w:w="986" w:type="dxa"/>
            <w:tcBorders>
              <w:top w:val="nil"/>
              <w:left w:val="nil"/>
              <w:bottom w:val="single" w:sz="4" w:space="0" w:color="auto"/>
              <w:right w:val="single" w:sz="4" w:space="0" w:color="auto"/>
            </w:tcBorders>
            <w:shd w:val="clear" w:color="auto" w:fill="auto"/>
            <w:vAlign w:val="center"/>
            <w:hideMark/>
          </w:tcPr>
          <w:p w14:paraId="50F6A38C" w14:textId="04829F5F" w:rsidR="004A51F9" w:rsidRPr="00F13510" w:rsidRDefault="008903EB" w:rsidP="00F13510">
            <w:pPr>
              <w:jc w:val="center"/>
              <w:rPr>
                <w:rFonts w:ascii="Calibri" w:eastAsia="Times New Roman" w:hAnsi="Calibri" w:cs="Calibri"/>
                <w:b/>
                <w:lang w:eastAsia="hu-HU"/>
              </w:rPr>
            </w:pPr>
            <w:r w:rsidRPr="00F13510">
              <w:rPr>
                <w:rFonts w:ascii="Calibri" w:eastAsia="Times New Roman" w:hAnsi="Calibri" w:cs="Calibri"/>
                <w:b/>
                <w:color w:val="8064A2" w:themeColor="accent4"/>
                <w:lang w:eastAsia="hu-HU"/>
              </w:rPr>
              <w:t>+1</w:t>
            </w:r>
          </w:p>
        </w:tc>
        <w:tc>
          <w:tcPr>
            <w:tcW w:w="986" w:type="dxa"/>
            <w:tcBorders>
              <w:top w:val="nil"/>
              <w:left w:val="nil"/>
              <w:bottom w:val="single" w:sz="4" w:space="0" w:color="auto"/>
              <w:right w:val="single" w:sz="4" w:space="0" w:color="auto"/>
            </w:tcBorders>
            <w:shd w:val="clear" w:color="auto" w:fill="auto"/>
            <w:vAlign w:val="center"/>
            <w:hideMark/>
          </w:tcPr>
          <w:p w14:paraId="20ED23D4" w14:textId="55C47E89" w:rsidR="004A51F9" w:rsidRPr="00F13510" w:rsidRDefault="004A51F9" w:rsidP="00F13510">
            <w:pPr>
              <w:jc w:val="center"/>
              <w:rPr>
                <w:rFonts w:ascii="Calibri" w:eastAsia="Times New Roman" w:hAnsi="Calibri" w:cs="Calibri"/>
                <w:b/>
                <w:lang w:eastAsia="hu-HU"/>
              </w:rPr>
            </w:pPr>
          </w:p>
        </w:tc>
        <w:tc>
          <w:tcPr>
            <w:tcW w:w="986" w:type="dxa"/>
            <w:tcBorders>
              <w:top w:val="nil"/>
              <w:left w:val="nil"/>
              <w:bottom w:val="single" w:sz="4" w:space="0" w:color="auto"/>
              <w:right w:val="single" w:sz="4" w:space="0" w:color="auto"/>
            </w:tcBorders>
            <w:shd w:val="clear" w:color="auto" w:fill="auto"/>
            <w:vAlign w:val="center"/>
            <w:hideMark/>
          </w:tcPr>
          <w:p w14:paraId="44843A0E" w14:textId="6E373132" w:rsidR="004A51F9" w:rsidRPr="00F13510" w:rsidRDefault="004A51F9" w:rsidP="00F13510">
            <w:pPr>
              <w:jc w:val="center"/>
              <w:rPr>
                <w:rFonts w:ascii="Calibri" w:eastAsia="Times New Roman" w:hAnsi="Calibri" w:cs="Calibri"/>
                <w:b/>
                <w:lang w:eastAsia="hu-HU"/>
              </w:rPr>
            </w:pPr>
          </w:p>
        </w:tc>
        <w:tc>
          <w:tcPr>
            <w:tcW w:w="946" w:type="dxa"/>
            <w:tcBorders>
              <w:top w:val="nil"/>
              <w:left w:val="nil"/>
              <w:bottom w:val="single" w:sz="4" w:space="0" w:color="auto"/>
              <w:right w:val="single" w:sz="4" w:space="0" w:color="auto"/>
            </w:tcBorders>
            <w:shd w:val="clear" w:color="auto" w:fill="auto"/>
            <w:vAlign w:val="center"/>
            <w:hideMark/>
          </w:tcPr>
          <w:p w14:paraId="1FB41436" w14:textId="3159B3CC" w:rsidR="004A51F9" w:rsidRPr="004A51F9" w:rsidRDefault="00D5417D" w:rsidP="00F13510">
            <w:pPr>
              <w:jc w:val="center"/>
              <w:rPr>
                <w:rFonts w:ascii="Calibri" w:eastAsia="Times New Roman" w:hAnsi="Calibri" w:cs="Calibri"/>
                <w:i/>
                <w:iCs/>
                <w:lang w:eastAsia="hu-HU"/>
              </w:rPr>
            </w:pPr>
            <w:r>
              <w:rPr>
                <w:rFonts w:ascii="Calibri" w:eastAsia="Times New Roman" w:hAnsi="Calibri" w:cs="Calibri"/>
                <w:i/>
                <w:iCs/>
                <w:lang w:eastAsia="hu-HU"/>
              </w:rPr>
              <w:t>+</w:t>
            </w:r>
            <w:bookmarkStart w:id="144" w:name="_GoBack"/>
            <w:bookmarkEnd w:id="144"/>
            <w:r w:rsidR="008903EB">
              <w:rPr>
                <w:rFonts w:ascii="Calibri" w:eastAsia="Times New Roman" w:hAnsi="Calibri" w:cs="Calibri"/>
                <w:i/>
                <w:iCs/>
                <w:lang w:eastAsia="hu-HU"/>
              </w:rPr>
              <w:t>72</w:t>
            </w:r>
          </w:p>
        </w:tc>
      </w:tr>
      <w:tr w:rsidR="008903EB" w:rsidRPr="004A51F9" w14:paraId="0F5BD58A" w14:textId="77777777" w:rsidTr="00F13510">
        <w:trPr>
          <w:trHeight w:val="600"/>
        </w:trPr>
        <w:tc>
          <w:tcPr>
            <w:tcW w:w="639" w:type="dxa"/>
            <w:vMerge/>
            <w:tcBorders>
              <w:top w:val="nil"/>
              <w:left w:val="single" w:sz="4" w:space="0" w:color="auto"/>
              <w:bottom w:val="single" w:sz="4" w:space="0" w:color="auto"/>
              <w:right w:val="single" w:sz="4" w:space="0" w:color="auto"/>
            </w:tcBorders>
            <w:vAlign w:val="center"/>
          </w:tcPr>
          <w:p w14:paraId="5A5B38B9" w14:textId="77777777" w:rsidR="008903EB" w:rsidRPr="004A51F9" w:rsidRDefault="008903EB" w:rsidP="008903EB">
            <w:pPr>
              <w:rPr>
                <w:rFonts w:ascii="Calibri" w:eastAsia="Times New Roman" w:hAnsi="Calibri" w:cs="Calibri"/>
                <w:lang w:eastAsia="hu-HU"/>
              </w:rPr>
            </w:pPr>
          </w:p>
        </w:tc>
        <w:tc>
          <w:tcPr>
            <w:tcW w:w="2547" w:type="dxa"/>
            <w:tcBorders>
              <w:top w:val="nil"/>
              <w:left w:val="nil"/>
              <w:bottom w:val="single" w:sz="4" w:space="0" w:color="auto"/>
              <w:right w:val="single" w:sz="4" w:space="0" w:color="auto"/>
            </w:tcBorders>
            <w:shd w:val="clear" w:color="auto" w:fill="E5DFEC" w:themeFill="accent4" w:themeFillTint="33"/>
            <w:vAlign w:val="center"/>
          </w:tcPr>
          <w:p w14:paraId="789C080A" w14:textId="753398BC" w:rsidR="008903EB" w:rsidRPr="004A51F9" w:rsidRDefault="008903EB" w:rsidP="00F13510">
            <w:pPr>
              <w:jc w:val="center"/>
              <w:rPr>
                <w:rFonts w:ascii="Calibri" w:eastAsia="Times New Roman" w:hAnsi="Calibri" w:cs="Calibri"/>
                <w:lang w:eastAsia="hu-HU"/>
              </w:rPr>
            </w:pPr>
            <w:r w:rsidRPr="004A51F9">
              <w:rPr>
                <w:rFonts w:ascii="Calibri" w:eastAsia="Times New Roman" w:hAnsi="Calibri" w:cs="Calibri"/>
                <w:lang w:eastAsia="hu-HU"/>
              </w:rPr>
              <w:t xml:space="preserve">Ágazathoz kapcsolódó tantárgy: </w:t>
            </w:r>
            <w:proofErr w:type="spellStart"/>
            <w:r w:rsidRPr="004A51F9">
              <w:rPr>
                <w:rFonts w:ascii="Calibri" w:eastAsia="Times New Roman" w:hAnsi="Calibri" w:cs="Calibri"/>
                <w:lang w:eastAsia="hu-HU"/>
              </w:rPr>
              <w:t>pl.fizika</w:t>
            </w:r>
            <w:proofErr w:type="spellEnd"/>
            <w:r w:rsidRPr="004A51F9">
              <w:rPr>
                <w:rFonts w:ascii="Calibri" w:eastAsia="Times New Roman" w:hAnsi="Calibri" w:cs="Calibri"/>
                <w:lang w:eastAsia="hu-HU"/>
              </w:rPr>
              <w:t xml:space="preserve">, kémia, biológia, földrajz, idegen nyelv </w:t>
            </w:r>
          </w:p>
        </w:tc>
        <w:tc>
          <w:tcPr>
            <w:tcW w:w="986" w:type="dxa"/>
            <w:tcBorders>
              <w:top w:val="nil"/>
              <w:left w:val="nil"/>
              <w:bottom w:val="single" w:sz="4" w:space="0" w:color="auto"/>
              <w:right w:val="single" w:sz="4" w:space="0" w:color="auto"/>
            </w:tcBorders>
            <w:shd w:val="clear" w:color="auto" w:fill="E5DFEC" w:themeFill="accent4" w:themeFillTint="33"/>
            <w:vAlign w:val="center"/>
          </w:tcPr>
          <w:p w14:paraId="14ED6AFC" w14:textId="57774EC5" w:rsidR="008903EB" w:rsidRPr="004A51F9" w:rsidRDefault="008903EB"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86" w:type="dxa"/>
            <w:tcBorders>
              <w:top w:val="nil"/>
              <w:left w:val="nil"/>
              <w:bottom w:val="single" w:sz="4" w:space="0" w:color="auto"/>
              <w:right w:val="single" w:sz="4" w:space="0" w:color="auto"/>
            </w:tcBorders>
            <w:shd w:val="clear" w:color="auto" w:fill="E5DFEC" w:themeFill="accent4" w:themeFillTint="33"/>
            <w:vAlign w:val="center"/>
          </w:tcPr>
          <w:p w14:paraId="732E090E" w14:textId="1715B9C1" w:rsidR="008903EB" w:rsidRPr="004A51F9" w:rsidRDefault="008903EB" w:rsidP="00F13510">
            <w:pPr>
              <w:jc w:val="center"/>
              <w:rPr>
                <w:rFonts w:ascii="Calibri" w:eastAsia="Times New Roman" w:hAnsi="Calibri" w:cs="Calibri"/>
                <w:lang w:eastAsia="hu-HU"/>
              </w:rPr>
            </w:pPr>
            <w:r w:rsidRPr="004A51F9">
              <w:rPr>
                <w:rFonts w:ascii="Calibri" w:eastAsia="Times New Roman" w:hAnsi="Calibri" w:cs="Calibri"/>
                <w:lang w:eastAsia="hu-HU"/>
              </w:rPr>
              <w:t>2</w:t>
            </w:r>
          </w:p>
        </w:tc>
        <w:tc>
          <w:tcPr>
            <w:tcW w:w="986" w:type="dxa"/>
            <w:tcBorders>
              <w:top w:val="nil"/>
              <w:left w:val="nil"/>
              <w:bottom w:val="single" w:sz="4" w:space="0" w:color="auto"/>
              <w:right w:val="single" w:sz="4" w:space="0" w:color="auto"/>
            </w:tcBorders>
            <w:shd w:val="clear" w:color="auto" w:fill="E5DFEC" w:themeFill="accent4" w:themeFillTint="33"/>
            <w:vAlign w:val="center"/>
          </w:tcPr>
          <w:p w14:paraId="481E512D" w14:textId="3783E0F4" w:rsidR="008903EB" w:rsidRPr="004A51F9" w:rsidRDefault="008903EB" w:rsidP="00F13510">
            <w:pPr>
              <w:jc w:val="center"/>
              <w:rPr>
                <w:rFonts w:ascii="Calibri" w:eastAsia="Times New Roman" w:hAnsi="Calibri" w:cs="Calibri"/>
                <w:lang w:eastAsia="hu-HU"/>
              </w:rPr>
            </w:pPr>
            <w:r w:rsidRPr="004A51F9">
              <w:rPr>
                <w:rFonts w:ascii="Calibri" w:eastAsia="Times New Roman" w:hAnsi="Calibri" w:cs="Calibri"/>
                <w:lang w:eastAsia="hu-HU"/>
              </w:rPr>
              <w:t>2</w:t>
            </w:r>
          </w:p>
        </w:tc>
        <w:tc>
          <w:tcPr>
            <w:tcW w:w="986" w:type="dxa"/>
            <w:tcBorders>
              <w:top w:val="nil"/>
              <w:left w:val="nil"/>
              <w:bottom w:val="single" w:sz="4" w:space="0" w:color="auto"/>
              <w:right w:val="single" w:sz="4" w:space="0" w:color="auto"/>
            </w:tcBorders>
            <w:shd w:val="clear" w:color="auto" w:fill="E5DFEC" w:themeFill="accent4" w:themeFillTint="33"/>
            <w:vAlign w:val="center"/>
          </w:tcPr>
          <w:p w14:paraId="4E1D0530" w14:textId="5959C130" w:rsidR="008903EB" w:rsidRPr="004A51F9" w:rsidRDefault="008903EB"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86" w:type="dxa"/>
            <w:tcBorders>
              <w:top w:val="nil"/>
              <w:left w:val="nil"/>
              <w:bottom w:val="single" w:sz="4" w:space="0" w:color="auto"/>
              <w:right w:val="single" w:sz="4" w:space="0" w:color="auto"/>
            </w:tcBorders>
            <w:shd w:val="clear" w:color="auto" w:fill="E5DFEC" w:themeFill="accent4" w:themeFillTint="33"/>
            <w:vAlign w:val="center"/>
          </w:tcPr>
          <w:p w14:paraId="4A5CD41C" w14:textId="63553264" w:rsidR="008903EB" w:rsidRPr="004A51F9" w:rsidRDefault="008903EB"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46" w:type="dxa"/>
            <w:tcBorders>
              <w:top w:val="nil"/>
              <w:left w:val="nil"/>
              <w:bottom w:val="single" w:sz="4" w:space="0" w:color="auto"/>
              <w:right w:val="single" w:sz="4" w:space="0" w:color="auto"/>
            </w:tcBorders>
            <w:shd w:val="clear" w:color="auto" w:fill="E5DFEC" w:themeFill="accent4" w:themeFillTint="33"/>
            <w:vAlign w:val="center"/>
          </w:tcPr>
          <w:p w14:paraId="66420F8F" w14:textId="567B0C01" w:rsidR="008903EB" w:rsidRPr="00F13510" w:rsidRDefault="008903EB" w:rsidP="00F13510">
            <w:pPr>
              <w:jc w:val="center"/>
              <w:rPr>
                <w:rFonts w:ascii="Calibri" w:eastAsia="Times New Roman" w:hAnsi="Calibri" w:cs="Calibri"/>
                <w:lang w:eastAsia="hu-HU"/>
              </w:rPr>
            </w:pPr>
            <w:r w:rsidRPr="00F13510">
              <w:rPr>
                <w:rFonts w:ascii="Calibri" w:eastAsia="Times New Roman" w:hAnsi="Calibri" w:cs="Calibri"/>
                <w:lang w:eastAsia="hu-HU"/>
              </w:rPr>
              <w:t>144</w:t>
            </w:r>
          </w:p>
        </w:tc>
      </w:tr>
      <w:tr w:rsidR="00F13510" w:rsidRPr="004A51F9" w14:paraId="52C9344C" w14:textId="77777777" w:rsidTr="00F13510">
        <w:trPr>
          <w:trHeight w:val="600"/>
        </w:trPr>
        <w:tc>
          <w:tcPr>
            <w:tcW w:w="639" w:type="dxa"/>
            <w:vMerge/>
            <w:tcBorders>
              <w:top w:val="nil"/>
              <w:left w:val="single" w:sz="4" w:space="0" w:color="auto"/>
              <w:bottom w:val="single" w:sz="4" w:space="0" w:color="auto"/>
              <w:right w:val="single" w:sz="4" w:space="0" w:color="auto"/>
            </w:tcBorders>
            <w:vAlign w:val="center"/>
            <w:hideMark/>
          </w:tcPr>
          <w:p w14:paraId="4FBEC5A7" w14:textId="77777777" w:rsidR="004A51F9" w:rsidRPr="004A51F9" w:rsidRDefault="004A51F9" w:rsidP="004A51F9">
            <w:pPr>
              <w:rPr>
                <w:rFonts w:ascii="Calibri" w:eastAsia="Times New Roman" w:hAnsi="Calibri" w:cs="Calibri"/>
                <w:lang w:eastAsia="hu-HU"/>
              </w:rPr>
            </w:pPr>
          </w:p>
        </w:tc>
        <w:tc>
          <w:tcPr>
            <w:tcW w:w="2547" w:type="dxa"/>
            <w:tcBorders>
              <w:top w:val="nil"/>
              <w:left w:val="nil"/>
              <w:bottom w:val="single" w:sz="4" w:space="0" w:color="auto"/>
              <w:right w:val="single" w:sz="4" w:space="0" w:color="auto"/>
            </w:tcBorders>
            <w:shd w:val="clear" w:color="auto" w:fill="FDE9D9" w:themeFill="accent6" w:themeFillTint="33"/>
            <w:vAlign w:val="center"/>
            <w:hideMark/>
          </w:tcPr>
          <w:p w14:paraId="64B16597"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Érettségire felkészítő tantárgy</w:t>
            </w:r>
          </w:p>
        </w:tc>
        <w:tc>
          <w:tcPr>
            <w:tcW w:w="986" w:type="dxa"/>
            <w:tcBorders>
              <w:top w:val="nil"/>
              <w:left w:val="nil"/>
              <w:bottom w:val="single" w:sz="4" w:space="0" w:color="auto"/>
              <w:right w:val="single" w:sz="4" w:space="0" w:color="auto"/>
            </w:tcBorders>
            <w:shd w:val="clear" w:color="auto" w:fill="FDE9D9" w:themeFill="accent6" w:themeFillTint="33"/>
            <w:vAlign w:val="center"/>
            <w:hideMark/>
          </w:tcPr>
          <w:p w14:paraId="04934E77"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86" w:type="dxa"/>
            <w:tcBorders>
              <w:top w:val="nil"/>
              <w:left w:val="nil"/>
              <w:bottom w:val="single" w:sz="4" w:space="0" w:color="auto"/>
              <w:right w:val="single" w:sz="4" w:space="0" w:color="auto"/>
            </w:tcBorders>
            <w:shd w:val="clear" w:color="auto" w:fill="FDE9D9" w:themeFill="accent6" w:themeFillTint="33"/>
            <w:vAlign w:val="center"/>
            <w:hideMark/>
          </w:tcPr>
          <w:p w14:paraId="2235E155"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86" w:type="dxa"/>
            <w:tcBorders>
              <w:top w:val="nil"/>
              <w:left w:val="nil"/>
              <w:bottom w:val="single" w:sz="4" w:space="0" w:color="auto"/>
              <w:right w:val="single" w:sz="4" w:space="0" w:color="auto"/>
            </w:tcBorders>
            <w:shd w:val="clear" w:color="auto" w:fill="FDE9D9" w:themeFill="accent6" w:themeFillTint="33"/>
            <w:vAlign w:val="center"/>
            <w:hideMark/>
          </w:tcPr>
          <w:p w14:paraId="081232E7"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2</w:t>
            </w:r>
          </w:p>
        </w:tc>
        <w:tc>
          <w:tcPr>
            <w:tcW w:w="986" w:type="dxa"/>
            <w:tcBorders>
              <w:top w:val="nil"/>
              <w:left w:val="nil"/>
              <w:bottom w:val="single" w:sz="4" w:space="0" w:color="auto"/>
              <w:right w:val="single" w:sz="4" w:space="0" w:color="auto"/>
            </w:tcBorders>
            <w:shd w:val="clear" w:color="auto" w:fill="FDE9D9" w:themeFill="accent6" w:themeFillTint="33"/>
            <w:vAlign w:val="center"/>
            <w:hideMark/>
          </w:tcPr>
          <w:p w14:paraId="3D378429"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2</w:t>
            </w:r>
          </w:p>
        </w:tc>
        <w:tc>
          <w:tcPr>
            <w:tcW w:w="986" w:type="dxa"/>
            <w:tcBorders>
              <w:top w:val="nil"/>
              <w:left w:val="nil"/>
              <w:bottom w:val="single" w:sz="4" w:space="0" w:color="auto"/>
              <w:right w:val="single" w:sz="4" w:space="0" w:color="auto"/>
            </w:tcBorders>
            <w:shd w:val="clear" w:color="auto" w:fill="FDE9D9" w:themeFill="accent6" w:themeFillTint="33"/>
            <w:vAlign w:val="center"/>
            <w:hideMark/>
          </w:tcPr>
          <w:p w14:paraId="15D5F43C"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46" w:type="dxa"/>
            <w:tcBorders>
              <w:top w:val="nil"/>
              <w:left w:val="nil"/>
              <w:bottom w:val="single" w:sz="4" w:space="0" w:color="auto"/>
              <w:right w:val="single" w:sz="4" w:space="0" w:color="auto"/>
            </w:tcBorders>
            <w:shd w:val="clear" w:color="auto" w:fill="FDE9D9" w:themeFill="accent6" w:themeFillTint="33"/>
            <w:vAlign w:val="center"/>
            <w:hideMark/>
          </w:tcPr>
          <w:p w14:paraId="4C076562" w14:textId="77777777" w:rsidR="004A51F9" w:rsidRPr="00F13510" w:rsidRDefault="004A51F9" w:rsidP="00F13510">
            <w:pPr>
              <w:jc w:val="center"/>
              <w:rPr>
                <w:rFonts w:ascii="Calibri" w:eastAsia="Times New Roman" w:hAnsi="Calibri" w:cs="Calibri"/>
                <w:lang w:eastAsia="hu-HU"/>
              </w:rPr>
            </w:pPr>
            <w:r w:rsidRPr="00F13510">
              <w:rPr>
                <w:rFonts w:ascii="Calibri" w:eastAsia="Times New Roman" w:hAnsi="Calibri" w:cs="Calibri"/>
                <w:lang w:eastAsia="hu-HU"/>
              </w:rPr>
              <w:t>144</w:t>
            </w:r>
          </w:p>
        </w:tc>
      </w:tr>
      <w:tr w:rsidR="004A51F9" w:rsidRPr="004A51F9" w14:paraId="21D6FA1B" w14:textId="77777777" w:rsidTr="00F13510">
        <w:trPr>
          <w:trHeight w:val="600"/>
        </w:trPr>
        <w:tc>
          <w:tcPr>
            <w:tcW w:w="639" w:type="dxa"/>
            <w:vMerge/>
            <w:tcBorders>
              <w:top w:val="nil"/>
              <w:left w:val="single" w:sz="4" w:space="0" w:color="auto"/>
              <w:bottom w:val="single" w:sz="4" w:space="0" w:color="auto"/>
              <w:right w:val="single" w:sz="4" w:space="0" w:color="auto"/>
            </w:tcBorders>
            <w:vAlign w:val="center"/>
            <w:hideMark/>
          </w:tcPr>
          <w:p w14:paraId="27604D07" w14:textId="77777777" w:rsidR="004A51F9" w:rsidRPr="004A51F9" w:rsidRDefault="004A51F9" w:rsidP="004A51F9">
            <w:pPr>
              <w:rPr>
                <w:rFonts w:ascii="Calibri" w:eastAsia="Times New Roman" w:hAnsi="Calibri" w:cs="Calibri"/>
                <w:lang w:eastAsia="hu-HU"/>
              </w:rPr>
            </w:pPr>
          </w:p>
        </w:tc>
        <w:tc>
          <w:tcPr>
            <w:tcW w:w="2547" w:type="dxa"/>
            <w:tcBorders>
              <w:top w:val="nil"/>
              <w:left w:val="nil"/>
              <w:bottom w:val="single" w:sz="4" w:space="0" w:color="auto"/>
              <w:right w:val="single" w:sz="4" w:space="0" w:color="auto"/>
            </w:tcBorders>
            <w:shd w:val="clear" w:color="000000" w:fill="BFBFBF"/>
            <w:vAlign w:val="center"/>
            <w:hideMark/>
          </w:tcPr>
          <w:p w14:paraId="3477DB90" w14:textId="77777777" w:rsidR="004A51F9" w:rsidRPr="004A51F9" w:rsidRDefault="004A51F9" w:rsidP="004A51F9">
            <w:pPr>
              <w:rPr>
                <w:rFonts w:ascii="Calibri" w:eastAsia="Times New Roman" w:hAnsi="Calibri" w:cs="Calibri"/>
                <w:b/>
                <w:bCs/>
                <w:lang w:eastAsia="hu-HU"/>
              </w:rPr>
            </w:pPr>
            <w:r w:rsidRPr="004A51F9">
              <w:rPr>
                <w:rFonts w:ascii="Calibri" w:eastAsia="Times New Roman" w:hAnsi="Calibri" w:cs="Calibri"/>
                <w:b/>
                <w:bCs/>
                <w:lang w:eastAsia="hu-HU"/>
              </w:rPr>
              <w:t>Összes közismereti óraszám</w:t>
            </w:r>
          </w:p>
        </w:tc>
        <w:tc>
          <w:tcPr>
            <w:tcW w:w="986" w:type="dxa"/>
            <w:tcBorders>
              <w:top w:val="nil"/>
              <w:left w:val="nil"/>
              <w:bottom w:val="single" w:sz="4" w:space="0" w:color="auto"/>
              <w:right w:val="single" w:sz="4" w:space="0" w:color="auto"/>
            </w:tcBorders>
            <w:shd w:val="clear" w:color="000000" w:fill="BFBFBF"/>
            <w:vAlign w:val="center"/>
            <w:hideMark/>
          </w:tcPr>
          <w:p w14:paraId="752EEADE"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24</w:t>
            </w:r>
          </w:p>
        </w:tc>
        <w:tc>
          <w:tcPr>
            <w:tcW w:w="986" w:type="dxa"/>
            <w:tcBorders>
              <w:top w:val="nil"/>
              <w:left w:val="nil"/>
              <w:bottom w:val="single" w:sz="4" w:space="0" w:color="auto"/>
              <w:right w:val="single" w:sz="4" w:space="0" w:color="auto"/>
            </w:tcBorders>
            <w:shd w:val="clear" w:color="000000" w:fill="BFBFBF"/>
            <w:vAlign w:val="center"/>
            <w:hideMark/>
          </w:tcPr>
          <w:p w14:paraId="23F53266"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24</w:t>
            </w:r>
          </w:p>
        </w:tc>
        <w:tc>
          <w:tcPr>
            <w:tcW w:w="986" w:type="dxa"/>
            <w:tcBorders>
              <w:top w:val="nil"/>
              <w:left w:val="nil"/>
              <w:bottom w:val="single" w:sz="4" w:space="0" w:color="auto"/>
              <w:right w:val="single" w:sz="4" w:space="0" w:color="auto"/>
            </w:tcBorders>
            <w:shd w:val="clear" w:color="000000" w:fill="BFBFBF"/>
            <w:vAlign w:val="center"/>
            <w:hideMark/>
          </w:tcPr>
          <w:p w14:paraId="109B2E54"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19</w:t>
            </w:r>
          </w:p>
        </w:tc>
        <w:tc>
          <w:tcPr>
            <w:tcW w:w="986" w:type="dxa"/>
            <w:tcBorders>
              <w:top w:val="nil"/>
              <w:left w:val="nil"/>
              <w:bottom w:val="single" w:sz="4" w:space="0" w:color="auto"/>
              <w:right w:val="single" w:sz="4" w:space="0" w:color="auto"/>
            </w:tcBorders>
            <w:shd w:val="clear" w:color="000000" w:fill="BFBFBF"/>
            <w:vAlign w:val="center"/>
            <w:hideMark/>
          </w:tcPr>
          <w:p w14:paraId="2C4CF3A1"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18</w:t>
            </w:r>
          </w:p>
        </w:tc>
        <w:tc>
          <w:tcPr>
            <w:tcW w:w="986" w:type="dxa"/>
            <w:tcBorders>
              <w:top w:val="nil"/>
              <w:left w:val="nil"/>
              <w:bottom w:val="single" w:sz="4" w:space="0" w:color="auto"/>
              <w:right w:val="single" w:sz="4" w:space="0" w:color="auto"/>
            </w:tcBorders>
            <w:shd w:val="clear" w:color="000000" w:fill="BFBFBF"/>
            <w:vAlign w:val="center"/>
            <w:hideMark/>
          </w:tcPr>
          <w:p w14:paraId="1F2B3A49"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4</w:t>
            </w:r>
          </w:p>
        </w:tc>
        <w:tc>
          <w:tcPr>
            <w:tcW w:w="946" w:type="dxa"/>
            <w:tcBorders>
              <w:top w:val="nil"/>
              <w:left w:val="nil"/>
              <w:bottom w:val="single" w:sz="4" w:space="0" w:color="auto"/>
              <w:right w:val="single" w:sz="4" w:space="0" w:color="auto"/>
            </w:tcBorders>
            <w:shd w:val="clear" w:color="000000" w:fill="BFBFBF"/>
            <w:vAlign w:val="center"/>
            <w:hideMark/>
          </w:tcPr>
          <w:p w14:paraId="5867D158" w14:textId="77777777" w:rsidR="004A51F9" w:rsidRPr="004A51F9" w:rsidRDefault="004A51F9" w:rsidP="00F13510">
            <w:pPr>
              <w:jc w:val="center"/>
              <w:rPr>
                <w:rFonts w:ascii="Calibri" w:eastAsia="Times New Roman" w:hAnsi="Calibri" w:cs="Calibri"/>
                <w:i/>
                <w:iCs/>
                <w:lang w:eastAsia="hu-HU"/>
              </w:rPr>
            </w:pPr>
            <w:r w:rsidRPr="004A51F9">
              <w:rPr>
                <w:rFonts w:ascii="Calibri" w:eastAsia="Times New Roman" w:hAnsi="Calibri" w:cs="Calibri"/>
                <w:i/>
                <w:iCs/>
                <w:lang w:eastAsia="hu-HU"/>
              </w:rPr>
              <w:t>3139</w:t>
            </w:r>
          </w:p>
        </w:tc>
      </w:tr>
      <w:tr w:rsidR="004A51F9" w:rsidRPr="004A51F9" w14:paraId="256923B7" w14:textId="77777777" w:rsidTr="00F13510">
        <w:trPr>
          <w:trHeight w:val="600"/>
        </w:trPr>
        <w:tc>
          <w:tcPr>
            <w:tcW w:w="3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45AF2E" w14:textId="77777777" w:rsidR="004A51F9" w:rsidRPr="004A51F9" w:rsidRDefault="004A51F9" w:rsidP="004A51F9">
            <w:pPr>
              <w:jc w:val="center"/>
              <w:rPr>
                <w:rFonts w:ascii="Calibri" w:eastAsia="Times New Roman" w:hAnsi="Calibri" w:cs="Calibri"/>
                <w:lang w:eastAsia="hu-HU"/>
              </w:rPr>
            </w:pPr>
            <w:r w:rsidRPr="004A51F9">
              <w:rPr>
                <w:rFonts w:ascii="Calibri" w:eastAsia="Times New Roman" w:hAnsi="Calibri" w:cs="Calibri"/>
                <w:lang w:eastAsia="hu-HU"/>
              </w:rPr>
              <w:lastRenderedPageBreak/>
              <w:t>Ágazati alapoktatás</w:t>
            </w:r>
          </w:p>
        </w:tc>
        <w:tc>
          <w:tcPr>
            <w:tcW w:w="986" w:type="dxa"/>
            <w:tcBorders>
              <w:top w:val="nil"/>
              <w:left w:val="nil"/>
              <w:bottom w:val="single" w:sz="4" w:space="0" w:color="auto"/>
              <w:right w:val="single" w:sz="4" w:space="0" w:color="auto"/>
            </w:tcBorders>
            <w:shd w:val="clear" w:color="auto" w:fill="auto"/>
            <w:vAlign w:val="center"/>
            <w:hideMark/>
          </w:tcPr>
          <w:p w14:paraId="3F5E5B97"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7</w:t>
            </w:r>
          </w:p>
        </w:tc>
        <w:tc>
          <w:tcPr>
            <w:tcW w:w="986" w:type="dxa"/>
            <w:tcBorders>
              <w:top w:val="nil"/>
              <w:left w:val="nil"/>
              <w:bottom w:val="single" w:sz="4" w:space="0" w:color="auto"/>
              <w:right w:val="single" w:sz="4" w:space="0" w:color="auto"/>
            </w:tcBorders>
            <w:shd w:val="clear" w:color="auto" w:fill="auto"/>
            <w:vAlign w:val="center"/>
            <w:hideMark/>
          </w:tcPr>
          <w:p w14:paraId="21EC8E91"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9</w:t>
            </w:r>
          </w:p>
        </w:tc>
        <w:tc>
          <w:tcPr>
            <w:tcW w:w="986" w:type="dxa"/>
            <w:tcBorders>
              <w:top w:val="nil"/>
              <w:left w:val="nil"/>
              <w:bottom w:val="single" w:sz="4" w:space="0" w:color="auto"/>
              <w:right w:val="single" w:sz="4" w:space="0" w:color="auto"/>
            </w:tcBorders>
            <w:shd w:val="clear" w:color="auto" w:fill="auto"/>
            <w:vAlign w:val="center"/>
            <w:hideMark/>
          </w:tcPr>
          <w:p w14:paraId="0B261AEF"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86" w:type="dxa"/>
            <w:tcBorders>
              <w:top w:val="nil"/>
              <w:left w:val="nil"/>
              <w:bottom w:val="single" w:sz="4" w:space="0" w:color="auto"/>
              <w:right w:val="single" w:sz="4" w:space="0" w:color="auto"/>
            </w:tcBorders>
            <w:shd w:val="clear" w:color="auto" w:fill="auto"/>
            <w:vAlign w:val="center"/>
            <w:hideMark/>
          </w:tcPr>
          <w:p w14:paraId="4FE3F686"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86" w:type="dxa"/>
            <w:tcBorders>
              <w:top w:val="nil"/>
              <w:left w:val="nil"/>
              <w:bottom w:val="single" w:sz="4" w:space="0" w:color="auto"/>
              <w:right w:val="single" w:sz="4" w:space="0" w:color="auto"/>
            </w:tcBorders>
            <w:shd w:val="clear" w:color="auto" w:fill="auto"/>
            <w:vAlign w:val="center"/>
            <w:hideMark/>
          </w:tcPr>
          <w:p w14:paraId="77755941"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46" w:type="dxa"/>
            <w:tcBorders>
              <w:top w:val="nil"/>
              <w:left w:val="nil"/>
              <w:bottom w:val="single" w:sz="4" w:space="0" w:color="auto"/>
              <w:right w:val="single" w:sz="4" w:space="0" w:color="auto"/>
            </w:tcBorders>
            <w:shd w:val="clear" w:color="auto" w:fill="auto"/>
            <w:vAlign w:val="center"/>
            <w:hideMark/>
          </w:tcPr>
          <w:p w14:paraId="6BEE0600" w14:textId="77777777" w:rsidR="004A51F9" w:rsidRPr="004A51F9" w:rsidRDefault="004A51F9" w:rsidP="00F13510">
            <w:pPr>
              <w:jc w:val="center"/>
              <w:rPr>
                <w:rFonts w:ascii="Calibri" w:eastAsia="Times New Roman" w:hAnsi="Calibri" w:cs="Calibri"/>
                <w:i/>
                <w:iCs/>
                <w:lang w:eastAsia="hu-HU"/>
              </w:rPr>
            </w:pPr>
            <w:r w:rsidRPr="004A51F9">
              <w:rPr>
                <w:rFonts w:ascii="Calibri" w:eastAsia="Times New Roman" w:hAnsi="Calibri" w:cs="Calibri"/>
                <w:i/>
                <w:iCs/>
                <w:lang w:eastAsia="hu-HU"/>
              </w:rPr>
              <w:t>576</w:t>
            </w:r>
          </w:p>
        </w:tc>
      </w:tr>
      <w:tr w:rsidR="004A51F9" w:rsidRPr="004A51F9" w14:paraId="0882B45C" w14:textId="77777777" w:rsidTr="00F13510">
        <w:trPr>
          <w:trHeight w:val="600"/>
        </w:trPr>
        <w:tc>
          <w:tcPr>
            <w:tcW w:w="3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8BE4BE" w14:textId="77777777" w:rsidR="004A51F9" w:rsidRPr="004A51F9" w:rsidRDefault="004A51F9" w:rsidP="004A51F9">
            <w:pPr>
              <w:jc w:val="center"/>
              <w:rPr>
                <w:rFonts w:ascii="Calibri" w:eastAsia="Times New Roman" w:hAnsi="Calibri" w:cs="Calibri"/>
                <w:lang w:eastAsia="hu-HU"/>
              </w:rPr>
            </w:pPr>
            <w:r w:rsidRPr="004A51F9">
              <w:rPr>
                <w:rFonts w:ascii="Calibri" w:eastAsia="Times New Roman" w:hAnsi="Calibri" w:cs="Calibri"/>
                <w:lang w:eastAsia="hu-HU"/>
              </w:rPr>
              <w:t>Szakirányú oktatás</w:t>
            </w:r>
          </w:p>
        </w:tc>
        <w:tc>
          <w:tcPr>
            <w:tcW w:w="986" w:type="dxa"/>
            <w:tcBorders>
              <w:top w:val="nil"/>
              <w:left w:val="nil"/>
              <w:bottom w:val="single" w:sz="4" w:space="0" w:color="auto"/>
              <w:right w:val="single" w:sz="4" w:space="0" w:color="auto"/>
            </w:tcBorders>
            <w:shd w:val="clear" w:color="auto" w:fill="auto"/>
            <w:vAlign w:val="center"/>
            <w:hideMark/>
          </w:tcPr>
          <w:p w14:paraId="0AD32EE2"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86" w:type="dxa"/>
            <w:tcBorders>
              <w:top w:val="nil"/>
              <w:left w:val="nil"/>
              <w:bottom w:val="single" w:sz="4" w:space="0" w:color="auto"/>
              <w:right w:val="single" w:sz="4" w:space="0" w:color="auto"/>
            </w:tcBorders>
            <w:shd w:val="clear" w:color="auto" w:fill="auto"/>
            <w:vAlign w:val="center"/>
            <w:hideMark/>
          </w:tcPr>
          <w:p w14:paraId="62BA501E"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0</w:t>
            </w:r>
          </w:p>
        </w:tc>
        <w:tc>
          <w:tcPr>
            <w:tcW w:w="986" w:type="dxa"/>
            <w:tcBorders>
              <w:top w:val="nil"/>
              <w:left w:val="nil"/>
              <w:bottom w:val="single" w:sz="4" w:space="0" w:color="auto"/>
              <w:right w:val="single" w:sz="4" w:space="0" w:color="auto"/>
            </w:tcBorders>
            <w:shd w:val="clear" w:color="auto" w:fill="auto"/>
            <w:vAlign w:val="center"/>
            <w:hideMark/>
          </w:tcPr>
          <w:p w14:paraId="20A07BB2"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14</w:t>
            </w:r>
          </w:p>
        </w:tc>
        <w:tc>
          <w:tcPr>
            <w:tcW w:w="986" w:type="dxa"/>
            <w:tcBorders>
              <w:top w:val="nil"/>
              <w:left w:val="nil"/>
              <w:bottom w:val="single" w:sz="4" w:space="0" w:color="auto"/>
              <w:right w:val="single" w:sz="4" w:space="0" w:color="auto"/>
            </w:tcBorders>
            <w:shd w:val="clear" w:color="auto" w:fill="auto"/>
            <w:vAlign w:val="center"/>
            <w:hideMark/>
          </w:tcPr>
          <w:p w14:paraId="47B62B9D"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14</w:t>
            </w:r>
          </w:p>
        </w:tc>
        <w:tc>
          <w:tcPr>
            <w:tcW w:w="986" w:type="dxa"/>
            <w:tcBorders>
              <w:top w:val="nil"/>
              <w:left w:val="nil"/>
              <w:bottom w:val="single" w:sz="4" w:space="0" w:color="auto"/>
              <w:right w:val="single" w:sz="4" w:space="0" w:color="auto"/>
            </w:tcBorders>
            <w:shd w:val="clear" w:color="auto" w:fill="auto"/>
            <w:vAlign w:val="center"/>
            <w:hideMark/>
          </w:tcPr>
          <w:p w14:paraId="32B3F89B"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24</w:t>
            </w:r>
          </w:p>
        </w:tc>
        <w:tc>
          <w:tcPr>
            <w:tcW w:w="946" w:type="dxa"/>
            <w:tcBorders>
              <w:top w:val="nil"/>
              <w:left w:val="nil"/>
              <w:bottom w:val="single" w:sz="4" w:space="0" w:color="auto"/>
              <w:right w:val="single" w:sz="4" w:space="0" w:color="auto"/>
            </w:tcBorders>
            <w:shd w:val="clear" w:color="auto" w:fill="auto"/>
            <w:vAlign w:val="center"/>
            <w:hideMark/>
          </w:tcPr>
          <w:p w14:paraId="3D553298" w14:textId="77777777" w:rsidR="004A51F9" w:rsidRPr="004A51F9" w:rsidRDefault="004A51F9" w:rsidP="00F13510">
            <w:pPr>
              <w:jc w:val="center"/>
              <w:rPr>
                <w:rFonts w:ascii="Calibri" w:eastAsia="Times New Roman" w:hAnsi="Calibri" w:cs="Calibri"/>
                <w:i/>
                <w:iCs/>
                <w:lang w:eastAsia="hu-HU"/>
              </w:rPr>
            </w:pPr>
            <w:r w:rsidRPr="004A51F9">
              <w:rPr>
                <w:rFonts w:ascii="Calibri" w:eastAsia="Times New Roman" w:hAnsi="Calibri" w:cs="Calibri"/>
                <w:i/>
                <w:iCs/>
                <w:lang w:eastAsia="hu-HU"/>
              </w:rPr>
              <w:t>1752</w:t>
            </w:r>
          </w:p>
        </w:tc>
      </w:tr>
      <w:tr w:rsidR="004A51F9" w:rsidRPr="004A51F9" w14:paraId="36E9E3DC" w14:textId="77777777" w:rsidTr="00F13510">
        <w:trPr>
          <w:trHeight w:val="600"/>
        </w:trPr>
        <w:tc>
          <w:tcPr>
            <w:tcW w:w="3186"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94DD74F" w14:textId="77777777" w:rsidR="004A51F9" w:rsidRPr="004A51F9" w:rsidRDefault="004A51F9" w:rsidP="004A51F9">
            <w:pPr>
              <w:jc w:val="center"/>
              <w:rPr>
                <w:rFonts w:ascii="Calibri" w:eastAsia="Times New Roman" w:hAnsi="Calibri" w:cs="Calibri"/>
                <w:lang w:eastAsia="hu-HU"/>
              </w:rPr>
            </w:pPr>
            <w:r w:rsidRPr="004A51F9">
              <w:rPr>
                <w:rFonts w:ascii="Calibri" w:eastAsia="Times New Roman" w:hAnsi="Calibri" w:cs="Calibri"/>
                <w:lang w:eastAsia="hu-HU"/>
              </w:rPr>
              <w:t>Szabadon tervezhető órakeret (közismeret)</w:t>
            </w:r>
          </w:p>
        </w:tc>
        <w:tc>
          <w:tcPr>
            <w:tcW w:w="986" w:type="dxa"/>
            <w:tcBorders>
              <w:top w:val="nil"/>
              <w:left w:val="nil"/>
              <w:bottom w:val="single" w:sz="4" w:space="0" w:color="auto"/>
              <w:right w:val="single" w:sz="4" w:space="0" w:color="auto"/>
            </w:tcBorders>
            <w:shd w:val="clear" w:color="auto" w:fill="D6E3BC" w:themeFill="accent3" w:themeFillTint="66"/>
            <w:vAlign w:val="center"/>
            <w:hideMark/>
          </w:tcPr>
          <w:p w14:paraId="5A49B9C7"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3</w:t>
            </w:r>
          </w:p>
        </w:tc>
        <w:tc>
          <w:tcPr>
            <w:tcW w:w="986" w:type="dxa"/>
            <w:tcBorders>
              <w:top w:val="nil"/>
              <w:left w:val="nil"/>
              <w:bottom w:val="single" w:sz="4" w:space="0" w:color="auto"/>
              <w:right w:val="single" w:sz="4" w:space="0" w:color="auto"/>
            </w:tcBorders>
            <w:shd w:val="clear" w:color="auto" w:fill="D6E3BC" w:themeFill="accent3" w:themeFillTint="66"/>
            <w:vAlign w:val="center"/>
            <w:hideMark/>
          </w:tcPr>
          <w:p w14:paraId="5968FD74"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1</w:t>
            </w:r>
          </w:p>
        </w:tc>
        <w:tc>
          <w:tcPr>
            <w:tcW w:w="986" w:type="dxa"/>
            <w:tcBorders>
              <w:top w:val="nil"/>
              <w:left w:val="nil"/>
              <w:bottom w:val="single" w:sz="4" w:space="0" w:color="auto"/>
              <w:right w:val="single" w:sz="4" w:space="0" w:color="auto"/>
            </w:tcBorders>
            <w:shd w:val="clear" w:color="auto" w:fill="D6E3BC" w:themeFill="accent3" w:themeFillTint="66"/>
            <w:vAlign w:val="center"/>
            <w:hideMark/>
          </w:tcPr>
          <w:p w14:paraId="2BD03624"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1</w:t>
            </w:r>
          </w:p>
        </w:tc>
        <w:tc>
          <w:tcPr>
            <w:tcW w:w="986" w:type="dxa"/>
            <w:tcBorders>
              <w:top w:val="nil"/>
              <w:left w:val="nil"/>
              <w:bottom w:val="single" w:sz="4" w:space="0" w:color="auto"/>
              <w:right w:val="single" w:sz="4" w:space="0" w:color="auto"/>
            </w:tcBorders>
            <w:shd w:val="clear" w:color="auto" w:fill="D6E3BC" w:themeFill="accent3" w:themeFillTint="66"/>
            <w:vAlign w:val="center"/>
            <w:hideMark/>
          </w:tcPr>
          <w:p w14:paraId="6DB9C53D"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2</w:t>
            </w:r>
          </w:p>
        </w:tc>
        <w:tc>
          <w:tcPr>
            <w:tcW w:w="986" w:type="dxa"/>
            <w:tcBorders>
              <w:top w:val="nil"/>
              <w:left w:val="nil"/>
              <w:bottom w:val="single" w:sz="4" w:space="0" w:color="auto"/>
              <w:right w:val="single" w:sz="4" w:space="0" w:color="auto"/>
            </w:tcBorders>
            <w:shd w:val="clear" w:color="auto" w:fill="D6E3BC" w:themeFill="accent3" w:themeFillTint="66"/>
            <w:vAlign w:val="center"/>
            <w:hideMark/>
          </w:tcPr>
          <w:p w14:paraId="0AD09DEA"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6</w:t>
            </w:r>
          </w:p>
        </w:tc>
        <w:tc>
          <w:tcPr>
            <w:tcW w:w="946" w:type="dxa"/>
            <w:tcBorders>
              <w:top w:val="nil"/>
              <w:left w:val="nil"/>
              <w:bottom w:val="single" w:sz="4" w:space="0" w:color="auto"/>
              <w:right w:val="single" w:sz="4" w:space="0" w:color="auto"/>
            </w:tcBorders>
            <w:shd w:val="clear" w:color="auto" w:fill="D6E3BC" w:themeFill="accent3" w:themeFillTint="66"/>
            <w:vAlign w:val="center"/>
            <w:hideMark/>
          </w:tcPr>
          <w:p w14:paraId="0046CB17" w14:textId="77777777" w:rsidR="004A51F9" w:rsidRPr="004A51F9" w:rsidRDefault="004A51F9" w:rsidP="00F13510">
            <w:pPr>
              <w:jc w:val="center"/>
              <w:rPr>
                <w:rFonts w:ascii="Calibri" w:eastAsia="Times New Roman" w:hAnsi="Calibri" w:cs="Calibri"/>
                <w:i/>
                <w:iCs/>
                <w:lang w:eastAsia="hu-HU"/>
              </w:rPr>
            </w:pPr>
            <w:r w:rsidRPr="004A51F9">
              <w:rPr>
                <w:rFonts w:ascii="Calibri" w:eastAsia="Times New Roman" w:hAnsi="Calibri" w:cs="Calibri"/>
                <w:i/>
                <w:iCs/>
                <w:lang w:eastAsia="hu-HU"/>
              </w:rPr>
              <w:t>438</w:t>
            </w:r>
          </w:p>
        </w:tc>
      </w:tr>
      <w:tr w:rsidR="004A51F9" w:rsidRPr="004A51F9" w14:paraId="1F4A83D1" w14:textId="77777777" w:rsidTr="00F13510">
        <w:trPr>
          <w:trHeight w:val="600"/>
        </w:trPr>
        <w:tc>
          <w:tcPr>
            <w:tcW w:w="3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D732BC" w14:textId="77777777" w:rsidR="004A51F9" w:rsidRPr="004A51F9" w:rsidRDefault="004A51F9" w:rsidP="004A51F9">
            <w:pPr>
              <w:jc w:val="center"/>
              <w:rPr>
                <w:rFonts w:ascii="Calibri" w:eastAsia="Times New Roman" w:hAnsi="Calibri" w:cs="Calibri"/>
                <w:lang w:eastAsia="hu-HU"/>
              </w:rPr>
            </w:pPr>
            <w:r w:rsidRPr="004A51F9">
              <w:rPr>
                <w:rFonts w:ascii="Calibri" w:eastAsia="Times New Roman" w:hAnsi="Calibri" w:cs="Calibri"/>
                <w:lang w:eastAsia="hu-HU"/>
              </w:rPr>
              <w:t>Tanítási hetek száma</w:t>
            </w:r>
          </w:p>
        </w:tc>
        <w:tc>
          <w:tcPr>
            <w:tcW w:w="986" w:type="dxa"/>
            <w:tcBorders>
              <w:top w:val="nil"/>
              <w:left w:val="nil"/>
              <w:bottom w:val="single" w:sz="4" w:space="0" w:color="auto"/>
              <w:right w:val="single" w:sz="4" w:space="0" w:color="auto"/>
            </w:tcBorders>
            <w:shd w:val="clear" w:color="auto" w:fill="auto"/>
            <w:vAlign w:val="center"/>
            <w:hideMark/>
          </w:tcPr>
          <w:p w14:paraId="6BC226EB"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36</w:t>
            </w:r>
          </w:p>
        </w:tc>
        <w:tc>
          <w:tcPr>
            <w:tcW w:w="986" w:type="dxa"/>
            <w:tcBorders>
              <w:top w:val="nil"/>
              <w:left w:val="nil"/>
              <w:bottom w:val="single" w:sz="4" w:space="0" w:color="auto"/>
              <w:right w:val="single" w:sz="4" w:space="0" w:color="auto"/>
            </w:tcBorders>
            <w:shd w:val="clear" w:color="auto" w:fill="auto"/>
            <w:vAlign w:val="center"/>
            <w:hideMark/>
          </w:tcPr>
          <w:p w14:paraId="125BF04C"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36</w:t>
            </w:r>
          </w:p>
        </w:tc>
        <w:tc>
          <w:tcPr>
            <w:tcW w:w="986" w:type="dxa"/>
            <w:tcBorders>
              <w:top w:val="nil"/>
              <w:left w:val="nil"/>
              <w:bottom w:val="single" w:sz="4" w:space="0" w:color="auto"/>
              <w:right w:val="single" w:sz="4" w:space="0" w:color="auto"/>
            </w:tcBorders>
            <w:shd w:val="clear" w:color="auto" w:fill="auto"/>
            <w:vAlign w:val="center"/>
            <w:hideMark/>
          </w:tcPr>
          <w:p w14:paraId="6C1E4EE0"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36</w:t>
            </w:r>
          </w:p>
        </w:tc>
        <w:tc>
          <w:tcPr>
            <w:tcW w:w="986" w:type="dxa"/>
            <w:tcBorders>
              <w:top w:val="nil"/>
              <w:left w:val="nil"/>
              <w:bottom w:val="single" w:sz="4" w:space="0" w:color="auto"/>
              <w:right w:val="single" w:sz="4" w:space="0" w:color="auto"/>
            </w:tcBorders>
            <w:shd w:val="clear" w:color="auto" w:fill="auto"/>
            <w:vAlign w:val="center"/>
            <w:hideMark/>
          </w:tcPr>
          <w:p w14:paraId="61C4DB36"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31/36</w:t>
            </w:r>
          </w:p>
        </w:tc>
        <w:tc>
          <w:tcPr>
            <w:tcW w:w="986" w:type="dxa"/>
            <w:tcBorders>
              <w:top w:val="nil"/>
              <w:left w:val="nil"/>
              <w:bottom w:val="single" w:sz="4" w:space="0" w:color="auto"/>
              <w:right w:val="single" w:sz="4" w:space="0" w:color="auto"/>
            </w:tcBorders>
            <w:shd w:val="clear" w:color="auto" w:fill="auto"/>
            <w:vAlign w:val="center"/>
            <w:hideMark/>
          </w:tcPr>
          <w:p w14:paraId="581A9FED" w14:textId="77777777" w:rsidR="004A51F9" w:rsidRPr="004A51F9" w:rsidRDefault="004A51F9" w:rsidP="00F13510">
            <w:pPr>
              <w:jc w:val="center"/>
              <w:rPr>
                <w:rFonts w:ascii="Calibri" w:eastAsia="Times New Roman" w:hAnsi="Calibri" w:cs="Calibri"/>
                <w:lang w:eastAsia="hu-HU"/>
              </w:rPr>
            </w:pPr>
            <w:r w:rsidRPr="004A51F9">
              <w:rPr>
                <w:rFonts w:ascii="Calibri" w:eastAsia="Times New Roman" w:hAnsi="Calibri" w:cs="Calibri"/>
                <w:lang w:eastAsia="hu-HU"/>
              </w:rPr>
              <w:t>31</w:t>
            </w:r>
          </w:p>
        </w:tc>
        <w:tc>
          <w:tcPr>
            <w:tcW w:w="946" w:type="dxa"/>
            <w:tcBorders>
              <w:top w:val="nil"/>
              <w:left w:val="nil"/>
              <w:bottom w:val="single" w:sz="4" w:space="0" w:color="auto"/>
              <w:right w:val="single" w:sz="4" w:space="0" w:color="auto"/>
            </w:tcBorders>
            <w:shd w:val="clear" w:color="auto" w:fill="auto"/>
            <w:vAlign w:val="center"/>
            <w:hideMark/>
          </w:tcPr>
          <w:p w14:paraId="107623DD" w14:textId="538C0CCF" w:rsidR="004A51F9" w:rsidRPr="004A51F9" w:rsidRDefault="004A51F9" w:rsidP="00F13510">
            <w:pPr>
              <w:jc w:val="center"/>
              <w:rPr>
                <w:rFonts w:ascii="Calibri" w:eastAsia="Times New Roman" w:hAnsi="Calibri" w:cs="Calibri"/>
                <w:i/>
                <w:iCs/>
                <w:lang w:eastAsia="hu-HU"/>
              </w:rPr>
            </w:pPr>
          </w:p>
        </w:tc>
      </w:tr>
      <w:tr w:rsidR="004A51F9" w:rsidRPr="004A51F9" w14:paraId="6027108D" w14:textId="77777777" w:rsidTr="00F13510">
        <w:trPr>
          <w:trHeight w:val="600"/>
        </w:trPr>
        <w:tc>
          <w:tcPr>
            <w:tcW w:w="3186"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8AFBB0D"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Éves összes óraszám</w:t>
            </w:r>
          </w:p>
        </w:tc>
        <w:tc>
          <w:tcPr>
            <w:tcW w:w="986" w:type="dxa"/>
            <w:tcBorders>
              <w:top w:val="nil"/>
              <w:left w:val="nil"/>
              <w:bottom w:val="single" w:sz="4" w:space="0" w:color="auto"/>
              <w:right w:val="single" w:sz="4" w:space="0" w:color="auto"/>
            </w:tcBorders>
            <w:shd w:val="clear" w:color="auto" w:fill="auto"/>
            <w:noWrap/>
            <w:vAlign w:val="center"/>
            <w:hideMark/>
          </w:tcPr>
          <w:p w14:paraId="58A79832"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1224</w:t>
            </w:r>
          </w:p>
        </w:tc>
        <w:tc>
          <w:tcPr>
            <w:tcW w:w="986" w:type="dxa"/>
            <w:tcBorders>
              <w:top w:val="nil"/>
              <w:left w:val="nil"/>
              <w:bottom w:val="single" w:sz="4" w:space="0" w:color="auto"/>
              <w:right w:val="single" w:sz="4" w:space="0" w:color="auto"/>
            </w:tcBorders>
            <w:shd w:val="clear" w:color="auto" w:fill="auto"/>
            <w:noWrap/>
            <w:vAlign w:val="center"/>
            <w:hideMark/>
          </w:tcPr>
          <w:p w14:paraId="30869207"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1224</w:t>
            </w:r>
          </w:p>
        </w:tc>
        <w:tc>
          <w:tcPr>
            <w:tcW w:w="986" w:type="dxa"/>
            <w:tcBorders>
              <w:top w:val="nil"/>
              <w:left w:val="nil"/>
              <w:bottom w:val="single" w:sz="4" w:space="0" w:color="auto"/>
              <w:right w:val="single" w:sz="4" w:space="0" w:color="auto"/>
            </w:tcBorders>
            <w:shd w:val="clear" w:color="auto" w:fill="auto"/>
            <w:noWrap/>
            <w:vAlign w:val="center"/>
            <w:hideMark/>
          </w:tcPr>
          <w:p w14:paraId="359CE48B"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1224</w:t>
            </w:r>
          </w:p>
        </w:tc>
        <w:tc>
          <w:tcPr>
            <w:tcW w:w="986" w:type="dxa"/>
            <w:tcBorders>
              <w:top w:val="nil"/>
              <w:left w:val="nil"/>
              <w:bottom w:val="single" w:sz="4" w:space="0" w:color="auto"/>
              <w:right w:val="single" w:sz="4" w:space="0" w:color="auto"/>
            </w:tcBorders>
            <w:shd w:val="clear" w:color="auto" w:fill="auto"/>
            <w:noWrap/>
            <w:vAlign w:val="center"/>
            <w:hideMark/>
          </w:tcPr>
          <w:p w14:paraId="5EF885B5"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1179</w:t>
            </w:r>
          </w:p>
        </w:tc>
        <w:tc>
          <w:tcPr>
            <w:tcW w:w="986" w:type="dxa"/>
            <w:tcBorders>
              <w:top w:val="nil"/>
              <w:left w:val="nil"/>
              <w:bottom w:val="single" w:sz="4" w:space="0" w:color="auto"/>
              <w:right w:val="single" w:sz="4" w:space="0" w:color="auto"/>
            </w:tcBorders>
            <w:shd w:val="clear" w:color="auto" w:fill="auto"/>
            <w:noWrap/>
            <w:vAlign w:val="center"/>
            <w:hideMark/>
          </w:tcPr>
          <w:p w14:paraId="7F2E4917"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1054</w:t>
            </w:r>
          </w:p>
        </w:tc>
        <w:tc>
          <w:tcPr>
            <w:tcW w:w="946" w:type="dxa"/>
            <w:tcBorders>
              <w:top w:val="nil"/>
              <w:left w:val="nil"/>
              <w:bottom w:val="single" w:sz="4" w:space="0" w:color="auto"/>
              <w:right w:val="single" w:sz="4" w:space="0" w:color="auto"/>
            </w:tcBorders>
            <w:shd w:val="clear" w:color="auto" w:fill="auto"/>
            <w:noWrap/>
            <w:vAlign w:val="center"/>
            <w:hideMark/>
          </w:tcPr>
          <w:p w14:paraId="2DB6FD7B"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5905</w:t>
            </w:r>
          </w:p>
        </w:tc>
      </w:tr>
      <w:tr w:rsidR="004A51F9" w:rsidRPr="004A51F9" w14:paraId="0A6502A8" w14:textId="77777777" w:rsidTr="00F13510">
        <w:trPr>
          <w:trHeight w:val="600"/>
        </w:trPr>
        <w:tc>
          <w:tcPr>
            <w:tcW w:w="3186"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5B2EC41"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Rendelkezésre álló órakeret/hét</w:t>
            </w:r>
          </w:p>
        </w:tc>
        <w:tc>
          <w:tcPr>
            <w:tcW w:w="986" w:type="dxa"/>
            <w:tcBorders>
              <w:top w:val="nil"/>
              <w:left w:val="nil"/>
              <w:bottom w:val="single" w:sz="4" w:space="0" w:color="auto"/>
              <w:right w:val="single" w:sz="4" w:space="0" w:color="auto"/>
            </w:tcBorders>
            <w:shd w:val="clear" w:color="auto" w:fill="auto"/>
            <w:noWrap/>
            <w:vAlign w:val="center"/>
            <w:hideMark/>
          </w:tcPr>
          <w:p w14:paraId="4C1E5D31"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34</w:t>
            </w:r>
          </w:p>
        </w:tc>
        <w:tc>
          <w:tcPr>
            <w:tcW w:w="986" w:type="dxa"/>
            <w:tcBorders>
              <w:top w:val="nil"/>
              <w:left w:val="nil"/>
              <w:bottom w:val="single" w:sz="4" w:space="0" w:color="auto"/>
              <w:right w:val="single" w:sz="4" w:space="0" w:color="auto"/>
            </w:tcBorders>
            <w:shd w:val="clear" w:color="auto" w:fill="auto"/>
            <w:noWrap/>
            <w:vAlign w:val="center"/>
            <w:hideMark/>
          </w:tcPr>
          <w:p w14:paraId="43EA0A00"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34</w:t>
            </w:r>
          </w:p>
        </w:tc>
        <w:tc>
          <w:tcPr>
            <w:tcW w:w="986" w:type="dxa"/>
            <w:tcBorders>
              <w:top w:val="nil"/>
              <w:left w:val="nil"/>
              <w:bottom w:val="single" w:sz="4" w:space="0" w:color="auto"/>
              <w:right w:val="single" w:sz="4" w:space="0" w:color="auto"/>
            </w:tcBorders>
            <w:shd w:val="clear" w:color="auto" w:fill="auto"/>
            <w:noWrap/>
            <w:vAlign w:val="center"/>
            <w:hideMark/>
          </w:tcPr>
          <w:p w14:paraId="048E7CBE"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34</w:t>
            </w:r>
          </w:p>
        </w:tc>
        <w:tc>
          <w:tcPr>
            <w:tcW w:w="986" w:type="dxa"/>
            <w:tcBorders>
              <w:top w:val="nil"/>
              <w:left w:val="nil"/>
              <w:bottom w:val="single" w:sz="4" w:space="0" w:color="auto"/>
              <w:right w:val="single" w:sz="4" w:space="0" w:color="auto"/>
            </w:tcBorders>
            <w:shd w:val="clear" w:color="auto" w:fill="auto"/>
            <w:noWrap/>
            <w:vAlign w:val="center"/>
            <w:hideMark/>
          </w:tcPr>
          <w:p w14:paraId="69543739"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34</w:t>
            </w:r>
          </w:p>
        </w:tc>
        <w:tc>
          <w:tcPr>
            <w:tcW w:w="986" w:type="dxa"/>
            <w:tcBorders>
              <w:top w:val="nil"/>
              <w:left w:val="nil"/>
              <w:bottom w:val="single" w:sz="4" w:space="0" w:color="auto"/>
              <w:right w:val="single" w:sz="4" w:space="0" w:color="auto"/>
            </w:tcBorders>
            <w:shd w:val="clear" w:color="auto" w:fill="auto"/>
            <w:noWrap/>
            <w:vAlign w:val="center"/>
            <w:hideMark/>
          </w:tcPr>
          <w:p w14:paraId="5ED77A5E"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34</w:t>
            </w:r>
          </w:p>
        </w:tc>
        <w:tc>
          <w:tcPr>
            <w:tcW w:w="946" w:type="dxa"/>
            <w:tcBorders>
              <w:top w:val="nil"/>
              <w:left w:val="nil"/>
              <w:bottom w:val="single" w:sz="4" w:space="0" w:color="auto"/>
              <w:right w:val="single" w:sz="4" w:space="0" w:color="auto"/>
            </w:tcBorders>
            <w:shd w:val="clear" w:color="auto" w:fill="auto"/>
            <w:noWrap/>
            <w:vAlign w:val="center"/>
            <w:hideMark/>
          </w:tcPr>
          <w:p w14:paraId="0B7E613C"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 </w:t>
            </w:r>
          </w:p>
        </w:tc>
      </w:tr>
      <w:tr w:rsidR="008903EB" w:rsidRPr="004A51F9" w14:paraId="4FEB7E3E" w14:textId="77777777" w:rsidTr="00F13510">
        <w:trPr>
          <w:trHeight w:val="300"/>
        </w:trPr>
        <w:tc>
          <w:tcPr>
            <w:tcW w:w="639" w:type="dxa"/>
            <w:tcBorders>
              <w:top w:val="nil"/>
              <w:left w:val="nil"/>
              <w:bottom w:val="nil"/>
              <w:right w:val="nil"/>
            </w:tcBorders>
            <w:shd w:val="clear" w:color="auto" w:fill="auto"/>
            <w:noWrap/>
            <w:vAlign w:val="bottom"/>
            <w:hideMark/>
          </w:tcPr>
          <w:p w14:paraId="6023A1EC" w14:textId="77777777" w:rsidR="008903EB" w:rsidRPr="004A51F9" w:rsidRDefault="008903EB" w:rsidP="008903EB">
            <w:pPr>
              <w:jc w:val="center"/>
              <w:rPr>
                <w:rFonts w:ascii="Calibri" w:eastAsia="Times New Roman" w:hAnsi="Calibri" w:cs="Calibri"/>
                <w:b/>
                <w:bCs/>
                <w:lang w:eastAsia="hu-HU"/>
              </w:rPr>
            </w:pPr>
          </w:p>
        </w:tc>
        <w:tc>
          <w:tcPr>
            <w:tcW w:w="8423" w:type="dxa"/>
            <w:gridSpan w:val="7"/>
            <w:tcBorders>
              <w:top w:val="nil"/>
              <w:left w:val="nil"/>
              <w:bottom w:val="nil"/>
              <w:right w:val="nil"/>
            </w:tcBorders>
            <w:shd w:val="clear" w:color="auto" w:fill="auto"/>
            <w:noWrap/>
            <w:vAlign w:val="bottom"/>
            <w:hideMark/>
          </w:tcPr>
          <w:p w14:paraId="5399D775" w14:textId="45FD9877" w:rsidR="008903EB" w:rsidRPr="004A51F9" w:rsidRDefault="008903EB" w:rsidP="008903EB">
            <w:pPr>
              <w:rPr>
                <w:rFonts w:ascii="Times New Roman" w:eastAsia="Times New Roman" w:hAnsi="Times New Roman" w:cs="Times New Roman"/>
                <w:sz w:val="20"/>
                <w:szCs w:val="20"/>
                <w:lang w:eastAsia="hu-HU"/>
              </w:rPr>
            </w:pPr>
            <w:r w:rsidRPr="00FD3629">
              <w:rPr>
                <w:rFonts w:ascii="Times New Roman" w:eastAsia="Times New Roman" w:hAnsi="Times New Roman" w:cs="Times New Roman"/>
                <w:color w:val="00B050"/>
                <w:sz w:val="20"/>
                <w:szCs w:val="20"/>
                <w:lang w:eastAsia="hu-HU"/>
              </w:rPr>
              <w:t>Szabad</w:t>
            </w:r>
            <w:r>
              <w:rPr>
                <w:rFonts w:ascii="Times New Roman" w:eastAsia="Times New Roman" w:hAnsi="Times New Roman" w:cs="Times New Roman"/>
                <w:color w:val="00B050"/>
                <w:sz w:val="20"/>
                <w:szCs w:val="20"/>
                <w:lang w:eastAsia="hu-HU"/>
              </w:rPr>
              <w:t>on tervezhető</w:t>
            </w:r>
            <w:r w:rsidRPr="00FD3629">
              <w:rPr>
                <w:rFonts w:ascii="Times New Roman" w:eastAsia="Times New Roman" w:hAnsi="Times New Roman" w:cs="Times New Roman"/>
                <w:color w:val="00B050"/>
                <w:sz w:val="20"/>
                <w:szCs w:val="20"/>
                <w:lang w:eastAsia="hu-HU"/>
              </w:rPr>
              <w:t xml:space="preserve"> órakeret</w:t>
            </w:r>
            <w:r>
              <w:rPr>
                <w:rFonts w:ascii="Times New Roman" w:eastAsia="Times New Roman" w:hAnsi="Times New Roman" w:cs="Times New Roman"/>
                <w:color w:val="00B050"/>
                <w:sz w:val="20"/>
                <w:szCs w:val="20"/>
                <w:lang w:eastAsia="hu-HU"/>
              </w:rPr>
              <w:t xml:space="preserve"> közismeret + jelölve</w:t>
            </w:r>
            <w:r w:rsidRPr="00FD3629">
              <w:rPr>
                <w:rFonts w:ascii="Times New Roman" w:eastAsia="Times New Roman" w:hAnsi="Times New Roman" w:cs="Times New Roman"/>
                <w:color w:val="00B050"/>
                <w:sz w:val="20"/>
                <w:szCs w:val="20"/>
                <w:lang w:eastAsia="hu-HU"/>
              </w:rPr>
              <w:t>.</w:t>
            </w:r>
          </w:p>
        </w:tc>
      </w:tr>
      <w:tr w:rsidR="008903EB" w:rsidRPr="004A51F9" w14:paraId="383D35B8" w14:textId="77777777" w:rsidTr="00F13510">
        <w:trPr>
          <w:trHeight w:val="300"/>
        </w:trPr>
        <w:tc>
          <w:tcPr>
            <w:tcW w:w="639" w:type="dxa"/>
            <w:tcBorders>
              <w:top w:val="nil"/>
              <w:left w:val="nil"/>
              <w:bottom w:val="nil"/>
              <w:right w:val="nil"/>
            </w:tcBorders>
            <w:shd w:val="clear" w:color="auto" w:fill="auto"/>
            <w:noWrap/>
            <w:vAlign w:val="bottom"/>
            <w:hideMark/>
          </w:tcPr>
          <w:p w14:paraId="1856E917" w14:textId="77777777" w:rsidR="008903EB" w:rsidRPr="004A51F9" w:rsidRDefault="008903EB" w:rsidP="008903EB">
            <w:pPr>
              <w:rPr>
                <w:rFonts w:ascii="Times New Roman" w:eastAsia="Times New Roman" w:hAnsi="Times New Roman" w:cs="Times New Roman"/>
                <w:sz w:val="20"/>
                <w:szCs w:val="20"/>
                <w:lang w:eastAsia="hu-HU"/>
              </w:rPr>
            </w:pPr>
          </w:p>
        </w:tc>
        <w:tc>
          <w:tcPr>
            <w:tcW w:w="8423" w:type="dxa"/>
            <w:gridSpan w:val="7"/>
            <w:tcBorders>
              <w:top w:val="nil"/>
              <w:left w:val="nil"/>
              <w:bottom w:val="nil"/>
              <w:right w:val="nil"/>
            </w:tcBorders>
            <w:shd w:val="clear" w:color="auto" w:fill="auto"/>
            <w:noWrap/>
            <w:vAlign w:val="bottom"/>
            <w:hideMark/>
          </w:tcPr>
          <w:p w14:paraId="4625EE8B" w14:textId="0AE65F04" w:rsidR="008903EB" w:rsidRPr="004A51F9" w:rsidRDefault="008903EB" w:rsidP="008903EB">
            <w:pPr>
              <w:rPr>
                <w:rFonts w:ascii="Times New Roman" w:eastAsia="Times New Roman" w:hAnsi="Times New Roman" w:cs="Times New Roman"/>
                <w:sz w:val="20"/>
                <w:szCs w:val="20"/>
                <w:lang w:eastAsia="hu-HU"/>
              </w:rPr>
            </w:pPr>
            <w:r w:rsidRPr="008903EB">
              <w:rPr>
                <w:rFonts w:ascii="Times New Roman" w:eastAsia="Times New Roman" w:hAnsi="Times New Roman" w:cs="Times New Roman"/>
                <w:color w:val="F79646" w:themeColor="accent6"/>
                <w:sz w:val="20"/>
                <w:szCs w:val="20"/>
                <w:lang w:eastAsia="hu-HU"/>
              </w:rPr>
              <w:t>Érettségire felkészítő</w:t>
            </w:r>
            <w:r>
              <w:rPr>
                <w:rFonts w:ascii="Times New Roman" w:eastAsia="Times New Roman" w:hAnsi="Times New Roman" w:cs="Times New Roman"/>
                <w:color w:val="F79646" w:themeColor="accent6"/>
                <w:sz w:val="20"/>
                <w:szCs w:val="20"/>
                <w:lang w:eastAsia="hu-HU"/>
              </w:rPr>
              <w:t xml:space="preserve"> tantárgy</w:t>
            </w:r>
            <w:r w:rsidRPr="008903EB">
              <w:rPr>
                <w:rFonts w:ascii="Times New Roman" w:eastAsia="Times New Roman" w:hAnsi="Times New Roman" w:cs="Times New Roman"/>
                <w:color w:val="F79646" w:themeColor="accent6"/>
                <w:sz w:val="20"/>
                <w:szCs w:val="20"/>
                <w:lang w:eastAsia="hu-HU"/>
              </w:rPr>
              <w:t xml:space="preserve"> + jelölve</w:t>
            </w:r>
          </w:p>
        </w:tc>
      </w:tr>
      <w:tr w:rsidR="008903EB" w:rsidRPr="004A51F9" w14:paraId="5BCE7B42" w14:textId="77777777" w:rsidTr="00F13510">
        <w:trPr>
          <w:trHeight w:val="300"/>
        </w:trPr>
        <w:tc>
          <w:tcPr>
            <w:tcW w:w="639" w:type="dxa"/>
            <w:tcBorders>
              <w:top w:val="nil"/>
              <w:left w:val="nil"/>
              <w:bottom w:val="nil"/>
              <w:right w:val="nil"/>
            </w:tcBorders>
            <w:shd w:val="clear" w:color="auto" w:fill="auto"/>
            <w:noWrap/>
            <w:vAlign w:val="bottom"/>
            <w:hideMark/>
          </w:tcPr>
          <w:p w14:paraId="1F42AAEA" w14:textId="77777777" w:rsidR="008903EB" w:rsidRPr="004A51F9" w:rsidRDefault="008903EB" w:rsidP="008903EB">
            <w:pPr>
              <w:rPr>
                <w:rFonts w:ascii="Times New Roman" w:eastAsia="Times New Roman" w:hAnsi="Times New Roman" w:cs="Times New Roman"/>
                <w:sz w:val="20"/>
                <w:szCs w:val="20"/>
                <w:lang w:eastAsia="hu-HU"/>
              </w:rPr>
            </w:pPr>
          </w:p>
        </w:tc>
        <w:tc>
          <w:tcPr>
            <w:tcW w:w="8423" w:type="dxa"/>
            <w:gridSpan w:val="7"/>
            <w:tcBorders>
              <w:top w:val="nil"/>
              <w:left w:val="nil"/>
              <w:bottom w:val="nil"/>
              <w:right w:val="nil"/>
            </w:tcBorders>
            <w:shd w:val="clear" w:color="auto" w:fill="auto"/>
            <w:noWrap/>
            <w:vAlign w:val="bottom"/>
            <w:hideMark/>
          </w:tcPr>
          <w:p w14:paraId="5FCD2342" w14:textId="5871DF08" w:rsidR="008903EB" w:rsidRPr="004A51F9" w:rsidRDefault="008903EB" w:rsidP="008903EB">
            <w:pPr>
              <w:rPr>
                <w:rFonts w:ascii="Times New Roman" w:eastAsia="Times New Roman" w:hAnsi="Times New Roman" w:cs="Times New Roman"/>
                <w:sz w:val="20"/>
                <w:szCs w:val="20"/>
                <w:lang w:eastAsia="hu-HU"/>
              </w:rPr>
            </w:pPr>
            <w:r w:rsidRPr="008903EB">
              <w:rPr>
                <w:rFonts w:ascii="Times New Roman" w:eastAsia="Times New Roman" w:hAnsi="Times New Roman" w:cs="Times New Roman"/>
                <w:color w:val="8064A2" w:themeColor="accent4"/>
                <w:sz w:val="20"/>
                <w:szCs w:val="20"/>
                <w:lang w:eastAsia="hu-HU"/>
              </w:rPr>
              <w:t>Ágazathoz kapcsolódó</w:t>
            </w:r>
            <w:r>
              <w:rPr>
                <w:rFonts w:ascii="Times New Roman" w:eastAsia="Times New Roman" w:hAnsi="Times New Roman" w:cs="Times New Roman"/>
                <w:color w:val="8064A2" w:themeColor="accent4"/>
                <w:sz w:val="20"/>
                <w:szCs w:val="20"/>
                <w:lang w:eastAsia="hu-HU"/>
              </w:rPr>
              <w:t xml:space="preserve"> tantárgy</w:t>
            </w:r>
            <w:r w:rsidRPr="008903EB">
              <w:rPr>
                <w:rFonts w:ascii="Times New Roman" w:eastAsia="Times New Roman" w:hAnsi="Times New Roman" w:cs="Times New Roman"/>
                <w:color w:val="8064A2" w:themeColor="accent4"/>
                <w:sz w:val="20"/>
                <w:szCs w:val="20"/>
                <w:lang w:eastAsia="hu-HU"/>
              </w:rPr>
              <w:t xml:space="preserve"> + jelölve.</w:t>
            </w:r>
          </w:p>
        </w:tc>
      </w:tr>
      <w:tr w:rsidR="008903EB" w:rsidRPr="004A51F9" w14:paraId="4DE0E75A" w14:textId="77777777" w:rsidTr="00F13510">
        <w:trPr>
          <w:trHeight w:val="900"/>
        </w:trPr>
        <w:tc>
          <w:tcPr>
            <w:tcW w:w="639" w:type="dxa"/>
            <w:tcBorders>
              <w:top w:val="nil"/>
              <w:left w:val="nil"/>
              <w:bottom w:val="nil"/>
              <w:right w:val="nil"/>
            </w:tcBorders>
            <w:shd w:val="clear" w:color="auto" w:fill="auto"/>
            <w:noWrap/>
            <w:vAlign w:val="bottom"/>
            <w:hideMark/>
          </w:tcPr>
          <w:p w14:paraId="1B5B7C7A" w14:textId="77777777" w:rsidR="008903EB" w:rsidRPr="004A51F9" w:rsidRDefault="008903EB" w:rsidP="008903EB">
            <w:pPr>
              <w:rPr>
                <w:rFonts w:ascii="Times New Roman" w:eastAsia="Times New Roman" w:hAnsi="Times New Roman" w:cs="Times New Roman"/>
                <w:sz w:val="20"/>
                <w:szCs w:val="20"/>
                <w:lang w:eastAsia="hu-HU"/>
              </w:rPr>
            </w:pP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32492" w14:textId="77777777" w:rsidR="008903EB" w:rsidRPr="004A51F9" w:rsidRDefault="008903EB" w:rsidP="008903EB">
            <w:pPr>
              <w:rPr>
                <w:rFonts w:ascii="Calibri" w:eastAsia="Times New Roman" w:hAnsi="Calibri" w:cs="Calibri"/>
                <w:b/>
                <w:bCs/>
                <w:lang w:eastAsia="hu-HU"/>
              </w:rPr>
            </w:pPr>
            <w:r w:rsidRPr="004A51F9">
              <w:rPr>
                <w:rFonts w:ascii="Calibri" w:eastAsia="Times New Roman" w:hAnsi="Calibri" w:cs="Calibri"/>
                <w:b/>
                <w:bCs/>
                <w:lang w:eastAsia="hu-HU"/>
              </w:rPr>
              <w:t>Tantárgyak</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C5EBD1F" w14:textId="77777777" w:rsidR="008903EB" w:rsidRPr="004A51F9" w:rsidRDefault="008903EB" w:rsidP="008903EB">
            <w:pPr>
              <w:rPr>
                <w:rFonts w:ascii="Calibri" w:eastAsia="Times New Roman" w:hAnsi="Calibri" w:cs="Calibri"/>
                <w:b/>
                <w:bCs/>
                <w:lang w:eastAsia="hu-HU"/>
              </w:rPr>
            </w:pPr>
            <w:r w:rsidRPr="004A51F9">
              <w:rPr>
                <w:rFonts w:ascii="Calibri" w:eastAsia="Times New Roman" w:hAnsi="Calibri" w:cs="Calibri"/>
                <w:b/>
                <w:bCs/>
                <w:lang w:eastAsia="hu-HU"/>
              </w:rPr>
              <w:t>13. évf.</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798A1E0F" w14:textId="77777777" w:rsidR="008903EB" w:rsidRPr="004A51F9" w:rsidRDefault="008903EB" w:rsidP="008903EB">
            <w:pPr>
              <w:rPr>
                <w:rFonts w:ascii="Calibri" w:eastAsia="Times New Roman" w:hAnsi="Calibri" w:cs="Calibri"/>
                <w:b/>
                <w:bCs/>
                <w:lang w:eastAsia="hu-HU"/>
              </w:rPr>
            </w:pPr>
            <w:r w:rsidRPr="004A51F9">
              <w:rPr>
                <w:rFonts w:ascii="Calibri" w:eastAsia="Times New Roman" w:hAnsi="Calibri" w:cs="Calibri"/>
                <w:b/>
                <w:bCs/>
                <w:lang w:eastAsia="hu-HU"/>
              </w:rPr>
              <w:t>14. évf.</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42B01072" w14:textId="77777777" w:rsidR="008903EB" w:rsidRPr="004A51F9" w:rsidRDefault="008903EB" w:rsidP="008903EB">
            <w:pPr>
              <w:rPr>
                <w:rFonts w:ascii="Calibri" w:eastAsia="Times New Roman" w:hAnsi="Calibri" w:cs="Calibri"/>
                <w:b/>
                <w:bCs/>
                <w:lang w:eastAsia="hu-HU"/>
              </w:rPr>
            </w:pPr>
            <w:r w:rsidRPr="004A51F9">
              <w:rPr>
                <w:rFonts w:ascii="Calibri" w:eastAsia="Times New Roman" w:hAnsi="Calibri" w:cs="Calibri"/>
                <w:b/>
                <w:bCs/>
                <w:lang w:eastAsia="hu-HU"/>
              </w:rPr>
              <w:t>13-14. óraszám összesen</w:t>
            </w:r>
          </w:p>
        </w:tc>
        <w:tc>
          <w:tcPr>
            <w:tcW w:w="986" w:type="dxa"/>
            <w:tcBorders>
              <w:top w:val="nil"/>
              <w:left w:val="nil"/>
              <w:bottom w:val="nil"/>
              <w:right w:val="nil"/>
            </w:tcBorders>
            <w:shd w:val="clear" w:color="auto" w:fill="auto"/>
            <w:noWrap/>
            <w:vAlign w:val="bottom"/>
            <w:hideMark/>
          </w:tcPr>
          <w:p w14:paraId="7773CDF0" w14:textId="77777777" w:rsidR="008903EB" w:rsidRPr="004A51F9" w:rsidRDefault="008903EB" w:rsidP="008903EB">
            <w:pPr>
              <w:rPr>
                <w:rFonts w:ascii="Calibri" w:eastAsia="Times New Roman" w:hAnsi="Calibri" w:cs="Calibri"/>
                <w:b/>
                <w:bCs/>
                <w:lang w:eastAsia="hu-HU"/>
              </w:rPr>
            </w:pPr>
          </w:p>
        </w:tc>
        <w:tc>
          <w:tcPr>
            <w:tcW w:w="986" w:type="dxa"/>
            <w:tcBorders>
              <w:top w:val="nil"/>
              <w:left w:val="nil"/>
              <w:bottom w:val="nil"/>
              <w:right w:val="nil"/>
            </w:tcBorders>
            <w:shd w:val="clear" w:color="auto" w:fill="auto"/>
            <w:noWrap/>
            <w:vAlign w:val="bottom"/>
            <w:hideMark/>
          </w:tcPr>
          <w:p w14:paraId="30B058F0" w14:textId="77777777" w:rsidR="008903EB" w:rsidRPr="004A51F9" w:rsidRDefault="008903EB" w:rsidP="008903EB">
            <w:pPr>
              <w:rPr>
                <w:rFonts w:ascii="Times New Roman" w:eastAsia="Times New Roman" w:hAnsi="Times New Roman" w:cs="Times New Roman"/>
                <w:sz w:val="20"/>
                <w:szCs w:val="20"/>
                <w:lang w:eastAsia="hu-HU"/>
              </w:rPr>
            </w:pPr>
          </w:p>
        </w:tc>
        <w:tc>
          <w:tcPr>
            <w:tcW w:w="946" w:type="dxa"/>
            <w:tcBorders>
              <w:top w:val="nil"/>
              <w:left w:val="nil"/>
              <w:bottom w:val="nil"/>
              <w:right w:val="nil"/>
            </w:tcBorders>
            <w:shd w:val="clear" w:color="auto" w:fill="auto"/>
            <w:noWrap/>
            <w:vAlign w:val="bottom"/>
            <w:hideMark/>
          </w:tcPr>
          <w:p w14:paraId="7850C6A0" w14:textId="77777777" w:rsidR="008903EB" w:rsidRPr="004A51F9" w:rsidRDefault="008903EB" w:rsidP="008903EB">
            <w:pPr>
              <w:rPr>
                <w:rFonts w:ascii="Times New Roman" w:eastAsia="Times New Roman" w:hAnsi="Times New Roman" w:cs="Times New Roman"/>
                <w:sz w:val="20"/>
                <w:szCs w:val="20"/>
                <w:lang w:eastAsia="hu-HU"/>
              </w:rPr>
            </w:pPr>
          </w:p>
        </w:tc>
      </w:tr>
      <w:tr w:rsidR="008903EB" w:rsidRPr="004A51F9" w14:paraId="0F601F0E" w14:textId="77777777" w:rsidTr="00F13510">
        <w:trPr>
          <w:trHeight w:val="600"/>
        </w:trPr>
        <w:tc>
          <w:tcPr>
            <w:tcW w:w="639" w:type="dxa"/>
            <w:tcBorders>
              <w:top w:val="nil"/>
              <w:left w:val="nil"/>
              <w:bottom w:val="nil"/>
              <w:right w:val="nil"/>
            </w:tcBorders>
            <w:shd w:val="clear" w:color="auto" w:fill="auto"/>
            <w:noWrap/>
            <w:vAlign w:val="bottom"/>
            <w:hideMark/>
          </w:tcPr>
          <w:p w14:paraId="48185205" w14:textId="77777777" w:rsidR="008903EB" w:rsidRPr="004A51F9" w:rsidRDefault="008903EB" w:rsidP="008903EB">
            <w:pPr>
              <w:rPr>
                <w:rFonts w:ascii="Times New Roman" w:eastAsia="Times New Roman" w:hAnsi="Times New Roman" w:cs="Times New Roman"/>
                <w:sz w:val="20"/>
                <w:szCs w:val="20"/>
                <w:lang w:eastAsia="hu-HU"/>
              </w:rPr>
            </w:pPr>
          </w:p>
        </w:tc>
        <w:tc>
          <w:tcPr>
            <w:tcW w:w="2547" w:type="dxa"/>
            <w:tcBorders>
              <w:top w:val="nil"/>
              <w:left w:val="single" w:sz="8" w:space="0" w:color="auto"/>
              <w:bottom w:val="single" w:sz="4" w:space="0" w:color="auto"/>
              <w:right w:val="single" w:sz="4" w:space="0" w:color="auto"/>
            </w:tcBorders>
            <w:shd w:val="clear" w:color="auto" w:fill="auto"/>
            <w:vAlign w:val="center"/>
            <w:hideMark/>
          </w:tcPr>
          <w:p w14:paraId="680F59FD" w14:textId="77777777" w:rsidR="008903EB" w:rsidRPr="004A51F9" w:rsidRDefault="008903EB" w:rsidP="008903EB">
            <w:pPr>
              <w:rPr>
                <w:rFonts w:ascii="Calibri" w:eastAsia="Times New Roman" w:hAnsi="Calibri" w:cs="Calibri"/>
                <w:lang w:eastAsia="hu-HU"/>
              </w:rPr>
            </w:pPr>
            <w:r w:rsidRPr="004A51F9">
              <w:rPr>
                <w:rFonts w:ascii="Calibri" w:eastAsia="Times New Roman" w:hAnsi="Calibri" w:cs="Calibri"/>
                <w:lang w:eastAsia="hu-HU"/>
              </w:rPr>
              <w:t>Idegen nyelv (ajánlott, nyelvvizsgára felkészítés)</w:t>
            </w:r>
          </w:p>
        </w:tc>
        <w:tc>
          <w:tcPr>
            <w:tcW w:w="986" w:type="dxa"/>
            <w:tcBorders>
              <w:top w:val="nil"/>
              <w:left w:val="nil"/>
              <w:bottom w:val="single" w:sz="4" w:space="0" w:color="auto"/>
              <w:right w:val="single" w:sz="4" w:space="0" w:color="auto"/>
            </w:tcBorders>
            <w:shd w:val="clear" w:color="auto" w:fill="auto"/>
            <w:vAlign w:val="center"/>
            <w:hideMark/>
          </w:tcPr>
          <w:p w14:paraId="2FFC2663" w14:textId="77777777" w:rsidR="008903EB" w:rsidRPr="004A51F9" w:rsidRDefault="008903EB" w:rsidP="008903EB">
            <w:pPr>
              <w:jc w:val="right"/>
              <w:rPr>
                <w:rFonts w:ascii="Calibri" w:eastAsia="Times New Roman" w:hAnsi="Calibri" w:cs="Calibri"/>
                <w:lang w:eastAsia="hu-HU"/>
              </w:rPr>
            </w:pPr>
            <w:r w:rsidRPr="004A51F9">
              <w:rPr>
                <w:rFonts w:ascii="Calibri" w:eastAsia="Times New Roman" w:hAnsi="Calibri" w:cs="Calibri"/>
                <w:lang w:eastAsia="hu-HU"/>
              </w:rPr>
              <w:t> </w:t>
            </w:r>
          </w:p>
        </w:tc>
        <w:tc>
          <w:tcPr>
            <w:tcW w:w="986" w:type="dxa"/>
            <w:tcBorders>
              <w:top w:val="nil"/>
              <w:left w:val="nil"/>
              <w:bottom w:val="single" w:sz="4" w:space="0" w:color="auto"/>
              <w:right w:val="single" w:sz="4" w:space="0" w:color="auto"/>
            </w:tcBorders>
            <w:shd w:val="clear" w:color="auto" w:fill="auto"/>
            <w:vAlign w:val="center"/>
            <w:hideMark/>
          </w:tcPr>
          <w:p w14:paraId="775977E2" w14:textId="77777777" w:rsidR="008903EB" w:rsidRPr="004A51F9" w:rsidRDefault="008903EB" w:rsidP="008903EB">
            <w:pPr>
              <w:jc w:val="right"/>
              <w:rPr>
                <w:rFonts w:ascii="Calibri" w:eastAsia="Times New Roman" w:hAnsi="Calibri" w:cs="Calibri"/>
                <w:lang w:eastAsia="hu-HU"/>
              </w:rPr>
            </w:pPr>
            <w:r w:rsidRPr="004A51F9">
              <w:rPr>
                <w:rFonts w:ascii="Calibri" w:eastAsia="Times New Roman" w:hAnsi="Calibri" w:cs="Calibri"/>
                <w:lang w:eastAsia="hu-HU"/>
              </w:rPr>
              <w:t> </w:t>
            </w:r>
          </w:p>
        </w:tc>
        <w:tc>
          <w:tcPr>
            <w:tcW w:w="986" w:type="dxa"/>
            <w:tcBorders>
              <w:top w:val="nil"/>
              <w:left w:val="nil"/>
              <w:bottom w:val="single" w:sz="4" w:space="0" w:color="auto"/>
              <w:right w:val="single" w:sz="4" w:space="0" w:color="auto"/>
            </w:tcBorders>
            <w:shd w:val="clear" w:color="auto" w:fill="auto"/>
            <w:vAlign w:val="center"/>
            <w:hideMark/>
          </w:tcPr>
          <w:p w14:paraId="3E5903BA" w14:textId="77777777" w:rsidR="008903EB" w:rsidRPr="004A51F9" w:rsidRDefault="008903EB" w:rsidP="008903EB">
            <w:pPr>
              <w:jc w:val="right"/>
              <w:rPr>
                <w:rFonts w:ascii="Calibri" w:eastAsia="Times New Roman" w:hAnsi="Calibri" w:cs="Calibri"/>
                <w:i/>
                <w:iCs/>
                <w:lang w:eastAsia="hu-HU"/>
              </w:rPr>
            </w:pPr>
            <w:r w:rsidRPr="004A51F9">
              <w:rPr>
                <w:rFonts w:ascii="Calibri" w:eastAsia="Times New Roman" w:hAnsi="Calibri" w:cs="Calibri"/>
                <w:i/>
                <w:iCs/>
                <w:lang w:eastAsia="hu-HU"/>
              </w:rPr>
              <w:t>0</w:t>
            </w:r>
          </w:p>
        </w:tc>
        <w:tc>
          <w:tcPr>
            <w:tcW w:w="986" w:type="dxa"/>
            <w:tcBorders>
              <w:top w:val="nil"/>
              <w:left w:val="nil"/>
              <w:bottom w:val="nil"/>
              <w:right w:val="nil"/>
            </w:tcBorders>
            <w:shd w:val="clear" w:color="auto" w:fill="auto"/>
            <w:noWrap/>
            <w:vAlign w:val="bottom"/>
            <w:hideMark/>
          </w:tcPr>
          <w:p w14:paraId="77F0BC53" w14:textId="77777777" w:rsidR="008903EB" w:rsidRPr="004A51F9" w:rsidRDefault="008903EB" w:rsidP="008903EB">
            <w:pPr>
              <w:jc w:val="right"/>
              <w:rPr>
                <w:rFonts w:ascii="Calibri" w:eastAsia="Times New Roman" w:hAnsi="Calibri" w:cs="Calibri"/>
                <w:i/>
                <w:iCs/>
                <w:lang w:eastAsia="hu-HU"/>
              </w:rPr>
            </w:pPr>
          </w:p>
        </w:tc>
        <w:tc>
          <w:tcPr>
            <w:tcW w:w="986" w:type="dxa"/>
            <w:tcBorders>
              <w:top w:val="nil"/>
              <w:left w:val="nil"/>
              <w:bottom w:val="nil"/>
              <w:right w:val="nil"/>
            </w:tcBorders>
            <w:shd w:val="clear" w:color="auto" w:fill="auto"/>
            <w:noWrap/>
            <w:vAlign w:val="bottom"/>
            <w:hideMark/>
          </w:tcPr>
          <w:p w14:paraId="6975C079" w14:textId="77777777" w:rsidR="008903EB" w:rsidRPr="004A51F9" w:rsidRDefault="008903EB" w:rsidP="008903EB">
            <w:pPr>
              <w:rPr>
                <w:rFonts w:ascii="Times New Roman" w:eastAsia="Times New Roman" w:hAnsi="Times New Roman" w:cs="Times New Roman"/>
                <w:sz w:val="20"/>
                <w:szCs w:val="20"/>
                <w:lang w:eastAsia="hu-HU"/>
              </w:rPr>
            </w:pPr>
          </w:p>
        </w:tc>
        <w:tc>
          <w:tcPr>
            <w:tcW w:w="946" w:type="dxa"/>
            <w:tcBorders>
              <w:top w:val="nil"/>
              <w:left w:val="nil"/>
              <w:bottom w:val="nil"/>
              <w:right w:val="nil"/>
            </w:tcBorders>
            <w:shd w:val="clear" w:color="auto" w:fill="auto"/>
            <w:noWrap/>
            <w:vAlign w:val="bottom"/>
            <w:hideMark/>
          </w:tcPr>
          <w:p w14:paraId="6565D9C4" w14:textId="77777777" w:rsidR="008903EB" w:rsidRPr="004A51F9" w:rsidRDefault="008903EB" w:rsidP="008903EB">
            <w:pPr>
              <w:rPr>
                <w:rFonts w:ascii="Times New Roman" w:eastAsia="Times New Roman" w:hAnsi="Times New Roman" w:cs="Times New Roman"/>
                <w:sz w:val="20"/>
                <w:szCs w:val="20"/>
                <w:lang w:eastAsia="hu-HU"/>
              </w:rPr>
            </w:pPr>
          </w:p>
        </w:tc>
      </w:tr>
      <w:tr w:rsidR="008903EB" w:rsidRPr="004A51F9" w14:paraId="586C0466" w14:textId="77777777" w:rsidTr="00F13510">
        <w:trPr>
          <w:trHeight w:val="300"/>
        </w:trPr>
        <w:tc>
          <w:tcPr>
            <w:tcW w:w="639" w:type="dxa"/>
            <w:tcBorders>
              <w:top w:val="nil"/>
              <w:left w:val="nil"/>
              <w:bottom w:val="nil"/>
              <w:right w:val="nil"/>
            </w:tcBorders>
            <w:shd w:val="clear" w:color="auto" w:fill="auto"/>
            <w:noWrap/>
            <w:vAlign w:val="bottom"/>
            <w:hideMark/>
          </w:tcPr>
          <w:p w14:paraId="7594104F" w14:textId="77777777" w:rsidR="008903EB" w:rsidRPr="004A51F9" w:rsidRDefault="008903EB" w:rsidP="008903EB">
            <w:pPr>
              <w:rPr>
                <w:rFonts w:ascii="Times New Roman" w:eastAsia="Times New Roman" w:hAnsi="Times New Roman" w:cs="Times New Roman"/>
                <w:sz w:val="20"/>
                <w:szCs w:val="20"/>
                <w:lang w:eastAsia="hu-HU"/>
              </w:rPr>
            </w:pPr>
          </w:p>
        </w:tc>
        <w:tc>
          <w:tcPr>
            <w:tcW w:w="2547" w:type="dxa"/>
            <w:tcBorders>
              <w:top w:val="nil"/>
              <w:left w:val="single" w:sz="8" w:space="0" w:color="auto"/>
              <w:bottom w:val="single" w:sz="4" w:space="0" w:color="auto"/>
              <w:right w:val="single" w:sz="4" w:space="0" w:color="auto"/>
            </w:tcBorders>
            <w:shd w:val="clear" w:color="auto" w:fill="auto"/>
            <w:vAlign w:val="center"/>
            <w:hideMark/>
          </w:tcPr>
          <w:p w14:paraId="4C4297B1" w14:textId="77777777" w:rsidR="008903EB" w:rsidRPr="004A51F9" w:rsidRDefault="008903EB" w:rsidP="008903EB">
            <w:pPr>
              <w:rPr>
                <w:rFonts w:ascii="Calibri" w:eastAsia="Times New Roman" w:hAnsi="Calibri" w:cs="Calibri"/>
                <w:lang w:eastAsia="hu-HU"/>
              </w:rPr>
            </w:pPr>
            <w:r w:rsidRPr="004A51F9">
              <w:rPr>
                <w:rFonts w:ascii="Calibri" w:eastAsia="Times New Roman" w:hAnsi="Calibri" w:cs="Calibri"/>
                <w:lang w:eastAsia="hu-HU"/>
              </w:rPr>
              <w:t>Szakmai órakeret</w:t>
            </w:r>
          </w:p>
        </w:tc>
        <w:tc>
          <w:tcPr>
            <w:tcW w:w="986" w:type="dxa"/>
            <w:tcBorders>
              <w:top w:val="nil"/>
              <w:left w:val="nil"/>
              <w:bottom w:val="single" w:sz="4" w:space="0" w:color="auto"/>
              <w:right w:val="single" w:sz="4" w:space="0" w:color="auto"/>
            </w:tcBorders>
            <w:shd w:val="clear" w:color="auto" w:fill="auto"/>
            <w:vAlign w:val="center"/>
            <w:hideMark/>
          </w:tcPr>
          <w:p w14:paraId="31C237D8" w14:textId="77777777" w:rsidR="008903EB" w:rsidRPr="004A51F9" w:rsidRDefault="008903EB" w:rsidP="008903EB">
            <w:pPr>
              <w:jc w:val="right"/>
              <w:rPr>
                <w:rFonts w:ascii="Calibri" w:eastAsia="Times New Roman" w:hAnsi="Calibri" w:cs="Calibri"/>
                <w:lang w:eastAsia="hu-HU"/>
              </w:rPr>
            </w:pPr>
            <w:r w:rsidRPr="004A51F9">
              <w:rPr>
                <w:rFonts w:ascii="Calibri" w:eastAsia="Times New Roman" w:hAnsi="Calibri" w:cs="Calibri"/>
                <w:lang w:eastAsia="hu-HU"/>
              </w:rPr>
              <w:t>35</w:t>
            </w:r>
          </w:p>
        </w:tc>
        <w:tc>
          <w:tcPr>
            <w:tcW w:w="986" w:type="dxa"/>
            <w:tcBorders>
              <w:top w:val="nil"/>
              <w:left w:val="nil"/>
              <w:bottom w:val="single" w:sz="4" w:space="0" w:color="auto"/>
              <w:right w:val="single" w:sz="4" w:space="0" w:color="auto"/>
            </w:tcBorders>
            <w:shd w:val="clear" w:color="auto" w:fill="auto"/>
            <w:vAlign w:val="center"/>
            <w:hideMark/>
          </w:tcPr>
          <w:p w14:paraId="02E52B72" w14:textId="77777777" w:rsidR="008903EB" w:rsidRPr="004A51F9" w:rsidRDefault="008903EB" w:rsidP="008903EB">
            <w:pPr>
              <w:jc w:val="right"/>
              <w:rPr>
                <w:rFonts w:ascii="Calibri" w:eastAsia="Times New Roman" w:hAnsi="Calibri" w:cs="Calibri"/>
                <w:lang w:eastAsia="hu-HU"/>
              </w:rPr>
            </w:pPr>
            <w:r w:rsidRPr="004A51F9">
              <w:rPr>
                <w:rFonts w:ascii="Calibri" w:eastAsia="Times New Roman" w:hAnsi="Calibri" w:cs="Calibri"/>
                <w:lang w:eastAsia="hu-HU"/>
              </w:rPr>
              <w:t>35</w:t>
            </w:r>
          </w:p>
        </w:tc>
        <w:tc>
          <w:tcPr>
            <w:tcW w:w="986" w:type="dxa"/>
            <w:tcBorders>
              <w:top w:val="nil"/>
              <w:left w:val="nil"/>
              <w:bottom w:val="single" w:sz="4" w:space="0" w:color="auto"/>
              <w:right w:val="single" w:sz="4" w:space="0" w:color="auto"/>
            </w:tcBorders>
            <w:shd w:val="clear" w:color="auto" w:fill="auto"/>
            <w:vAlign w:val="center"/>
            <w:hideMark/>
          </w:tcPr>
          <w:p w14:paraId="2CC05CF4" w14:textId="77777777" w:rsidR="008903EB" w:rsidRPr="004A51F9" w:rsidRDefault="008903EB" w:rsidP="008903EB">
            <w:pPr>
              <w:jc w:val="right"/>
              <w:rPr>
                <w:rFonts w:ascii="Calibri" w:eastAsia="Times New Roman" w:hAnsi="Calibri" w:cs="Calibri"/>
                <w:i/>
                <w:iCs/>
                <w:lang w:eastAsia="hu-HU"/>
              </w:rPr>
            </w:pPr>
            <w:r w:rsidRPr="004A51F9">
              <w:rPr>
                <w:rFonts w:ascii="Calibri" w:eastAsia="Times New Roman" w:hAnsi="Calibri" w:cs="Calibri"/>
                <w:i/>
                <w:iCs/>
                <w:lang w:eastAsia="hu-HU"/>
              </w:rPr>
              <w:t>2345</w:t>
            </w:r>
          </w:p>
        </w:tc>
        <w:tc>
          <w:tcPr>
            <w:tcW w:w="986" w:type="dxa"/>
            <w:tcBorders>
              <w:top w:val="nil"/>
              <w:left w:val="nil"/>
              <w:bottom w:val="nil"/>
              <w:right w:val="nil"/>
            </w:tcBorders>
            <w:shd w:val="clear" w:color="auto" w:fill="auto"/>
            <w:noWrap/>
            <w:vAlign w:val="bottom"/>
            <w:hideMark/>
          </w:tcPr>
          <w:p w14:paraId="6ABABA62" w14:textId="77777777" w:rsidR="008903EB" w:rsidRPr="004A51F9" w:rsidRDefault="008903EB" w:rsidP="008903EB">
            <w:pPr>
              <w:jc w:val="right"/>
              <w:rPr>
                <w:rFonts w:ascii="Calibri" w:eastAsia="Times New Roman" w:hAnsi="Calibri" w:cs="Calibri"/>
                <w:i/>
                <w:iCs/>
                <w:lang w:eastAsia="hu-HU"/>
              </w:rPr>
            </w:pPr>
          </w:p>
        </w:tc>
        <w:tc>
          <w:tcPr>
            <w:tcW w:w="986" w:type="dxa"/>
            <w:tcBorders>
              <w:top w:val="nil"/>
              <w:left w:val="nil"/>
              <w:bottom w:val="nil"/>
              <w:right w:val="nil"/>
            </w:tcBorders>
            <w:shd w:val="clear" w:color="auto" w:fill="auto"/>
            <w:noWrap/>
            <w:vAlign w:val="bottom"/>
            <w:hideMark/>
          </w:tcPr>
          <w:p w14:paraId="188D25DC" w14:textId="77777777" w:rsidR="008903EB" w:rsidRPr="004A51F9" w:rsidRDefault="008903EB" w:rsidP="008903EB">
            <w:pPr>
              <w:rPr>
                <w:rFonts w:ascii="Times New Roman" w:eastAsia="Times New Roman" w:hAnsi="Times New Roman" w:cs="Times New Roman"/>
                <w:sz w:val="20"/>
                <w:szCs w:val="20"/>
                <w:lang w:eastAsia="hu-HU"/>
              </w:rPr>
            </w:pPr>
          </w:p>
        </w:tc>
        <w:tc>
          <w:tcPr>
            <w:tcW w:w="946" w:type="dxa"/>
            <w:tcBorders>
              <w:top w:val="nil"/>
              <w:left w:val="nil"/>
              <w:bottom w:val="nil"/>
              <w:right w:val="nil"/>
            </w:tcBorders>
            <w:shd w:val="clear" w:color="auto" w:fill="auto"/>
            <w:noWrap/>
            <w:vAlign w:val="bottom"/>
            <w:hideMark/>
          </w:tcPr>
          <w:p w14:paraId="79F21DBE" w14:textId="77777777" w:rsidR="008903EB" w:rsidRPr="004A51F9" w:rsidRDefault="008903EB" w:rsidP="008903EB">
            <w:pPr>
              <w:rPr>
                <w:rFonts w:ascii="Times New Roman" w:eastAsia="Times New Roman" w:hAnsi="Times New Roman" w:cs="Times New Roman"/>
                <w:sz w:val="20"/>
                <w:szCs w:val="20"/>
                <w:lang w:eastAsia="hu-HU"/>
              </w:rPr>
            </w:pPr>
          </w:p>
        </w:tc>
      </w:tr>
      <w:tr w:rsidR="008903EB" w:rsidRPr="004A51F9" w14:paraId="169ED891" w14:textId="77777777" w:rsidTr="00F13510">
        <w:trPr>
          <w:trHeight w:val="300"/>
        </w:trPr>
        <w:tc>
          <w:tcPr>
            <w:tcW w:w="639" w:type="dxa"/>
            <w:tcBorders>
              <w:top w:val="nil"/>
              <w:left w:val="nil"/>
              <w:bottom w:val="nil"/>
              <w:right w:val="nil"/>
            </w:tcBorders>
            <w:shd w:val="clear" w:color="auto" w:fill="auto"/>
            <w:noWrap/>
            <w:vAlign w:val="bottom"/>
            <w:hideMark/>
          </w:tcPr>
          <w:p w14:paraId="42F198FE" w14:textId="77777777" w:rsidR="008903EB" w:rsidRPr="004A51F9" w:rsidRDefault="008903EB" w:rsidP="008903EB">
            <w:pPr>
              <w:rPr>
                <w:rFonts w:ascii="Times New Roman" w:eastAsia="Times New Roman" w:hAnsi="Times New Roman" w:cs="Times New Roman"/>
                <w:sz w:val="20"/>
                <w:szCs w:val="20"/>
                <w:lang w:eastAsia="hu-HU"/>
              </w:rPr>
            </w:pPr>
          </w:p>
        </w:tc>
        <w:tc>
          <w:tcPr>
            <w:tcW w:w="2547" w:type="dxa"/>
            <w:tcBorders>
              <w:top w:val="nil"/>
              <w:left w:val="single" w:sz="8" w:space="0" w:color="auto"/>
              <w:bottom w:val="single" w:sz="4" w:space="0" w:color="auto"/>
              <w:right w:val="single" w:sz="4" w:space="0" w:color="auto"/>
            </w:tcBorders>
            <w:shd w:val="clear" w:color="auto" w:fill="auto"/>
            <w:vAlign w:val="center"/>
            <w:hideMark/>
          </w:tcPr>
          <w:p w14:paraId="49871D3E" w14:textId="77777777" w:rsidR="008903EB" w:rsidRPr="004A51F9" w:rsidRDefault="008903EB" w:rsidP="008903EB">
            <w:pPr>
              <w:rPr>
                <w:rFonts w:ascii="Calibri" w:eastAsia="Times New Roman" w:hAnsi="Calibri" w:cs="Calibri"/>
                <w:lang w:eastAsia="hu-HU"/>
              </w:rPr>
            </w:pPr>
            <w:r w:rsidRPr="004A51F9">
              <w:rPr>
                <w:rFonts w:ascii="Calibri" w:eastAsia="Times New Roman" w:hAnsi="Calibri" w:cs="Calibri"/>
                <w:lang w:eastAsia="hu-HU"/>
              </w:rPr>
              <w:t>Rendelkezésre álló órakeret/hét</w:t>
            </w:r>
          </w:p>
        </w:tc>
        <w:tc>
          <w:tcPr>
            <w:tcW w:w="986" w:type="dxa"/>
            <w:tcBorders>
              <w:top w:val="nil"/>
              <w:left w:val="nil"/>
              <w:bottom w:val="single" w:sz="4" w:space="0" w:color="auto"/>
              <w:right w:val="single" w:sz="4" w:space="0" w:color="auto"/>
            </w:tcBorders>
            <w:shd w:val="clear" w:color="auto" w:fill="auto"/>
            <w:vAlign w:val="center"/>
            <w:hideMark/>
          </w:tcPr>
          <w:p w14:paraId="5F79AC9D" w14:textId="77777777" w:rsidR="008903EB" w:rsidRPr="004A51F9" w:rsidRDefault="008903EB" w:rsidP="008903EB">
            <w:pPr>
              <w:jc w:val="right"/>
              <w:rPr>
                <w:rFonts w:ascii="Calibri" w:eastAsia="Times New Roman" w:hAnsi="Calibri" w:cs="Calibri"/>
                <w:lang w:eastAsia="hu-HU"/>
              </w:rPr>
            </w:pPr>
            <w:r w:rsidRPr="004A51F9">
              <w:rPr>
                <w:rFonts w:ascii="Calibri" w:eastAsia="Times New Roman" w:hAnsi="Calibri" w:cs="Calibri"/>
                <w:lang w:eastAsia="hu-HU"/>
              </w:rPr>
              <w:t>35</w:t>
            </w:r>
          </w:p>
        </w:tc>
        <w:tc>
          <w:tcPr>
            <w:tcW w:w="986" w:type="dxa"/>
            <w:tcBorders>
              <w:top w:val="nil"/>
              <w:left w:val="nil"/>
              <w:bottom w:val="single" w:sz="4" w:space="0" w:color="auto"/>
              <w:right w:val="single" w:sz="4" w:space="0" w:color="auto"/>
            </w:tcBorders>
            <w:shd w:val="clear" w:color="auto" w:fill="auto"/>
            <w:vAlign w:val="center"/>
            <w:hideMark/>
          </w:tcPr>
          <w:p w14:paraId="59DFDBC0" w14:textId="77777777" w:rsidR="008903EB" w:rsidRPr="004A51F9" w:rsidRDefault="008903EB" w:rsidP="008903EB">
            <w:pPr>
              <w:jc w:val="right"/>
              <w:rPr>
                <w:rFonts w:ascii="Calibri" w:eastAsia="Times New Roman" w:hAnsi="Calibri" w:cs="Calibri"/>
                <w:lang w:eastAsia="hu-HU"/>
              </w:rPr>
            </w:pPr>
            <w:r w:rsidRPr="004A51F9">
              <w:rPr>
                <w:rFonts w:ascii="Calibri" w:eastAsia="Times New Roman" w:hAnsi="Calibri" w:cs="Calibri"/>
                <w:lang w:eastAsia="hu-HU"/>
              </w:rPr>
              <w:t>35</w:t>
            </w:r>
          </w:p>
        </w:tc>
        <w:tc>
          <w:tcPr>
            <w:tcW w:w="986" w:type="dxa"/>
            <w:tcBorders>
              <w:top w:val="nil"/>
              <w:left w:val="nil"/>
              <w:bottom w:val="single" w:sz="4" w:space="0" w:color="auto"/>
              <w:right w:val="single" w:sz="4" w:space="0" w:color="auto"/>
            </w:tcBorders>
            <w:shd w:val="clear" w:color="000000" w:fill="D9D9D9"/>
            <w:noWrap/>
            <w:vAlign w:val="bottom"/>
            <w:hideMark/>
          </w:tcPr>
          <w:p w14:paraId="7BFE30FC" w14:textId="77777777" w:rsidR="008903EB" w:rsidRPr="004A51F9" w:rsidRDefault="008903EB" w:rsidP="008903EB">
            <w:pPr>
              <w:jc w:val="right"/>
              <w:rPr>
                <w:rFonts w:ascii="Calibri" w:eastAsia="Times New Roman" w:hAnsi="Calibri" w:cs="Calibri"/>
                <w:lang w:eastAsia="hu-HU"/>
              </w:rPr>
            </w:pPr>
            <w:r w:rsidRPr="004A51F9">
              <w:rPr>
                <w:rFonts w:ascii="Calibri" w:eastAsia="Times New Roman" w:hAnsi="Calibri" w:cs="Calibri"/>
                <w:lang w:eastAsia="hu-HU"/>
              </w:rPr>
              <w:t> </w:t>
            </w:r>
          </w:p>
        </w:tc>
        <w:tc>
          <w:tcPr>
            <w:tcW w:w="986" w:type="dxa"/>
            <w:tcBorders>
              <w:top w:val="nil"/>
              <w:left w:val="nil"/>
              <w:bottom w:val="nil"/>
              <w:right w:val="nil"/>
            </w:tcBorders>
            <w:shd w:val="clear" w:color="auto" w:fill="auto"/>
            <w:noWrap/>
            <w:vAlign w:val="bottom"/>
            <w:hideMark/>
          </w:tcPr>
          <w:p w14:paraId="61AA2463" w14:textId="77777777" w:rsidR="008903EB" w:rsidRPr="004A51F9" w:rsidRDefault="008903EB" w:rsidP="008903EB">
            <w:pPr>
              <w:jc w:val="right"/>
              <w:rPr>
                <w:rFonts w:ascii="Calibri" w:eastAsia="Times New Roman" w:hAnsi="Calibri" w:cs="Calibri"/>
                <w:lang w:eastAsia="hu-HU"/>
              </w:rPr>
            </w:pPr>
          </w:p>
        </w:tc>
        <w:tc>
          <w:tcPr>
            <w:tcW w:w="986" w:type="dxa"/>
            <w:tcBorders>
              <w:top w:val="nil"/>
              <w:left w:val="nil"/>
              <w:bottom w:val="nil"/>
              <w:right w:val="nil"/>
            </w:tcBorders>
            <w:shd w:val="clear" w:color="auto" w:fill="auto"/>
            <w:noWrap/>
            <w:vAlign w:val="bottom"/>
            <w:hideMark/>
          </w:tcPr>
          <w:p w14:paraId="5742D915" w14:textId="77777777" w:rsidR="008903EB" w:rsidRPr="004A51F9" w:rsidRDefault="008903EB" w:rsidP="008903EB">
            <w:pPr>
              <w:rPr>
                <w:rFonts w:ascii="Times New Roman" w:eastAsia="Times New Roman" w:hAnsi="Times New Roman" w:cs="Times New Roman"/>
                <w:sz w:val="20"/>
                <w:szCs w:val="20"/>
                <w:lang w:eastAsia="hu-HU"/>
              </w:rPr>
            </w:pPr>
          </w:p>
        </w:tc>
        <w:tc>
          <w:tcPr>
            <w:tcW w:w="946" w:type="dxa"/>
            <w:tcBorders>
              <w:top w:val="nil"/>
              <w:left w:val="nil"/>
              <w:bottom w:val="nil"/>
              <w:right w:val="nil"/>
            </w:tcBorders>
            <w:shd w:val="clear" w:color="auto" w:fill="auto"/>
            <w:noWrap/>
            <w:vAlign w:val="bottom"/>
            <w:hideMark/>
          </w:tcPr>
          <w:p w14:paraId="3A8EE2C8" w14:textId="77777777" w:rsidR="008903EB" w:rsidRPr="004A51F9" w:rsidRDefault="008903EB" w:rsidP="008903EB">
            <w:pPr>
              <w:rPr>
                <w:rFonts w:ascii="Times New Roman" w:eastAsia="Times New Roman" w:hAnsi="Times New Roman" w:cs="Times New Roman"/>
                <w:sz w:val="20"/>
                <w:szCs w:val="20"/>
                <w:lang w:eastAsia="hu-HU"/>
              </w:rPr>
            </w:pPr>
          </w:p>
        </w:tc>
      </w:tr>
      <w:tr w:rsidR="008903EB" w:rsidRPr="004A51F9" w14:paraId="2375C03B" w14:textId="77777777" w:rsidTr="00F13510">
        <w:trPr>
          <w:trHeight w:val="315"/>
        </w:trPr>
        <w:tc>
          <w:tcPr>
            <w:tcW w:w="639" w:type="dxa"/>
            <w:tcBorders>
              <w:top w:val="nil"/>
              <w:left w:val="nil"/>
              <w:bottom w:val="nil"/>
              <w:right w:val="nil"/>
            </w:tcBorders>
            <w:shd w:val="clear" w:color="auto" w:fill="auto"/>
            <w:noWrap/>
            <w:vAlign w:val="bottom"/>
            <w:hideMark/>
          </w:tcPr>
          <w:p w14:paraId="66E6F835" w14:textId="77777777" w:rsidR="008903EB" w:rsidRPr="004A51F9" w:rsidRDefault="008903EB" w:rsidP="008903EB">
            <w:pPr>
              <w:rPr>
                <w:rFonts w:ascii="Times New Roman" w:eastAsia="Times New Roman" w:hAnsi="Times New Roman" w:cs="Times New Roman"/>
                <w:sz w:val="20"/>
                <w:szCs w:val="20"/>
                <w:lang w:eastAsia="hu-HU"/>
              </w:rPr>
            </w:pPr>
          </w:p>
        </w:tc>
        <w:tc>
          <w:tcPr>
            <w:tcW w:w="2547" w:type="dxa"/>
            <w:tcBorders>
              <w:top w:val="nil"/>
              <w:left w:val="single" w:sz="8" w:space="0" w:color="auto"/>
              <w:bottom w:val="nil"/>
              <w:right w:val="single" w:sz="4" w:space="0" w:color="auto"/>
            </w:tcBorders>
            <w:shd w:val="clear" w:color="auto" w:fill="auto"/>
            <w:vAlign w:val="center"/>
            <w:hideMark/>
          </w:tcPr>
          <w:p w14:paraId="45CCF8AC" w14:textId="77777777" w:rsidR="008903EB" w:rsidRPr="004A51F9" w:rsidRDefault="008903EB" w:rsidP="008903EB">
            <w:pPr>
              <w:rPr>
                <w:rFonts w:ascii="Calibri" w:eastAsia="Times New Roman" w:hAnsi="Calibri" w:cs="Calibri"/>
                <w:lang w:eastAsia="hu-HU"/>
              </w:rPr>
            </w:pPr>
            <w:r w:rsidRPr="004A51F9">
              <w:rPr>
                <w:rFonts w:ascii="Calibri" w:eastAsia="Times New Roman" w:hAnsi="Calibri" w:cs="Calibri"/>
                <w:lang w:eastAsia="hu-HU"/>
              </w:rPr>
              <w:t>Tanítási hetek száma</w:t>
            </w:r>
          </w:p>
        </w:tc>
        <w:tc>
          <w:tcPr>
            <w:tcW w:w="986" w:type="dxa"/>
            <w:tcBorders>
              <w:top w:val="nil"/>
              <w:left w:val="nil"/>
              <w:bottom w:val="nil"/>
              <w:right w:val="single" w:sz="4" w:space="0" w:color="auto"/>
            </w:tcBorders>
            <w:shd w:val="clear" w:color="auto" w:fill="auto"/>
            <w:vAlign w:val="center"/>
            <w:hideMark/>
          </w:tcPr>
          <w:p w14:paraId="636CBC25" w14:textId="77777777" w:rsidR="008903EB" w:rsidRPr="004A51F9" w:rsidRDefault="008903EB" w:rsidP="008903EB">
            <w:pPr>
              <w:jc w:val="right"/>
              <w:rPr>
                <w:rFonts w:ascii="Calibri" w:eastAsia="Times New Roman" w:hAnsi="Calibri" w:cs="Calibri"/>
                <w:lang w:eastAsia="hu-HU"/>
              </w:rPr>
            </w:pPr>
            <w:r w:rsidRPr="004A51F9">
              <w:rPr>
                <w:rFonts w:ascii="Calibri" w:eastAsia="Times New Roman" w:hAnsi="Calibri" w:cs="Calibri"/>
                <w:lang w:eastAsia="hu-HU"/>
              </w:rPr>
              <w:t>36</w:t>
            </w:r>
          </w:p>
        </w:tc>
        <w:tc>
          <w:tcPr>
            <w:tcW w:w="986" w:type="dxa"/>
            <w:tcBorders>
              <w:top w:val="nil"/>
              <w:left w:val="nil"/>
              <w:bottom w:val="nil"/>
              <w:right w:val="single" w:sz="4" w:space="0" w:color="auto"/>
            </w:tcBorders>
            <w:shd w:val="clear" w:color="auto" w:fill="auto"/>
            <w:vAlign w:val="center"/>
            <w:hideMark/>
          </w:tcPr>
          <w:p w14:paraId="5D7AB33A" w14:textId="77777777" w:rsidR="008903EB" w:rsidRPr="004A51F9" w:rsidRDefault="008903EB" w:rsidP="008903EB">
            <w:pPr>
              <w:jc w:val="right"/>
              <w:rPr>
                <w:rFonts w:ascii="Calibri" w:eastAsia="Times New Roman" w:hAnsi="Calibri" w:cs="Calibri"/>
                <w:lang w:eastAsia="hu-HU"/>
              </w:rPr>
            </w:pPr>
            <w:r w:rsidRPr="004A51F9">
              <w:rPr>
                <w:rFonts w:ascii="Calibri" w:eastAsia="Times New Roman" w:hAnsi="Calibri" w:cs="Calibri"/>
                <w:lang w:eastAsia="hu-HU"/>
              </w:rPr>
              <w:t>31</w:t>
            </w:r>
          </w:p>
        </w:tc>
        <w:tc>
          <w:tcPr>
            <w:tcW w:w="986" w:type="dxa"/>
            <w:tcBorders>
              <w:top w:val="nil"/>
              <w:left w:val="nil"/>
              <w:bottom w:val="nil"/>
              <w:right w:val="single" w:sz="4" w:space="0" w:color="auto"/>
            </w:tcBorders>
            <w:shd w:val="clear" w:color="000000" w:fill="D9D9D9"/>
            <w:noWrap/>
            <w:vAlign w:val="bottom"/>
            <w:hideMark/>
          </w:tcPr>
          <w:p w14:paraId="473AA577" w14:textId="77777777" w:rsidR="008903EB" w:rsidRPr="004A51F9" w:rsidRDefault="008903EB" w:rsidP="008903EB">
            <w:pPr>
              <w:jc w:val="right"/>
              <w:rPr>
                <w:rFonts w:ascii="Calibri" w:eastAsia="Times New Roman" w:hAnsi="Calibri" w:cs="Calibri"/>
                <w:lang w:eastAsia="hu-HU"/>
              </w:rPr>
            </w:pPr>
            <w:r w:rsidRPr="004A51F9">
              <w:rPr>
                <w:rFonts w:ascii="Calibri" w:eastAsia="Times New Roman" w:hAnsi="Calibri" w:cs="Calibri"/>
                <w:lang w:eastAsia="hu-HU"/>
              </w:rPr>
              <w:t> </w:t>
            </w:r>
          </w:p>
        </w:tc>
        <w:tc>
          <w:tcPr>
            <w:tcW w:w="986" w:type="dxa"/>
            <w:tcBorders>
              <w:top w:val="nil"/>
              <w:left w:val="nil"/>
              <w:bottom w:val="nil"/>
              <w:right w:val="nil"/>
            </w:tcBorders>
            <w:shd w:val="clear" w:color="auto" w:fill="auto"/>
            <w:noWrap/>
            <w:vAlign w:val="bottom"/>
            <w:hideMark/>
          </w:tcPr>
          <w:p w14:paraId="2FEAA790" w14:textId="77777777" w:rsidR="008903EB" w:rsidRPr="004A51F9" w:rsidRDefault="008903EB" w:rsidP="008903EB">
            <w:pPr>
              <w:jc w:val="right"/>
              <w:rPr>
                <w:rFonts w:ascii="Calibri" w:eastAsia="Times New Roman" w:hAnsi="Calibri" w:cs="Calibri"/>
                <w:lang w:eastAsia="hu-HU"/>
              </w:rPr>
            </w:pPr>
          </w:p>
        </w:tc>
        <w:tc>
          <w:tcPr>
            <w:tcW w:w="986" w:type="dxa"/>
            <w:tcBorders>
              <w:top w:val="nil"/>
              <w:left w:val="nil"/>
              <w:bottom w:val="nil"/>
              <w:right w:val="nil"/>
            </w:tcBorders>
            <w:shd w:val="clear" w:color="auto" w:fill="auto"/>
            <w:noWrap/>
            <w:vAlign w:val="bottom"/>
            <w:hideMark/>
          </w:tcPr>
          <w:p w14:paraId="582B1747" w14:textId="77777777" w:rsidR="008903EB" w:rsidRPr="004A51F9" w:rsidRDefault="008903EB" w:rsidP="008903EB">
            <w:pPr>
              <w:rPr>
                <w:rFonts w:ascii="Times New Roman" w:eastAsia="Times New Roman" w:hAnsi="Times New Roman" w:cs="Times New Roman"/>
                <w:sz w:val="20"/>
                <w:szCs w:val="20"/>
                <w:lang w:eastAsia="hu-HU"/>
              </w:rPr>
            </w:pPr>
          </w:p>
        </w:tc>
        <w:tc>
          <w:tcPr>
            <w:tcW w:w="946" w:type="dxa"/>
            <w:tcBorders>
              <w:top w:val="nil"/>
              <w:left w:val="nil"/>
              <w:bottom w:val="nil"/>
              <w:right w:val="nil"/>
            </w:tcBorders>
            <w:shd w:val="clear" w:color="auto" w:fill="auto"/>
            <w:noWrap/>
            <w:vAlign w:val="bottom"/>
            <w:hideMark/>
          </w:tcPr>
          <w:p w14:paraId="0828E214" w14:textId="77777777" w:rsidR="008903EB" w:rsidRPr="004A51F9" w:rsidRDefault="008903EB" w:rsidP="008903EB">
            <w:pPr>
              <w:rPr>
                <w:rFonts w:ascii="Times New Roman" w:eastAsia="Times New Roman" w:hAnsi="Times New Roman" w:cs="Times New Roman"/>
                <w:sz w:val="20"/>
                <w:szCs w:val="20"/>
                <w:lang w:eastAsia="hu-HU"/>
              </w:rPr>
            </w:pPr>
          </w:p>
        </w:tc>
      </w:tr>
      <w:tr w:rsidR="008903EB" w:rsidRPr="004A51F9" w14:paraId="2DF18AA5" w14:textId="77777777" w:rsidTr="00F13510">
        <w:trPr>
          <w:trHeight w:val="315"/>
        </w:trPr>
        <w:tc>
          <w:tcPr>
            <w:tcW w:w="639" w:type="dxa"/>
            <w:tcBorders>
              <w:top w:val="nil"/>
              <w:left w:val="nil"/>
              <w:bottom w:val="nil"/>
              <w:right w:val="nil"/>
            </w:tcBorders>
            <w:shd w:val="clear" w:color="auto" w:fill="auto"/>
            <w:noWrap/>
            <w:vAlign w:val="bottom"/>
            <w:hideMark/>
          </w:tcPr>
          <w:p w14:paraId="775C5C4A" w14:textId="77777777" w:rsidR="008903EB" w:rsidRPr="004A51F9" w:rsidRDefault="008903EB" w:rsidP="008903EB">
            <w:pPr>
              <w:rPr>
                <w:rFonts w:ascii="Times New Roman" w:eastAsia="Times New Roman" w:hAnsi="Times New Roman" w:cs="Times New Roman"/>
                <w:sz w:val="20"/>
                <w:szCs w:val="20"/>
                <w:lang w:eastAsia="hu-HU"/>
              </w:rPr>
            </w:pPr>
          </w:p>
        </w:tc>
        <w:tc>
          <w:tcPr>
            <w:tcW w:w="254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D4D8050" w14:textId="77777777" w:rsidR="008903EB" w:rsidRPr="004A51F9" w:rsidRDefault="008903EB" w:rsidP="008903EB">
            <w:pPr>
              <w:rPr>
                <w:rFonts w:ascii="Calibri" w:eastAsia="Times New Roman" w:hAnsi="Calibri" w:cs="Calibri"/>
                <w:b/>
                <w:bCs/>
                <w:lang w:eastAsia="hu-HU"/>
              </w:rPr>
            </w:pPr>
            <w:r w:rsidRPr="004A51F9">
              <w:rPr>
                <w:rFonts w:ascii="Calibri" w:eastAsia="Times New Roman" w:hAnsi="Calibri" w:cs="Calibri"/>
                <w:b/>
                <w:bCs/>
                <w:lang w:eastAsia="hu-HU"/>
              </w:rPr>
              <w:t>Éves összes óraszám</w:t>
            </w:r>
          </w:p>
        </w:tc>
        <w:tc>
          <w:tcPr>
            <w:tcW w:w="986"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1140599A" w14:textId="77777777" w:rsidR="008903EB" w:rsidRPr="004A51F9" w:rsidRDefault="008903EB" w:rsidP="008903EB">
            <w:pPr>
              <w:jc w:val="right"/>
              <w:rPr>
                <w:rFonts w:ascii="Calibri" w:eastAsia="Times New Roman" w:hAnsi="Calibri" w:cs="Calibri"/>
                <w:b/>
                <w:bCs/>
                <w:lang w:eastAsia="hu-HU"/>
              </w:rPr>
            </w:pPr>
            <w:r w:rsidRPr="004A51F9">
              <w:rPr>
                <w:rFonts w:ascii="Calibri" w:eastAsia="Times New Roman" w:hAnsi="Calibri" w:cs="Calibri"/>
                <w:b/>
                <w:bCs/>
                <w:lang w:eastAsia="hu-HU"/>
              </w:rPr>
              <w:t>1260</w:t>
            </w:r>
          </w:p>
        </w:tc>
        <w:tc>
          <w:tcPr>
            <w:tcW w:w="986" w:type="dxa"/>
            <w:tcBorders>
              <w:top w:val="single" w:sz="8" w:space="0" w:color="auto"/>
              <w:left w:val="nil"/>
              <w:bottom w:val="single" w:sz="8" w:space="0" w:color="auto"/>
              <w:right w:val="single" w:sz="4" w:space="0" w:color="auto"/>
            </w:tcBorders>
            <w:shd w:val="clear" w:color="000000" w:fill="D9D9D9"/>
            <w:vAlign w:val="center"/>
            <w:hideMark/>
          </w:tcPr>
          <w:p w14:paraId="6CBA28EF" w14:textId="77777777" w:rsidR="008903EB" w:rsidRPr="004A51F9" w:rsidRDefault="008903EB" w:rsidP="008903EB">
            <w:pPr>
              <w:jc w:val="right"/>
              <w:rPr>
                <w:rFonts w:ascii="Calibri" w:eastAsia="Times New Roman" w:hAnsi="Calibri" w:cs="Calibri"/>
                <w:b/>
                <w:bCs/>
                <w:lang w:eastAsia="hu-HU"/>
              </w:rPr>
            </w:pPr>
            <w:r w:rsidRPr="004A51F9">
              <w:rPr>
                <w:rFonts w:ascii="Calibri" w:eastAsia="Times New Roman" w:hAnsi="Calibri" w:cs="Calibri"/>
                <w:b/>
                <w:bCs/>
                <w:lang w:eastAsia="hu-HU"/>
              </w:rPr>
              <w:t>1085</w:t>
            </w:r>
          </w:p>
        </w:tc>
        <w:tc>
          <w:tcPr>
            <w:tcW w:w="986" w:type="dxa"/>
            <w:tcBorders>
              <w:top w:val="single" w:sz="8" w:space="0" w:color="auto"/>
              <w:left w:val="nil"/>
              <w:bottom w:val="single" w:sz="8" w:space="0" w:color="auto"/>
              <w:right w:val="single" w:sz="8" w:space="0" w:color="auto"/>
            </w:tcBorders>
            <w:shd w:val="clear" w:color="000000" w:fill="D9D9D9"/>
            <w:vAlign w:val="center"/>
            <w:hideMark/>
          </w:tcPr>
          <w:p w14:paraId="3CC1374F" w14:textId="77777777" w:rsidR="008903EB" w:rsidRPr="004A51F9" w:rsidRDefault="008903EB" w:rsidP="008903EB">
            <w:pPr>
              <w:jc w:val="right"/>
              <w:rPr>
                <w:rFonts w:ascii="Calibri" w:eastAsia="Times New Roman" w:hAnsi="Calibri" w:cs="Calibri"/>
                <w:b/>
                <w:bCs/>
                <w:i/>
                <w:iCs/>
                <w:lang w:eastAsia="hu-HU"/>
              </w:rPr>
            </w:pPr>
            <w:r w:rsidRPr="004A51F9">
              <w:rPr>
                <w:rFonts w:ascii="Calibri" w:eastAsia="Times New Roman" w:hAnsi="Calibri" w:cs="Calibri"/>
                <w:b/>
                <w:bCs/>
                <w:i/>
                <w:iCs/>
                <w:lang w:eastAsia="hu-HU"/>
              </w:rPr>
              <w:t>2345</w:t>
            </w:r>
          </w:p>
        </w:tc>
        <w:tc>
          <w:tcPr>
            <w:tcW w:w="986" w:type="dxa"/>
            <w:tcBorders>
              <w:top w:val="nil"/>
              <w:left w:val="nil"/>
              <w:bottom w:val="nil"/>
              <w:right w:val="nil"/>
            </w:tcBorders>
            <w:shd w:val="clear" w:color="auto" w:fill="auto"/>
            <w:noWrap/>
            <w:vAlign w:val="bottom"/>
            <w:hideMark/>
          </w:tcPr>
          <w:p w14:paraId="5B73AD7C" w14:textId="77777777" w:rsidR="008903EB" w:rsidRPr="004A51F9" w:rsidRDefault="008903EB" w:rsidP="008903EB">
            <w:pPr>
              <w:jc w:val="right"/>
              <w:rPr>
                <w:rFonts w:ascii="Calibri" w:eastAsia="Times New Roman" w:hAnsi="Calibri" w:cs="Calibri"/>
                <w:b/>
                <w:bCs/>
                <w:i/>
                <w:iCs/>
                <w:lang w:eastAsia="hu-HU"/>
              </w:rPr>
            </w:pPr>
          </w:p>
        </w:tc>
        <w:tc>
          <w:tcPr>
            <w:tcW w:w="986" w:type="dxa"/>
            <w:tcBorders>
              <w:top w:val="nil"/>
              <w:left w:val="nil"/>
              <w:bottom w:val="nil"/>
              <w:right w:val="nil"/>
            </w:tcBorders>
            <w:shd w:val="clear" w:color="auto" w:fill="auto"/>
            <w:noWrap/>
            <w:vAlign w:val="bottom"/>
            <w:hideMark/>
          </w:tcPr>
          <w:p w14:paraId="7FD35B70" w14:textId="77777777" w:rsidR="008903EB" w:rsidRPr="004A51F9" w:rsidRDefault="008903EB" w:rsidP="008903EB">
            <w:pPr>
              <w:rPr>
                <w:rFonts w:ascii="Times New Roman" w:eastAsia="Times New Roman" w:hAnsi="Times New Roman" w:cs="Times New Roman"/>
                <w:sz w:val="20"/>
                <w:szCs w:val="20"/>
                <w:lang w:eastAsia="hu-HU"/>
              </w:rPr>
            </w:pPr>
          </w:p>
        </w:tc>
        <w:tc>
          <w:tcPr>
            <w:tcW w:w="946" w:type="dxa"/>
            <w:tcBorders>
              <w:top w:val="nil"/>
              <w:left w:val="nil"/>
              <w:bottom w:val="nil"/>
              <w:right w:val="nil"/>
            </w:tcBorders>
            <w:shd w:val="clear" w:color="auto" w:fill="auto"/>
            <w:noWrap/>
            <w:vAlign w:val="bottom"/>
            <w:hideMark/>
          </w:tcPr>
          <w:p w14:paraId="6A67DF61" w14:textId="77777777" w:rsidR="008903EB" w:rsidRPr="004A51F9" w:rsidRDefault="008903EB" w:rsidP="008903EB">
            <w:pPr>
              <w:rPr>
                <w:rFonts w:ascii="Times New Roman" w:eastAsia="Times New Roman" w:hAnsi="Times New Roman" w:cs="Times New Roman"/>
                <w:sz w:val="20"/>
                <w:szCs w:val="20"/>
                <w:lang w:eastAsia="hu-HU"/>
              </w:rPr>
            </w:pPr>
          </w:p>
        </w:tc>
      </w:tr>
    </w:tbl>
    <w:p w14:paraId="26609FD4" w14:textId="77777777" w:rsidR="004A51F9" w:rsidRPr="00931C1A" w:rsidRDefault="004A51F9" w:rsidP="00447DDF">
      <w:pPr>
        <w:spacing w:after="160" w:line="259" w:lineRule="auto"/>
        <w:rPr>
          <w:rFonts w:ascii="Times New Roman" w:hAnsi="Times New Roman" w:cs="Times New Roman"/>
          <w:b/>
          <w:sz w:val="24"/>
          <w:szCs w:val="24"/>
        </w:rPr>
      </w:pPr>
    </w:p>
    <w:p w14:paraId="63E05138" w14:textId="77777777" w:rsidR="00447DDF" w:rsidRDefault="004A51F9" w:rsidP="00431EFF">
      <w:pPr>
        <w:pStyle w:val="Cmsor3"/>
        <w:rPr>
          <w:b w:val="0"/>
        </w:rPr>
      </w:pPr>
      <w:bookmarkStart w:id="145" w:name="_Toc71717721"/>
      <w:r w:rsidRPr="00431EFF">
        <w:t>Szakképző</w:t>
      </w:r>
      <w:r>
        <w:t xml:space="preserve"> iskola</w:t>
      </w:r>
      <w:bookmarkEnd w:id="145"/>
    </w:p>
    <w:p w14:paraId="2F98BCF1" w14:textId="77777777" w:rsidR="00662D45" w:rsidRDefault="00662D45" w:rsidP="008720C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2020/2021. tanévtől felmenő rendszerben</w:t>
      </w:r>
    </w:p>
    <w:p w14:paraId="11953D19" w14:textId="77777777" w:rsidR="004A51F9" w:rsidRDefault="004A51F9" w:rsidP="008720C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Helyi tanterv</w:t>
      </w:r>
    </w:p>
    <w:tbl>
      <w:tblPr>
        <w:tblW w:w="0" w:type="auto"/>
        <w:tblCellMar>
          <w:left w:w="70" w:type="dxa"/>
          <w:right w:w="70" w:type="dxa"/>
        </w:tblCellMar>
        <w:tblLook w:val="04A0" w:firstRow="1" w:lastRow="0" w:firstColumn="1" w:lastColumn="0" w:noHBand="0" w:noVBand="1"/>
      </w:tblPr>
      <w:tblGrid>
        <w:gridCol w:w="369"/>
        <w:gridCol w:w="3083"/>
        <w:gridCol w:w="1400"/>
        <w:gridCol w:w="1400"/>
        <w:gridCol w:w="1400"/>
        <w:gridCol w:w="1400"/>
      </w:tblGrid>
      <w:tr w:rsidR="004A51F9" w:rsidRPr="004A51F9" w14:paraId="7A4FAFE7" w14:textId="77777777" w:rsidTr="00662D45">
        <w:trPr>
          <w:trHeight w:val="615"/>
        </w:trPr>
        <w:tc>
          <w:tcPr>
            <w:tcW w:w="40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55AFDE"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Tantárgyak</w:t>
            </w:r>
          </w:p>
        </w:tc>
        <w:tc>
          <w:tcPr>
            <w:tcW w:w="1660" w:type="dxa"/>
            <w:tcBorders>
              <w:top w:val="single" w:sz="8" w:space="0" w:color="000000"/>
              <w:left w:val="nil"/>
              <w:bottom w:val="single" w:sz="8" w:space="0" w:color="000000"/>
              <w:right w:val="single" w:sz="8" w:space="0" w:color="000000"/>
            </w:tcBorders>
            <w:shd w:val="clear" w:color="auto" w:fill="auto"/>
            <w:vAlign w:val="center"/>
            <w:hideMark/>
          </w:tcPr>
          <w:p w14:paraId="63488B92"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9. évfolyam</w:t>
            </w:r>
          </w:p>
        </w:tc>
        <w:tc>
          <w:tcPr>
            <w:tcW w:w="1660" w:type="dxa"/>
            <w:tcBorders>
              <w:top w:val="single" w:sz="8" w:space="0" w:color="000000"/>
              <w:left w:val="nil"/>
              <w:bottom w:val="single" w:sz="8" w:space="0" w:color="000000"/>
              <w:right w:val="single" w:sz="8" w:space="0" w:color="000000"/>
            </w:tcBorders>
            <w:shd w:val="clear" w:color="auto" w:fill="auto"/>
            <w:vAlign w:val="center"/>
            <w:hideMark/>
          </w:tcPr>
          <w:p w14:paraId="711F5B85"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10. évfolyam</w:t>
            </w:r>
          </w:p>
        </w:tc>
        <w:tc>
          <w:tcPr>
            <w:tcW w:w="1660" w:type="dxa"/>
            <w:tcBorders>
              <w:top w:val="single" w:sz="8" w:space="0" w:color="000000"/>
              <w:left w:val="nil"/>
              <w:bottom w:val="single" w:sz="8" w:space="0" w:color="000000"/>
              <w:right w:val="single" w:sz="8" w:space="0" w:color="000000"/>
            </w:tcBorders>
            <w:shd w:val="clear" w:color="auto" w:fill="auto"/>
            <w:vAlign w:val="center"/>
            <w:hideMark/>
          </w:tcPr>
          <w:p w14:paraId="5B06E457"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11. évfolyam</w:t>
            </w:r>
          </w:p>
        </w:tc>
        <w:tc>
          <w:tcPr>
            <w:tcW w:w="1660" w:type="dxa"/>
            <w:tcBorders>
              <w:top w:val="single" w:sz="8" w:space="0" w:color="000000"/>
              <w:left w:val="nil"/>
              <w:bottom w:val="single" w:sz="8" w:space="0" w:color="000000"/>
              <w:right w:val="single" w:sz="8" w:space="0" w:color="000000"/>
            </w:tcBorders>
            <w:shd w:val="clear" w:color="auto" w:fill="auto"/>
            <w:vAlign w:val="center"/>
            <w:hideMark/>
          </w:tcPr>
          <w:p w14:paraId="3272D485" w14:textId="77777777" w:rsidR="004A51F9" w:rsidRPr="004A51F9" w:rsidRDefault="004A51F9" w:rsidP="004A51F9">
            <w:pPr>
              <w:jc w:val="center"/>
              <w:rPr>
                <w:rFonts w:ascii="Calibri" w:eastAsia="Times New Roman" w:hAnsi="Calibri" w:cs="Calibri"/>
                <w:b/>
                <w:bCs/>
                <w:lang w:eastAsia="hu-HU"/>
              </w:rPr>
            </w:pPr>
            <w:r w:rsidRPr="004A51F9">
              <w:rPr>
                <w:rFonts w:ascii="Calibri" w:eastAsia="Times New Roman" w:hAnsi="Calibri" w:cs="Calibri"/>
                <w:b/>
                <w:bCs/>
                <w:lang w:eastAsia="hu-HU"/>
              </w:rPr>
              <w:t>9-11. óraszám összesen</w:t>
            </w:r>
          </w:p>
        </w:tc>
      </w:tr>
      <w:tr w:rsidR="004A51F9" w:rsidRPr="004A51F9" w14:paraId="3CCCDF96" w14:textId="77777777" w:rsidTr="00662D45">
        <w:trPr>
          <w:trHeight w:val="540"/>
        </w:trPr>
        <w:tc>
          <w:tcPr>
            <w:tcW w:w="371" w:type="dxa"/>
            <w:vMerge w:val="restart"/>
            <w:tcBorders>
              <w:top w:val="nil"/>
              <w:left w:val="single" w:sz="4" w:space="0" w:color="auto"/>
              <w:bottom w:val="single" w:sz="4" w:space="0" w:color="auto"/>
              <w:right w:val="nil"/>
            </w:tcBorders>
            <w:shd w:val="clear" w:color="auto" w:fill="auto"/>
            <w:noWrap/>
            <w:textDirection w:val="btLr"/>
            <w:vAlign w:val="center"/>
            <w:hideMark/>
          </w:tcPr>
          <w:p w14:paraId="5E1C3CF5" w14:textId="77777777" w:rsidR="004A51F9" w:rsidRPr="004A51F9" w:rsidRDefault="004A51F9" w:rsidP="004A51F9">
            <w:pPr>
              <w:jc w:val="center"/>
              <w:rPr>
                <w:rFonts w:ascii="Calibri" w:eastAsia="Times New Roman" w:hAnsi="Calibri" w:cs="Calibri"/>
                <w:lang w:eastAsia="hu-HU"/>
              </w:rPr>
            </w:pPr>
            <w:r w:rsidRPr="004A51F9">
              <w:rPr>
                <w:rFonts w:ascii="Calibri" w:eastAsia="Times New Roman" w:hAnsi="Calibri" w:cs="Calibri"/>
                <w:lang w:eastAsia="hu-HU"/>
              </w:rPr>
              <w:t>Közismereti oktatás</w:t>
            </w:r>
          </w:p>
        </w:tc>
        <w:tc>
          <w:tcPr>
            <w:tcW w:w="3689" w:type="dxa"/>
            <w:tcBorders>
              <w:top w:val="nil"/>
              <w:left w:val="single" w:sz="8" w:space="0" w:color="auto"/>
              <w:bottom w:val="single" w:sz="8" w:space="0" w:color="000000"/>
              <w:right w:val="single" w:sz="8" w:space="0" w:color="auto"/>
            </w:tcBorders>
            <w:shd w:val="clear" w:color="auto" w:fill="auto"/>
            <w:vAlign w:val="center"/>
            <w:hideMark/>
          </w:tcPr>
          <w:p w14:paraId="7C5B6F92"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Kommunikáció-magyar nyelv és irodalom</w:t>
            </w:r>
          </w:p>
        </w:tc>
        <w:tc>
          <w:tcPr>
            <w:tcW w:w="1660" w:type="dxa"/>
            <w:tcBorders>
              <w:top w:val="nil"/>
              <w:left w:val="nil"/>
              <w:bottom w:val="single" w:sz="8" w:space="0" w:color="000000"/>
              <w:right w:val="single" w:sz="8" w:space="0" w:color="000000"/>
            </w:tcBorders>
            <w:shd w:val="clear" w:color="auto" w:fill="auto"/>
            <w:vAlign w:val="center"/>
            <w:hideMark/>
          </w:tcPr>
          <w:p w14:paraId="5AD43BCF"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2</w:t>
            </w:r>
          </w:p>
        </w:tc>
        <w:tc>
          <w:tcPr>
            <w:tcW w:w="1660" w:type="dxa"/>
            <w:tcBorders>
              <w:top w:val="nil"/>
              <w:left w:val="nil"/>
              <w:bottom w:val="single" w:sz="8" w:space="0" w:color="000000"/>
              <w:right w:val="single" w:sz="8" w:space="0" w:color="000000"/>
            </w:tcBorders>
            <w:shd w:val="clear" w:color="auto" w:fill="auto"/>
            <w:vAlign w:val="center"/>
            <w:hideMark/>
          </w:tcPr>
          <w:p w14:paraId="1B075323"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2</w:t>
            </w:r>
          </w:p>
        </w:tc>
        <w:tc>
          <w:tcPr>
            <w:tcW w:w="1660" w:type="dxa"/>
            <w:tcBorders>
              <w:top w:val="nil"/>
              <w:left w:val="nil"/>
              <w:bottom w:val="single" w:sz="8" w:space="0" w:color="000000"/>
              <w:right w:val="single" w:sz="8" w:space="0" w:color="000000"/>
            </w:tcBorders>
            <w:shd w:val="clear" w:color="auto" w:fill="auto"/>
            <w:vAlign w:val="center"/>
            <w:hideMark/>
          </w:tcPr>
          <w:p w14:paraId="030D1E84"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2</w:t>
            </w:r>
          </w:p>
        </w:tc>
        <w:tc>
          <w:tcPr>
            <w:tcW w:w="1660" w:type="dxa"/>
            <w:tcBorders>
              <w:top w:val="nil"/>
              <w:left w:val="nil"/>
              <w:bottom w:val="single" w:sz="8" w:space="0" w:color="000000"/>
              <w:right w:val="single" w:sz="8" w:space="0" w:color="000000"/>
            </w:tcBorders>
            <w:shd w:val="clear" w:color="auto" w:fill="auto"/>
            <w:vAlign w:val="center"/>
            <w:hideMark/>
          </w:tcPr>
          <w:p w14:paraId="2958554B"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206</w:t>
            </w:r>
          </w:p>
        </w:tc>
      </w:tr>
      <w:tr w:rsidR="004A51F9" w:rsidRPr="004A51F9" w14:paraId="612BDEC6" w14:textId="77777777" w:rsidTr="00662D45">
        <w:trPr>
          <w:trHeight w:val="499"/>
        </w:trPr>
        <w:tc>
          <w:tcPr>
            <w:tcW w:w="371" w:type="dxa"/>
            <w:vMerge/>
            <w:tcBorders>
              <w:top w:val="nil"/>
              <w:left w:val="single" w:sz="4" w:space="0" w:color="auto"/>
              <w:bottom w:val="single" w:sz="4" w:space="0" w:color="auto"/>
              <w:right w:val="nil"/>
            </w:tcBorders>
            <w:vAlign w:val="center"/>
            <w:hideMark/>
          </w:tcPr>
          <w:p w14:paraId="1AAA56F6" w14:textId="77777777" w:rsidR="004A51F9" w:rsidRPr="004A51F9" w:rsidRDefault="004A51F9" w:rsidP="004A51F9">
            <w:pPr>
              <w:rPr>
                <w:rFonts w:ascii="Calibri" w:eastAsia="Times New Roman" w:hAnsi="Calibri" w:cs="Calibri"/>
                <w:lang w:eastAsia="hu-HU"/>
              </w:rPr>
            </w:pPr>
          </w:p>
        </w:tc>
        <w:tc>
          <w:tcPr>
            <w:tcW w:w="3689" w:type="dxa"/>
            <w:tcBorders>
              <w:top w:val="nil"/>
              <w:left w:val="single" w:sz="8" w:space="0" w:color="auto"/>
              <w:bottom w:val="single" w:sz="8" w:space="0" w:color="000000"/>
              <w:right w:val="single" w:sz="8" w:space="0" w:color="auto"/>
            </w:tcBorders>
            <w:shd w:val="clear" w:color="auto" w:fill="auto"/>
            <w:vAlign w:val="center"/>
            <w:hideMark/>
          </w:tcPr>
          <w:p w14:paraId="13D6CA33"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Idegen nyelv</w:t>
            </w:r>
          </w:p>
        </w:tc>
        <w:tc>
          <w:tcPr>
            <w:tcW w:w="1660" w:type="dxa"/>
            <w:tcBorders>
              <w:top w:val="nil"/>
              <w:left w:val="nil"/>
              <w:bottom w:val="single" w:sz="8" w:space="0" w:color="000000"/>
              <w:right w:val="single" w:sz="8" w:space="0" w:color="000000"/>
            </w:tcBorders>
            <w:shd w:val="clear" w:color="auto" w:fill="auto"/>
            <w:vAlign w:val="center"/>
            <w:hideMark/>
          </w:tcPr>
          <w:p w14:paraId="3217CE29"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2</w:t>
            </w:r>
          </w:p>
        </w:tc>
        <w:tc>
          <w:tcPr>
            <w:tcW w:w="1660" w:type="dxa"/>
            <w:tcBorders>
              <w:top w:val="nil"/>
              <w:left w:val="nil"/>
              <w:bottom w:val="single" w:sz="8" w:space="0" w:color="000000"/>
              <w:right w:val="single" w:sz="8" w:space="0" w:color="000000"/>
            </w:tcBorders>
            <w:shd w:val="clear" w:color="auto" w:fill="auto"/>
            <w:vAlign w:val="center"/>
            <w:hideMark/>
          </w:tcPr>
          <w:p w14:paraId="564CC73F"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w:t>
            </w:r>
          </w:p>
        </w:tc>
        <w:tc>
          <w:tcPr>
            <w:tcW w:w="1660" w:type="dxa"/>
            <w:tcBorders>
              <w:top w:val="nil"/>
              <w:left w:val="nil"/>
              <w:bottom w:val="single" w:sz="8" w:space="0" w:color="000000"/>
              <w:right w:val="single" w:sz="8" w:space="0" w:color="000000"/>
            </w:tcBorders>
            <w:shd w:val="clear" w:color="auto" w:fill="auto"/>
            <w:vAlign w:val="center"/>
            <w:hideMark/>
          </w:tcPr>
          <w:p w14:paraId="5A84993F"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w:t>
            </w:r>
          </w:p>
        </w:tc>
        <w:tc>
          <w:tcPr>
            <w:tcW w:w="1660" w:type="dxa"/>
            <w:tcBorders>
              <w:top w:val="nil"/>
              <w:left w:val="nil"/>
              <w:bottom w:val="single" w:sz="8" w:space="0" w:color="000000"/>
              <w:right w:val="single" w:sz="8" w:space="0" w:color="000000"/>
            </w:tcBorders>
            <w:shd w:val="clear" w:color="auto" w:fill="auto"/>
            <w:vAlign w:val="center"/>
            <w:hideMark/>
          </w:tcPr>
          <w:p w14:paraId="2BF7EC2A"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139</w:t>
            </w:r>
          </w:p>
        </w:tc>
      </w:tr>
      <w:tr w:rsidR="004A51F9" w:rsidRPr="004A51F9" w14:paraId="60DC1994" w14:textId="77777777" w:rsidTr="00662D45">
        <w:trPr>
          <w:trHeight w:val="499"/>
        </w:trPr>
        <w:tc>
          <w:tcPr>
            <w:tcW w:w="371" w:type="dxa"/>
            <w:vMerge/>
            <w:tcBorders>
              <w:top w:val="nil"/>
              <w:left w:val="single" w:sz="4" w:space="0" w:color="auto"/>
              <w:bottom w:val="single" w:sz="4" w:space="0" w:color="auto"/>
              <w:right w:val="nil"/>
            </w:tcBorders>
            <w:vAlign w:val="center"/>
            <w:hideMark/>
          </w:tcPr>
          <w:p w14:paraId="6B0E31C3" w14:textId="77777777" w:rsidR="004A51F9" w:rsidRPr="004A51F9" w:rsidRDefault="004A51F9" w:rsidP="004A51F9">
            <w:pPr>
              <w:rPr>
                <w:rFonts w:ascii="Calibri" w:eastAsia="Times New Roman" w:hAnsi="Calibri" w:cs="Calibri"/>
                <w:lang w:eastAsia="hu-HU"/>
              </w:rPr>
            </w:pPr>
          </w:p>
        </w:tc>
        <w:tc>
          <w:tcPr>
            <w:tcW w:w="3689" w:type="dxa"/>
            <w:tcBorders>
              <w:top w:val="nil"/>
              <w:left w:val="single" w:sz="8" w:space="0" w:color="auto"/>
              <w:bottom w:val="single" w:sz="8" w:space="0" w:color="000000"/>
              <w:right w:val="single" w:sz="8" w:space="0" w:color="auto"/>
            </w:tcBorders>
            <w:shd w:val="clear" w:color="auto" w:fill="auto"/>
            <w:vAlign w:val="center"/>
            <w:hideMark/>
          </w:tcPr>
          <w:p w14:paraId="1A97EBE5"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Matematika</w:t>
            </w:r>
          </w:p>
        </w:tc>
        <w:tc>
          <w:tcPr>
            <w:tcW w:w="1660" w:type="dxa"/>
            <w:tcBorders>
              <w:top w:val="nil"/>
              <w:left w:val="nil"/>
              <w:bottom w:val="single" w:sz="8" w:space="0" w:color="000000"/>
              <w:right w:val="single" w:sz="8" w:space="0" w:color="000000"/>
            </w:tcBorders>
            <w:shd w:val="clear" w:color="auto" w:fill="auto"/>
            <w:vAlign w:val="center"/>
            <w:hideMark/>
          </w:tcPr>
          <w:p w14:paraId="514172F4"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2</w:t>
            </w:r>
          </w:p>
        </w:tc>
        <w:tc>
          <w:tcPr>
            <w:tcW w:w="1660" w:type="dxa"/>
            <w:tcBorders>
              <w:top w:val="nil"/>
              <w:left w:val="nil"/>
              <w:bottom w:val="single" w:sz="8" w:space="0" w:color="000000"/>
              <w:right w:val="single" w:sz="8" w:space="0" w:color="000000"/>
            </w:tcBorders>
            <w:shd w:val="clear" w:color="auto" w:fill="auto"/>
            <w:vAlign w:val="center"/>
            <w:hideMark/>
          </w:tcPr>
          <w:p w14:paraId="56E3CE69"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2</w:t>
            </w:r>
          </w:p>
        </w:tc>
        <w:tc>
          <w:tcPr>
            <w:tcW w:w="1660" w:type="dxa"/>
            <w:tcBorders>
              <w:top w:val="nil"/>
              <w:left w:val="nil"/>
              <w:bottom w:val="single" w:sz="8" w:space="0" w:color="000000"/>
              <w:right w:val="single" w:sz="8" w:space="0" w:color="000000"/>
            </w:tcBorders>
            <w:shd w:val="clear" w:color="auto" w:fill="auto"/>
            <w:vAlign w:val="center"/>
            <w:hideMark/>
          </w:tcPr>
          <w:p w14:paraId="7C726ED4"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w:t>
            </w:r>
          </w:p>
        </w:tc>
        <w:tc>
          <w:tcPr>
            <w:tcW w:w="1660" w:type="dxa"/>
            <w:tcBorders>
              <w:top w:val="nil"/>
              <w:left w:val="nil"/>
              <w:bottom w:val="single" w:sz="8" w:space="0" w:color="000000"/>
              <w:right w:val="single" w:sz="8" w:space="0" w:color="000000"/>
            </w:tcBorders>
            <w:shd w:val="clear" w:color="auto" w:fill="auto"/>
            <w:vAlign w:val="center"/>
            <w:hideMark/>
          </w:tcPr>
          <w:p w14:paraId="4D12AF4E"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175</w:t>
            </w:r>
          </w:p>
        </w:tc>
      </w:tr>
      <w:tr w:rsidR="004A51F9" w:rsidRPr="004A51F9" w14:paraId="7832C006" w14:textId="77777777" w:rsidTr="00662D45">
        <w:trPr>
          <w:trHeight w:val="570"/>
        </w:trPr>
        <w:tc>
          <w:tcPr>
            <w:tcW w:w="371" w:type="dxa"/>
            <w:vMerge/>
            <w:tcBorders>
              <w:top w:val="nil"/>
              <w:left w:val="single" w:sz="4" w:space="0" w:color="auto"/>
              <w:bottom w:val="single" w:sz="4" w:space="0" w:color="auto"/>
              <w:right w:val="nil"/>
            </w:tcBorders>
            <w:vAlign w:val="center"/>
            <w:hideMark/>
          </w:tcPr>
          <w:p w14:paraId="76CE1F39" w14:textId="77777777" w:rsidR="004A51F9" w:rsidRPr="004A51F9" w:rsidRDefault="004A51F9" w:rsidP="004A51F9">
            <w:pPr>
              <w:rPr>
                <w:rFonts w:ascii="Calibri" w:eastAsia="Times New Roman" w:hAnsi="Calibri" w:cs="Calibri"/>
                <w:lang w:eastAsia="hu-HU"/>
              </w:rPr>
            </w:pPr>
          </w:p>
        </w:tc>
        <w:tc>
          <w:tcPr>
            <w:tcW w:w="3689" w:type="dxa"/>
            <w:tcBorders>
              <w:top w:val="nil"/>
              <w:left w:val="single" w:sz="8" w:space="0" w:color="auto"/>
              <w:bottom w:val="single" w:sz="8" w:space="0" w:color="000000"/>
              <w:right w:val="single" w:sz="8" w:space="0" w:color="auto"/>
            </w:tcBorders>
            <w:shd w:val="clear" w:color="auto" w:fill="auto"/>
            <w:vAlign w:val="center"/>
            <w:hideMark/>
          </w:tcPr>
          <w:p w14:paraId="5C90D374"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Történelem és társadalomismeret</w:t>
            </w:r>
          </w:p>
        </w:tc>
        <w:tc>
          <w:tcPr>
            <w:tcW w:w="1660" w:type="dxa"/>
            <w:tcBorders>
              <w:top w:val="nil"/>
              <w:left w:val="nil"/>
              <w:bottom w:val="single" w:sz="8" w:space="0" w:color="000000"/>
              <w:right w:val="single" w:sz="8" w:space="0" w:color="000000"/>
            </w:tcBorders>
            <w:shd w:val="clear" w:color="auto" w:fill="auto"/>
            <w:vAlign w:val="center"/>
            <w:hideMark/>
          </w:tcPr>
          <w:p w14:paraId="3B0CEBD2"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3</w:t>
            </w:r>
          </w:p>
        </w:tc>
        <w:tc>
          <w:tcPr>
            <w:tcW w:w="1660" w:type="dxa"/>
            <w:tcBorders>
              <w:top w:val="nil"/>
              <w:left w:val="nil"/>
              <w:bottom w:val="single" w:sz="8" w:space="0" w:color="000000"/>
              <w:right w:val="single" w:sz="8" w:space="0" w:color="000000"/>
            </w:tcBorders>
            <w:shd w:val="clear" w:color="auto" w:fill="auto"/>
            <w:vAlign w:val="center"/>
            <w:hideMark/>
          </w:tcPr>
          <w:p w14:paraId="79BFB997"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0</w:t>
            </w:r>
          </w:p>
        </w:tc>
        <w:tc>
          <w:tcPr>
            <w:tcW w:w="1660" w:type="dxa"/>
            <w:tcBorders>
              <w:top w:val="nil"/>
              <w:left w:val="nil"/>
              <w:bottom w:val="single" w:sz="8" w:space="0" w:color="000000"/>
              <w:right w:val="single" w:sz="8" w:space="0" w:color="000000"/>
            </w:tcBorders>
            <w:shd w:val="clear" w:color="auto" w:fill="auto"/>
            <w:vAlign w:val="center"/>
            <w:hideMark/>
          </w:tcPr>
          <w:p w14:paraId="4B3FE20C"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0</w:t>
            </w:r>
          </w:p>
        </w:tc>
        <w:tc>
          <w:tcPr>
            <w:tcW w:w="1660" w:type="dxa"/>
            <w:tcBorders>
              <w:top w:val="nil"/>
              <w:left w:val="nil"/>
              <w:bottom w:val="single" w:sz="8" w:space="0" w:color="000000"/>
              <w:right w:val="single" w:sz="8" w:space="0" w:color="000000"/>
            </w:tcBorders>
            <w:shd w:val="clear" w:color="auto" w:fill="auto"/>
            <w:vAlign w:val="center"/>
            <w:hideMark/>
          </w:tcPr>
          <w:p w14:paraId="6CCFBA80"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108</w:t>
            </w:r>
          </w:p>
        </w:tc>
      </w:tr>
      <w:tr w:rsidR="004A51F9" w:rsidRPr="004A51F9" w14:paraId="28943715" w14:textId="77777777" w:rsidTr="00662D45">
        <w:trPr>
          <w:trHeight w:val="499"/>
        </w:trPr>
        <w:tc>
          <w:tcPr>
            <w:tcW w:w="371" w:type="dxa"/>
            <w:vMerge/>
            <w:tcBorders>
              <w:top w:val="nil"/>
              <w:left w:val="single" w:sz="4" w:space="0" w:color="auto"/>
              <w:bottom w:val="single" w:sz="4" w:space="0" w:color="auto"/>
              <w:right w:val="nil"/>
            </w:tcBorders>
            <w:vAlign w:val="center"/>
            <w:hideMark/>
          </w:tcPr>
          <w:p w14:paraId="4DFDAC60" w14:textId="77777777" w:rsidR="004A51F9" w:rsidRPr="004A51F9" w:rsidRDefault="004A51F9" w:rsidP="004A51F9">
            <w:pPr>
              <w:rPr>
                <w:rFonts w:ascii="Calibri" w:eastAsia="Times New Roman" w:hAnsi="Calibri" w:cs="Calibri"/>
                <w:lang w:eastAsia="hu-HU"/>
              </w:rPr>
            </w:pPr>
          </w:p>
        </w:tc>
        <w:tc>
          <w:tcPr>
            <w:tcW w:w="3689" w:type="dxa"/>
            <w:tcBorders>
              <w:top w:val="nil"/>
              <w:left w:val="single" w:sz="8" w:space="0" w:color="auto"/>
              <w:bottom w:val="single" w:sz="8" w:space="0" w:color="000000"/>
              <w:right w:val="single" w:sz="8" w:space="0" w:color="auto"/>
            </w:tcBorders>
            <w:shd w:val="clear" w:color="auto" w:fill="auto"/>
            <w:vAlign w:val="center"/>
            <w:hideMark/>
          </w:tcPr>
          <w:p w14:paraId="17CAC501"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Természetismeret</w:t>
            </w:r>
          </w:p>
        </w:tc>
        <w:tc>
          <w:tcPr>
            <w:tcW w:w="1660" w:type="dxa"/>
            <w:tcBorders>
              <w:top w:val="nil"/>
              <w:left w:val="nil"/>
              <w:bottom w:val="single" w:sz="8" w:space="0" w:color="000000"/>
              <w:right w:val="single" w:sz="8" w:space="0" w:color="000000"/>
            </w:tcBorders>
            <w:shd w:val="clear" w:color="auto" w:fill="auto"/>
            <w:vAlign w:val="center"/>
            <w:hideMark/>
          </w:tcPr>
          <w:p w14:paraId="58F480F1"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3</w:t>
            </w:r>
          </w:p>
        </w:tc>
        <w:tc>
          <w:tcPr>
            <w:tcW w:w="1660" w:type="dxa"/>
            <w:tcBorders>
              <w:top w:val="nil"/>
              <w:left w:val="nil"/>
              <w:bottom w:val="single" w:sz="8" w:space="0" w:color="000000"/>
              <w:right w:val="single" w:sz="8" w:space="0" w:color="000000"/>
            </w:tcBorders>
            <w:shd w:val="clear" w:color="auto" w:fill="auto"/>
            <w:vAlign w:val="center"/>
            <w:hideMark/>
          </w:tcPr>
          <w:p w14:paraId="370385A1"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0</w:t>
            </w:r>
          </w:p>
        </w:tc>
        <w:tc>
          <w:tcPr>
            <w:tcW w:w="1660" w:type="dxa"/>
            <w:tcBorders>
              <w:top w:val="nil"/>
              <w:left w:val="nil"/>
              <w:bottom w:val="single" w:sz="8" w:space="0" w:color="000000"/>
              <w:right w:val="single" w:sz="8" w:space="0" w:color="000000"/>
            </w:tcBorders>
            <w:shd w:val="clear" w:color="auto" w:fill="auto"/>
            <w:vAlign w:val="center"/>
            <w:hideMark/>
          </w:tcPr>
          <w:p w14:paraId="1D2A306E"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 </w:t>
            </w:r>
          </w:p>
        </w:tc>
        <w:tc>
          <w:tcPr>
            <w:tcW w:w="1660" w:type="dxa"/>
            <w:tcBorders>
              <w:top w:val="nil"/>
              <w:left w:val="nil"/>
              <w:bottom w:val="single" w:sz="8" w:space="0" w:color="000000"/>
              <w:right w:val="single" w:sz="8" w:space="0" w:color="000000"/>
            </w:tcBorders>
            <w:shd w:val="clear" w:color="auto" w:fill="auto"/>
            <w:vAlign w:val="center"/>
            <w:hideMark/>
          </w:tcPr>
          <w:p w14:paraId="7690B59D"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108</w:t>
            </w:r>
          </w:p>
        </w:tc>
      </w:tr>
      <w:tr w:rsidR="004A51F9" w:rsidRPr="004A51F9" w14:paraId="2508BE54" w14:textId="77777777" w:rsidTr="00662D45">
        <w:trPr>
          <w:trHeight w:val="499"/>
        </w:trPr>
        <w:tc>
          <w:tcPr>
            <w:tcW w:w="371" w:type="dxa"/>
            <w:vMerge/>
            <w:tcBorders>
              <w:top w:val="nil"/>
              <w:left w:val="single" w:sz="4" w:space="0" w:color="auto"/>
              <w:bottom w:val="single" w:sz="4" w:space="0" w:color="auto"/>
              <w:right w:val="nil"/>
            </w:tcBorders>
            <w:vAlign w:val="center"/>
            <w:hideMark/>
          </w:tcPr>
          <w:p w14:paraId="5911DB99" w14:textId="77777777" w:rsidR="004A51F9" w:rsidRPr="004A51F9" w:rsidRDefault="004A51F9" w:rsidP="004A51F9">
            <w:pPr>
              <w:rPr>
                <w:rFonts w:ascii="Calibri" w:eastAsia="Times New Roman" w:hAnsi="Calibri" w:cs="Calibri"/>
                <w:lang w:eastAsia="hu-HU"/>
              </w:rPr>
            </w:pPr>
          </w:p>
        </w:tc>
        <w:tc>
          <w:tcPr>
            <w:tcW w:w="3689" w:type="dxa"/>
            <w:tcBorders>
              <w:top w:val="nil"/>
              <w:left w:val="single" w:sz="8" w:space="0" w:color="auto"/>
              <w:bottom w:val="single" w:sz="8" w:space="0" w:color="000000"/>
              <w:right w:val="single" w:sz="8" w:space="0" w:color="auto"/>
            </w:tcBorders>
            <w:shd w:val="clear" w:color="auto" w:fill="auto"/>
            <w:vAlign w:val="center"/>
            <w:hideMark/>
          </w:tcPr>
          <w:p w14:paraId="1D22548D"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Testnevelés</w:t>
            </w:r>
          </w:p>
        </w:tc>
        <w:tc>
          <w:tcPr>
            <w:tcW w:w="1660" w:type="dxa"/>
            <w:tcBorders>
              <w:top w:val="nil"/>
              <w:left w:val="nil"/>
              <w:bottom w:val="single" w:sz="8" w:space="0" w:color="000000"/>
              <w:right w:val="single" w:sz="8" w:space="0" w:color="000000"/>
            </w:tcBorders>
            <w:shd w:val="clear" w:color="auto" w:fill="auto"/>
            <w:vAlign w:val="center"/>
            <w:hideMark/>
          </w:tcPr>
          <w:p w14:paraId="49126224"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4</w:t>
            </w:r>
          </w:p>
        </w:tc>
        <w:tc>
          <w:tcPr>
            <w:tcW w:w="1660" w:type="dxa"/>
            <w:tcBorders>
              <w:top w:val="nil"/>
              <w:left w:val="nil"/>
              <w:bottom w:val="single" w:sz="8" w:space="0" w:color="000000"/>
              <w:right w:val="single" w:sz="8" w:space="0" w:color="000000"/>
            </w:tcBorders>
            <w:shd w:val="clear" w:color="auto" w:fill="auto"/>
            <w:vAlign w:val="center"/>
            <w:hideMark/>
          </w:tcPr>
          <w:p w14:paraId="614BCC67"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w:t>
            </w:r>
          </w:p>
        </w:tc>
        <w:tc>
          <w:tcPr>
            <w:tcW w:w="1660" w:type="dxa"/>
            <w:tcBorders>
              <w:top w:val="nil"/>
              <w:left w:val="nil"/>
              <w:bottom w:val="single" w:sz="8" w:space="0" w:color="000000"/>
              <w:right w:val="single" w:sz="8" w:space="0" w:color="000000"/>
            </w:tcBorders>
            <w:shd w:val="clear" w:color="auto" w:fill="auto"/>
            <w:vAlign w:val="center"/>
            <w:hideMark/>
          </w:tcPr>
          <w:p w14:paraId="33ED76A4"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w:t>
            </w:r>
          </w:p>
        </w:tc>
        <w:tc>
          <w:tcPr>
            <w:tcW w:w="1660" w:type="dxa"/>
            <w:tcBorders>
              <w:top w:val="nil"/>
              <w:left w:val="nil"/>
              <w:bottom w:val="single" w:sz="8" w:space="0" w:color="000000"/>
              <w:right w:val="single" w:sz="8" w:space="0" w:color="000000"/>
            </w:tcBorders>
            <w:shd w:val="clear" w:color="auto" w:fill="auto"/>
            <w:vAlign w:val="center"/>
            <w:hideMark/>
          </w:tcPr>
          <w:p w14:paraId="37ED48A5"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211</w:t>
            </w:r>
          </w:p>
        </w:tc>
      </w:tr>
      <w:tr w:rsidR="004A51F9" w:rsidRPr="004A51F9" w14:paraId="67F5AE16" w14:textId="77777777" w:rsidTr="00662D45">
        <w:trPr>
          <w:trHeight w:val="499"/>
        </w:trPr>
        <w:tc>
          <w:tcPr>
            <w:tcW w:w="371" w:type="dxa"/>
            <w:vMerge/>
            <w:tcBorders>
              <w:top w:val="nil"/>
              <w:left w:val="single" w:sz="4" w:space="0" w:color="auto"/>
              <w:bottom w:val="single" w:sz="4" w:space="0" w:color="auto"/>
              <w:right w:val="nil"/>
            </w:tcBorders>
            <w:vAlign w:val="center"/>
            <w:hideMark/>
          </w:tcPr>
          <w:p w14:paraId="5B7A74EE" w14:textId="77777777" w:rsidR="004A51F9" w:rsidRPr="004A51F9" w:rsidRDefault="004A51F9" w:rsidP="004A51F9">
            <w:pPr>
              <w:rPr>
                <w:rFonts w:ascii="Calibri" w:eastAsia="Times New Roman" w:hAnsi="Calibri" w:cs="Calibri"/>
                <w:lang w:eastAsia="hu-HU"/>
              </w:rPr>
            </w:pPr>
          </w:p>
        </w:tc>
        <w:tc>
          <w:tcPr>
            <w:tcW w:w="3689" w:type="dxa"/>
            <w:tcBorders>
              <w:top w:val="nil"/>
              <w:left w:val="single" w:sz="8" w:space="0" w:color="auto"/>
              <w:bottom w:val="nil"/>
              <w:right w:val="single" w:sz="8" w:space="0" w:color="auto"/>
            </w:tcBorders>
            <w:shd w:val="clear" w:color="auto" w:fill="auto"/>
            <w:vAlign w:val="center"/>
            <w:hideMark/>
          </w:tcPr>
          <w:p w14:paraId="03E4B531"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Osztályközösség-építő Program</w:t>
            </w:r>
          </w:p>
        </w:tc>
        <w:tc>
          <w:tcPr>
            <w:tcW w:w="1660" w:type="dxa"/>
            <w:tcBorders>
              <w:top w:val="nil"/>
              <w:left w:val="nil"/>
              <w:bottom w:val="single" w:sz="8" w:space="0" w:color="000000"/>
              <w:right w:val="single" w:sz="8" w:space="0" w:color="000000"/>
            </w:tcBorders>
            <w:shd w:val="clear" w:color="auto" w:fill="auto"/>
            <w:vAlign w:val="center"/>
            <w:hideMark/>
          </w:tcPr>
          <w:p w14:paraId="7807CD66"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w:t>
            </w:r>
          </w:p>
        </w:tc>
        <w:tc>
          <w:tcPr>
            <w:tcW w:w="1660" w:type="dxa"/>
            <w:tcBorders>
              <w:top w:val="nil"/>
              <w:left w:val="nil"/>
              <w:bottom w:val="single" w:sz="8" w:space="0" w:color="000000"/>
              <w:right w:val="single" w:sz="8" w:space="0" w:color="000000"/>
            </w:tcBorders>
            <w:shd w:val="clear" w:color="auto" w:fill="auto"/>
            <w:vAlign w:val="center"/>
            <w:hideMark/>
          </w:tcPr>
          <w:p w14:paraId="5E5FAF86"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w:t>
            </w:r>
          </w:p>
        </w:tc>
        <w:tc>
          <w:tcPr>
            <w:tcW w:w="1660" w:type="dxa"/>
            <w:tcBorders>
              <w:top w:val="nil"/>
              <w:left w:val="nil"/>
              <w:bottom w:val="single" w:sz="8" w:space="0" w:color="000000"/>
              <w:right w:val="single" w:sz="8" w:space="0" w:color="000000"/>
            </w:tcBorders>
            <w:shd w:val="clear" w:color="auto" w:fill="auto"/>
            <w:vAlign w:val="center"/>
            <w:hideMark/>
          </w:tcPr>
          <w:p w14:paraId="17DD900F"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w:t>
            </w:r>
          </w:p>
        </w:tc>
        <w:tc>
          <w:tcPr>
            <w:tcW w:w="1660" w:type="dxa"/>
            <w:tcBorders>
              <w:top w:val="nil"/>
              <w:left w:val="nil"/>
              <w:bottom w:val="single" w:sz="8" w:space="0" w:color="000000"/>
              <w:right w:val="single" w:sz="8" w:space="0" w:color="000000"/>
            </w:tcBorders>
            <w:shd w:val="clear" w:color="auto" w:fill="auto"/>
            <w:vAlign w:val="center"/>
            <w:hideMark/>
          </w:tcPr>
          <w:p w14:paraId="29EC43E7"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103</w:t>
            </w:r>
          </w:p>
        </w:tc>
      </w:tr>
      <w:tr w:rsidR="004A51F9" w:rsidRPr="004A51F9" w14:paraId="58357ED8" w14:textId="77777777" w:rsidTr="00662D45">
        <w:trPr>
          <w:trHeight w:val="499"/>
        </w:trPr>
        <w:tc>
          <w:tcPr>
            <w:tcW w:w="371" w:type="dxa"/>
            <w:vMerge/>
            <w:tcBorders>
              <w:top w:val="nil"/>
              <w:left w:val="single" w:sz="4" w:space="0" w:color="auto"/>
              <w:bottom w:val="single" w:sz="4" w:space="0" w:color="auto"/>
              <w:right w:val="nil"/>
            </w:tcBorders>
            <w:vAlign w:val="center"/>
            <w:hideMark/>
          </w:tcPr>
          <w:p w14:paraId="57247289" w14:textId="77777777" w:rsidR="004A51F9" w:rsidRPr="004A51F9" w:rsidRDefault="004A51F9" w:rsidP="004A51F9">
            <w:pPr>
              <w:rPr>
                <w:rFonts w:ascii="Calibri" w:eastAsia="Times New Roman" w:hAnsi="Calibri" w:cs="Calibri"/>
                <w:lang w:eastAsia="hu-HU"/>
              </w:rPr>
            </w:pPr>
          </w:p>
        </w:tc>
        <w:tc>
          <w:tcPr>
            <w:tcW w:w="3689"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C4AC4DE"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 xml:space="preserve">Pénzügyi és munkavállalói </w:t>
            </w:r>
            <w:proofErr w:type="spellStart"/>
            <w:r w:rsidRPr="004A51F9">
              <w:rPr>
                <w:rFonts w:ascii="Calibri" w:eastAsia="Times New Roman" w:hAnsi="Calibri" w:cs="Calibri"/>
                <w:lang w:eastAsia="hu-HU"/>
              </w:rPr>
              <w:t>ism</w:t>
            </w:r>
            <w:proofErr w:type="spellEnd"/>
            <w:r w:rsidRPr="004A51F9">
              <w:rPr>
                <w:rFonts w:ascii="Calibri" w:eastAsia="Times New Roman" w:hAnsi="Calibri" w:cs="Calibri"/>
                <w:lang w:eastAsia="hu-HU"/>
              </w:rPr>
              <w:t>.</w:t>
            </w:r>
          </w:p>
        </w:tc>
        <w:tc>
          <w:tcPr>
            <w:tcW w:w="1660" w:type="dxa"/>
            <w:tcBorders>
              <w:top w:val="nil"/>
              <w:left w:val="nil"/>
              <w:bottom w:val="single" w:sz="8" w:space="0" w:color="000000"/>
              <w:right w:val="single" w:sz="8" w:space="0" w:color="000000"/>
            </w:tcBorders>
            <w:shd w:val="clear" w:color="auto" w:fill="auto"/>
            <w:vAlign w:val="center"/>
            <w:hideMark/>
          </w:tcPr>
          <w:p w14:paraId="4B6F3CFC"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 </w:t>
            </w:r>
          </w:p>
        </w:tc>
        <w:tc>
          <w:tcPr>
            <w:tcW w:w="1660" w:type="dxa"/>
            <w:tcBorders>
              <w:top w:val="nil"/>
              <w:left w:val="nil"/>
              <w:bottom w:val="single" w:sz="8" w:space="0" w:color="000000"/>
              <w:right w:val="single" w:sz="8" w:space="0" w:color="000000"/>
            </w:tcBorders>
            <w:shd w:val="clear" w:color="auto" w:fill="auto"/>
            <w:vAlign w:val="center"/>
            <w:hideMark/>
          </w:tcPr>
          <w:p w14:paraId="05835C34"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 </w:t>
            </w:r>
          </w:p>
        </w:tc>
        <w:tc>
          <w:tcPr>
            <w:tcW w:w="1660" w:type="dxa"/>
            <w:tcBorders>
              <w:top w:val="nil"/>
              <w:left w:val="nil"/>
              <w:bottom w:val="single" w:sz="8" w:space="0" w:color="000000"/>
              <w:right w:val="single" w:sz="8" w:space="0" w:color="000000"/>
            </w:tcBorders>
            <w:shd w:val="clear" w:color="auto" w:fill="auto"/>
            <w:vAlign w:val="center"/>
            <w:hideMark/>
          </w:tcPr>
          <w:p w14:paraId="1B74E367"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w:t>
            </w:r>
          </w:p>
        </w:tc>
        <w:tc>
          <w:tcPr>
            <w:tcW w:w="1660" w:type="dxa"/>
            <w:tcBorders>
              <w:top w:val="nil"/>
              <w:left w:val="nil"/>
              <w:bottom w:val="single" w:sz="8" w:space="0" w:color="000000"/>
              <w:right w:val="single" w:sz="8" w:space="0" w:color="000000"/>
            </w:tcBorders>
            <w:shd w:val="clear" w:color="auto" w:fill="auto"/>
            <w:vAlign w:val="center"/>
            <w:hideMark/>
          </w:tcPr>
          <w:p w14:paraId="6E4495D8"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31</w:t>
            </w:r>
          </w:p>
        </w:tc>
      </w:tr>
      <w:tr w:rsidR="004A51F9" w:rsidRPr="004A51F9" w14:paraId="461168C7" w14:textId="77777777" w:rsidTr="00662D45">
        <w:trPr>
          <w:trHeight w:val="499"/>
        </w:trPr>
        <w:tc>
          <w:tcPr>
            <w:tcW w:w="371" w:type="dxa"/>
            <w:vMerge/>
            <w:tcBorders>
              <w:top w:val="nil"/>
              <w:left w:val="single" w:sz="4" w:space="0" w:color="auto"/>
              <w:bottom w:val="single" w:sz="4" w:space="0" w:color="auto"/>
              <w:right w:val="nil"/>
            </w:tcBorders>
            <w:vAlign w:val="center"/>
            <w:hideMark/>
          </w:tcPr>
          <w:p w14:paraId="17501C95" w14:textId="77777777" w:rsidR="004A51F9" w:rsidRPr="004A51F9" w:rsidRDefault="004A51F9" w:rsidP="004A51F9">
            <w:pPr>
              <w:rPr>
                <w:rFonts w:ascii="Calibri" w:eastAsia="Times New Roman" w:hAnsi="Calibri" w:cs="Calibri"/>
                <w:lang w:eastAsia="hu-HU"/>
              </w:rPr>
            </w:pPr>
          </w:p>
        </w:tc>
        <w:tc>
          <w:tcPr>
            <w:tcW w:w="3689" w:type="dxa"/>
            <w:tcBorders>
              <w:top w:val="nil"/>
              <w:left w:val="single" w:sz="8" w:space="0" w:color="auto"/>
              <w:bottom w:val="nil"/>
              <w:right w:val="single" w:sz="8" w:space="0" w:color="auto"/>
            </w:tcBorders>
            <w:shd w:val="clear" w:color="000000" w:fill="BFBFBF"/>
            <w:noWrap/>
            <w:vAlign w:val="center"/>
            <w:hideMark/>
          </w:tcPr>
          <w:p w14:paraId="77653A1F"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Összes közismereti óraszám</w:t>
            </w:r>
          </w:p>
        </w:tc>
        <w:tc>
          <w:tcPr>
            <w:tcW w:w="1660" w:type="dxa"/>
            <w:tcBorders>
              <w:top w:val="nil"/>
              <w:left w:val="nil"/>
              <w:bottom w:val="single" w:sz="8" w:space="0" w:color="000000"/>
              <w:right w:val="single" w:sz="8" w:space="0" w:color="000000"/>
            </w:tcBorders>
            <w:shd w:val="clear" w:color="000000" w:fill="BFBFBF"/>
            <w:vAlign w:val="center"/>
            <w:hideMark/>
          </w:tcPr>
          <w:p w14:paraId="0173A7BC"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17</w:t>
            </w:r>
          </w:p>
        </w:tc>
        <w:tc>
          <w:tcPr>
            <w:tcW w:w="1660" w:type="dxa"/>
            <w:tcBorders>
              <w:top w:val="nil"/>
              <w:left w:val="nil"/>
              <w:bottom w:val="single" w:sz="8" w:space="0" w:color="000000"/>
              <w:right w:val="single" w:sz="8" w:space="0" w:color="000000"/>
            </w:tcBorders>
            <w:shd w:val="clear" w:color="000000" w:fill="BFBFBF"/>
            <w:vAlign w:val="center"/>
            <w:hideMark/>
          </w:tcPr>
          <w:p w14:paraId="4CF67D23"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7</w:t>
            </w:r>
          </w:p>
        </w:tc>
        <w:tc>
          <w:tcPr>
            <w:tcW w:w="1660" w:type="dxa"/>
            <w:tcBorders>
              <w:top w:val="nil"/>
              <w:left w:val="nil"/>
              <w:bottom w:val="single" w:sz="8" w:space="0" w:color="000000"/>
              <w:right w:val="single" w:sz="8" w:space="0" w:color="000000"/>
            </w:tcBorders>
            <w:shd w:val="clear" w:color="000000" w:fill="BFBFBF"/>
            <w:vAlign w:val="center"/>
            <w:hideMark/>
          </w:tcPr>
          <w:p w14:paraId="272B7724"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7</w:t>
            </w:r>
          </w:p>
        </w:tc>
        <w:tc>
          <w:tcPr>
            <w:tcW w:w="1660" w:type="dxa"/>
            <w:tcBorders>
              <w:top w:val="nil"/>
              <w:left w:val="nil"/>
              <w:bottom w:val="single" w:sz="8" w:space="0" w:color="000000"/>
              <w:right w:val="single" w:sz="8" w:space="0" w:color="000000"/>
            </w:tcBorders>
            <w:shd w:val="clear" w:color="000000" w:fill="BFBFBF"/>
            <w:vAlign w:val="center"/>
            <w:hideMark/>
          </w:tcPr>
          <w:p w14:paraId="498673B3"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1081</w:t>
            </w:r>
          </w:p>
        </w:tc>
      </w:tr>
      <w:tr w:rsidR="004A51F9" w:rsidRPr="004A51F9" w14:paraId="2402A211" w14:textId="77777777" w:rsidTr="00662D45">
        <w:trPr>
          <w:trHeight w:val="402"/>
        </w:trPr>
        <w:tc>
          <w:tcPr>
            <w:tcW w:w="40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4ED7076"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Ágazati alapoktatás</w:t>
            </w:r>
          </w:p>
        </w:tc>
        <w:tc>
          <w:tcPr>
            <w:tcW w:w="1660" w:type="dxa"/>
            <w:tcBorders>
              <w:top w:val="nil"/>
              <w:left w:val="nil"/>
              <w:bottom w:val="single" w:sz="8" w:space="0" w:color="000000"/>
              <w:right w:val="single" w:sz="8" w:space="0" w:color="000000"/>
            </w:tcBorders>
            <w:shd w:val="clear" w:color="auto" w:fill="auto"/>
            <w:vAlign w:val="center"/>
            <w:hideMark/>
          </w:tcPr>
          <w:p w14:paraId="4400345C" w14:textId="71DC0D78"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16</w:t>
            </w:r>
            <w:r w:rsidR="00DE37EB" w:rsidRPr="00DE37EB">
              <w:rPr>
                <w:rFonts w:ascii="Calibri" w:eastAsia="Times New Roman" w:hAnsi="Calibri" w:cs="Calibri"/>
                <w:color w:val="00B050"/>
                <w:lang w:eastAsia="hu-HU"/>
              </w:rPr>
              <w:t>+1</w:t>
            </w:r>
          </w:p>
        </w:tc>
        <w:tc>
          <w:tcPr>
            <w:tcW w:w="1660" w:type="dxa"/>
            <w:tcBorders>
              <w:top w:val="nil"/>
              <w:left w:val="nil"/>
              <w:bottom w:val="single" w:sz="8" w:space="0" w:color="000000"/>
              <w:right w:val="single" w:sz="8" w:space="0" w:color="000000"/>
            </w:tcBorders>
            <w:shd w:val="clear" w:color="auto" w:fill="auto"/>
            <w:vAlign w:val="center"/>
            <w:hideMark/>
          </w:tcPr>
          <w:p w14:paraId="56E590ED"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0</w:t>
            </w:r>
          </w:p>
        </w:tc>
        <w:tc>
          <w:tcPr>
            <w:tcW w:w="1660" w:type="dxa"/>
            <w:tcBorders>
              <w:top w:val="nil"/>
              <w:left w:val="nil"/>
              <w:bottom w:val="single" w:sz="8" w:space="0" w:color="000000"/>
              <w:right w:val="single" w:sz="8" w:space="0" w:color="000000"/>
            </w:tcBorders>
            <w:shd w:val="clear" w:color="auto" w:fill="auto"/>
            <w:vAlign w:val="center"/>
            <w:hideMark/>
          </w:tcPr>
          <w:p w14:paraId="3FF5B654"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0</w:t>
            </w:r>
          </w:p>
        </w:tc>
        <w:tc>
          <w:tcPr>
            <w:tcW w:w="1660" w:type="dxa"/>
            <w:tcBorders>
              <w:top w:val="nil"/>
              <w:left w:val="nil"/>
              <w:bottom w:val="single" w:sz="8" w:space="0" w:color="000000"/>
              <w:right w:val="single" w:sz="8" w:space="0" w:color="000000"/>
            </w:tcBorders>
            <w:shd w:val="clear" w:color="auto" w:fill="auto"/>
            <w:vAlign w:val="center"/>
            <w:hideMark/>
          </w:tcPr>
          <w:p w14:paraId="50609360"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576</w:t>
            </w:r>
          </w:p>
        </w:tc>
      </w:tr>
      <w:tr w:rsidR="004A51F9" w:rsidRPr="004A51F9" w14:paraId="236431B8" w14:textId="77777777" w:rsidTr="00662D45">
        <w:trPr>
          <w:trHeight w:val="402"/>
        </w:trPr>
        <w:tc>
          <w:tcPr>
            <w:tcW w:w="4060"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14103800"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Szakirányú oktatás</w:t>
            </w:r>
          </w:p>
        </w:tc>
        <w:tc>
          <w:tcPr>
            <w:tcW w:w="1660" w:type="dxa"/>
            <w:tcBorders>
              <w:top w:val="nil"/>
              <w:left w:val="nil"/>
              <w:bottom w:val="single" w:sz="8" w:space="0" w:color="000000"/>
              <w:right w:val="single" w:sz="8" w:space="0" w:color="000000"/>
            </w:tcBorders>
            <w:shd w:val="clear" w:color="auto" w:fill="auto"/>
            <w:vAlign w:val="center"/>
            <w:hideMark/>
          </w:tcPr>
          <w:p w14:paraId="4D4118F6"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0</w:t>
            </w:r>
          </w:p>
        </w:tc>
        <w:tc>
          <w:tcPr>
            <w:tcW w:w="1660" w:type="dxa"/>
            <w:tcBorders>
              <w:top w:val="nil"/>
              <w:left w:val="nil"/>
              <w:bottom w:val="single" w:sz="8" w:space="0" w:color="000000"/>
              <w:right w:val="single" w:sz="8" w:space="0" w:color="000000"/>
            </w:tcBorders>
            <w:shd w:val="clear" w:color="auto" w:fill="auto"/>
            <w:vAlign w:val="center"/>
            <w:hideMark/>
          </w:tcPr>
          <w:p w14:paraId="556781B6" w14:textId="0B222C34"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25</w:t>
            </w:r>
            <w:r w:rsidR="00FD3629" w:rsidRPr="00FD3629">
              <w:rPr>
                <w:rFonts w:ascii="Calibri" w:eastAsia="Times New Roman" w:hAnsi="Calibri" w:cs="Calibri"/>
                <w:color w:val="00B050"/>
                <w:lang w:eastAsia="hu-HU"/>
              </w:rPr>
              <w:t>+2</w:t>
            </w:r>
          </w:p>
        </w:tc>
        <w:tc>
          <w:tcPr>
            <w:tcW w:w="1660" w:type="dxa"/>
            <w:tcBorders>
              <w:top w:val="nil"/>
              <w:left w:val="nil"/>
              <w:bottom w:val="single" w:sz="8" w:space="0" w:color="000000"/>
              <w:right w:val="single" w:sz="8" w:space="0" w:color="000000"/>
            </w:tcBorders>
            <w:shd w:val="clear" w:color="auto" w:fill="auto"/>
            <w:vAlign w:val="center"/>
            <w:hideMark/>
          </w:tcPr>
          <w:p w14:paraId="7EE815FB" w14:textId="39068049"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25</w:t>
            </w:r>
            <w:r w:rsidR="00FD3629" w:rsidRPr="00FD3629">
              <w:rPr>
                <w:rFonts w:ascii="Calibri" w:eastAsia="Times New Roman" w:hAnsi="Calibri" w:cs="Calibri"/>
                <w:color w:val="00B050"/>
                <w:lang w:eastAsia="hu-HU"/>
              </w:rPr>
              <w:t>+2</w:t>
            </w:r>
          </w:p>
        </w:tc>
        <w:tc>
          <w:tcPr>
            <w:tcW w:w="1660" w:type="dxa"/>
            <w:tcBorders>
              <w:top w:val="nil"/>
              <w:left w:val="nil"/>
              <w:bottom w:val="single" w:sz="8" w:space="0" w:color="000000"/>
              <w:right w:val="single" w:sz="8" w:space="0" w:color="000000"/>
            </w:tcBorders>
            <w:shd w:val="clear" w:color="auto" w:fill="auto"/>
            <w:vAlign w:val="center"/>
            <w:hideMark/>
          </w:tcPr>
          <w:p w14:paraId="28A0297C"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1675</w:t>
            </w:r>
          </w:p>
        </w:tc>
      </w:tr>
      <w:tr w:rsidR="004A51F9" w:rsidRPr="004A51F9" w14:paraId="60C062FB" w14:textId="77777777" w:rsidTr="00662D45">
        <w:trPr>
          <w:trHeight w:val="402"/>
        </w:trPr>
        <w:tc>
          <w:tcPr>
            <w:tcW w:w="4060" w:type="dxa"/>
            <w:gridSpan w:val="2"/>
            <w:tcBorders>
              <w:top w:val="single" w:sz="8" w:space="0" w:color="000000"/>
              <w:left w:val="single" w:sz="8" w:space="0" w:color="auto"/>
              <w:bottom w:val="nil"/>
              <w:right w:val="single" w:sz="8" w:space="0" w:color="000000"/>
            </w:tcBorders>
            <w:shd w:val="clear" w:color="000000" w:fill="C6E0B4"/>
            <w:vAlign w:val="center"/>
            <w:hideMark/>
          </w:tcPr>
          <w:p w14:paraId="55D4381C"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 xml:space="preserve">Szabad órakeret </w:t>
            </w:r>
          </w:p>
        </w:tc>
        <w:tc>
          <w:tcPr>
            <w:tcW w:w="1660" w:type="dxa"/>
            <w:tcBorders>
              <w:top w:val="nil"/>
              <w:left w:val="nil"/>
              <w:bottom w:val="single" w:sz="8" w:space="0" w:color="000000"/>
              <w:right w:val="single" w:sz="8" w:space="0" w:color="000000"/>
            </w:tcBorders>
            <w:shd w:val="clear" w:color="000000" w:fill="C6E0B4"/>
            <w:vAlign w:val="center"/>
            <w:hideMark/>
          </w:tcPr>
          <w:p w14:paraId="497962F6"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w:t>
            </w:r>
          </w:p>
        </w:tc>
        <w:tc>
          <w:tcPr>
            <w:tcW w:w="1660" w:type="dxa"/>
            <w:tcBorders>
              <w:top w:val="nil"/>
              <w:left w:val="nil"/>
              <w:bottom w:val="single" w:sz="8" w:space="0" w:color="000000"/>
              <w:right w:val="single" w:sz="8" w:space="0" w:color="000000"/>
            </w:tcBorders>
            <w:shd w:val="clear" w:color="000000" w:fill="C6E0B4"/>
            <w:vAlign w:val="center"/>
            <w:hideMark/>
          </w:tcPr>
          <w:p w14:paraId="50D65A92"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2</w:t>
            </w:r>
          </w:p>
        </w:tc>
        <w:tc>
          <w:tcPr>
            <w:tcW w:w="1660" w:type="dxa"/>
            <w:tcBorders>
              <w:top w:val="nil"/>
              <w:left w:val="nil"/>
              <w:bottom w:val="single" w:sz="8" w:space="0" w:color="000000"/>
              <w:right w:val="single" w:sz="8" w:space="0" w:color="000000"/>
            </w:tcBorders>
            <w:shd w:val="clear" w:color="000000" w:fill="C6E0B4"/>
            <w:vAlign w:val="center"/>
            <w:hideMark/>
          </w:tcPr>
          <w:p w14:paraId="4A5D7FC2"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2</w:t>
            </w:r>
          </w:p>
        </w:tc>
        <w:tc>
          <w:tcPr>
            <w:tcW w:w="1660" w:type="dxa"/>
            <w:tcBorders>
              <w:top w:val="nil"/>
              <w:left w:val="nil"/>
              <w:bottom w:val="single" w:sz="8" w:space="0" w:color="000000"/>
              <w:right w:val="single" w:sz="8" w:space="0" w:color="000000"/>
            </w:tcBorders>
            <w:shd w:val="clear" w:color="000000" w:fill="C6E0B4"/>
            <w:vAlign w:val="center"/>
            <w:hideMark/>
          </w:tcPr>
          <w:p w14:paraId="7FFB24D1"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170</w:t>
            </w:r>
          </w:p>
        </w:tc>
      </w:tr>
      <w:tr w:rsidR="004A51F9" w:rsidRPr="004A51F9" w14:paraId="63BB8DE3" w14:textId="77777777" w:rsidTr="00662D45">
        <w:trPr>
          <w:trHeight w:val="402"/>
        </w:trPr>
        <w:tc>
          <w:tcPr>
            <w:tcW w:w="40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A2172B"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Tanítási hetek száma</w:t>
            </w:r>
          </w:p>
        </w:tc>
        <w:tc>
          <w:tcPr>
            <w:tcW w:w="1660" w:type="dxa"/>
            <w:tcBorders>
              <w:top w:val="nil"/>
              <w:left w:val="nil"/>
              <w:bottom w:val="single" w:sz="8" w:space="0" w:color="000000"/>
              <w:right w:val="single" w:sz="8" w:space="0" w:color="000000"/>
            </w:tcBorders>
            <w:shd w:val="clear" w:color="auto" w:fill="auto"/>
            <w:vAlign w:val="center"/>
            <w:hideMark/>
          </w:tcPr>
          <w:p w14:paraId="185F9A40"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36</w:t>
            </w:r>
          </w:p>
        </w:tc>
        <w:tc>
          <w:tcPr>
            <w:tcW w:w="1660" w:type="dxa"/>
            <w:tcBorders>
              <w:top w:val="nil"/>
              <w:left w:val="nil"/>
              <w:bottom w:val="single" w:sz="8" w:space="0" w:color="000000"/>
              <w:right w:val="single" w:sz="8" w:space="0" w:color="000000"/>
            </w:tcBorders>
            <w:shd w:val="clear" w:color="auto" w:fill="auto"/>
            <w:vAlign w:val="center"/>
            <w:hideMark/>
          </w:tcPr>
          <w:p w14:paraId="26AD439F"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36</w:t>
            </w:r>
          </w:p>
        </w:tc>
        <w:tc>
          <w:tcPr>
            <w:tcW w:w="1660" w:type="dxa"/>
            <w:tcBorders>
              <w:top w:val="nil"/>
              <w:left w:val="nil"/>
              <w:bottom w:val="single" w:sz="8" w:space="0" w:color="000000"/>
              <w:right w:val="single" w:sz="8" w:space="0" w:color="000000"/>
            </w:tcBorders>
            <w:shd w:val="clear" w:color="auto" w:fill="auto"/>
            <w:vAlign w:val="center"/>
            <w:hideMark/>
          </w:tcPr>
          <w:p w14:paraId="6007F158"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31</w:t>
            </w:r>
          </w:p>
        </w:tc>
        <w:tc>
          <w:tcPr>
            <w:tcW w:w="1660" w:type="dxa"/>
            <w:tcBorders>
              <w:top w:val="nil"/>
              <w:left w:val="nil"/>
              <w:bottom w:val="single" w:sz="8" w:space="0" w:color="000000"/>
              <w:right w:val="single" w:sz="8" w:space="0" w:color="000000"/>
            </w:tcBorders>
            <w:shd w:val="clear" w:color="auto" w:fill="auto"/>
            <w:vAlign w:val="center"/>
            <w:hideMark/>
          </w:tcPr>
          <w:p w14:paraId="2BC29ADB"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 </w:t>
            </w:r>
          </w:p>
        </w:tc>
      </w:tr>
      <w:tr w:rsidR="004A51F9" w:rsidRPr="004A51F9" w14:paraId="613EE73B" w14:textId="77777777" w:rsidTr="00662D45">
        <w:trPr>
          <w:trHeight w:val="402"/>
        </w:trPr>
        <w:tc>
          <w:tcPr>
            <w:tcW w:w="4060" w:type="dxa"/>
            <w:gridSpan w:val="2"/>
            <w:tcBorders>
              <w:top w:val="nil"/>
              <w:left w:val="single" w:sz="8" w:space="0" w:color="auto"/>
              <w:bottom w:val="single" w:sz="8" w:space="0" w:color="auto"/>
              <w:right w:val="single" w:sz="8" w:space="0" w:color="000000"/>
            </w:tcBorders>
            <w:shd w:val="clear" w:color="000000" w:fill="BFBFBF"/>
            <w:vAlign w:val="center"/>
            <w:hideMark/>
          </w:tcPr>
          <w:p w14:paraId="2D3F1E80" w14:textId="77777777" w:rsidR="004A51F9" w:rsidRPr="004A51F9" w:rsidRDefault="004A51F9" w:rsidP="004A51F9">
            <w:pPr>
              <w:rPr>
                <w:rFonts w:ascii="Calibri" w:eastAsia="Times New Roman" w:hAnsi="Calibri" w:cs="Calibri"/>
                <w:b/>
                <w:bCs/>
                <w:lang w:eastAsia="hu-HU"/>
              </w:rPr>
            </w:pPr>
            <w:r w:rsidRPr="004A51F9">
              <w:rPr>
                <w:rFonts w:ascii="Calibri" w:eastAsia="Times New Roman" w:hAnsi="Calibri" w:cs="Calibri"/>
                <w:b/>
                <w:bCs/>
                <w:lang w:eastAsia="hu-HU"/>
              </w:rPr>
              <w:t>Éves összes óraszám</w:t>
            </w:r>
          </w:p>
        </w:tc>
        <w:tc>
          <w:tcPr>
            <w:tcW w:w="1660" w:type="dxa"/>
            <w:tcBorders>
              <w:top w:val="nil"/>
              <w:left w:val="nil"/>
              <w:bottom w:val="single" w:sz="8" w:space="0" w:color="000000"/>
              <w:right w:val="single" w:sz="8" w:space="0" w:color="000000"/>
            </w:tcBorders>
            <w:shd w:val="clear" w:color="000000" w:fill="BFBFBF"/>
            <w:vAlign w:val="center"/>
            <w:hideMark/>
          </w:tcPr>
          <w:p w14:paraId="6981D097"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1224</w:t>
            </w:r>
          </w:p>
        </w:tc>
        <w:tc>
          <w:tcPr>
            <w:tcW w:w="1660" w:type="dxa"/>
            <w:tcBorders>
              <w:top w:val="nil"/>
              <w:left w:val="nil"/>
              <w:bottom w:val="single" w:sz="8" w:space="0" w:color="000000"/>
              <w:right w:val="single" w:sz="8" w:space="0" w:color="000000"/>
            </w:tcBorders>
            <w:shd w:val="clear" w:color="000000" w:fill="BFBFBF"/>
            <w:vAlign w:val="center"/>
            <w:hideMark/>
          </w:tcPr>
          <w:p w14:paraId="342C249F"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1224</w:t>
            </w:r>
          </w:p>
        </w:tc>
        <w:tc>
          <w:tcPr>
            <w:tcW w:w="1660" w:type="dxa"/>
            <w:tcBorders>
              <w:top w:val="nil"/>
              <w:left w:val="nil"/>
              <w:bottom w:val="single" w:sz="8" w:space="0" w:color="000000"/>
              <w:right w:val="single" w:sz="8" w:space="0" w:color="000000"/>
            </w:tcBorders>
            <w:shd w:val="clear" w:color="000000" w:fill="BFBFBF"/>
            <w:vAlign w:val="center"/>
            <w:hideMark/>
          </w:tcPr>
          <w:p w14:paraId="1C85B397"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1054</w:t>
            </w:r>
          </w:p>
        </w:tc>
        <w:tc>
          <w:tcPr>
            <w:tcW w:w="1660" w:type="dxa"/>
            <w:tcBorders>
              <w:top w:val="nil"/>
              <w:left w:val="nil"/>
              <w:bottom w:val="single" w:sz="8" w:space="0" w:color="000000"/>
              <w:right w:val="single" w:sz="8" w:space="0" w:color="000000"/>
            </w:tcBorders>
            <w:shd w:val="clear" w:color="000000" w:fill="BFBFBF"/>
            <w:vAlign w:val="center"/>
            <w:hideMark/>
          </w:tcPr>
          <w:p w14:paraId="50477ACD"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3502</w:t>
            </w:r>
          </w:p>
        </w:tc>
      </w:tr>
      <w:tr w:rsidR="004A51F9" w:rsidRPr="004A51F9" w14:paraId="62319A15" w14:textId="77777777" w:rsidTr="00662D45">
        <w:trPr>
          <w:trHeight w:val="402"/>
        </w:trPr>
        <w:tc>
          <w:tcPr>
            <w:tcW w:w="4060"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4539BDB1"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Rendelkezésre álló órakeret/hét</w:t>
            </w:r>
          </w:p>
        </w:tc>
        <w:tc>
          <w:tcPr>
            <w:tcW w:w="1660" w:type="dxa"/>
            <w:tcBorders>
              <w:top w:val="nil"/>
              <w:left w:val="nil"/>
              <w:bottom w:val="single" w:sz="8" w:space="0" w:color="000000"/>
              <w:right w:val="single" w:sz="8" w:space="0" w:color="000000"/>
            </w:tcBorders>
            <w:shd w:val="clear" w:color="000000" w:fill="BFBFBF"/>
            <w:vAlign w:val="center"/>
            <w:hideMark/>
          </w:tcPr>
          <w:p w14:paraId="532F016C"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34</w:t>
            </w:r>
          </w:p>
        </w:tc>
        <w:tc>
          <w:tcPr>
            <w:tcW w:w="1660" w:type="dxa"/>
            <w:tcBorders>
              <w:top w:val="nil"/>
              <w:left w:val="nil"/>
              <w:bottom w:val="single" w:sz="8" w:space="0" w:color="000000"/>
              <w:right w:val="single" w:sz="8" w:space="0" w:color="000000"/>
            </w:tcBorders>
            <w:shd w:val="clear" w:color="000000" w:fill="BFBFBF"/>
            <w:vAlign w:val="center"/>
            <w:hideMark/>
          </w:tcPr>
          <w:p w14:paraId="4D566912"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34</w:t>
            </w:r>
          </w:p>
        </w:tc>
        <w:tc>
          <w:tcPr>
            <w:tcW w:w="1660" w:type="dxa"/>
            <w:tcBorders>
              <w:top w:val="nil"/>
              <w:left w:val="nil"/>
              <w:bottom w:val="single" w:sz="8" w:space="0" w:color="000000"/>
              <w:right w:val="single" w:sz="8" w:space="0" w:color="000000"/>
            </w:tcBorders>
            <w:shd w:val="clear" w:color="000000" w:fill="BFBFBF"/>
            <w:vAlign w:val="center"/>
            <w:hideMark/>
          </w:tcPr>
          <w:p w14:paraId="0709B368" w14:textId="77777777" w:rsidR="004A51F9" w:rsidRPr="004A51F9" w:rsidRDefault="004A51F9" w:rsidP="004A51F9">
            <w:pPr>
              <w:ind w:firstLineChars="100" w:firstLine="220"/>
              <w:jc w:val="right"/>
              <w:rPr>
                <w:rFonts w:ascii="Calibri" w:eastAsia="Times New Roman" w:hAnsi="Calibri" w:cs="Calibri"/>
                <w:lang w:eastAsia="hu-HU"/>
              </w:rPr>
            </w:pPr>
            <w:r w:rsidRPr="004A51F9">
              <w:rPr>
                <w:rFonts w:ascii="Calibri" w:eastAsia="Times New Roman" w:hAnsi="Calibri" w:cs="Calibri"/>
                <w:lang w:eastAsia="hu-HU"/>
              </w:rPr>
              <w:t>34</w:t>
            </w:r>
          </w:p>
        </w:tc>
        <w:tc>
          <w:tcPr>
            <w:tcW w:w="1660" w:type="dxa"/>
            <w:tcBorders>
              <w:top w:val="nil"/>
              <w:left w:val="nil"/>
              <w:bottom w:val="single" w:sz="8" w:space="0" w:color="000000"/>
              <w:right w:val="single" w:sz="8" w:space="0" w:color="000000"/>
            </w:tcBorders>
            <w:shd w:val="clear" w:color="000000" w:fill="BFBFBF"/>
            <w:vAlign w:val="center"/>
            <w:hideMark/>
          </w:tcPr>
          <w:p w14:paraId="1A34446C" w14:textId="77777777" w:rsidR="004A51F9" w:rsidRPr="004A51F9" w:rsidRDefault="004A51F9" w:rsidP="004A51F9">
            <w:pPr>
              <w:rPr>
                <w:rFonts w:ascii="Calibri" w:eastAsia="Times New Roman" w:hAnsi="Calibri" w:cs="Calibri"/>
                <w:b/>
                <w:bCs/>
                <w:lang w:eastAsia="hu-HU"/>
              </w:rPr>
            </w:pPr>
            <w:r w:rsidRPr="004A51F9">
              <w:rPr>
                <w:rFonts w:ascii="Calibri" w:eastAsia="Times New Roman" w:hAnsi="Calibri" w:cs="Calibri"/>
                <w:b/>
                <w:bCs/>
                <w:lang w:eastAsia="hu-HU"/>
              </w:rPr>
              <w:t> </w:t>
            </w:r>
          </w:p>
        </w:tc>
      </w:tr>
      <w:tr w:rsidR="004A51F9" w:rsidRPr="004A51F9" w14:paraId="6B916A13" w14:textId="77777777" w:rsidTr="00662D45">
        <w:trPr>
          <w:trHeight w:val="300"/>
        </w:trPr>
        <w:tc>
          <w:tcPr>
            <w:tcW w:w="371" w:type="dxa"/>
            <w:tcBorders>
              <w:top w:val="nil"/>
              <w:left w:val="nil"/>
              <w:bottom w:val="nil"/>
              <w:right w:val="nil"/>
            </w:tcBorders>
            <w:shd w:val="clear" w:color="auto" w:fill="auto"/>
            <w:noWrap/>
            <w:vAlign w:val="bottom"/>
            <w:hideMark/>
          </w:tcPr>
          <w:p w14:paraId="23F0EFF9" w14:textId="77777777" w:rsidR="004A51F9" w:rsidRPr="00FD3629" w:rsidRDefault="004A51F9" w:rsidP="004A51F9">
            <w:pPr>
              <w:rPr>
                <w:rFonts w:ascii="Calibri" w:eastAsia="Times New Roman" w:hAnsi="Calibri" w:cs="Calibri"/>
                <w:b/>
                <w:bCs/>
                <w:color w:val="00B050"/>
                <w:lang w:eastAsia="hu-HU"/>
              </w:rPr>
            </w:pPr>
          </w:p>
        </w:tc>
        <w:tc>
          <w:tcPr>
            <w:tcW w:w="3689" w:type="dxa"/>
            <w:tcBorders>
              <w:top w:val="nil"/>
              <w:left w:val="nil"/>
              <w:bottom w:val="nil"/>
              <w:right w:val="nil"/>
            </w:tcBorders>
            <w:shd w:val="clear" w:color="auto" w:fill="auto"/>
            <w:noWrap/>
            <w:vAlign w:val="bottom"/>
            <w:hideMark/>
          </w:tcPr>
          <w:p w14:paraId="6D32DCDA" w14:textId="2CE27A0C" w:rsidR="004A51F9" w:rsidRPr="00FD3629" w:rsidRDefault="00FD3629" w:rsidP="004A51F9">
            <w:pPr>
              <w:rPr>
                <w:rFonts w:ascii="Times New Roman" w:eastAsia="Times New Roman" w:hAnsi="Times New Roman" w:cs="Times New Roman"/>
                <w:color w:val="00B050"/>
                <w:sz w:val="20"/>
                <w:szCs w:val="20"/>
                <w:lang w:eastAsia="hu-HU"/>
              </w:rPr>
            </w:pPr>
            <w:r w:rsidRPr="00FD3629">
              <w:rPr>
                <w:rFonts w:ascii="Times New Roman" w:eastAsia="Times New Roman" w:hAnsi="Times New Roman" w:cs="Times New Roman"/>
                <w:color w:val="00B050"/>
                <w:sz w:val="20"/>
                <w:szCs w:val="20"/>
                <w:lang w:eastAsia="hu-HU"/>
              </w:rPr>
              <w:t>Szabad órakeret</w:t>
            </w:r>
            <w:r w:rsidR="00053C51">
              <w:rPr>
                <w:rFonts w:ascii="Times New Roman" w:eastAsia="Times New Roman" w:hAnsi="Times New Roman" w:cs="Times New Roman"/>
                <w:color w:val="00B050"/>
                <w:sz w:val="20"/>
                <w:szCs w:val="20"/>
                <w:lang w:eastAsia="hu-HU"/>
              </w:rPr>
              <w:t xml:space="preserve"> + jelölve</w:t>
            </w:r>
            <w:r w:rsidRPr="00FD3629">
              <w:rPr>
                <w:rFonts w:ascii="Times New Roman" w:eastAsia="Times New Roman" w:hAnsi="Times New Roman" w:cs="Times New Roman"/>
                <w:color w:val="00B050"/>
                <w:sz w:val="20"/>
                <w:szCs w:val="20"/>
                <w:lang w:eastAsia="hu-HU"/>
              </w:rPr>
              <w:t>.</w:t>
            </w:r>
          </w:p>
        </w:tc>
        <w:tc>
          <w:tcPr>
            <w:tcW w:w="1660" w:type="dxa"/>
            <w:tcBorders>
              <w:top w:val="nil"/>
              <w:left w:val="nil"/>
              <w:bottom w:val="nil"/>
              <w:right w:val="nil"/>
            </w:tcBorders>
            <w:shd w:val="clear" w:color="auto" w:fill="auto"/>
            <w:noWrap/>
            <w:vAlign w:val="bottom"/>
            <w:hideMark/>
          </w:tcPr>
          <w:p w14:paraId="534F7647" w14:textId="77777777" w:rsidR="004A51F9" w:rsidRPr="004A51F9" w:rsidRDefault="004A51F9" w:rsidP="004A51F9">
            <w:pPr>
              <w:rPr>
                <w:rFonts w:ascii="Times New Roman" w:eastAsia="Times New Roman" w:hAnsi="Times New Roman" w:cs="Times New Roman"/>
                <w:sz w:val="20"/>
                <w:szCs w:val="20"/>
                <w:lang w:eastAsia="hu-HU"/>
              </w:rPr>
            </w:pPr>
          </w:p>
        </w:tc>
        <w:tc>
          <w:tcPr>
            <w:tcW w:w="1660" w:type="dxa"/>
            <w:tcBorders>
              <w:top w:val="nil"/>
              <w:left w:val="nil"/>
              <w:bottom w:val="nil"/>
              <w:right w:val="nil"/>
            </w:tcBorders>
            <w:shd w:val="clear" w:color="auto" w:fill="auto"/>
            <w:noWrap/>
            <w:vAlign w:val="bottom"/>
            <w:hideMark/>
          </w:tcPr>
          <w:p w14:paraId="2A796EF7" w14:textId="77777777" w:rsidR="004A51F9" w:rsidRPr="004A51F9" w:rsidRDefault="004A51F9" w:rsidP="004A51F9">
            <w:pPr>
              <w:rPr>
                <w:rFonts w:ascii="Times New Roman" w:eastAsia="Times New Roman" w:hAnsi="Times New Roman" w:cs="Times New Roman"/>
                <w:sz w:val="20"/>
                <w:szCs w:val="20"/>
                <w:lang w:eastAsia="hu-HU"/>
              </w:rPr>
            </w:pPr>
          </w:p>
        </w:tc>
        <w:tc>
          <w:tcPr>
            <w:tcW w:w="1660" w:type="dxa"/>
            <w:tcBorders>
              <w:top w:val="nil"/>
              <w:left w:val="nil"/>
              <w:bottom w:val="nil"/>
              <w:right w:val="nil"/>
            </w:tcBorders>
            <w:shd w:val="clear" w:color="auto" w:fill="auto"/>
            <w:noWrap/>
            <w:vAlign w:val="bottom"/>
            <w:hideMark/>
          </w:tcPr>
          <w:p w14:paraId="0FA2C629" w14:textId="77777777" w:rsidR="004A51F9" w:rsidRPr="004A51F9" w:rsidRDefault="004A51F9" w:rsidP="004A51F9">
            <w:pPr>
              <w:rPr>
                <w:rFonts w:ascii="Times New Roman" w:eastAsia="Times New Roman" w:hAnsi="Times New Roman" w:cs="Times New Roman"/>
                <w:sz w:val="20"/>
                <w:szCs w:val="20"/>
                <w:lang w:eastAsia="hu-HU"/>
              </w:rPr>
            </w:pPr>
          </w:p>
        </w:tc>
        <w:tc>
          <w:tcPr>
            <w:tcW w:w="1660" w:type="dxa"/>
            <w:tcBorders>
              <w:top w:val="nil"/>
              <w:left w:val="nil"/>
              <w:bottom w:val="nil"/>
              <w:right w:val="nil"/>
            </w:tcBorders>
            <w:shd w:val="clear" w:color="auto" w:fill="auto"/>
            <w:noWrap/>
            <w:vAlign w:val="bottom"/>
            <w:hideMark/>
          </w:tcPr>
          <w:p w14:paraId="7298D0DC" w14:textId="77777777" w:rsidR="004A51F9" w:rsidRPr="004A51F9" w:rsidRDefault="004A51F9" w:rsidP="004A51F9">
            <w:pPr>
              <w:rPr>
                <w:rFonts w:ascii="Times New Roman" w:eastAsia="Times New Roman" w:hAnsi="Times New Roman" w:cs="Times New Roman"/>
                <w:sz w:val="20"/>
                <w:szCs w:val="20"/>
                <w:lang w:eastAsia="hu-HU"/>
              </w:rPr>
            </w:pPr>
          </w:p>
        </w:tc>
      </w:tr>
      <w:tr w:rsidR="004A51F9" w:rsidRPr="004A51F9" w14:paraId="70E41D14" w14:textId="77777777" w:rsidTr="00662D45">
        <w:trPr>
          <w:trHeight w:val="300"/>
        </w:trPr>
        <w:tc>
          <w:tcPr>
            <w:tcW w:w="371" w:type="dxa"/>
            <w:tcBorders>
              <w:top w:val="nil"/>
              <w:left w:val="nil"/>
              <w:bottom w:val="nil"/>
              <w:right w:val="nil"/>
            </w:tcBorders>
            <w:shd w:val="clear" w:color="auto" w:fill="auto"/>
            <w:noWrap/>
            <w:vAlign w:val="bottom"/>
            <w:hideMark/>
          </w:tcPr>
          <w:p w14:paraId="449F594E" w14:textId="77777777" w:rsidR="004A51F9" w:rsidRPr="004A51F9" w:rsidRDefault="004A51F9" w:rsidP="004A51F9">
            <w:pPr>
              <w:rPr>
                <w:rFonts w:ascii="Times New Roman" w:eastAsia="Times New Roman" w:hAnsi="Times New Roman" w:cs="Times New Roman"/>
                <w:sz w:val="20"/>
                <w:szCs w:val="20"/>
                <w:lang w:eastAsia="hu-HU"/>
              </w:rPr>
            </w:pPr>
          </w:p>
        </w:tc>
        <w:tc>
          <w:tcPr>
            <w:tcW w:w="3689" w:type="dxa"/>
            <w:tcBorders>
              <w:top w:val="nil"/>
              <w:left w:val="nil"/>
              <w:bottom w:val="nil"/>
              <w:right w:val="nil"/>
            </w:tcBorders>
            <w:shd w:val="clear" w:color="auto" w:fill="auto"/>
            <w:noWrap/>
            <w:vAlign w:val="bottom"/>
            <w:hideMark/>
          </w:tcPr>
          <w:p w14:paraId="3031EFA9" w14:textId="77777777" w:rsidR="004A51F9" w:rsidRPr="004A51F9" w:rsidRDefault="004A51F9" w:rsidP="004A51F9">
            <w:pPr>
              <w:rPr>
                <w:rFonts w:ascii="Times New Roman" w:eastAsia="Times New Roman" w:hAnsi="Times New Roman" w:cs="Times New Roman"/>
                <w:sz w:val="20"/>
                <w:szCs w:val="20"/>
                <w:lang w:eastAsia="hu-HU"/>
              </w:rPr>
            </w:pPr>
          </w:p>
        </w:tc>
        <w:tc>
          <w:tcPr>
            <w:tcW w:w="1660" w:type="dxa"/>
            <w:tcBorders>
              <w:top w:val="nil"/>
              <w:left w:val="nil"/>
              <w:bottom w:val="nil"/>
              <w:right w:val="nil"/>
            </w:tcBorders>
            <w:shd w:val="clear" w:color="auto" w:fill="auto"/>
            <w:noWrap/>
            <w:vAlign w:val="bottom"/>
            <w:hideMark/>
          </w:tcPr>
          <w:p w14:paraId="06C3F692" w14:textId="77777777" w:rsidR="004A51F9" w:rsidRPr="004A51F9" w:rsidRDefault="004A51F9" w:rsidP="004A51F9">
            <w:pPr>
              <w:rPr>
                <w:rFonts w:ascii="Times New Roman" w:eastAsia="Times New Roman" w:hAnsi="Times New Roman" w:cs="Times New Roman"/>
                <w:sz w:val="20"/>
                <w:szCs w:val="20"/>
                <w:lang w:eastAsia="hu-HU"/>
              </w:rPr>
            </w:pPr>
          </w:p>
        </w:tc>
        <w:tc>
          <w:tcPr>
            <w:tcW w:w="1660" w:type="dxa"/>
            <w:tcBorders>
              <w:top w:val="nil"/>
              <w:left w:val="nil"/>
              <w:bottom w:val="nil"/>
              <w:right w:val="nil"/>
            </w:tcBorders>
            <w:shd w:val="clear" w:color="auto" w:fill="auto"/>
            <w:noWrap/>
            <w:vAlign w:val="bottom"/>
            <w:hideMark/>
          </w:tcPr>
          <w:p w14:paraId="26D70027" w14:textId="77777777" w:rsidR="004A51F9" w:rsidRPr="004A51F9" w:rsidRDefault="004A51F9" w:rsidP="004A51F9">
            <w:pPr>
              <w:rPr>
                <w:rFonts w:ascii="Times New Roman" w:eastAsia="Times New Roman" w:hAnsi="Times New Roman" w:cs="Times New Roman"/>
                <w:sz w:val="20"/>
                <w:szCs w:val="20"/>
                <w:lang w:eastAsia="hu-HU"/>
              </w:rPr>
            </w:pPr>
          </w:p>
        </w:tc>
        <w:tc>
          <w:tcPr>
            <w:tcW w:w="1660" w:type="dxa"/>
            <w:tcBorders>
              <w:top w:val="nil"/>
              <w:left w:val="nil"/>
              <w:bottom w:val="nil"/>
              <w:right w:val="nil"/>
            </w:tcBorders>
            <w:shd w:val="clear" w:color="auto" w:fill="auto"/>
            <w:noWrap/>
            <w:vAlign w:val="bottom"/>
            <w:hideMark/>
          </w:tcPr>
          <w:p w14:paraId="212DAC17" w14:textId="77777777" w:rsidR="004A51F9" w:rsidRPr="004A51F9" w:rsidRDefault="004A51F9" w:rsidP="004A51F9">
            <w:pPr>
              <w:rPr>
                <w:rFonts w:ascii="Times New Roman" w:eastAsia="Times New Roman" w:hAnsi="Times New Roman" w:cs="Times New Roman"/>
                <w:sz w:val="20"/>
                <w:szCs w:val="20"/>
                <w:lang w:eastAsia="hu-HU"/>
              </w:rPr>
            </w:pPr>
          </w:p>
        </w:tc>
        <w:tc>
          <w:tcPr>
            <w:tcW w:w="1660" w:type="dxa"/>
            <w:tcBorders>
              <w:top w:val="nil"/>
              <w:left w:val="nil"/>
              <w:bottom w:val="nil"/>
              <w:right w:val="nil"/>
            </w:tcBorders>
            <w:shd w:val="clear" w:color="auto" w:fill="auto"/>
            <w:noWrap/>
            <w:vAlign w:val="bottom"/>
            <w:hideMark/>
          </w:tcPr>
          <w:p w14:paraId="702FB29D" w14:textId="77777777" w:rsidR="004A51F9" w:rsidRPr="004A51F9" w:rsidRDefault="004A51F9" w:rsidP="004A51F9">
            <w:pPr>
              <w:rPr>
                <w:rFonts w:ascii="Times New Roman" w:eastAsia="Times New Roman" w:hAnsi="Times New Roman" w:cs="Times New Roman"/>
                <w:sz w:val="20"/>
                <w:szCs w:val="20"/>
                <w:lang w:eastAsia="hu-HU"/>
              </w:rPr>
            </w:pPr>
          </w:p>
        </w:tc>
      </w:tr>
      <w:tr w:rsidR="004A51F9" w:rsidRPr="004A51F9" w14:paraId="545E40E2" w14:textId="77777777" w:rsidTr="00662D45">
        <w:trPr>
          <w:trHeight w:val="660"/>
        </w:trPr>
        <w:tc>
          <w:tcPr>
            <w:tcW w:w="371" w:type="dxa"/>
            <w:tcBorders>
              <w:top w:val="nil"/>
              <w:left w:val="nil"/>
              <w:bottom w:val="nil"/>
              <w:right w:val="nil"/>
            </w:tcBorders>
            <w:shd w:val="clear" w:color="auto" w:fill="auto"/>
            <w:noWrap/>
            <w:vAlign w:val="bottom"/>
            <w:hideMark/>
          </w:tcPr>
          <w:p w14:paraId="7A3C85C4" w14:textId="77777777" w:rsidR="004A51F9" w:rsidRPr="004A51F9" w:rsidRDefault="004A51F9" w:rsidP="004A51F9">
            <w:pPr>
              <w:rPr>
                <w:rFonts w:ascii="Times New Roman" w:eastAsia="Times New Roman" w:hAnsi="Times New Roman" w:cs="Times New Roman"/>
                <w:sz w:val="20"/>
                <w:szCs w:val="20"/>
                <w:lang w:eastAsia="hu-HU"/>
              </w:rPr>
            </w:pPr>
          </w:p>
        </w:tc>
        <w:tc>
          <w:tcPr>
            <w:tcW w:w="3689" w:type="dxa"/>
            <w:tcBorders>
              <w:top w:val="nil"/>
              <w:left w:val="nil"/>
              <w:bottom w:val="single" w:sz="4" w:space="0" w:color="auto"/>
              <w:right w:val="nil"/>
            </w:tcBorders>
            <w:shd w:val="clear" w:color="auto" w:fill="auto"/>
            <w:noWrap/>
            <w:vAlign w:val="bottom"/>
            <w:hideMark/>
          </w:tcPr>
          <w:p w14:paraId="7EE4B9FE" w14:textId="77777777" w:rsidR="004A51F9" w:rsidRPr="004A51F9" w:rsidRDefault="004A51F9" w:rsidP="004A51F9">
            <w:pPr>
              <w:rPr>
                <w:rFonts w:ascii="Times New Roman" w:eastAsia="Times New Roman" w:hAnsi="Times New Roman" w:cs="Times New Roman"/>
                <w:sz w:val="20"/>
                <w:szCs w:val="20"/>
                <w:lang w:eastAsia="hu-HU"/>
              </w:rPr>
            </w:pPr>
          </w:p>
        </w:tc>
        <w:tc>
          <w:tcPr>
            <w:tcW w:w="1660" w:type="dxa"/>
            <w:tcBorders>
              <w:top w:val="nil"/>
              <w:left w:val="nil"/>
              <w:bottom w:val="single" w:sz="4" w:space="0" w:color="auto"/>
              <w:right w:val="nil"/>
            </w:tcBorders>
            <w:shd w:val="clear" w:color="auto" w:fill="auto"/>
            <w:noWrap/>
            <w:vAlign w:val="bottom"/>
            <w:hideMark/>
          </w:tcPr>
          <w:p w14:paraId="27C046FA" w14:textId="77777777" w:rsidR="004A51F9" w:rsidRPr="004A51F9" w:rsidRDefault="004A51F9" w:rsidP="004A51F9">
            <w:pPr>
              <w:rPr>
                <w:rFonts w:ascii="Times New Roman" w:eastAsia="Times New Roman" w:hAnsi="Times New Roman" w:cs="Times New Roman"/>
                <w:sz w:val="20"/>
                <w:szCs w:val="20"/>
                <w:lang w:eastAsia="hu-HU"/>
              </w:rPr>
            </w:pPr>
          </w:p>
        </w:tc>
        <w:tc>
          <w:tcPr>
            <w:tcW w:w="1660" w:type="dxa"/>
            <w:tcBorders>
              <w:top w:val="nil"/>
              <w:left w:val="nil"/>
              <w:bottom w:val="single" w:sz="4" w:space="0" w:color="auto"/>
              <w:right w:val="nil"/>
            </w:tcBorders>
            <w:shd w:val="clear" w:color="auto" w:fill="auto"/>
            <w:noWrap/>
            <w:vAlign w:val="bottom"/>
            <w:hideMark/>
          </w:tcPr>
          <w:p w14:paraId="166FA87C" w14:textId="77777777" w:rsidR="004A51F9" w:rsidRPr="004A51F9" w:rsidRDefault="004A51F9" w:rsidP="004A51F9">
            <w:pPr>
              <w:rPr>
                <w:rFonts w:ascii="Times New Roman" w:eastAsia="Times New Roman" w:hAnsi="Times New Roman" w:cs="Times New Roman"/>
                <w:sz w:val="20"/>
                <w:szCs w:val="20"/>
                <w:lang w:eastAsia="hu-HU"/>
              </w:rPr>
            </w:pPr>
          </w:p>
        </w:tc>
        <w:tc>
          <w:tcPr>
            <w:tcW w:w="1660" w:type="dxa"/>
            <w:tcBorders>
              <w:top w:val="nil"/>
              <w:left w:val="nil"/>
              <w:bottom w:val="single" w:sz="4" w:space="0" w:color="auto"/>
              <w:right w:val="nil"/>
            </w:tcBorders>
            <w:shd w:val="clear" w:color="auto" w:fill="auto"/>
            <w:noWrap/>
            <w:vAlign w:val="bottom"/>
            <w:hideMark/>
          </w:tcPr>
          <w:p w14:paraId="549F5159" w14:textId="77777777" w:rsidR="004A51F9" w:rsidRPr="004A51F9" w:rsidRDefault="004A51F9" w:rsidP="004A51F9">
            <w:pPr>
              <w:rPr>
                <w:rFonts w:ascii="Times New Roman" w:eastAsia="Times New Roman" w:hAnsi="Times New Roman" w:cs="Times New Roman"/>
                <w:sz w:val="20"/>
                <w:szCs w:val="20"/>
                <w:lang w:eastAsia="hu-HU"/>
              </w:rPr>
            </w:pPr>
          </w:p>
        </w:tc>
        <w:tc>
          <w:tcPr>
            <w:tcW w:w="1660" w:type="dxa"/>
            <w:tcBorders>
              <w:top w:val="nil"/>
              <w:left w:val="nil"/>
              <w:bottom w:val="single" w:sz="4" w:space="0" w:color="auto"/>
              <w:right w:val="nil"/>
            </w:tcBorders>
            <w:shd w:val="clear" w:color="auto" w:fill="auto"/>
            <w:noWrap/>
            <w:vAlign w:val="bottom"/>
            <w:hideMark/>
          </w:tcPr>
          <w:p w14:paraId="7F0094ED" w14:textId="77777777" w:rsidR="004A51F9" w:rsidRPr="004A51F9" w:rsidRDefault="004A51F9" w:rsidP="004A51F9">
            <w:pPr>
              <w:rPr>
                <w:rFonts w:ascii="Times New Roman" w:eastAsia="Times New Roman" w:hAnsi="Times New Roman" w:cs="Times New Roman"/>
                <w:sz w:val="20"/>
                <w:szCs w:val="20"/>
                <w:lang w:eastAsia="hu-HU"/>
              </w:rPr>
            </w:pPr>
          </w:p>
        </w:tc>
      </w:tr>
      <w:tr w:rsidR="004A51F9" w:rsidRPr="004A51F9" w14:paraId="55B84F89" w14:textId="77777777" w:rsidTr="00662D45">
        <w:trPr>
          <w:trHeight w:val="975"/>
        </w:trPr>
        <w:tc>
          <w:tcPr>
            <w:tcW w:w="371" w:type="dxa"/>
            <w:tcBorders>
              <w:top w:val="nil"/>
              <w:left w:val="nil"/>
              <w:bottom w:val="nil"/>
              <w:right w:val="single" w:sz="4" w:space="0" w:color="auto"/>
            </w:tcBorders>
            <w:shd w:val="clear" w:color="auto" w:fill="auto"/>
            <w:noWrap/>
            <w:vAlign w:val="bottom"/>
            <w:hideMark/>
          </w:tcPr>
          <w:p w14:paraId="3EEBF073" w14:textId="77777777" w:rsidR="004A51F9" w:rsidRPr="004A51F9" w:rsidRDefault="004A51F9" w:rsidP="004A51F9">
            <w:pPr>
              <w:rPr>
                <w:rFonts w:ascii="Times New Roman" w:eastAsia="Times New Roman" w:hAnsi="Times New Roman" w:cs="Times New Roman"/>
                <w:sz w:val="20"/>
                <w:szCs w:val="20"/>
                <w:lang w:eastAsia="hu-HU"/>
              </w:rPr>
            </w:pPr>
          </w:p>
        </w:tc>
        <w:tc>
          <w:tcPr>
            <w:tcW w:w="3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43727" w14:textId="77777777" w:rsidR="004A51F9" w:rsidRPr="004A51F9" w:rsidRDefault="004A51F9" w:rsidP="004A51F9">
            <w:pPr>
              <w:rPr>
                <w:rFonts w:ascii="Calibri" w:eastAsia="Times New Roman" w:hAnsi="Calibri" w:cs="Calibri"/>
                <w:b/>
                <w:bCs/>
                <w:lang w:eastAsia="hu-HU"/>
              </w:rPr>
            </w:pPr>
            <w:r w:rsidRPr="004A51F9">
              <w:rPr>
                <w:rFonts w:ascii="Calibri" w:eastAsia="Times New Roman" w:hAnsi="Calibri" w:cs="Calibri"/>
                <w:b/>
                <w:bCs/>
                <w:lang w:eastAsia="hu-HU"/>
              </w:rPr>
              <w:t>Tantárgyak</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174C909" w14:textId="77777777" w:rsidR="004A51F9" w:rsidRPr="004A51F9" w:rsidRDefault="004A51F9" w:rsidP="004A51F9">
            <w:pPr>
              <w:rPr>
                <w:rFonts w:ascii="Calibri" w:eastAsia="Times New Roman" w:hAnsi="Calibri" w:cs="Calibri"/>
                <w:b/>
                <w:bCs/>
                <w:lang w:eastAsia="hu-HU"/>
              </w:rPr>
            </w:pPr>
            <w:r w:rsidRPr="004A51F9">
              <w:rPr>
                <w:rFonts w:ascii="Calibri" w:eastAsia="Times New Roman" w:hAnsi="Calibri" w:cs="Calibri"/>
                <w:b/>
                <w:bCs/>
                <w:lang w:eastAsia="hu-HU"/>
              </w:rPr>
              <w:t> </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4851071B" w14:textId="77777777" w:rsidR="004A51F9" w:rsidRPr="004A51F9" w:rsidRDefault="004A51F9" w:rsidP="004A51F9">
            <w:pPr>
              <w:rPr>
                <w:rFonts w:ascii="Calibri" w:eastAsia="Times New Roman" w:hAnsi="Calibri" w:cs="Calibri"/>
                <w:b/>
                <w:bCs/>
                <w:lang w:eastAsia="hu-HU"/>
              </w:rPr>
            </w:pPr>
            <w:r w:rsidRPr="004A51F9">
              <w:rPr>
                <w:rFonts w:ascii="Calibri" w:eastAsia="Times New Roman" w:hAnsi="Calibri" w:cs="Calibri"/>
                <w:b/>
                <w:bCs/>
                <w:lang w:eastAsia="hu-HU"/>
              </w:rPr>
              <w:t xml:space="preserve">10. </w:t>
            </w:r>
            <w:r w:rsidRPr="004A51F9">
              <w:rPr>
                <w:rFonts w:ascii="Calibri" w:eastAsia="Times New Roman" w:hAnsi="Calibri" w:cs="Calibri"/>
                <w:b/>
                <w:bCs/>
                <w:lang w:eastAsia="hu-HU"/>
              </w:rPr>
              <w:br/>
              <w:t>évfolyam</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678A706C" w14:textId="77777777" w:rsidR="004A51F9" w:rsidRPr="004A51F9" w:rsidRDefault="004A51F9" w:rsidP="004A51F9">
            <w:pPr>
              <w:rPr>
                <w:rFonts w:ascii="Calibri" w:eastAsia="Times New Roman" w:hAnsi="Calibri" w:cs="Calibri"/>
                <w:b/>
                <w:bCs/>
                <w:lang w:eastAsia="hu-HU"/>
              </w:rPr>
            </w:pPr>
            <w:r w:rsidRPr="004A51F9">
              <w:rPr>
                <w:rFonts w:ascii="Calibri" w:eastAsia="Times New Roman" w:hAnsi="Calibri" w:cs="Calibri"/>
                <w:b/>
                <w:bCs/>
                <w:lang w:eastAsia="hu-HU"/>
              </w:rPr>
              <w:t xml:space="preserve">11. </w:t>
            </w:r>
            <w:r w:rsidRPr="004A51F9">
              <w:rPr>
                <w:rFonts w:ascii="Calibri" w:eastAsia="Times New Roman" w:hAnsi="Calibri" w:cs="Calibri"/>
                <w:b/>
                <w:bCs/>
                <w:lang w:eastAsia="hu-HU"/>
              </w:rPr>
              <w:br/>
              <w:t>évfolyam</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4507C25D" w14:textId="77777777" w:rsidR="004A51F9" w:rsidRPr="004A51F9" w:rsidRDefault="004A51F9" w:rsidP="004A51F9">
            <w:pPr>
              <w:rPr>
                <w:rFonts w:ascii="Calibri" w:eastAsia="Times New Roman" w:hAnsi="Calibri" w:cs="Calibri"/>
                <w:b/>
                <w:bCs/>
                <w:lang w:eastAsia="hu-HU"/>
              </w:rPr>
            </w:pPr>
            <w:r w:rsidRPr="004A51F9">
              <w:rPr>
                <w:rFonts w:ascii="Calibri" w:eastAsia="Times New Roman" w:hAnsi="Calibri" w:cs="Calibri"/>
                <w:b/>
                <w:bCs/>
                <w:lang w:eastAsia="hu-HU"/>
              </w:rPr>
              <w:t>9-11</w:t>
            </w:r>
            <w:r w:rsidRPr="004A51F9">
              <w:rPr>
                <w:rFonts w:ascii="Calibri" w:eastAsia="Times New Roman" w:hAnsi="Calibri" w:cs="Calibri"/>
                <w:b/>
                <w:bCs/>
                <w:lang w:eastAsia="hu-HU"/>
              </w:rPr>
              <w:br/>
              <w:t xml:space="preserve"> óraszám</w:t>
            </w:r>
            <w:r w:rsidRPr="004A51F9">
              <w:rPr>
                <w:rFonts w:ascii="Calibri" w:eastAsia="Times New Roman" w:hAnsi="Calibri" w:cs="Calibri"/>
                <w:b/>
                <w:bCs/>
                <w:lang w:eastAsia="hu-HU"/>
              </w:rPr>
              <w:br/>
              <w:t xml:space="preserve"> összesen</w:t>
            </w:r>
          </w:p>
        </w:tc>
      </w:tr>
      <w:tr w:rsidR="004A51F9" w:rsidRPr="004A51F9" w14:paraId="4DA8804E" w14:textId="77777777" w:rsidTr="00662D45">
        <w:trPr>
          <w:trHeight w:val="300"/>
        </w:trPr>
        <w:tc>
          <w:tcPr>
            <w:tcW w:w="371" w:type="dxa"/>
            <w:tcBorders>
              <w:top w:val="nil"/>
              <w:left w:val="nil"/>
              <w:bottom w:val="nil"/>
              <w:right w:val="single" w:sz="4" w:space="0" w:color="auto"/>
            </w:tcBorders>
            <w:shd w:val="clear" w:color="auto" w:fill="auto"/>
            <w:noWrap/>
            <w:vAlign w:val="bottom"/>
            <w:hideMark/>
          </w:tcPr>
          <w:p w14:paraId="1AD02E3D" w14:textId="77777777" w:rsidR="004A51F9" w:rsidRPr="004A51F9" w:rsidRDefault="004A51F9" w:rsidP="004A51F9">
            <w:pPr>
              <w:rPr>
                <w:rFonts w:ascii="Calibri" w:eastAsia="Times New Roman" w:hAnsi="Calibri" w:cs="Calibri"/>
                <w:b/>
                <w:bCs/>
                <w:lang w:eastAsia="hu-HU"/>
              </w:rPr>
            </w:pPr>
          </w:p>
        </w:tc>
        <w:tc>
          <w:tcPr>
            <w:tcW w:w="3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A8A1D"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Idegen nyelv</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15DF7" w14:textId="77777777" w:rsidR="004A51F9" w:rsidRPr="004A51F9" w:rsidRDefault="004A51F9" w:rsidP="004A51F9">
            <w:pPr>
              <w:rPr>
                <w:rFonts w:ascii="Calibri" w:eastAsia="Times New Roman" w:hAnsi="Calibri" w:cs="Calibri"/>
                <w:lang w:eastAsia="hu-HU"/>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EA7FF" w14:textId="77777777" w:rsidR="004A51F9" w:rsidRPr="004A51F9" w:rsidRDefault="004A51F9" w:rsidP="004A51F9">
            <w:pPr>
              <w:rPr>
                <w:rFonts w:ascii="Times New Roman" w:eastAsia="Times New Roman" w:hAnsi="Times New Roman" w:cs="Times New Roman"/>
                <w:sz w:val="20"/>
                <w:szCs w:val="20"/>
                <w:lang w:eastAsia="hu-HU"/>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F9E42" w14:textId="77777777" w:rsidR="004A51F9" w:rsidRPr="004A51F9" w:rsidRDefault="004A51F9" w:rsidP="004A51F9">
            <w:pPr>
              <w:jc w:val="right"/>
              <w:rPr>
                <w:rFonts w:ascii="Times New Roman" w:eastAsia="Times New Roman" w:hAnsi="Times New Roman" w:cs="Times New Roman"/>
                <w:sz w:val="20"/>
                <w:szCs w:val="20"/>
                <w:lang w:eastAsia="hu-HU"/>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6FB6E"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 </w:t>
            </w:r>
          </w:p>
        </w:tc>
      </w:tr>
      <w:tr w:rsidR="004A51F9" w:rsidRPr="004A51F9" w14:paraId="5D978D93" w14:textId="77777777" w:rsidTr="00662D45">
        <w:trPr>
          <w:trHeight w:val="300"/>
        </w:trPr>
        <w:tc>
          <w:tcPr>
            <w:tcW w:w="371" w:type="dxa"/>
            <w:tcBorders>
              <w:top w:val="nil"/>
              <w:left w:val="nil"/>
              <w:bottom w:val="nil"/>
              <w:right w:val="single" w:sz="4" w:space="0" w:color="auto"/>
            </w:tcBorders>
            <w:shd w:val="clear" w:color="auto" w:fill="auto"/>
            <w:noWrap/>
            <w:vAlign w:val="bottom"/>
            <w:hideMark/>
          </w:tcPr>
          <w:p w14:paraId="544F05E7" w14:textId="77777777" w:rsidR="004A51F9" w:rsidRPr="004A51F9" w:rsidRDefault="004A51F9" w:rsidP="004A51F9">
            <w:pPr>
              <w:jc w:val="right"/>
              <w:rPr>
                <w:rFonts w:ascii="Calibri" w:eastAsia="Times New Roman" w:hAnsi="Calibri" w:cs="Calibri"/>
                <w:lang w:eastAsia="hu-HU"/>
              </w:rPr>
            </w:pPr>
          </w:p>
        </w:tc>
        <w:tc>
          <w:tcPr>
            <w:tcW w:w="3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A25963"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Szakmai órakeret</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C2F70" w14:textId="77777777" w:rsidR="004A51F9" w:rsidRPr="004A51F9" w:rsidRDefault="004A51F9" w:rsidP="004A51F9">
            <w:pPr>
              <w:rPr>
                <w:rFonts w:ascii="Calibri" w:eastAsia="Times New Roman" w:hAnsi="Calibri" w:cs="Calibri"/>
                <w:lang w:eastAsia="hu-HU"/>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4BAEB"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32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3C467"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32</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28726"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2144</w:t>
            </w:r>
          </w:p>
        </w:tc>
      </w:tr>
      <w:tr w:rsidR="004A51F9" w:rsidRPr="004A51F9" w14:paraId="70808C06" w14:textId="77777777" w:rsidTr="00662D45">
        <w:trPr>
          <w:trHeight w:val="315"/>
        </w:trPr>
        <w:tc>
          <w:tcPr>
            <w:tcW w:w="371" w:type="dxa"/>
            <w:tcBorders>
              <w:top w:val="nil"/>
              <w:left w:val="nil"/>
              <w:bottom w:val="nil"/>
              <w:right w:val="single" w:sz="4" w:space="0" w:color="auto"/>
            </w:tcBorders>
            <w:shd w:val="clear" w:color="auto" w:fill="auto"/>
            <w:noWrap/>
            <w:vAlign w:val="bottom"/>
            <w:hideMark/>
          </w:tcPr>
          <w:p w14:paraId="1A1F3944" w14:textId="77777777" w:rsidR="004A51F9" w:rsidRPr="004A51F9" w:rsidRDefault="004A51F9" w:rsidP="004A51F9">
            <w:pPr>
              <w:jc w:val="right"/>
              <w:rPr>
                <w:rFonts w:ascii="Calibri" w:eastAsia="Times New Roman" w:hAnsi="Calibri" w:cs="Calibri"/>
                <w:lang w:eastAsia="hu-HU"/>
              </w:rPr>
            </w:pPr>
          </w:p>
        </w:tc>
        <w:tc>
          <w:tcPr>
            <w:tcW w:w="3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498A8"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Szabad órakeret</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12C49" w14:textId="77777777" w:rsidR="004A51F9" w:rsidRPr="004A51F9" w:rsidRDefault="004A51F9" w:rsidP="004A51F9">
            <w:pPr>
              <w:rPr>
                <w:rFonts w:ascii="Calibri" w:eastAsia="Times New Roman" w:hAnsi="Calibri" w:cs="Calibri"/>
                <w:lang w:eastAsia="hu-HU"/>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CE2C3"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3F83A"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3</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6BB6A"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201</w:t>
            </w:r>
          </w:p>
        </w:tc>
      </w:tr>
      <w:tr w:rsidR="004A51F9" w:rsidRPr="004A51F9" w14:paraId="274658DA" w14:textId="77777777" w:rsidTr="00662D45">
        <w:trPr>
          <w:trHeight w:val="300"/>
        </w:trPr>
        <w:tc>
          <w:tcPr>
            <w:tcW w:w="371" w:type="dxa"/>
            <w:tcBorders>
              <w:top w:val="nil"/>
              <w:left w:val="nil"/>
              <w:bottom w:val="nil"/>
              <w:right w:val="single" w:sz="4" w:space="0" w:color="auto"/>
            </w:tcBorders>
            <w:shd w:val="clear" w:color="auto" w:fill="auto"/>
            <w:noWrap/>
            <w:vAlign w:val="bottom"/>
            <w:hideMark/>
          </w:tcPr>
          <w:p w14:paraId="0E88BD11" w14:textId="77777777" w:rsidR="004A51F9" w:rsidRPr="004A51F9" w:rsidRDefault="004A51F9" w:rsidP="004A51F9">
            <w:pPr>
              <w:jc w:val="right"/>
              <w:rPr>
                <w:rFonts w:ascii="Calibri" w:eastAsia="Times New Roman" w:hAnsi="Calibri" w:cs="Calibri"/>
                <w:lang w:eastAsia="hu-HU"/>
              </w:rPr>
            </w:pPr>
          </w:p>
        </w:tc>
        <w:tc>
          <w:tcPr>
            <w:tcW w:w="3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9E475"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Rendelkezésre álló órakeret/hét</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E2796"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1591E"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35</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4B381"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35</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75360"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 </w:t>
            </w:r>
          </w:p>
        </w:tc>
      </w:tr>
      <w:tr w:rsidR="004A51F9" w:rsidRPr="004A51F9" w14:paraId="4EA7B659" w14:textId="77777777" w:rsidTr="00662D45">
        <w:trPr>
          <w:trHeight w:val="315"/>
        </w:trPr>
        <w:tc>
          <w:tcPr>
            <w:tcW w:w="371" w:type="dxa"/>
            <w:tcBorders>
              <w:top w:val="nil"/>
              <w:left w:val="nil"/>
              <w:bottom w:val="nil"/>
              <w:right w:val="single" w:sz="4" w:space="0" w:color="auto"/>
            </w:tcBorders>
            <w:shd w:val="clear" w:color="auto" w:fill="auto"/>
            <w:noWrap/>
            <w:vAlign w:val="bottom"/>
            <w:hideMark/>
          </w:tcPr>
          <w:p w14:paraId="50CB67E7" w14:textId="77777777" w:rsidR="004A51F9" w:rsidRPr="004A51F9" w:rsidRDefault="004A51F9" w:rsidP="004A51F9">
            <w:pPr>
              <w:jc w:val="right"/>
              <w:rPr>
                <w:rFonts w:ascii="Calibri" w:eastAsia="Times New Roman" w:hAnsi="Calibri" w:cs="Calibri"/>
                <w:lang w:eastAsia="hu-HU"/>
              </w:rPr>
            </w:pPr>
          </w:p>
        </w:tc>
        <w:tc>
          <w:tcPr>
            <w:tcW w:w="3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DF86A"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Tanítási hetek száma</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FB8C5"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05B99"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36</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6C424"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31</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F5E77"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 </w:t>
            </w:r>
          </w:p>
        </w:tc>
      </w:tr>
      <w:tr w:rsidR="004A51F9" w:rsidRPr="004A51F9" w14:paraId="4C5A4369" w14:textId="77777777" w:rsidTr="00662D45">
        <w:trPr>
          <w:trHeight w:val="315"/>
        </w:trPr>
        <w:tc>
          <w:tcPr>
            <w:tcW w:w="371" w:type="dxa"/>
            <w:tcBorders>
              <w:top w:val="nil"/>
              <w:left w:val="nil"/>
              <w:bottom w:val="nil"/>
              <w:right w:val="single" w:sz="4" w:space="0" w:color="auto"/>
            </w:tcBorders>
            <w:shd w:val="clear" w:color="auto" w:fill="auto"/>
            <w:noWrap/>
            <w:vAlign w:val="bottom"/>
            <w:hideMark/>
          </w:tcPr>
          <w:p w14:paraId="130B5A3D" w14:textId="77777777" w:rsidR="004A51F9" w:rsidRPr="004A51F9" w:rsidRDefault="004A51F9" w:rsidP="004A51F9">
            <w:pPr>
              <w:jc w:val="right"/>
              <w:rPr>
                <w:rFonts w:ascii="Calibri" w:eastAsia="Times New Roman" w:hAnsi="Calibri" w:cs="Calibri"/>
                <w:lang w:eastAsia="hu-HU"/>
              </w:rPr>
            </w:pPr>
          </w:p>
        </w:tc>
        <w:tc>
          <w:tcPr>
            <w:tcW w:w="3689"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5918AD6"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Éves összes óraszám</w:t>
            </w:r>
          </w:p>
        </w:tc>
        <w:tc>
          <w:tcPr>
            <w:tcW w:w="16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B8801D2"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 </w:t>
            </w:r>
          </w:p>
        </w:tc>
        <w:tc>
          <w:tcPr>
            <w:tcW w:w="16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1BBA931C"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1260</w:t>
            </w:r>
          </w:p>
        </w:tc>
        <w:tc>
          <w:tcPr>
            <w:tcW w:w="16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FAA4707"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1085</w:t>
            </w:r>
          </w:p>
        </w:tc>
        <w:tc>
          <w:tcPr>
            <w:tcW w:w="1660"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2273B7AE"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2345</w:t>
            </w:r>
          </w:p>
        </w:tc>
      </w:tr>
      <w:tr w:rsidR="004A51F9" w:rsidRPr="004A51F9" w14:paraId="3E0849F2" w14:textId="77777777" w:rsidTr="00662D45">
        <w:trPr>
          <w:trHeight w:val="315"/>
        </w:trPr>
        <w:tc>
          <w:tcPr>
            <w:tcW w:w="371" w:type="dxa"/>
            <w:tcBorders>
              <w:top w:val="nil"/>
              <w:left w:val="nil"/>
              <w:bottom w:val="nil"/>
              <w:right w:val="single" w:sz="4" w:space="0" w:color="auto"/>
            </w:tcBorders>
            <w:shd w:val="clear" w:color="auto" w:fill="auto"/>
            <w:noWrap/>
            <w:vAlign w:val="bottom"/>
            <w:hideMark/>
          </w:tcPr>
          <w:p w14:paraId="3DD8EBA3" w14:textId="77777777" w:rsidR="004A51F9" w:rsidRPr="004A51F9" w:rsidRDefault="004A51F9" w:rsidP="004A51F9">
            <w:pPr>
              <w:jc w:val="right"/>
              <w:rPr>
                <w:rFonts w:ascii="Calibri" w:eastAsia="Times New Roman" w:hAnsi="Calibri" w:cs="Calibri"/>
                <w:lang w:eastAsia="hu-HU"/>
              </w:rPr>
            </w:pPr>
          </w:p>
        </w:tc>
        <w:tc>
          <w:tcPr>
            <w:tcW w:w="3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4938C"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D38B4" w14:textId="77777777" w:rsidR="004A51F9" w:rsidRPr="004A51F9" w:rsidRDefault="004A51F9" w:rsidP="004A51F9">
            <w:pPr>
              <w:rPr>
                <w:rFonts w:ascii="Calibri" w:eastAsia="Times New Roman" w:hAnsi="Calibri" w:cs="Calibri"/>
                <w:lang w:eastAsia="hu-HU"/>
              </w:rPr>
            </w:pPr>
            <w:r w:rsidRPr="004A51F9">
              <w:rPr>
                <w:rFonts w:ascii="Calibri" w:eastAsia="Times New Roman" w:hAnsi="Calibri" w:cs="Calibri"/>
                <w:lang w:eastAsia="hu-HU"/>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518DF"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807CB"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FB60F" w14:textId="77777777" w:rsidR="004A51F9" w:rsidRPr="004A51F9" w:rsidRDefault="004A51F9" w:rsidP="004A51F9">
            <w:pPr>
              <w:jc w:val="right"/>
              <w:rPr>
                <w:rFonts w:ascii="Calibri" w:eastAsia="Times New Roman" w:hAnsi="Calibri" w:cs="Calibri"/>
                <w:lang w:eastAsia="hu-HU"/>
              </w:rPr>
            </w:pPr>
            <w:r w:rsidRPr="004A51F9">
              <w:rPr>
                <w:rFonts w:ascii="Calibri" w:eastAsia="Times New Roman" w:hAnsi="Calibri" w:cs="Calibri"/>
                <w:lang w:eastAsia="hu-HU"/>
              </w:rPr>
              <w:t> </w:t>
            </w:r>
          </w:p>
        </w:tc>
      </w:tr>
    </w:tbl>
    <w:p w14:paraId="5F09A35A" w14:textId="77777777" w:rsidR="004A51F9" w:rsidRDefault="004A51F9" w:rsidP="00447DDF">
      <w:pPr>
        <w:spacing w:after="160" w:line="259" w:lineRule="auto"/>
        <w:rPr>
          <w:rFonts w:ascii="Times New Roman" w:hAnsi="Times New Roman" w:cs="Times New Roman"/>
          <w:b/>
          <w:sz w:val="24"/>
          <w:szCs w:val="24"/>
        </w:rPr>
      </w:pPr>
    </w:p>
    <w:p w14:paraId="0FCC96C1" w14:textId="77777777" w:rsidR="004A51F9" w:rsidRPr="00931C1A" w:rsidRDefault="004A51F9" w:rsidP="00447DDF">
      <w:pPr>
        <w:spacing w:after="160" w:line="259" w:lineRule="auto"/>
        <w:rPr>
          <w:rFonts w:ascii="Times New Roman" w:hAnsi="Times New Roman" w:cs="Times New Roman"/>
          <w:b/>
          <w:sz w:val="24"/>
          <w:szCs w:val="24"/>
        </w:rPr>
      </w:pPr>
    </w:p>
    <w:p w14:paraId="36C02289" w14:textId="77777777" w:rsidR="00447DDF" w:rsidRPr="00931C1A" w:rsidRDefault="00447DDF" w:rsidP="00431EFF">
      <w:pPr>
        <w:pStyle w:val="Cmsor2"/>
      </w:pPr>
      <w:bookmarkStart w:id="146" w:name="_Toc71717722"/>
      <w:r w:rsidRPr="00931C1A">
        <w:t xml:space="preserve">Szakmai </w:t>
      </w:r>
      <w:r w:rsidRPr="00431EFF">
        <w:t>óratervek</w:t>
      </w:r>
      <w:bookmarkEnd w:id="146"/>
    </w:p>
    <w:p w14:paraId="03F9B2FF" w14:textId="77777777" w:rsidR="008B6A4E" w:rsidRPr="00931C1A" w:rsidRDefault="008B6A4E" w:rsidP="00863942">
      <w:pPr>
        <w:pStyle w:val="Cmsor2"/>
        <w:numPr>
          <w:ilvl w:val="0"/>
          <w:numId w:val="0"/>
        </w:numPr>
        <w:ind w:left="360"/>
        <w:jc w:val="center"/>
      </w:pPr>
      <w:bookmarkStart w:id="147" w:name="_Toc71717723"/>
      <w:r>
        <w:t>2019/2020. tanévtől kifutó rendszerben</w:t>
      </w:r>
      <w:bookmarkEnd w:id="147"/>
    </w:p>
    <w:p w14:paraId="1D549038" w14:textId="77777777" w:rsidR="00447DDF" w:rsidRPr="00931C1A" w:rsidRDefault="00447DDF" w:rsidP="00447DDF">
      <w:pPr>
        <w:spacing w:line="360" w:lineRule="auto"/>
        <w:rPr>
          <w:rFonts w:ascii="Times New Roman" w:hAnsi="Times New Roman" w:cs="Times New Roman"/>
          <w:b/>
          <w:sz w:val="24"/>
          <w:szCs w:val="24"/>
        </w:rPr>
      </w:pPr>
    </w:p>
    <w:p w14:paraId="502D74EE" w14:textId="77777777" w:rsidR="00447DDF" w:rsidRPr="00931C1A" w:rsidRDefault="00447DDF" w:rsidP="00447DDF">
      <w:pPr>
        <w:spacing w:line="360" w:lineRule="auto"/>
        <w:rPr>
          <w:rFonts w:ascii="Times New Roman" w:hAnsi="Times New Roman" w:cs="Times New Roman"/>
          <w:b/>
          <w:sz w:val="24"/>
          <w:szCs w:val="24"/>
        </w:rPr>
        <w:sectPr w:rsidR="00447DDF" w:rsidRPr="00931C1A" w:rsidSect="004E6F2B">
          <w:headerReference w:type="default" r:id="rId23"/>
          <w:footerReference w:type="default" r:id="rId24"/>
          <w:pgSz w:w="11906" w:h="16838"/>
          <w:pgMar w:top="1417" w:right="1417" w:bottom="1417" w:left="1417" w:header="708" w:footer="708" w:gutter="0"/>
          <w:cols w:space="708"/>
          <w:titlePg/>
          <w:docGrid w:linePitch="360"/>
        </w:sectPr>
      </w:pPr>
    </w:p>
    <w:p w14:paraId="7AEBBE53" w14:textId="77777777" w:rsidR="00447DDF" w:rsidRPr="00931C1A" w:rsidRDefault="00447DDF" w:rsidP="00431EFF">
      <w:pPr>
        <w:pStyle w:val="Cmsor3"/>
      </w:pPr>
      <w:bookmarkStart w:id="148" w:name="_Toc71717724"/>
      <w:r w:rsidRPr="00431EFF">
        <w:lastRenderedPageBreak/>
        <w:t>Asztalos</w:t>
      </w:r>
      <w:bookmarkEnd w:id="148"/>
    </w:p>
    <w:p w14:paraId="40F17D9F" w14:textId="77777777" w:rsidR="00447DDF" w:rsidRPr="003B01F4" w:rsidRDefault="00447DDF" w:rsidP="003B01F4">
      <w:pPr>
        <w:jc w:val="center"/>
        <w:rPr>
          <w:b/>
        </w:rPr>
      </w:pPr>
      <w:r w:rsidRPr="003B01F4">
        <w:rPr>
          <w:b/>
        </w:rPr>
        <w:t>A szakmai követelménymodulokhoz rendelt tantárgyak heti óraszáma évfolyamonként</w:t>
      </w:r>
    </w:p>
    <w:tbl>
      <w:tblPr>
        <w:tblW w:w="13640" w:type="dxa"/>
        <w:jc w:val="center"/>
        <w:tblCellMar>
          <w:left w:w="70" w:type="dxa"/>
          <w:right w:w="70" w:type="dxa"/>
        </w:tblCellMar>
        <w:tblLook w:val="04A0" w:firstRow="1" w:lastRow="0" w:firstColumn="1" w:lastColumn="0" w:noHBand="0" w:noVBand="1"/>
      </w:tblPr>
      <w:tblGrid>
        <w:gridCol w:w="2893"/>
        <w:gridCol w:w="2893"/>
        <w:gridCol w:w="960"/>
        <w:gridCol w:w="1018"/>
        <w:gridCol w:w="960"/>
        <w:gridCol w:w="960"/>
        <w:gridCol w:w="1018"/>
        <w:gridCol w:w="960"/>
        <w:gridCol w:w="960"/>
        <w:gridCol w:w="1018"/>
      </w:tblGrid>
      <w:tr w:rsidR="00447DDF" w:rsidRPr="00931C1A" w14:paraId="4FE626DC" w14:textId="77777777" w:rsidTr="003B01F4">
        <w:trPr>
          <w:trHeight w:val="315"/>
          <w:jc w:val="center"/>
        </w:trPr>
        <w:tc>
          <w:tcPr>
            <w:tcW w:w="28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6D263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Szakmai követelmény-modulok</w:t>
            </w:r>
          </w:p>
        </w:tc>
        <w:tc>
          <w:tcPr>
            <w:tcW w:w="28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55EC8B7"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Tantárgyak</w:t>
            </w:r>
          </w:p>
        </w:tc>
        <w:tc>
          <w:tcPr>
            <w:tcW w:w="7854"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5047070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Szakközépiskolai képzés közismereti oktatással</w:t>
            </w:r>
          </w:p>
        </w:tc>
      </w:tr>
      <w:tr w:rsidR="00447DDF" w:rsidRPr="00931C1A" w14:paraId="5B96B0E9" w14:textId="77777777" w:rsidTr="003B01F4">
        <w:trPr>
          <w:trHeight w:val="315"/>
          <w:jc w:val="center"/>
        </w:trPr>
        <w:tc>
          <w:tcPr>
            <w:tcW w:w="2893" w:type="dxa"/>
            <w:vMerge/>
            <w:tcBorders>
              <w:top w:val="single" w:sz="8" w:space="0" w:color="auto"/>
              <w:left w:val="single" w:sz="8" w:space="0" w:color="auto"/>
              <w:bottom w:val="single" w:sz="8" w:space="0" w:color="000000"/>
              <w:right w:val="single" w:sz="8" w:space="0" w:color="auto"/>
            </w:tcBorders>
            <w:vAlign w:val="center"/>
            <w:hideMark/>
          </w:tcPr>
          <w:p w14:paraId="4B6D950C"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2893" w:type="dxa"/>
            <w:vMerge/>
            <w:tcBorders>
              <w:top w:val="single" w:sz="8" w:space="0" w:color="auto"/>
              <w:left w:val="single" w:sz="8" w:space="0" w:color="auto"/>
              <w:bottom w:val="single" w:sz="8" w:space="0" w:color="000000"/>
              <w:right w:val="single" w:sz="8" w:space="0" w:color="auto"/>
            </w:tcBorders>
            <w:vAlign w:val="center"/>
            <w:hideMark/>
          </w:tcPr>
          <w:p w14:paraId="45FBC001"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2938" w:type="dxa"/>
            <w:gridSpan w:val="3"/>
            <w:tcBorders>
              <w:top w:val="single" w:sz="8" w:space="0" w:color="auto"/>
              <w:left w:val="nil"/>
              <w:bottom w:val="nil"/>
              <w:right w:val="single" w:sz="8" w:space="0" w:color="000000"/>
            </w:tcBorders>
            <w:shd w:val="clear" w:color="auto" w:fill="auto"/>
            <w:vAlign w:val="center"/>
            <w:hideMark/>
          </w:tcPr>
          <w:p w14:paraId="6601CD9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1/9. évfolyam</w:t>
            </w:r>
          </w:p>
        </w:tc>
        <w:tc>
          <w:tcPr>
            <w:tcW w:w="2938" w:type="dxa"/>
            <w:gridSpan w:val="3"/>
            <w:tcBorders>
              <w:top w:val="single" w:sz="8" w:space="0" w:color="auto"/>
              <w:left w:val="nil"/>
              <w:bottom w:val="single" w:sz="8" w:space="0" w:color="auto"/>
              <w:right w:val="single" w:sz="8" w:space="0" w:color="000000"/>
            </w:tcBorders>
            <w:shd w:val="clear" w:color="auto" w:fill="auto"/>
            <w:vAlign w:val="center"/>
            <w:hideMark/>
          </w:tcPr>
          <w:p w14:paraId="6E39E56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2/10. évfolyam</w:t>
            </w:r>
          </w:p>
        </w:tc>
        <w:tc>
          <w:tcPr>
            <w:tcW w:w="1978" w:type="dxa"/>
            <w:gridSpan w:val="2"/>
            <w:tcBorders>
              <w:top w:val="single" w:sz="8" w:space="0" w:color="auto"/>
              <w:left w:val="nil"/>
              <w:bottom w:val="single" w:sz="8" w:space="0" w:color="auto"/>
              <w:right w:val="single" w:sz="8" w:space="0" w:color="000000"/>
            </w:tcBorders>
            <w:shd w:val="clear" w:color="auto" w:fill="auto"/>
            <w:vAlign w:val="center"/>
            <w:hideMark/>
          </w:tcPr>
          <w:p w14:paraId="3E22E422"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3/11. évfolyam</w:t>
            </w:r>
          </w:p>
        </w:tc>
      </w:tr>
      <w:tr w:rsidR="00447DDF" w:rsidRPr="00931C1A" w14:paraId="4EDCD554" w14:textId="77777777" w:rsidTr="003B01F4">
        <w:trPr>
          <w:trHeight w:val="509"/>
          <w:jc w:val="center"/>
        </w:trPr>
        <w:tc>
          <w:tcPr>
            <w:tcW w:w="2893" w:type="dxa"/>
            <w:vMerge/>
            <w:tcBorders>
              <w:top w:val="single" w:sz="8" w:space="0" w:color="auto"/>
              <w:left w:val="single" w:sz="8" w:space="0" w:color="auto"/>
              <w:bottom w:val="single" w:sz="8" w:space="0" w:color="000000"/>
              <w:right w:val="single" w:sz="8" w:space="0" w:color="auto"/>
            </w:tcBorders>
            <w:vAlign w:val="center"/>
            <w:hideMark/>
          </w:tcPr>
          <w:p w14:paraId="3F0DBC34"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2893" w:type="dxa"/>
            <w:vMerge/>
            <w:tcBorders>
              <w:top w:val="single" w:sz="8" w:space="0" w:color="auto"/>
              <w:left w:val="single" w:sz="8" w:space="0" w:color="auto"/>
              <w:bottom w:val="single" w:sz="8" w:space="0" w:color="000000"/>
              <w:right w:val="single" w:sz="8" w:space="0" w:color="auto"/>
            </w:tcBorders>
            <w:vAlign w:val="center"/>
            <w:hideMark/>
          </w:tcPr>
          <w:p w14:paraId="0CF9DD67"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AF68F8"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elméleti heti óraszám</w:t>
            </w:r>
          </w:p>
        </w:tc>
        <w:tc>
          <w:tcPr>
            <w:tcW w:w="1018"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2C5AE6E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gyakorlati heti óraszám</w:t>
            </w:r>
          </w:p>
        </w:tc>
        <w:tc>
          <w:tcPr>
            <w:tcW w:w="960" w:type="dxa"/>
            <w:vMerge w:val="restart"/>
            <w:tcBorders>
              <w:top w:val="nil"/>
              <w:left w:val="single" w:sz="8" w:space="0" w:color="auto"/>
              <w:bottom w:val="single" w:sz="8" w:space="0" w:color="000000"/>
              <w:right w:val="single" w:sz="8" w:space="0" w:color="auto"/>
            </w:tcBorders>
            <w:shd w:val="clear" w:color="000000" w:fill="969696"/>
            <w:vAlign w:val="center"/>
            <w:hideMark/>
          </w:tcPr>
          <w:p w14:paraId="365932F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proofErr w:type="spellStart"/>
            <w:r w:rsidRPr="00931C1A">
              <w:rPr>
                <w:rFonts w:ascii="Times New Roman" w:eastAsia="Times New Roman" w:hAnsi="Times New Roman" w:cs="Times New Roman"/>
                <w:b/>
                <w:bCs/>
                <w:color w:val="000000"/>
                <w:sz w:val="20"/>
                <w:szCs w:val="20"/>
                <w:lang w:eastAsia="hu-HU"/>
              </w:rPr>
              <w:t>ögy</w:t>
            </w:r>
            <w:proofErr w:type="spellEnd"/>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704072B"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elméleti heti óraszám</w:t>
            </w:r>
          </w:p>
        </w:tc>
        <w:tc>
          <w:tcPr>
            <w:tcW w:w="1018"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1093B84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gyakorlati heti óraszám</w:t>
            </w:r>
          </w:p>
        </w:tc>
        <w:tc>
          <w:tcPr>
            <w:tcW w:w="960" w:type="dxa"/>
            <w:vMerge w:val="restart"/>
            <w:tcBorders>
              <w:top w:val="nil"/>
              <w:left w:val="single" w:sz="8" w:space="0" w:color="auto"/>
              <w:bottom w:val="single" w:sz="8" w:space="0" w:color="000000"/>
              <w:right w:val="single" w:sz="8" w:space="0" w:color="auto"/>
            </w:tcBorders>
            <w:shd w:val="clear" w:color="000000" w:fill="969696"/>
            <w:vAlign w:val="center"/>
            <w:hideMark/>
          </w:tcPr>
          <w:p w14:paraId="0E10D2A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proofErr w:type="spellStart"/>
            <w:r w:rsidRPr="00931C1A">
              <w:rPr>
                <w:rFonts w:ascii="Times New Roman" w:eastAsia="Times New Roman" w:hAnsi="Times New Roman" w:cs="Times New Roman"/>
                <w:b/>
                <w:bCs/>
                <w:color w:val="000000"/>
                <w:sz w:val="20"/>
                <w:szCs w:val="20"/>
                <w:lang w:eastAsia="hu-HU"/>
              </w:rPr>
              <w:t>ögy</w:t>
            </w:r>
            <w:proofErr w:type="spellEnd"/>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66E5B9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elméleti heti óraszám</w:t>
            </w:r>
          </w:p>
        </w:tc>
        <w:tc>
          <w:tcPr>
            <w:tcW w:w="1018"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42BC5A3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gyakorlati heti óraszám</w:t>
            </w:r>
          </w:p>
        </w:tc>
      </w:tr>
      <w:tr w:rsidR="00447DDF" w:rsidRPr="00931C1A" w14:paraId="63593978" w14:textId="77777777" w:rsidTr="003B01F4">
        <w:trPr>
          <w:trHeight w:val="509"/>
          <w:jc w:val="center"/>
        </w:trPr>
        <w:tc>
          <w:tcPr>
            <w:tcW w:w="2893" w:type="dxa"/>
            <w:vMerge/>
            <w:tcBorders>
              <w:top w:val="single" w:sz="8" w:space="0" w:color="auto"/>
              <w:left w:val="single" w:sz="8" w:space="0" w:color="auto"/>
              <w:bottom w:val="single" w:sz="8" w:space="0" w:color="000000"/>
              <w:right w:val="single" w:sz="8" w:space="0" w:color="auto"/>
            </w:tcBorders>
            <w:vAlign w:val="center"/>
            <w:hideMark/>
          </w:tcPr>
          <w:p w14:paraId="08F0D4F4"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2893" w:type="dxa"/>
            <w:vMerge/>
            <w:tcBorders>
              <w:top w:val="single" w:sz="8" w:space="0" w:color="auto"/>
              <w:left w:val="single" w:sz="8" w:space="0" w:color="auto"/>
              <w:bottom w:val="single" w:sz="8" w:space="0" w:color="000000"/>
              <w:right w:val="single" w:sz="8" w:space="0" w:color="auto"/>
            </w:tcBorders>
            <w:vAlign w:val="center"/>
            <w:hideMark/>
          </w:tcPr>
          <w:p w14:paraId="1A265B87"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4C91F713"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1018" w:type="dxa"/>
            <w:vMerge/>
            <w:tcBorders>
              <w:top w:val="nil"/>
              <w:left w:val="single" w:sz="8" w:space="0" w:color="auto"/>
              <w:bottom w:val="single" w:sz="8" w:space="0" w:color="000000"/>
              <w:right w:val="single" w:sz="8" w:space="0" w:color="auto"/>
            </w:tcBorders>
            <w:vAlign w:val="center"/>
            <w:hideMark/>
          </w:tcPr>
          <w:p w14:paraId="16C0741D"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703338B3"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781325C2"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1018" w:type="dxa"/>
            <w:vMerge/>
            <w:tcBorders>
              <w:top w:val="nil"/>
              <w:left w:val="single" w:sz="8" w:space="0" w:color="auto"/>
              <w:bottom w:val="single" w:sz="8" w:space="0" w:color="000000"/>
              <w:right w:val="single" w:sz="8" w:space="0" w:color="auto"/>
            </w:tcBorders>
            <w:vAlign w:val="center"/>
            <w:hideMark/>
          </w:tcPr>
          <w:p w14:paraId="119C71B3"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39C29AFF"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79C10099"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1018" w:type="dxa"/>
            <w:vMerge/>
            <w:tcBorders>
              <w:top w:val="nil"/>
              <w:left w:val="single" w:sz="8" w:space="0" w:color="auto"/>
              <w:bottom w:val="single" w:sz="8" w:space="0" w:color="000000"/>
              <w:right w:val="single" w:sz="8" w:space="0" w:color="auto"/>
            </w:tcBorders>
            <w:vAlign w:val="center"/>
            <w:hideMark/>
          </w:tcPr>
          <w:p w14:paraId="7C40F739"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r>
      <w:tr w:rsidR="00447DDF" w:rsidRPr="00931C1A" w14:paraId="13CC744B" w14:textId="77777777" w:rsidTr="003B01F4">
        <w:trPr>
          <w:trHeight w:val="525"/>
          <w:jc w:val="center"/>
        </w:trPr>
        <w:tc>
          <w:tcPr>
            <w:tcW w:w="2893" w:type="dxa"/>
            <w:tcBorders>
              <w:top w:val="nil"/>
              <w:left w:val="single" w:sz="8" w:space="0" w:color="auto"/>
              <w:bottom w:val="single" w:sz="8" w:space="0" w:color="auto"/>
              <w:right w:val="single" w:sz="8" w:space="0" w:color="auto"/>
            </w:tcBorders>
            <w:shd w:val="clear" w:color="000000" w:fill="FFCC00"/>
            <w:vAlign w:val="center"/>
            <w:hideMark/>
          </w:tcPr>
          <w:p w14:paraId="70FEA2DB"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11500-12 Munkahelyi egészség és biztonság</w:t>
            </w:r>
          </w:p>
        </w:tc>
        <w:tc>
          <w:tcPr>
            <w:tcW w:w="2893" w:type="dxa"/>
            <w:tcBorders>
              <w:top w:val="nil"/>
              <w:left w:val="nil"/>
              <w:bottom w:val="single" w:sz="8" w:space="0" w:color="auto"/>
              <w:right w:val="single" w:sz="8" w:space="0" w:color="auto"/>
            </w:tcBorders>
            <w:shd w:val="clear" w:color="auto" w:fill="auto"/>
            <w:vAlign w:val="center"/>
            <w:hideMark/>
          </w:tcPr>
          <w:p w14:paraId="73BAABD5"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Munkahelyi egészség és biztonság</w:t>
            </w:r>
          </w:p>
        </w:tc>
        <w:tc>
          <w:tcPr>
            <w:tcW w:w="960" w:type="dxa"/>
            <w:tcBorders>
              <w:top w:val="nil"/>
              <w:left w:val="nil"/>
              <w:bottom w:val="single" w:sz="8" w:space="0" w:color="auto"/>
              <w:right w:val="single" w:sz="8" w:space="0" w:color="auto"/>
            </w:tcBorders>
            <w:shd w:val="clear" w:color="auto" w:fill="auto"/>
            <w:noWrap/>
            <w:vAlign w:val="center"/>
            <w:hideMark/>
          </w:tcPr>
          <w:p w14:paraId="5B5F096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67F7C9F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val="restart"/>
            <w:tcBorders>
              <w:top w:val="nil"/>
              <w:left w:val="single" w:sz="8" w:space="0" w:color="auto"/>
              <w:bottom w:val="single" w:sz="8" w:space="0" w:color="000000"/>
              <w:right w:val="single" w:sz="8" w:space="0" w:color="auto"/>
            </w:tcBorders>
            <w:shd w:val="clear" w:color="000000" w:fill="969696"/>
            <w:noWrap/>
            <w:vAlign w:val="center"/>
            <w:hideMark/>
          </w:tcPr>
          <w:p w14:paraId="280B1E7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D9D3F28"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0,5</w:t>
            </w:r>
          </w:p>
        </w:tc>
        <w:tc>
          <w:tcPr>
            <w:tcW w:w="1018" w:type="dxa"/>
            <w:tcBorders>
              <w:top w:val="nil"/>
              <w:left w:val="nil"/>
              <w:bottom w:val="single" w:sz="8" w:space="0" w:color="auto"/>
              <w:right w:val="single" w:sz="8" w:space="0" w:color="auto"/>
            </w:tcBorders>
            <w:shd w:val="clear" w:color="000000" w:fill="C0C0C0"/>
            <w:noWrap/>
            <w:vAlign w:val="center"/>
            <w:hideMark/>
          </w:tcPr>
          <w:p w14:paraId="248CBFA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val="restart"/>
            <w:tcBorders>
              <w:top w:val="nil"/>
              <w:left w:val="single" w:sz="8" w:space="0" w:color="auto"/>
              <w:bottom w:val="single" w:sz="8" w:space="0" w:color="000000"/>
              <w:right w:val="single" w:sz="8" w:space="0" w:color="auto"/>
            </w:tcBorders>
            <w:shd w:val="clear" w:color="000000" w:fill="969696"/>
            <w:noWrap/>
            <w:vAlign w:val="center"/>
            <w:hideMark/>
          </w:tcPr>
          <w:p w14:paraId="46A0D5D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2337613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1E99F80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201D91F1" w14:textId="77777777" w:rsidTr="003B01F4">
        <w:trPr>
          <w:trHeight w:val="315"/>
          <w:jc w:val="center"/>
        </w:trPr>
        <w:tc>
          <w:tcPr>
            <w:tcW w:w="2893" w:type="dxa"/>
            <w:tcBorders>
              <w:top w:val="nil"/>
              <w:left w:val="single" w:sz="8" w:space="0" w:color="auto"/>
              <w:bottom w:val="single" w:sz="8" w:space="0" w:color="auto"/>
              <w:right w:val="single" w:sz="8" w:space="0" w:color="auto"/>
            </w:tcBorders>
            <w:shd w:val="clear" w:color="000000" w:fill="FFCC00"/>
            <w:vAlign w:val="center"/>
            <w:hideMark/>
          </w:tcPr>
          <w:p w14:paraId="2596159F"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xml:space="preserve">11499-12 Foglalkoztatás II. </w:t>
            </w:r>
          </w:p>
        </w:tc>
        <w:tc>
          <w:tcPr>
            <w:tcW w:w="2893" w:type="dxa"/>
            <w:tcBorders>
              <w:top w:val="nil"/>
              <w:left w:val="nil"/>
              <w:bottom w:val="single" w:sz="8" w:space="0" w:color="auto"/>
              <w:right w:val="single" w:sz="8" w:space="0" w:color="auto"/>
            </w:tcBorders>
            <w:shd w:val="clear" w:color="auto" w:fill="auto"/>
            <w:vAlign w:val="center"/>
            <w:hideMark/>
          </w:tcPr>
          <w:p w14:paraId="09C84D55"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Foglalkoztatás II.</w:t>
            </w:r>
          </w:p>
        </w:tc>
        <w:tc>
          <w:tcPr>
            <w:tcW w:w="960" w:type="dxa"/>
            <w:tcBorders>
              <w:top w:val="nil"/>
              <w:left w:val="nil"/>
              <w:bottom w:val="single" w:sz="8" w:space="0" w:color="auto"/>
              <w:right w:val="single" w:sz="8" w:space="0" w:color="auto"/>
            </w:tcBorders>
            <w:shd w:val="clear" w:color="auto" w:fill="auto"/>
            <w:noWrap/>
            <w:vAlign w:val="center"/>
            <w:hideMark/>
          </w:tcPr>
          <w:p w14:paraId="644B5DD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3A5AEDA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4D5BC129"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540E232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3D67602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41E112A9"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7295AA5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0,5</w:t>
            </w:r>
          </w:p>
        </w:tc>
        <w:tc>
          <w:tcPr>
            <w:tcW w:w="1018" w:type="dxa"/>
            <w:tcBorders>
              <w:top w:val="nil"/>
              <w:left w:val="nil"/>
              <w:bottom w:val="single" w:sz="8" w:space="0" w:color="auto"/>
              <w:right w:val="single" w:sz="8" w:space="0" w:color="auto"/>
            </w:tcBorders>
            <w:shd w:val="clear" w:color="000000" w:fill="C0C0C0"/>
            <w:noWrap/>
            <w:vAlign w:val="center"/>
            <w:hideMark/>
          </w:tcPr>
          <w:p w14:paraId="72B4E0B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0FA832FE" w14:textId="77777777" w:rsidTr="003B01F4">
        <w:trPr>
          <w:trHeight w:val="315"/>
          <w:jc w:val="center"/>
        </w:trPr>
        <w:tc>
          <w:tcPr>
            <w:tcW w:w="2893" w:type="dxa"/>
            <w:tcBorders>
              <w:top w:val="nil"/>
              <w:left w:val="single" w:sz="8" w:space="0" w:color="auto"/>
              <w:bottom w:val="single" w:sz="8" w:space="0" w:color="auto"/>
              <w:right w:val="single" w:sz="8" w:space="0" w:color="auto"/>
            </w:tcBorders>
            <w:shd w:val="clear" w:color="000000" w:fill="FFCC00"/>
            <w:vAlign w:val="center"/>
            <w:hideMark/>
          </w:tcPr>
          <w:p w14:paraId="29748CB7"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11497-12 Foglalkoztatás I.</w:t>
            </w:r>
          </w:p>
        </w:tc>
        <w:tc>
          <w:tcPr>
            <w:tcW w:w="2893" w:type="dxa"/>
            <w:tcBorders>
              <w:top w:val="nil"/>
              <w:left w:val="nil"/>
              <w:bottom w:val="single" w:sz="8" w:space="0" w:color="auto"/>
              <w:right w:val="single" w:sz="8" w:space="0" w:color="auto"/>
            </w:tcBorders>
            <w:shd w:val="clear" w:color="auto" w:fill="auto"/>
            <w:vAlign w:val="center"/>
            <w:hideMark/>
          </w:tcPr>
          <w:p w14:paraId="77470ADD"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Foglalkoztatás I.</w:t>
            </w:r>
          </w:p>
        </w:tc>
        <w:tc>
          <w:tcPr>
            <w:tcW w:w="960" w:type="dxa"/>
            <w:tcBorders>
              <w:top w:val="nil"/>
              <w:left w:val="nil"/>
              <w:bottom w:val="single" w:sz="8" w:space="0" w:color="auto"/>
              <w:right w:val="single" w:sz="8" w:space="0" w:color="auto"/>
            </w:tcBorders>
            <w:shd w:val="clear" w:color="auto" w:fill="auto"/>
            <w:noWrap/>
            <w:vAlign w:val="center"/>
            <w:hideMark/>
          </w:tcPr>
          <w:p w14:paraId="7B78BDF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621B918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56ABC7AE"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171848E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19B1DF4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57D0397B"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6A39F97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w:t>
            </w:r>
          </w:p>
        </w:tc>
        <w:tc>
          <w:tcPr>
            <w:tcW w:w="1018" w:type="dxa"/>
            <w:tcBorders>
              <w:top w:val="nil"/>
              <w:left w:val="nil"/>
              <w:bottom w:val="single" w:sz="8" w:space="0" w:color="auto"/>
              <w:right w:val="single" w:sz="8" w:space="0" w:color="auto"/>
            </w:tcBorders>
            <w:shd w:val="clear" w:color="000000" w:fill="C0C0C0"/>
            <w:noWrap/>
            <w:vAlign w:val="center"/>
            <w:hideMark/>
          </w:tcPr>
          <w:p w14:paraId="4D24965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009D4E20" w14:textId="77777777" w:rsidTr="003B01F4">
        <w:trPr>
          <w:trHeight w:val="315"/>
          <w:jc w:val="center"/>
        </w:trPr>
        <w:tc>
          <w:tcPr>
            <w:tcW w:w="2893" w:type="dxa"/>
            <w:tcBorders>
              <w:top w:val="nil"/>
              <w:left w:val="single" w:sz="8" w:space="0" w:color="auto"/>
              <w:bottom w:val="nil"/>
              <w:right w:val="single" w:sz="8" w:space="0" w:color="auto"/>
            </w:tcBorders>
            <w:shd w:val="clear" w:color="000000" w:fill="FFCC00"/>
            <w:vAlign w:val="center"/>
            <w:hideMark/>
          </w:tcPr>
          <w:p w14:paraId="42B8F445"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11371-12</w:t>
            </w:r>
          </w:p>
        </w:tc>
        <w:tc>
          <w:tcPr>
            <w:tcW w:w="2893" w:type="dxa"/>
            <w:tcBorders>
              <w:top w:val="nil"/>
              <w:left w:val="nil"/>
              <w:bottom w:val="single" w:sz="8" w:space="0" w:color="auto"/>
              <w:right w:val="single" w:sz="8" w:space="0" w:color="auto"/>
            </w:tcBorders>
            <w:shd w:val="clear" w:color="auto" w:fill="auto"/>
            <w:vAlign w:val="center"/>
            <w:hideMark/>
          </w:tcPr>
          <w:p w14:paraId="4C7FC52C"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Biztonságos munkavégzés alapjai</w:t>
            </w:r>
          </w:p>
        </w:tc>
        <w:tc>
          <w:tcPr>
            <w:tcW w:w="960" w:type="dxa"/>
            <w:tcBorders>
              <w:top w:val="nil"/>
              <w:left w:val="nil"/>
              <w:bottom w:val="single" w:sz="8" w:space="0" w:color="auto"/>
              <w:right w:val="single" w:sz="8" w:space="0" w:color="auto"/>
            </w:tcBorders>
            <w:shd w:val="clear" w:color="auto" w:fill="auto"/>
            <w:noWrap/>
            <w:vAlign w:val="center"/>
            <w:hideMark/>
          </w:tcPr>
          <w:p w14:paraId="5CBBF51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31B721F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599FD98D"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6469CC9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w:t>
            </w:r>
          </w:p>
        </w:tc>
        <w:tc>
          <w:tcPr>
            <w:tcW w:w="1018" w:type="dxa"/>
            <w:tcBorders>
              <w:top w:val="nil"/>
              <w:left w:val="nil"/>
              <w:bottom w:val="single" w:sz="8" w:space="0" w:color="auto"/>
              <w:right w:val="single" w:sz="8" w:space="0" w:color="auto"/>
            </w:tcBorders>
            <w:shd w:val="clear" w:color="000000" w:fill="C0C0C0"/>
            <w:noWrap/>
            <w:vAlign w:val="center"/>
            <w:hideMark/>
          </w:tcPr>
          <w:p w14:paraId="49DB8D6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06CDB278"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1C44629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0686E8C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655FC0AD" w14:textId="77777777" w:rsidTr="003B01F4">
        <w:trPr>
          <w:trHeight w:val="525"/>
          <w:jc w:val="center"/>
        </w:trPr>
        <w:tc>
          <w:tcPr>
            <w:tcW w:w="2893" w:type="dxa"/>
            <w:tcBorders>
              <w:top w:val="nil"/>
              <w:left w:val="single" w:sz="8" w:space="0" w:color="auto"/>
              <w:bottom w:val="single" w:sz="8" w:space="0" w:color="auto"/>
              <w:right w:val="single" w:sz="8" w:space="0" w:color="auto"/>
            </w:tcBorders>
            <w:shd w:val="clear" w:color="000000" w:fill="FFCC00"/>
            <w:vAlign w:val="center"/>
            <w:hideMark/>
          </w:tcPr>
          <w:p w14:paraId="2DCAD2B4"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xml:space="preserve">Biztonságos munkavégzés </w:t>
            </w:r>
          </w:p>
        </w:tc>
        <w:tc>
          <w:tcPr>
            <w:tcW w:w="2893" w:type="dxa"/>
            <w:tcBorders>
              <w:top w:val="nil"/>
              <w:left w:val="nil"/>
              <w:bottom w:val="single" w:sz="8" w:space="0" w:color="auto"/>
              <w:right w:val="single" w:sz="8" w:space="0" w:color="auto"/>
            </w:tcBorders>
            <w:shd w:val="clear" w:color="auto" w:fill="auto"/>
            <w:vAlign w:val="center"/>
            <w:hideMark/>
          </w:tcPr>
          <w:p w14:paraId="59021C41"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Biztonságos munkavégzés gyakorlata</w:t>
            </w:r>
          </w:p>
        </w:tc>
        <w:tc>
          <w:tcPr>
            <w:tcW w:w="960" w:type="dxa"/>
            <w:tcBorders>
              <w:top w:val="nil"/>
              <w:left w:val="nil"/>
              <w:bottom w:val="single" w:sz="8" w:space="0" w:color="auto"/>
              <w:right w:val="single" w:sz="8" w:space="0" w:color="auto"/>
            </w:tcBorders>
            <w:shd w:val="clear" w:color="auto" w:fill="auto"/>
            <w:noWrap/>
            <w:vAlign w:val="center"/>
            <w:hideMark/>
          </w:tcPr>
          <w:p w14:paraId="4102DF4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263CEAC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w:t>
            </w:r>
          </w:p>
        </w:tc>
        <w:tc>
          <w:tcPr>
            <w:tcW w:w="960" w:type="dxa"/>
            <w:vMerge/>
            <w:tcBorders>
              <w:top w:val="nil"/>
              <w:left w:val="single" w:sz="8" w:space="0" w:color="auto"/>
              <w:bottom w:val="single" w:sz="8" w:space="0" w:color="000000"/>
              <w:right w:val="single" w:sz="8" w:space="0" w:color="auto"/>
            </w:tcBorders>
            <w:vAlign w:val="center"/>
            <w:hideMark/>
          </w:tcPr>
          <w:p w14:paraId="0A08C14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0CEB452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38C83E1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75029AD2"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7FFA596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4244D30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1C51711C" w14:textId="77777777" w:rsidTr="003B01F4">
        <w:trPr>
          <w:trHeight w:val="315"/>
          <w:jc w:val="center"/>
        </w:trPr>
        <w:tc>
          <w:tcPr>
            <w:tcW w:w="2893" w:type="dxa"/>
            <w:tcBorders>
              <w:top w:val="nil"/>
              <w:left w:val="single" w:sz="8" w:space="0" w:color="auto"/>
              <w:bottom w:val="nil"/>
              <w:right w:val="single" w:sz="8" w:space="0" w:color="auto"/>
            </w:tcBorders>
            <w:shd w:val="clear" w:color="auto" w:fill="auto"/>
            <w:vAlign w:val="center"/>
            <w:hideMark/>
          </w:tcPr>
          <w:p w14:paraId="256F9B98"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10224-12</w:t>
            </w:r>
          </w:p>
        </w:tc>
        <w:tc>
          <w:tcPr>
            <w:tcW w:w="2893" w:type="dxa"/>
            <w:tcBorders>
              <w:top w:val="nil"/>
              <w:left w:val="nil"/>
              <w:bottom w:val="single" w:sz="8" w:space="0" w:color="auto"/>
              <w:right w:val="single" w:sz="8" w:space="0" w:color="auto"/>
            </w:tcBorders>
            <w:shd w:val="clear" w:color="auto" w:fill="auto"/>
            <w:vAlign w:val="center"/>
            <w:hideMark/>
          </w:tcPr>
          <w:p w14:paraId="45B0DB87"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Faipari szakmai és gépismeret</w:t>
            </w:r>
          </w:p>
        </w:tc>
        <w:tc>
          <w:tcPr>
            <w:tcW w:w="960" w:type="dxa"/>
            <w:tcBorders>
              <w:top w:val="nil"/>
              <w:left w:val="nil"/>
              <w:bottom w:val="single" w:sz="8" w:space="0" w:color="auto"/>
              <w:right w:val="single" w:sz="8" w:space="0" w:color="auto"/>
            </w:tcBorders>
            <w:shd w:val="clear" w:color="auto" w:fill="auto"/>
            <w:noWrap/>
            <w:vAlign w:val="center"/>
            <w:hideMark/>
          </w:tcPr>
          <w:p w14:paraId="2CE2A48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w:t>
            </w:r>
          </w:p>
        </w:tc>
        <w:tc>
          <w:tcPr>
            <w:tcW w:w="1018" w:type="dxa"/>
            <w:tcBorders>
              <w:top w:val="nil"/>
              <w:left w:val="nil"/>
              <w:bottom w:val="single" w:sz="8" w:space="0" w:color="auto"/>
              <w:right w:val="single" w:sz="8" w:space="0" w:color="auto"/>
            </w:tcBorders>
            <w:shd w:val="clear" w:color="000000" w:fill="C0C0C0"/>
            <w:noWrap/>
            <w:vAlign w:val="center"/>
            <w:hideMark/>
          </w:tcPr>
          <w:p w14:paraId="0DCFC59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76DCCC5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0F97D0D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4E339A9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2CBEDF43"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3187D49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42F3C17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1B41917F" w14:textId="77777777" w:rsidTr="003B01F4">
        <w:trPr>
          <w:trHeight w:val="315"/>
          <w:jc w:val="center"/>
        </w:trPr>
        <w:tc>
          <w:tcPr>
            <w:tcW w:w="2893" w:type="dxa"/>
            <w:tcBorders>
              <w:top w:val="nil"/>
              <w:left w:val="single" w:sz="8" w:space="0" w:color="auto"/>
              <w:bottom w:val="single" w:sz="8" w:space="0" w:color="auto"/>
              <w:right w:val="single" w:sz="8" w:space="0" w:color="auto"/>
            </w:tcBorders>
            <w:shd w:val="clear" w:color="auto" w:fill="auto"/>
            <w:vAlign w:val="center"/>
            <w:hideMark/>
          </w:tcPr>
          <w:p w14:paraId="7B6CFD36"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Alapvető tömörfa megmunkálás</w:t>
            </w:r>
          </w:p>
        </w:tc>
        <w:tc>
          <w:tcPr>
            <w:tcW w:w="2893" w:type="dxa"/>
            <w:tcBorders>
              <w:top w:val="nil"/>
              <w:left w:val="nil"/>
              <w:bottom w:val="single" w:sz="8" w:space="0" w:color="auto"/>
              <w:right w:val="single" w:sz="8" w:space="0" w:color="auto"/>
            </w:tcBorders>
            <w:shd w:val="clear" w:color="auto" w:fill="auto"/>
            <w:vAlign w:val="center"/>
            <w:hideMark/>
          </w:tcPr>
          <w:p w14:paraId="1F3AE9BE"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Faipari szakmai gyakorlat</w:t>
            </w:r>
          </w:p>
        </w:tc>
        <w:tc>
          <w:tcPr>
            <w:tcW w:w="960" w:type="dxa"/>
            <w:tcBorders>
              <w:top w:val="nil"/>
              <w:left w:val="nil"/>
              <w:bottom w:val="single" w:sz="8" w:space="0" w:color="auto"/>
              <w:right w:val="single" w:sz="8" w:space="0" w:color="auto"/>
            </w:tcBorders>
            <w:shd w:val="clear" w:color="auto" w:fill="auto"/>
            <w:noWrap/>
            <w:vAlign w:val="center"/>
            <w:hideMark/>
          </w:tcPr>
          <w:p w14:paraId="3225F1D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74BCB54D"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9</w:t>
            </w:r>
          </w:p>
        </w:tc>
        <w:tc>
          <w:tcPr>
            <w:tcW w:w="960" w:type="dxa"/>
            <w:vMerge/>
            <w:tcBorders>
              <w:top w:val="nil"/>
              <w:left w:val="single" w:sz="8" w:space="0" w:color="auto"/>
              <w:bottom w:val="single" w:sz="8" w:space="0" w:color="000000"/>
              <w:right w:val="single" w:sz="8" w:space="0" w:color="auto"/>
            </w:tcBorders>
            <w:vAlign w:val="center"/>
            <w:hideMark/>
          </w:tcPr>
          <w:p w14:paraId="06843B2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19DDAAC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67ED277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101039FB"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598D10A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13C5830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2CC5DEA6" w14:textId="77777777" w:rsidTr="003B01F4">
        <w:trPr>
          <w:trHeight w:val="315"/>
          <w:jc w:val="center"/>
        </w:trPr>
        <w:tc>
          <w:tcPr>
            <w:tcW w:w="2893" w:type="dxa"/>
            <w:tcBorders>
              <w:top w:val="nil"/>
              <w:left w:val="single" w:sz="8" w:space="0" w:color="auto"/>
              <w:bottom w:val="nil"/>
              <w:right w:val="single" w:sz="8" w:space="0" w:color="auto"/>
            </w:tcBorders>
            <w:shd w:val="clear" w:color="auto" w:fill="auto"/>
            <w:vAlign w:val="center"/>
            <w:hideMark/>
          </w:tcPr>
          <w:p w14:paraId="3D776DB5"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10225-12</w:t>
            </w:r>
          </w:p>
        </w:tc>
        <w:tc>
          <w:tcPr>
            <w:tcW w:w="2893" w:type="dxa"/>
            <w:tcBorders>
              <w:top w:val="nil"/>
              <w:left w:val="nil"/>
              <w:bottom w:val="single" w:sz="8" w:space="0" w:color="auto"/>
              <w:right w:val="single" w:sz="8" w:space="0" w:color="auto"/>
            </w:tcBorders>
            <w:shd w:val="clear" w:color="auto" w:fill="auto"/>
            <w:vAlign w:val="center"/>
            <w:hideMark/>
          </w:tcPr>
          <w:p w14:paraId="29B897EA"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Asztalosipari szerelési ismeretek</w:t>
            </w:r>
          </w:p>
        </w:tc>
        <w:tc>
          <w:tcPr>
            <w:tcW w:w="960" w:type="dxa"/>
            <w:tcBorders>
              <w:top w:val="nil"/>
              <w:left w:val="nil"/>
              <w:bottom w:val="single" w:sz="8" w:space="0" w:color="auto"/>
              <w:right w:val="single" w:sz="8" w:space="0" w:color="auto"/>
            </w:tcBorders>
            <w:shd w:val="clear" w:color="auto" w:fill="auto"/>
            <w:noWrap/>
            <w:vAlign w:val="center"/>
            <w:hideMark/>
          </w:tcPr>
          <w:p w14:paraId="29A8B9B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w:t>
            </w:r>
          </w:p>
        </w:tc>
        <w:tc>
          <w:tcPr>
            <w:tcW w:w="1018" w:type="dxa"/>
            <w:tcBorders>
              <w:top w:val="nil"/>
              <w:left w:val="nil"/>
              <w:bottom w:val="single" w:sz="8" w:space="0" w:color="auto"/>
              <w:right w:val="single" w:sz="8" w:space="0" w:color="auto"/>
            </w:tcBorders>
            <w:shd w:val="clear" w:color="000000" w:fill="C0C0C0"/>
            <w:noWrap/>
            <w:vAlign w:val="center"/>
            <w:hideMark/>
          </w:tcPr>
          <w:p w14:paraId="48E93C7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36C116F7"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289ADFF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588FDA1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21AE240F"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30AA116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076AF1A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11B6AC10" w14:textId="77777777" w:rsidTr="003B01F4">
        <w:trPr>
          <w:trHeight w:val="315"/>
          <w:jc w:val="center"/>
        </w:trPr>
        <w:tc>
          <w:tcPr>
            <w:tcW w:w="2893" w:type="dxa"/>
            <w:tcBorders>
              <w:top w:val="nil"/>
              <w:left w:val="single" w:sz="8" w:space="0" w:color="auto"/>
              <w:bottom w:val="single" w:sz="8" w:space="0" w:color="auto"/>
              <w:right w:val="single" w:sz="8" w:space="0" w:color="auto"/>
            </w:tcBorders>
            <w:shd w:val="clear" w:color="auto" w:fill="auto"/>
            <w:vAlign w:val="center"/>
            <w:hideMark/>
          </w:tcPr>
          <w:p w14:paraId="3DFB629E"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Asztalosipari szerelés</w:t>
            </w:r>
          </w:p>
        </w:tc>
        <w:tc>
          <w:tcPr>
            <w:tcW w:w="2893" w:type="dxa"/>
            <w:tcBorders>
              <w:top w:val="nil"/>
              <w:left w:val="nil"/>
              <w:bottom w:val="single" w:sz="8" w:space="0" w:color="auto"/>
              <w:right w:val="single" w:sz="8" w:space="0" w:color="auto"/>
            </w:tcBorders>
            <w:shd w:val="clear" w:color="auto" w:fill="auto"/>
            <w:vAlign w:val="center"/>
            <w:hideMark/>
          </w:tcPr>
          <w:p w14:paraId="700318D8"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Asztalosipari szerelési gyakorlat</w:t>
            </w:r>
          </w:p>
        </w:tc>
        <w:tc>
          <w:tcPr>
            <w:tcW w:w="960" w:type="dxa"/>
            <w:tcBorders>
              <w:top w:val="nil"/>
              <w:left w:val="nil"/>
              <w:bottom w:val="single" w:sz="8" w:space="0" w:color="auto"/>
              <w:right w:val="single" w:sz="8" w:space="0" w:color="auto"/>
            </w:tcBorders>
            <w:shd w:val="clear" w:color="auto" w:fill="auto"/>
            <w:noWrap/>
            <w:vAlign w:val="center"/>
            <w:hideMark/>
          </w:tcPr>
          <w:p w14:paraId="41DD015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56885B2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w:t>
            </w:r>
          </w:p>
        </w:tc>
        <w:tc>
          <w:tcPr>
            <w:tcW w:w="960" w:type="dxa"/>
            <w:vMerge/>
            <w:tcBorders>
              <w:top w:val="nil"/>
              <w:left w:val="single" w:sz="8" w:space="0" w:color="auto"/>
              <w:bottom w:val="single" w:sz="8" w:space="0" w:color="000000"/>
              <w:right w:val="single" w:sz="8" w:space="0" w:color="auto"/>
            </w:tcBorders>
            <w:vAlign w:val="center"/>
            <w:hideMark/>
          </w:tcPr>
          <w:p w14:paraId="481E32D3"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499096F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4AFBE15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w:t>
            </w:r>
          </w:p>
        </w:tc>
        <w:tc>
          <w:tcPr>
            <w:tcW w:w="960" w:type="dxa"/>
            <w:vMerge/>
            <w:tcBorders>
              <w:top w:val="nil"/>
              <w:left w:val="single" w:sz="8" w:space="0" w:color="auto"/>
              <w:bottom w:val="single" w:sz="8" w:space="0" w:color="000000"/>
              <w:right w:val="single" w:sz="8" w:space="0" w:color="auto"/>
            </w:tcBorders>
            <w:vAlign w:val="center"/>
            <w:hideMark/>
          </w:tcPr>
          <w:p w14:paraId="3C0174A4"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1EE498D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42C81AB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w:t>
            </w:r>
          </w:p>
        </w:tc>
      </w:tr>
      <w:tr w:rsidR="00447DDF" w:rsidRPr="00931C1A" w14:paraId="1065DA26" w14:textId="77777777" w:rsidTr="003B01F4">
        <w:trPr>
          <w:trHeight w:val="418"/>
          <w:jc w:val="center"/>
        </w:trPr>
        <w:tc>
          <w:tcPr>
            <w:tcW w:w="2893" w:type="dxa"/>
            <w:tcBorders>
              <w:top w:val="nil"/>
              <w:left w:val="single" w:sz="8" w:space="0" w:color="auto"/>
              <w:bottom w:val="nil"/>
              <w:right w:val="single" w:sz="8" w:space="0" w:color="auto"/>
            </w:tcBorders>
            <w:shd w:val="clear" w:color="auto" w:fill="auto"/>
            <w:vAlign w:val="center"/>
            <w:hideMark/>
          </w:tcPr>
          <w:p w14:paraId="27F3AEC4"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10226-12</w:t>
            </w:r>
          </w:p>
        </w:tc>
        <w:tc>
          <w:tcPr>
            <w:tcW w:w="2893" w:type="dxa"/>
            <w:tcBorders>
              <w:top w:val="nil"/>
              <w:left w:val="nil"/>
              <w:bottom w:val="single" w:sz="8" w:space="0" w:color="auto"/>
              <w:right w:val="single" w:sz="8" w:space="0" w:color="auto"/>
            </w:tcBorders>
            <w:shd w:val="clear" w:color="auto" w:fill="auto"/>
            <w:vAlign w:val="center"/>
            <w:hideMark/>
          </w:tcPr>
          <w:p w14:paraId="4A845D95"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Szerkezettan-szakrajz és technológia</w:t>
            </w:r>
          </w:p>
        </w:tc>
        <w:tc>
          <w:tcPr>
            <w:tcW w:w="960" w:type="dxa"/>
            <w:tcBorders>
              <w:top w:val="nil"/>
              <w:left w:val="nil"/>
              <w:bottom w:val="single" w:sz="8" w:space="0" w:color="auto"/>
              <w:right w:val="single" w:sz="8" w:space="0" w:color="auto"/>
            </w:tcBorders>
            <w:shd w:val="clear" w:color="auto" w:fill="auto"/>
            <w:noWrap/>
            <w:vAlign w:val="center"/>
            <w:hideMark/>
          </w:tcPr>
          <w:p w14:paraId="530708C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4FE97AF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4B1FFF92"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259C5EB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4</w:t>
            </w:r>
          </w:p>
        </w:tc>
        <w:tc>
          <w:tcPr>
            <w:tcW w:w="1018" w:type="dxa"/>
            <w:tcBorders>
              <w:top w:val="nil"/>
              <w:left w:val="nil"/>
              <w:bottom w:val="single" w:sz="8" w:space="0" w:color="auto"/>
              <w:right w:val="single" w:sz="8" w:space="0" w:color="auto"/>
            </w:tcBorders>
            <w:shd w:val="clear" w:color="000000" w:fill="C0C0C0"/>
            <w:noWrap/>
            <w:vAlign w:val="center"/>
            <w:hideMark/>
          </w:tcPr>
          <w:p w14:paraId="7AE9F0F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7BCEEC54"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4C4D4B3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4</w:t>
            </w:r>
          </w:p>
        </w:tc>
        <w:tc>
          <w:tcPr>
            <w:tcW w:w="1018" w:type="dxa"/>
            <w:tcBorders>
              <w:top w:val="nil"/>
              <w:left w:val="nil"/>
              <w:bottom w:val="single" w:sz="8" w:space="0" w:color="auto"/>
              <w:right w:val="single" w:sz="8" w:space="0" w:color="auto"/>
            </w:tcBorders>
            <w:shd w:val="clear" w:color="000000" w:fill="C0C0C0"/>
            <w:noWrap/>
            <w:vAlign w:val="center"/>
            <w:hideMark/>
          </w:tcPr>
          <w:p w14:paraId="4C4BBB8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480B5A8C" w14:textId="77777777" w:rsidTr="003B01F4">
        <w:trPr>
          <w:trHeight w:val="315"/>
          <w:jc w:val="center"/>
        </w:trPr>
        <w:tc>
          <w:tcPr>
            <w:tcW w:w="2893" w:type="dxa"/>
            <w:tcBorders>
              <w:top w:val="nil"/>
              <w:left w:val="single" w:sz="8" w:space="0" w:color="auto"/>
              <w:bottom w:val="single" w:sz="8" w:space="0" w:color="auto"/>
              <w:right w:val="single" w:sz="8" w:space="0" w:color="auto"/>
            </w:tcBorders>
            <w:shd w:val="clear" w:color="auto" w:fill="auto"/>
            <w:vAlign w:val="center"/>
            <w:hideMark/>
          </w:tcPr>
          <w:p w14:paraId="2E6EAECF"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Asztalosipari termékek gyártása</w:t>
            </w:r>
          </w:p>
        </w:tc>
        <w:tc>
          <w:tcPr>
            <w:tcW w:w="2893" w:type="dxa"/>
            <w:tcBorders>
              <w:top w:val="nil"/>
              <w:left w:val="nil"/>
              <w:bottom w:val="single" w:sz="8" w:space="0" w:color="auto"/>
              <w:right w:val="single" w:sz="8" w:space="0" w:color="auto"/>
            </w:tcBorders>
            <w:shd w:val="clear" w:color="auto" w:fill="auto"/>
            <w:vAlign w:val="center"/>
            <w:hideMark/>
          </w:tcPr>
          <w:p w14:paraId="67350E38"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Asztalosipari szakmai gyakorlat</w:t>
            </w:r>
          </w:p>
        </w:tc>
        <w:tc>
          <w:tcPr>
            <w:tcW w:w="960" w:type="dxa"/>
            <w:tcBorders>
              <w:top w:val="nil"/>
              <w:left w:val="nil"/>
              <w:bottom w:val="single" w:sz="8" w:space="0" w:color="auto"/>
              <w:right w:val="single" w:sz="8" w:space="0" w:color="auto"/>
            </w:tcBorders>
            <w:shd w:val="clear" w:color="auto" w:fill="auto"/>
            <w:noWrap/>
            <w:vAlign w:val="center"/>
            <w:hideMark/>
          </w:tcPr>
          <w:p w14:paraId="796F5E1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4078CFA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75C3F27E"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793AB30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5BF2D2B5"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8</w:t>
            </w:r>
          </w:p>
        </w:tc>
        <w:tc>
          <w:tcPr>
            <w:tcW w:w="960" w:type="dxa"/>
            <w:vMerge/>
            <w:tcBorders>
              <w:top w:val="nil"/>
              <w:left w:val="single" w:sz="8" w:space="0" w:color="auto"/>
              <w:bottom w:val="single" w:sz="8" w:space="0" w:color="000000"/>
              <w:right w:val="single" w:sz="8" w:space="0" w:color="auto"/>
            </w:tcBorders>
            <w:vAlign w:val="center"/>
            <w:hideMark/>
          </w:tcPr>
          <w:p w14:paraId="0D8A4864"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0D07E79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034D503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8,5</w:t>
            </w:r>
          </w:p>
        </w:tc>
      </w:tr>
      <w:tr w:rsidR="00447DDF" w:rsidRPr="00931C1A" w14:paraId="22B920FC" w14:textId="77777777" w:rsidTr="003B01F4">
        <w:trPr>
          <w:trHeight w:val="315"/>
          <w:jc w:val="center"/>
        </w:trPr>
        <w:tc>
          <w:tcPr>
            <w:tcW w:w="2893" w:type="dxa"/>
            <w:tcBorders>
              <w:top w:val="nil"/>
              <w:left w:val="single" w:sz="8" w:space="0" w:color="auto"/>
              <w:bottom w:val="nil"/>
              <w:right w:val="single" w:sz="8" w:space="0" w:color="auto"/>
            </w:tcBorders>
            <w:shd w:val="clear" w:color="auto" w:fill="auto"/>
            <w:vAlign w:val="center"/>
            <w:hideMark/>
          </w:tcPr>
          <w:p w14:paraId="769D7D68"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10228-12</w:t>
            </w:r>
          </w:p>
        </w:tc>
        <w:tc>
          <w:tcPr>
            <w:tcW w:w="2893" w:type="dxa"/>
            <w:tcBorders>
              <w:top w:val="nil"/>
              <w:left w:val="nil"/>
              <w:bottom w:val="single" w:sz="8" w:space="0" w:color="auto"/>
              <w:right w:val="single" w:sz="8" w:space="0" w:color="auto"/>
            </w:tcBorders>
            <w:shd w:val="clear" w:color="auto" w:fill="auto"/>
            <w:vAlign w:val="center"/>
            <w:hideMark/>
          </w:tcPr>
          <w:p w14:paraId="12E0F9BE"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Gépkezelési ismeretek</w:t>
            </w:r>
          </w:p>
        </w:tc>
        <w:tc>
          <w:tcPr>
            <w:tcW w:w="960" w:type="dxa"/>
            <w:tcBorders>
              <w:top w:val="nil"/>
              <w:left w:val="nil"/>
              <w:bottom w:val="single" w:sz="8" w:space="0" w:color="auto"/>
              <w:right w:val="single" w:sz="8" w:space="0" w:color="auto"/>
            </w:tcBorders>
            <w:shd w:val="clear" w:color="auto" w:fill="auto"/>
            <w:noWrap/>
            <w:vAlign w:val="center"/>
            <w:hideMark/>
          </w:tcPr>
          <w:p w14:paraId="5BD9A45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4782B84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7CE39237"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416D4ACE"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2</w:t>
            </w:r>
          </w:p>
        </w:tc>
        <w:tc>
          <w:tcPr>
            <w:tcW w:w="1018" w:type="dxa"/>
            <w:tcBorders>
              <w:top w:val="nil"/>
              <w:left w:val="nil"/>
              <w:bottom w:val="single" w:sz="8" w:space="0" w:color="auto"/>
              <w:right w:val="single" w:sz="8" w:space="0" w:color="auto"/>
            </w:tcBorders>
            <w:shd w:val="clear" w:color="000000" w:fill="C0C0C0"/>
            <w:noWrap/>
            <w:vAlign w:val="center"/>
            <w:hideMark/>
          </w:tcPr>
          <w:p w14:paraId="18DBA05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3CA426B1"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006D276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w:t>
            </w:r>
          </w:p>
        </w:tc>
        <w:tc>
          <w:tcPr>
            <w:tcW w:w="1018" w:type="dxa"/>
            <w:tcBorders>
              <w:top w:val="nil"/>
              <w:left w:val="nil"/>
              <w:bottom w:val="single" w:sz="8" w:space="0" w:color="auto"/>
              <w:right w:val="single" w:sz="8" w:space="0" w:color="auto"/>
            </w:tcBorders>
            <w:shd w:val="clear" w:color="000000" w:fill="C0C0C0"/>
            <w:noWrap/>
            <w:vAlign w:val="center"/>
            <w:hideMark/>
          </w:tcPr>
          <w:p w14:paraId="768D386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52C40C9F" w14:textId="77777777" w:rsidTr="003B01F4">
        <w:trPr>
          <w:trHeight w:val="243"/>
          <w:jc w:val="center"/>
        </w:trPr>
        <w:tc>
          <w:tcPr>
            <w:tcW w:w="2893" w:type="dxa"/>
            <w:tcBorders>
              <w:top w:val="nil"/>
              <w:left w:val="single" w:sz="8" w:space="0" w:color="auto"/>
              <w:bottom w:val="nil"/>
              <w:right w:val="single" w:sz="8" w:space="0" w:color="auto"/>
            </w:tcBorders>
            <w:shd w:val="clear" w:color="auto" w:fill="auto"/>
            <w:vAlign w:val="center"/>
            <w:hideMark/>
          </w:tcPr>
          <w:p w14:paraId="33331BAB"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Gépkezelés</w:t>
            </w:r>
          </w:p>
        </w:tc>
        <w:tc>
          <w:tcPr>
            <w:tcW w:w="2893" w:type="dxa"/>
            <w:tcBorders>
              <w:top w:val="nil"/>
              <w:left w:val="nil"/>
              <w:bottom w:val="nil"/>
              <w:right w:val="single" w:sz="8" w:space="0" w:color="auto"/>
            </w:tcBorders>
            <w:shd w:val="clear" w:color="auto" w:fill="auto"/>
            <w:vAlign w:val="center"/>
            <w:hideMark/>
          </w:tcPr>
          <w:p w14:paraId="4AB94AD5" w14:textId="77777777" w:rsidR="00447DDF" w:rsidRPr="00931C1A" w:rsidRDefault="00447DDF" w:rsidP="00A018F0">
            <w:pPr>
              <w:rPr>
                <w:rFonts w:ascii="Times New Roman" w:eastAsia="Times New Roman" w:hAnsi="Times New Roman" w:cs="Times New Roman"/>
                <w:color w:val="000000"/>
                <w:sz w:val="20"/>
                <w:szCs w:val="20"/>
                <w:lang w:eastAsia="hu-HU"/>
              </w:rPr>
            </w:pPr>
            <w:proofErr w:type="gramStart"/>
            <w:r w:rsidRPr="00931C1A">
              <w:rPr>
                <w:rFonts w:ascii="Times New Roman" w:eastAsia="Times New Roman" w:hAnsi="Times New Roman" w:cs="Times New Roman"/>
                <w:color w:val="000000"/>
                <w:sz w:val="20"/>
                <w:szCs w:val="20"/>
                <w:lang w:eastAsia="hu-HU"/>
              </w:rPr>
              <w:t>Gépkezelési</w:t>
            </w:r>
            <w:r w:rsidR="003B01F4" w:rsidRPr="00931C1A">
              <w:rPr>
                <w:rFonts w:ascii="Times New Roman" w:eastAsia="Times New Roman" w:hAnsi="Times New Roman" w:cs="Times New Roman"/>
                <w:color w:val="000000"/>
                <w:sz w:val="20"/>
                <w:szCs w:val="20"/>
                <w:lang w:eastAsia="hu-HU"/>
              </w:rPr>
              <w:t xml:space="preserve"> </w:t>
            </w:r>
            <w:r w:rsidR="003B01F4">
              <w:rPr>
                <w:rFonts w:ascii="Times New Roman" w:eastAsia="Times New Roman" w:hAnsi="Times New Roman" w:cs="Times New Roman"/>
                <w:color w:val="000000"/>
                <w:sz w:val="20"/>
                <w:szCs w:val="20"/>
                <w:lang w:eastAsia="hu-HU"/>
              </w:rPr>
              <w:t xml:space="preserve"> </w:t>
            </w:r>
            <w:r w:rsidR="003B01F4" w:rsidRPr="00931C1A">
              <w:rPr>
                <w:rFonts w:ascii="Times New Roman" w:eastAsia="Times New Roman" w:hAnsi="Times New Roman" w:cs="Times New Roman"/>
                <w:color w:val="000000"/>
                <w:sz w:val="20"/>
                <w:szCs w:val="20"/>
                <w:lang w:eastAsia="hu-HU"/>
              </w:rPr>
              <w:t>gyakorlat</w:t>
            </w:r>
            <w:proofErr w:type="gramEnd"/>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4178B3C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single" w:sz="8" w:space="0" w:color="auto"/>
              <w:bottom w:val="single" w:sz="8" w:space="0" w:color="000000"/>
              <w:right w:val="single" w:sz="8" w:space="0" w:color="auto"/>
            </w:tcBorders>
            <w:shd w:val="clear" w:color="000000" w:fill="C0C0C0"/>
            <w:noWrap/>
            <w:vAlign w:val="center"/>
            <w:hideMark/>
          </w:tcPr>
          <w:p w14:paraId="4E96CB4A"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1</w:t>
            </w:r>
          </w:p>
        </w:tc>
        <w:tc>
          <w:tcPr>
            <w:tcW w:w="960" w:type="dxa"/>
            <w:vMerge/>
            <w:tcBorders>
              <w:top w:val="nil"/>
              <w:left w:val="single" w:sz="8" w:space="0" w:color="auto"/>
              <w:bottom w:val="single" w:sz="8" w:space="0" w:color="000000"/>
              <w:right w:val="single" w:sz="8" w:space="0" w:color="auto"/>
            </w:tcBorders>
            <w:vAlign w:val="center"/>
            <w:hideMark/>
          </w:tcPr>
          <w:p w14:paraId="0A01AD7A"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7D68E1C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single" w:sz="8" w:space="0" w:color="auto"/>
              <w:bottom w:val="single" w:sz="8" w:space="0" w:color="000000"/>
              <w:right w:val="single" w:sz="8" w:space="0" w:color="auto"/>
            </w:tcBorders>
            <w:shd w:val="clear" w:color="000000" w:fill="C0C0C0"/>
            <w:noWrap/>
            <w:vAlign w:val="center"/>
            <w:hideMark/>
          </w:tcPr>
          <w:p w14:paraId="3BA9B169"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6</w:t>
            </w:r>
          </w:p>
        </w:tc>
        <w:tc>
          <w:tcPr>
            <w:tcW w:w="960" w:type="dxa"/>
            <w:vMerge/>
            <w:tcBorders>
              <w:top w:val="nil"/>
              <w:left w:val="single" w:sz="8" w:space="0" w:color="auto"/>
              <w:bottom w:val="single" w:sz="8" w:space="0" w:color="000000"/>
              <w:right w:val="single" w:sz="8" w:space="0" w:color="auto"/>
            </w:tcBorders>
            <w:vAlign w:val="center"/>
            <w:hideMark/>
          </w:tcPr>
          <w:p w14:paraId="7807CC34"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5E31D68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single" w:sz="8" w:space="0" w:color="auto"/>
              <w:bottom w:val="single" w:sz="8" w:space="0" w:color="000000"/>
              <w:right w:val="single" w:sz="8" w:space="0" w:color="auto"/>
            </w:tcBorders>
            <w:shd w:val="clear" w:color="000000" w:fill="C0C0C0"/>
            <w:noWrap/>
            <w:vAlign w:val="center"/>
            <w:hideMark/>
          </w:tcPr>
          <w:p w14:paraId="3900121F"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5,</w:t>
            </w:r>
            <w:proofErr w:type="spellStart"/>
            <w:r w:rsidRPr="00931C1A">
              <w:rPr>
                <w:rFonts w:ascii="Times New Roman" w:eastAsia="Times New Roman" w:hAnsi="Times New Roman" w:cs="Times New Roman"/>
                <w:color w:val="FF0000"/>
                <w:sz w:val="20"/>
                <w:szCs w:val="20"/>
                <w:lang w:eastAsia="hu-HU"/>
              </w:rPr>
              <w:t>5</w:t>
            </w:r>
            <w:proofErr w:type="spellEnd"/>
          </w:p>
        </w:tc>
      </w:tr>
      <w:tr w:rsidR="00447DDF" w:rsidRPr="00931C1A" w14:paraId="74D6A053" w14:textId="77777777" w:rsidTr="003B01F4">
        <w:trPr>
          <w:trHeight w:val="315"/>
          <w:jc w:val="center"/>
        </w:trPr>
        <w:tc>
          <w:tcPr>
            <w:tcW w:w="2893" w:type="dxa"/>
            <w:tcBorders>
              <w:top w:val="nil"/>
              <w:left w:val="single" w:sz="8" w:space="0" w:color="auto"/>
              <w:bottom w:val="nil"/>
              <w:right w:val="single" w:sz="8" w:space="0" w:color="auto"/>
            </w:tcBorders>
            <w:shd w:val="clear" w:color="auto" w:fill="auto"/>
            <w:vAlign w:val="center"/>
            <w:hideMark/>
          </w:tcPr>
          <w:p w14:paraId="4625160A"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10229-12</w:t>
            </w:r>
          </w:p>
        </w:tc>
        <w:tc>
          <w:tcPr>
            <w:tcW w:w="2893" w:type="dxa"/>
            <w:tcBorders>
              <w:top w:val="nil"/>
              <w:left w:val="nil"/>
              <w:bottom w:val="single" w:sz="8" w:space="0" w:color="auto"/>
              <w:right w:val="single" w:sz="8" w:space="0" w:color="auto"/>
            </w:tcBorders>
            <w:shd w:val="clear" w:color="auto" w:fill="auto"/>
            <w:vAlign w:val="center"/>
            <w:hideMark/>
          </w:tcPr>
          <w:p w14:paraId="17CB5527"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Faipari szakrajz</w:t>
            </w:r>
          </w:p>
        </w:tc>
        <w:tc>
          <w:tcPr>
            <w:tcW w:w="960" w:type="dxa"/>
            <w:tcBorders>
              <w:top w:val="nil"/>
              <w:left w:val="nil"/>
              <w:bottom w:val="single" w:sz="8" w:space="0" w:color="auto"/>
              <w:right w:val="single" w:sz="8" w:space="0" w:color="auto"/>
            </w:tcBorders>
            <w:shd w:val="clear" w:color="auto" w:fill="auto"/>
            <w:noWrap/>
            <w:vAlign w:val="center"/>
            <w:hideMark/>
          </w:tcPr>
          <w:p w14:paraId="6E8E72A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w:t>
            </w:r>
          </w:p>
        </w:tc>
        <w:tc>
          <w:tcPr>
            <w:tcW w:w="1018" w:type="dxa"/>
            <w:tcBorders>
              <w:top w:val="nil"/>
              <w:left w:val="nil"/>
              <w:bottom w:val="single" w:sz="8" w:space="0" w:color="auto"/>
              <w:right w:val="single" w:sz="8" w:space="0" w:color="auto"/>
            </w:tcBorders>
            <w:shd w:val="clear" w:color="000000" w:fill="C0C0C0"/>
            <w:noWrap/>
            <w:vAlign w:val="center"/>
            <w:hideMark/>
          </w:tcPr>
          <w:p w14:paraId="69D0BD4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07F9C2D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13B412C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7E4185B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32B33EAE"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21786F7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2458919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6263F8C5" w14:textId="77777777" w:rsidTr="003B01F4">
        <w:trPr>
          <w:trHeight w:val="315"/>
          <w:jc w:val="center"/>
        </w:trPr>
        <w:tc>
          <w:tcPr>
            <w:tcW w:w="2893" w:type="dxa"/>
            <w:tcBorders>
              <w:top w:val="nil"/>
              <w:left w:val="single" w:sz="8" w:space="0" w:color="auto"/>
              <w:bottom w:val="single" w:sz="8" w:space="0" w:color="auto"/>
              <w:right w:val="single" w:sz="8" w:space="0" w:color="auto"/>
            </w:tcBorders>
            <w:shd w:val="clear" w:color="auto" w:fill="auto"/>
            <w:vAlign w:val="center"/>
            <w:hideMark/>
          </w:tcPr>
          <w:p w14:paraId="68D1991E" w14:textId="77777777" w:rsidR="00447DDF" w:rsidRPr="00931C1A" w:rsidRDefault="00447DDF" w:rsidP="00A018F0">
            <w:pPr>
              <w:rPr>
                <w:rFonts w:ascii="Times New Roman" w:eastAsia="Times New Roman" w:hAnsi="Times New Roman" w:cs="Times New Roman"/>
                <w:color w:val="000000"/>
                <w:sz w:val="20"/>
                <w:szCs w:val="20"/>
                <w:lang w:eastAsia="hu-HU"/>
              </w:rPr>
            </w:pPr>
            <w:proofErr w:type="spellStart"/>
            <w:r w:rsidRPr="00931C1A">
              <w:rPr>
                <w:rFonts w:ascii="Times New Roman" w:eastAsia="Times New Roman" w:hAnsi="Times New Roman" w:cs="Times New Roman"/>
                <w:color w:val="000000"/>
                <w:sz w:val="20"/>
                <w:szCs w:val="20"/>
                <w:lang w:eastAsia="hu-HU"/>
              </w:rPr>
              <w:t>Gyártáselőkészítési</w:t>
            </w:r>
            <w:proofErr w:type="spellEnd"/>
            <w:r w:rsidRPr="00931C1A">
              <w:rPr>
                <w:rFonts w:ascii="Times New Roman" w:eastAsia="Times New Roman" w:hAnsi="Times New Roman" w:cs="Times New Roman"/>
                <w:color w:val="000000"/>
                <w:sz w:val="20"/>
                <w:szCs w:val="20"/>
                <w:lang w:eastAsia="hu-HU"/>
              </w:rPr>
              <w:t xml:space="preserve"> feladatok</w:t>
            </w:r>
          </w:p>
        </w:tc>
        <w:tc>
          <w:tcPr>
            <w:tcW w:w="2893" w:type="dxa"/>
            <w:tcBorders>
              <w:top w:val="nil"/>
              <w:left w:val="nil"/>
              <w:bottom w:val="single" w:sz="8" w:space="0" w:color="auto"/>
              <w:right w:val="single" w:sz="8" w:space="0" w:color="auto"/>
            </w:tcBorders>
            <w:shd w:val="clear" w:color="auto" w:fill="auto"/>
            <w:vAlign w:val="center"/>
            <w:hideMark/>
          </w:tcPr>
          <w:p w14:paraId="4BEC1599" w14:textId="77777777" w:rsidR="00447DDF" w:rsidRPr="00931C1A" w:rsidRDefault="00447DDF" w:rsidP="00A018F0">
            <w:pPr>
              <w:rPr>
                <w:rFonts w:ascii="Times New Roman" w:eastAsia="Times New Roman" w:hAnsi="Times New Roman" w:cs="Times New Roman"/>
                <w:color w:val="000000"/>
                <w:sz w:val="20"/>
                <w:szCs w:val="20"/>
                <w:lang w:eastAsia="hu-HU"/>
              </w:rPr>
            </w:pPr>
            <w:proofErr w:type="spellStart"/>
            <w:r w:rsidRPr="00931C1A">
              <w:rPr>
                <w:rFonts w:ascii="Times New Roman" w:eastAsia="Times New Roman" w:hAnsi="Times New Roman" w:cs="Times New Roman"/>
                <w:color w:val="000000"/>
                <w:sz w:val="20"/>
                <w:szCs w:val="20"/>
                <w:lang w:eastAsia="hu-HU"/>
              </w:rPr>
              <w:t>Gyártáselőkészítési</w:t>
            </w:r>
            <w:proofErr w:type="spellEnd"/>
            <w:r w:rsidRPr="00931C1A">
              <w:rPr>
                <w:rFonts w:ascii="Times New Roman" w:eastAsia="Times New Roman" w:hAnsi="Times New Roman" w:cs="Times New Roman"/>
                <w:color w:val="000000"/>
                <w:sz w:val="20"/>
                <w:szCs w:val="20"/>
                <w:lang w:eastAsia="hu-HU"/>
              </w:rPr>
              <w:t xml:space="preserve"> ismeretek</w:t>
            </w:r>
          </w:p>
        </w:tc>
        <w:tc>
          <w:tcPr>
            <w:tcW w:w="960" w:type="dxa"/>
            <w:tcBorders>
              <w:top w:val="nil"/>
              <w:left w:val="nil"/>
              <w:bottom w:val="single" w:sz="8" w:space="0" w:color="auto"/>
              <w:right w:val="single" w:sz="8" w:space="0" w:color="auto"/>
            </w:tcBorders>
            <w:shd w:val="clear" w:color="auto" w:fill="auto"/>
            <w:noWrap/>
            <w:vAlign w:val="center"/>
            <w:hideMark/>
          </w:tcPr>
          <w:p w14:paraId="3B05788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5BEDCD1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4CE2342A"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1CF8014F"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1,5</w:t>
            </w:r>
          </w:p>
        </w:tc>
        <w:tc>
          <w:tcPr>
            <w:tcW w:w="1018" w:type="dxa"/>
            <w:tcBorders>
              <w:top w:val="nil"/>
              <w:left w:val="nil"/>
              <w:bottom w:val="single" w:sz="8" w:space="0" w:color="auto"/>
              <w:right w:val="single" w:sz="8" w:space="0" w:color="auto"/>
            </w:tcBorders>
            <w:shd w:val="clear" w:color="000000" w:fill="C0C0C0"/>
            <w:noWrap/>
            <w:vAlign w:val="center"/>
            <w:hideMark/>
          </w:tcPr>
          <w:p w14:paraId="7156E33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0" w:type="dxa"/>
            <w:vMerge/>
            <w:tcBorders>
              <w:top w:val="nil"/>
              <w:left w:val="single" w:sz="8" w:space="0" w:color="auto"/>
              <w:bottom w:val="single" w:sz="8" w:space="0" w:color="000000"/>
              <w:right w:val="single" w:sz="8" w:space="0" w:color="auto"/>
            </w:tcBorders>
            <w:vAlign w:val="center"/>
            <w:hideMark/>
          </w:tcPr>
          <w:p w14:paraId="2D5721E0"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02BB5C14"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2</w:t>
            </w:r>
          </w:p>
        </w:tc>
        <w:tc>
          <w:tcPr>
            <w:tcW w:w="1018" w:type="dxa"/>
            <w:tcBorders>
              <w:top w:val="nil"/>
              <w:left w:val="nil"/>
              <w:bottom w:val="single" w:sz="8" w:space="0" w:color="auto"/>
              <w:right w:val="single" w:sz="8" w:space="0" w:color="auto"/>
            </w:tcBorders>
            <w:shd w:val="clear" w:color="000000" w:fill="C0C0C0"/>
            <w:noWrap/>
            <w:vAlign w:val="center"/>
            <w:hideMark/>
          </w:tcPr>
          <w:p w14:paraId="68C82C9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2D93B875" w14:textId="77777777" w:rsidTr="003B01F4">
        <w:trPr>
          <w:trHeight w:val="315"/>
          <w:jc w:val="center"/>
        </w:trPr>
        <w:tc>
          <w:tcPr>
            <w:tcW w:w="57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04B92D5" w14:textId="77777777" w:rsidR="00447DDF" w:rsidRPr="00931C1A" w:rsidRDefault="00447DDF" w:rsidP="00A018F0">
            <w:pPr>
              <w:ind w:firstLineChars="100" w:firstLine="200"/>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Összes óra</w:t>
            </w:r>
          </w:p>
        </w:tc>
        <w:tc>
          <w:tcPr>
            <w:tcW w:w="960" w:type="dxa"/>
            <w:tcBorders>
              <w:top w:val="nil"/>
              <w:left w:val="nil"/>
              <w:bottom w:val="single" w:sz="8" w:space="0" w:color="auto"/>
              <w:right w:val="single" w:sz="8" w:space="0" w:color="auto"/>
            </w:tcBorders>
            <w:shd w:val="clear" w:color="auto" w:fill="auto"/>
            <w:noWrap/>
            <w:vAlign w:val="center"/>
            <w:hideMark/>
          </w:tcPr>
          <w:p w14:paraId="5E4CB31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4</w:t>
            </w:r>
          </w:p>
        </w:tc>
        <w:tc>
          <w:tcPr>
            <w:tcW w:w="1018" w:type="dxa"/>
            <w:tcBorders>
              <w:top w:val="nil"/>
              <w:left w:val="nil"/>
              <w:bottom w:val="single" w:sz="8" w:space="0" w:color="auto"/>
              <w:right w:val="single" w:sz="8" w:space="0" w:color="auto"/>
            </w:tcBorders>
            <w:shd w:val="clear" w:color="000000" w:fill="C0C0C0"/>
            <w:noWrap/>
            <w:vAlign w:val="center"/>
            <w:hideMark/>
          </w:tcPr>
          <w:p w14:paraId="3F80798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13</w:t>
            </w:r>
          </w:p>
        </w:tc>
        <w:tc>
          <w:tcPr>
            <w:tcW w:w="960" w:type="dxa"/>
            <w:vMerge/>
            <w:tcBorders>
              <w:top w:val="nil"/>
              <w:left w:val="single" w:sz="8" w:space="0" w:color="auto"/>
              <w:bottom w:val="single" w:sz="8" w:space="0" w:color="000000"/>
              <w:right w:val="single" w:sz="8" w:space="0" w:color="auto"/>
            </w:tcBorders>
            <w:vAlign w:val="center"/>
            <w:hideMark/>
          </w:tcPr>
          <w:p w14:paraId="3EC27AD8"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45EF8BA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9</w:t>
            </w:r>
          </w:p>
        </w:tc>
        <w:tc>
          <w:tcPr>
            <w:tcW w:w="1018" w:type="dxa"/>
            <w:tcBorders>
              <w:top w:val="nil"/>
              <w:left w:val="nil"/>
              <w:bottom w:val="single" w:sz="8" w:space="0" w:color="auto"/>
              <w:right w:val="single" w:sz="8" w:space="0" w:color="auto"/>
            </w:tcBorders>
            <w:shd w:val="clear" w:color="000000" w:fill="C0C0C0"/>
            <w:noWrap/>
            <w:vAlign w:val="center"/>
            <w:hideMark/>
          </w:tcPr>
          <w:p w14:paraId="11CD880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16</w:t>
            </w:r>
          </w:p>
        </w:tc>
        <w:tc>
          <w:tcPr>
            <w:tcW w:w="960" w:type="dxa"/>
            <w:vMerge/>
            <w:tcBorders>
              <w:top w:val="nil"/>
              <w:left w:val="single" w:sz="8" w:space="0" w:color="auto"/>
              <w:bottom w:val="single" w:sz="8" w:space="0" w:color="000000"/>
              <w:right w:val="single" w:sz="8" w:space="0" w:color="auto"/>
            </w:tcBorders>
            <w:vAlign w:val="center"/>
            <w:hideMark/>
          </w:tcPr>
          <w:p w14:paraId="14E8E9F0"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46634AC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9,5</w:t>
            </w:r>
          </w:p>
        </w:tc>
        <w:tc>
          <w:tcPr>
            <w:tcW w:w="1018" w:type="dxa"/>
            <w:tcBorders>
              <w:top w:val="nil"/>
              <w:left w:val="nil"/>
              <w:bottom w:val="single" w:sz="8" w:space="0" w:color="auto"/>
              <w:right w:val="single" w:sz="8" w:space="0" w:color="auto"/>
            </w:tcBorders>
            <w:shd w:val="clear" w:color="000000" w:fill="C0C0C0"/>
            <w:noWrap/>
            <w:vAlign w:val="center"/>
            <w:hideMark/>
          </w:tcPr>
          <w:p w14:paraId="6A3926D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16</w:t>
            </w:r>
          </w:p>
        </w:tc>
      </w:tr>
      <w:tr w:rsidR="00447DDF" w:rsidRPr="00931C1A" w14:paraId="6EE83FC8" w14:textId="77777777" w:rsidTr="003B01F4">
        <w:trPr>
          <w:trHeight w:val="315"/>
          <w:jc w:val="center"/>
        </w:trPr>
        <w:tc>
          <w:tcPr>
            <w:tcW w:w="57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7183CBE" w14:textId="77777777" w:rsidR="00447DDF" w:rsidRPr="00931C1A" w:rsidRDefault="00447DDF" w:rsidP="00A018F0">
            <w:pPr>
              <w:ind w:firstLineChars="100" w:firstLine="200"/>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Összes óra</w:t>
            </w:r>
          </w:p>
        </w:tc>
        <w:tc>
          <w:tcPr>
            <w:tcW w:w="197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7DF0F8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17</w:t>
            </w:r>
          </w:p>
        </w:tc>
        <w:tc>
          <w:tcPr>
            <w:tcW w:w="960" w:type="dxa"/>
            <w:tcBorders>
              <w:top w:val="nil"/>
              <w:left w:val="nil"/>
              <w:bottom w:val="single" w:sz="8" w:space="0" w:color="auto"/>
              <w:right w:val="single" w:sz="8" w:space="0" w:color="auto"/>
            </w:tcBorders>
            <w:shd w:val="clear" w:color="000000" w:fill="969696"/>
            <w:noWrap/>
            <w:vAlign w:val="center"/>
            <w:hideMark/>
          </w:tcPr>
          <w:p w14:paraId="6362907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140</w:t>
            </w:r>
          </w:p>
        </w:tc>
        <w:tc>
          <w:tcPr>
            <w:tcW w:w="197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74D25C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25</w:t>
            </w:r>
          </w:p>
        </w:tc>
        <w:tc>
          <w:tcPr>
            <w:tcW w:w="960" w:type="dxa"/>
            <w:tcBorders>
              <w:top w:val="nil"/>
              <w:left w:val="nil"/>
              <w:bottom w:val="single" w:sz="8" w:space="0" w:color="auto"/>
              <w:right w:val="single" w:sz="8" w:space="0" w:color="auto"/>
            </w:tcBorders>
            <w:shd w:val="clear" w:color="000000" w:fill="969696"/>
            <w:noWrap/>
            <w:vAlign w:val="center"/>
            <w:hideMark/>
          </w:tcPr>
          <w:p w14:paraId="45B0445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140</w:t>
            </w:r>
          </w:p>
        </w:tc>
        <w:tc>
          <w:tcPr>
            <w:tcW w:w="197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63AF57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25,5</w:t>
            </w:r>
          </w:p>
        </w:tc>
      </w:tr>
    </w:tbl>
    <w:p w14:paraId="5EE3BC2A" w14:textId="77777777" w:rsidR="005F297C" w:rsidRPr="00911B31" w:rsidRDefault="005F297C" w:rsidP="00431EFF">
      <w:pPr>
        <w:pStyle w:val="Cmsor3"/>
        <w:rPr>
          <w:lang w:eastAsia="hi-IN" w:bidi="hi-IN"/>
        </w:rPr>
      </w:pPr>
      <w:bookmarkStart w:id="149" w:name="_Toc71717725"/>
      <w:r w:rsidRPr="00431EFF">
        <w:lastRenderedPageBreak/>
        <w:t>Ács</w:t>
      </w:r>
      <w:bookmarkEnd w:id="149"/>
    </w:p>
    <w:p w14:paraId="61B66F4C" w14:textId="77777777" w:rsidR="005F297C" w:rsidRPr="00760B04" w:rsidRDefault="005F297C" w:rsidP="005F297C">
      <w:pPr>
        <w:jc w:val="center"/>
        <w:rPr>
          <w:rFonts w:cs="Times New Roman"/>
          <w:b/>
          <w:szCs w:val="24"/>
        </w:rPr>
      </w:pPr>
      <w:r w:rsidRPr="00760B04">
        <w:rPr>
          <w:rFonts w:cs="Times New Roman"/>
          <w:b/>
          <w:szCs w:val="24"/>
        </w:rPr>
        <w:t>A szakmai követelménymodulokhoz rendelt tantárgyak és témakörök óraszáma évfolyamonként</w:t>
      </w:r>
    </w:p>
    <w:p w14:paraId="2ED8A0DC" w14:textId="77777777" w:rsidR="005F297C" w:rsidRPr="005F297C" w:rsidRDefault="005F297C" w:rsidP="005F297C">
      <w:pPr>
        <w:rPr>
          <w:lang w:eastAsia="hi-IN" w:bidi="hi-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3924"/>
        <w:gridCol w:w="600"/>
        <w:gridCol w:w="600"/>
        <w:gridCol w:w="600"/>
        <w:gridCol w:w="600"/>
        <w:gridCol w:w="600"/>
        <w:gridCol w:w="600"/>
        <w:gridCol w:w="600"/>
        <w:gridCol w:w="600"/>
      </w:tblGrid>
      <w:tr w:rsidR="005F297C" w:rsidRPr="00FE0EB9" w14:paraId="36538241" w14:textId="77777777" w:rsidTr="005F297C">
        <w:trPr>
          <w:trHeight w:val="600"/>
          <w:jc w:val="center"/>
        </w:trPr>
        <w:tc>
          <w:tcPr>
            <w:tcW w:w="7605" w:type="dxa"/>
            <w:gridSpan w:val="2"/>
            <w:vMerge w:val="restart"/>
            <w:shd w:val="clear" w:color="auto" w:fill="auto"/>
            <w:noWrap/>
            <w:vAlign w:val="bottom"/>
            <w:hideMark/>
          </w:tcPr>
          <w:p w14:paraId="479FE120"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t> </w:t>
            </w:r>
          </w:p>
        </w:tc>
        <w:tc>
          <w:tcPr>
            <w:tcW w:w="4800" w:type="dxa"/>
            <w:gridSpan w:val="8"/>
            <w:shd w:val="clear" w:color="auto" w:fill="auto"/>
            <w:vAlign w:val="center"/>
            <w:hideMark/>
          </w:tcPr>
          <w:p w14:paraId="5B8C7438"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Szakközépiskolai képzés közismereti oktatással</w:t>
            </w:r>
          </w:p>
        </w:tc>
      </w:tr>
      <w:tr w:rsidR="005F297C" w:rsidRPr="00FE0EB9" w14:paraId="1A923A7A" w14:textId="77777777" w:rsidTr="005F297C">
        <w:trPr>
          <w:trHeight w:val="376"/>
          <w:jc w:val="center"/>
        </w:trPr>
        <w:tc>
          <w:tcPr>
            <w:tcW w:w="7605" w:type="dxa"/>
            <w:gridSpan w:val="2"/>
            <w:vMerge/>
            <w:vAlign w:val="center"/>
            <w:hideMark/>
          </w:tcPr>
          <w:p w14:paraId="3CB8BF65" w14:textId="77777777" w:rsidR="005F297C" w:rsidRPr="00FE0EB9" w:rsidRDefault="005F297C" w:rsidP="00670E48">
            <w:pPr>
              <w:rPr>
                <w:rFonts w:eastAsia="Times New Roman" w:cs="Times New Roman"/>
                <w:color w:val="000000"/>
                <w:sz w:val="20"/>
                <w:szCs w:val="20"/>
                <w:lang w:eastAsia="hu-HU"/>
              </w:rPr>
            </w:pPr>
          </w:p>
        </w:tc>
        <w:tc>
          <w:tcPr>
            <w:tcW w:w="1800" w:type="dxa"/>
            <w:gridSpan w:val="3"/>
            <w:shd w:val="clear" w:color="auto" w:fill="auto"/>
            <w:vAlign w:val="center"/>
            <w:hideMark/>
          </w:tcPr>
          <w:p w14:paraId="16935FFC"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t>9. évfolyam</w:t>
            </w:r>
          </w:p>
        </w:tc>
        <w:tc>
          <w:tcPr>
            <w:tcW w:w="1800" w:type="dxa"/>
            <w:gridSpan w:val="3"/>
            <w:shd w:val="clear" w:color="auto" w:fill="auto"/>
            <w:vAlign w:val="center"/>
            <w:hideMark/>
          </w:tcPr>
          <w:p w14:paraId="2ED5F54E"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t>10. évfolyam</w:t>
            </w:r>
          </w:p>
        </w:tc>
        <w:tc>
          <w:tcPr>
            <w:tcW w:w="1200" w:type="dxa"/>
            <w:gridSpan w:val="2"/>
            <w:shd w:val="clear" w:color="auto" w:fill="auto"/>
            <w:vAlign w:val="center"/>
            <w:hideMark/>
          </w:tcPr>
          <w:p w14:paraId="613071FF"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t>11. évfolyam</w:t>
            </w:r>
          </w:p>
        </w:tc>
      </w:tr>
      <w:tr w:rsidR="005F297C" w:rsidRPr="00FE0EB9" w14:paraId="622A1FF3" w14:textId="77777777" w:rsidTr="005F297C">
        <w:trPr>
          <w:trHeight w:val="375"/>
          <w:jc w:val="center"/>
        </w:trPr>
        <w:tc>
          <w:tcPr>
            <w:tcW w:w="7605" w:type="dxa"/>
            <w:gridSpan w:val="2"/>
            <w:vMerge/>
            <w:vAlign w:val="center"/>
            <w:hideMark/>
          </w:tcPr>
          <w:p w14:paraId="76DA10F1" w14:textId="77777777" w:rsidR="005F297C" w:rsidRPr="00FE0EB9" w:rsidRDefault="005F297C" w:rsidP="00670E48">
            <w:pPr>
              <w:rPr>
                <w:rFonts w:eastAsia="Times New Roman" w:cs="Times New Roman"/>
                <w:color w:val="000000"/>
                <w:sz w:val="20"/>
                <w:szCs w:val="20"/>
                <w:lang w:eastAsia="hu-HU"/>
              </w:rPr>
            </w:pPr>
          </w:p>
        </w:tc>
        <w:tc>
          <w:tcPr>
            <w:tcW w:w="1200" w:type="dxa"/>
            <w:gridSpan w:val="2"/>
            <w:shd w:val="clear" w:color="auto" w:fill="auto"/>
            <w:vAlign w:val="center"/>
            <w:hideMark/>
          </w:tcPr>
          <w:p w14:paraId="26C8D75A"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14:paraId="01FA5D75" w14:textId="77777777" w:rsidR="005F297C" w:rsidRPr="00FE0EB9" w:rsidRDefault="005F297C" w:rsidP="00670E48">
            <w:pPr>
              <w:jc w:val="center"/>
              <w:rPr>
                <w:rFonts w:eastAsia="Times New Roman" w:cs="Times New Roman"/>
                <w:color w:val="000000"/>
                <w:sz w:val="20"/>
                <w:szCs w:val="20"/>
                <w:lang w:eastAsia="hu-HU"/>
              </w:rPr>
            </w:pPr>
            <w:proofErr w:type="spellStart"/>
            <w:r w:rsidRPr="00FE0EB9">
              <w:rPr>
                <w:rFonts w:eastAsia="Times New Roman" w:cs="Times New Roman"/>
                <w:color w:val="000000"/>
                <w:sz w:val="20"/>
                <w:szCs w:val="20"/>
                <w:lang w:eastAsia="hu-HU"/>
              </w:rPr>
              <w:t>ögy</w:t>
            </w:r>
            <w:proofErr w:type="spellEnd"/>
          </w:p>
        </w:tc>
        <w:tc>
          <w:tcPr>
            <w:tcW w:w="1200" w:type="dxa"/>
            <w:gridSpan w:val="2"/>
            <w:shd w:val="clear" w:color="auto" w:fill="auto"/>
            <w:vAlign w:val="center"/>
            <w:hideMark/>
          </w:tcPr>
          <w:p w14:paraId="7CE00919"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t>heti óraszám</w:t>
            </w:r>
          </w:p>
        </w:tc>
        <w:tc>
          <w:tcPr>
            <w:tcW w:w="600" w:type="dxa"/>
            <w:vMerge w:val="restart"/>
            <w:shd w:val="clear" w:color="000000" w:fill="F2F2F2"/>
            <w:vAlign w:val="center"/>
            <w:hideMark/>
          </w:tcPr>
          <w:p w14:paraId="39C9FBBF" w14:textId="77777777" w:rsidR="005F297C" w:rsidRPr="00FE0EB9" w:rsidRDefault="005F297C" w:rsidP="00670E48">
            <w:pPr>
              <w:jc w:val="center"/>
              <w:rPr>
                <w:rFonts w:eastAsia="Times New Roman" w:cs="Times New Roman"/>
                <w:color w:val="000000"/>
                <w:sz w:val="20"/>
                <w:szCs w:val="20"/>
                <w:lang w:eastAsia="hu-HU"/>
              </w:rPr>
            </w:pPr>
            <w:proofErr w:type="spellStart"/>
            <w:r w:rsidRPr="00FE0EB9">
              <w:rPr>
                <w:rFonts w:eastAsia="Times New Roman" w:cs="Times New Roman"/>
                <w:color w:val="000000"/>
                <w:sz w:val="20"/>
                <w:szCs w:val="20"/>
                <w:lang w:eastAsia="hu-HU"/>
              </w:rPr>
              <w:t>ögy</w:t>
            </w:r>
            <w:proofErr w:type="spellEnd"/>
          </w:p>
        </w:tc>
        <w:tc>
          <w:tcPr>
            <w:tcW w:w="1200" w:type="dxa"/>
            <w:gridSpan w:val="2"/>
            <w:shd w:val="clear" w:color="auto" w:fill="auto"/>
            <w:vAlign w:val="center"/>
            <w:hideMark/>
          </w:tcPr>
          <w:p w14:paraId="14CB9BF1"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t>heti óraszám</w:t>
            </w:r>
          </w:p>
        </w:tc>
      </w:tr>
      <w:tr w:rsidR="005F297C" w:rsidRPr="00FE0EB9" w14:paraId="7A45B9B3" w14:textId="77777777" w:rsidTr="005F297C">
        <w:trPr>
          <w:trHeight w:val="375"/>
          <w:jc w:val="center"/>
        </w:trPr>
        <w:tc>
          <w:tcPr>
            <w:tcW w:w="7605" w:type="dxa"/>
            <w:gridSpan w:val="2"/>
            <w:vMerge/>
            <w:vAlign w:val="center"/>
            <w:hideMark/>
          </w:tcPr>
          <w:p w14:paraId="05189E59" w14:textId="77777777" w:rsidR="005F297C" w:rsidRPr="00FE0EB9" w:rsidRDefault="005F297C" w:rsidP="00670E48">
            <w:pPr>
              <w:rPr>
                <w:rFonts w:eastAsia="Times New Roman" w:cs="Times New Roman"/>
                <w:color w:val="000000"/>
                <w:sz w:val="20"/>
                <w:szCs w:val="20"/>
                <w:lang w:eastAsia="hu-HU"/>
              </w:rPr>
            </w:pPr>
          </w:p>
        </w:tc>
        <w:tc>
          <w:tcPr>
            <w:tcW w:w="600" w:type="dxa"/>
            <w:shd w:val="clear" w:color="auto" w:fill="auto"/>
            <w:vAlign w:val="center"/>
            <w:hideMark/>
          </w:tcPr>
          <w:p w14:paraId="1C7F737B"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t>e</w:t>
            </w:r>
          </w:p>
        </w:tc>
        <w:tc>
          <w:tcPr>
            <w:tcW w:w="600" w:type="dxa"/>
            <w:shd w:val="clear" w:color="000000" w:fill="F2F2F2"/>
            <w:vAlign w:val="center"/>
            <w:hideMark/>
          </w:tcPr>
          <w:p w14:paraId="607E0388" w14:textId="77777777" w:rsidR="005F297C" w:rsidRPr="00FE0EB9" w:rsidRDefault="005F297C" w:rsidP="00670E48">
            <w:pPr>
              <w:jc w:val="center"/>
              <w:rPr>
                <w:rFonts w:eastAsia="Times New Roman" w:cs="Times New Roman"/>
                <w:color w:val="000000"/>
                <w:sz w:val="20"/>
                <w:szCs w:val="20"/>
                <w:lang w:eastAsia="hu-HU"/>
              </w:rPr>
            </w:pPr>
            <w:proofErr w:type="spellStart"/>
            <w:r w:rsidRPr="00FE0EB9">
              <w:rPr>
                <w:rFonts w:eastAsia="Times New Roman" w:cs="Times New Roman"/>
                <w:color w:val="000000"/>
                <w:sz w:val="20"/>
                <w:szCs w:val="20"/>
                <w:lang w:eastAsia="hu-HU"/>
              </w:rPr>
              <w:t>gy</w:t>
            </w:r>
            <w:proofErr w:type="spellEnd"/>
          </w:p>
        </w:tc>
        <w:tc>
          <w:tcPr>
            <w:tcW w:w="600" w:type="dxa"/>
            <w:vMerge/>
            <w:vAlign w:val="center"/>
            <w:hideMark/>
          </w:tcPr>
          <w:p w14:paraId="5D5A6E0B" w14:textId="77777777" w:rsidR="005F297C" w:rsidRPr="00FE0EB9" w:rsidRDefault="005F297C" w:rsidP="00670E48">
            <w:pPr>
              <w:rPr>
                <w:rFonts w:eastAsia="Times New Roman" w:cs="Times New Roman"/>
                <w:color w:val="000000"/>
                <w:sz w:val="20"/>
                <w:szCs w:val="20"/>
                <w:lang w:eastAsia="hu-HU"/>
              </w:rPr>
            </w:pPr>
          </w:p>
        </w:tc>
        <w:tc>
          <w:tcPr>
            <w:tcW w:w="600" w:type="dxa"/>
            <w:shd w:val="clear" w:color="auto" w:fill="auto"/>
            <w:vAlign w:val="center"/>
            <w:hideMark/>
          </w:tcPr>
          <w:p w14:paraId="713C7C93"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t>e</w:t>
            </w:r>
          </w:p>
        </w:tc>
        <w:tc>
          <w:tcPr>
            <w:tcW w:w="600" w:type="dxa"/>
            <w:shd w:val="clear" w:color="000000" w:fill="F2F2F2"/>
            <w:vAlign w:val="center"/>
            <w:hideMark/>
          </w:tcPr>
          <w:p w14:paraId="388418C7" w14:textId="77777777" w:rsidR="005F297C" w:rsidRPr="00FE0EB9" w:rsidRDefault="005F297C" w:rsidP="00670E48">
            <w:pPr>
              <w:jc w:val="center"/>
              <w:rPr>
                <w:rFonts w:eastAsia="Times New Roman" w:cs="Times New Roman"/>
                <w:color w:val="000000"/>
                <w:sz w:val="20"/>
                <w:szCs w:val="20"/>
                <w:lang w:eastAsia="hu-HU"/>
              </w:rPr>
            </w:pPr>
            <w:proofErr w:type="spellStart"/>
            <w:r w:rsidRPr="00FE0EB9">
              <w:rPr>
                <w:rFonts w:eastAsia="Times New Roman" w:cs="Times New Roman"/>
                <w:color w:val="000000"/>
                <w:sz w:val="20"/>
                <w:szCs w:val="20"/>
                <w:lang w:eastAsia="hu-HU"/>
              </w:rPr>
              <w:t>gy</w:t>
            </w:r>
            <w:proofErr w:type="spellEnd"/>
          </w:p>
        </w:tc>
        <w:tc>
          <w:tcPr>
            <w:tcW w:w="600" w:type="dxa"/>
            <w:vMerge/>
            <w:vAlign w:val="center"/>
            <w:hideMark/>
          </w:tcPr>
          <w:p w14:paraId="3EB74A0F" w14:textId="77777777" w:rsidR="005F297C" w:rsidRPr="00FE0EB9" w:rsidRDefault="005F297C" w:rsidP="00670E48">
            <w:pPr>
              <w:rPr>
                <w:rFonts w:eastAsia="Times New Roman" w:cs="Times New Roman"/>
                <w:color w:val="000000"/>
                <w:sz w:val="20"/>
                <w:szCs w:val="20"/>
                <w:lang w:eastAsia="hu-HU"/>
              </w:rPr>
            </w:pPr>
          </w:p>
        </w:tc>
        <w:tc>
          <w:tcPr>
            <w:tcW w:w="600" w:type="dxa"/>
            <w:shd w:val="clear" w:color="auto" w:fill="auto"/>
            <w:vAlign w:val="center"/>
            <w:hideMark/>
          </w:tcPr>
          <w:p w14:paraId="18A0EB08"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t>e</w:t>
            </w:r>
          </w:p>
        </w:tc>
        <w:tc>
          <w:tcPr>
            <w:tcW w:w="600" w:type="dxa"/>
            <w:shd w:val="clear" w:color="000000" w:fill="F2F2F2"/>
            <w:vAlign w:val="center"/>
            <w:hideMark/>
          </w:tcPr>
          <w:p w14:paraId="7065539E" w14:textId="77777777" w:rsidR="005F297C" w:rsidRPr="00FE0EB9" w:rsidRDefault="005F297C" w:rsidP="00670E48">
            <w:pPr>
              <w:jc w:val="center"/>
              <w:rPr>
                <w:rFonts w:eastAsia="Times New Roman" w:cs="Times New Roman"/>
                <w:color w:val="000000"/>
                <w:sz w:val="20"/>
                <w:szCs w:val="20"/>
                <w:lang w:eastAsia="hu-HU"/>
              </w:rPr>
            </w:pPr>
            <w:proofErr w:type="spellStart"/>
            <w:r w:rsidRPr="00FE0EB9">
              <w:rPr>
                <w:rFonts w:eastAsia="Times New Roman" w:cs="Times New Roman"/>
                <w:color w:val="000000"/>
                <w:sz w:val="20"/>
                <w:szCs w:val="20"/>
                <w:lang w:eastAsia="hu-HU"/>
              </w:rPr>
              <w:t>gy</w:t>
            </w:r>
            <w:proofErr w:type="spellEnd"/>
          </w:p>
        </w:tc>
      </w:tr>
      <w:tr w:rsidR="005F297C" w:rsidRPr="00FE0EB9" w14:paraId="1F3686C2" w14:textId="77777777" w:rsidTr="005F297C">
        <w:trPr>
          <w:trHeight w:val="320"/>
          <w:jc w:val="center"/>
        </w:trPr>
        <w:tc>
          <w:tcPr>
            <w:tcW w:w="3681" w:type="dxa"/>
            <w:vMerge w:val="restart"/>
            <w:shd w:val="clear" w:color="auto" w:fill="auto"/>
            <w:vAlign w:val="center"/>
            <w:hideMark/>
          </w:tcPr>
          <w:p w14:paraId="5FF1F80B"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t>A fő szakképesítésre vonatkozóan:</w:t>
            </w:r>
          </w:p>
        </w:tc>
        <w:tc>
          <w:tcPr>
            <w:tcW w:w="3924" w:type="dxa"/>
            <w:shd w:val="clear" w:color="auto" w:fill="auto"/>
            <w:vAlign w:val="center"/>
            <w:hideMark/>
          </w:tcPr>
          <w:p w14:paraId="60C5AD1D" w14:textId="77777777" w:rsidR="005F297C" w:rsidRPr="00FE0EB9" w:rsidRDefault="005F297C" w:rsidP="00670E48">
            <w:pPr>
              <w:rPr>
                <w:rFonts w:eastAsia="Times New Roman" w:cs="Times New Roman"/>
                <w:color w:val="000000"/>
                <w:sz w:val="20"/>
                <w:szCs w:val="20"/>
                <w:lang w:eastAsia="hu-HU"/>
              </w:rPr>
            </w:pPr>
            <w:r w:rsidRPr="00FE0EB9">
              <w:rPr>
                <w:rFonts w:eastAsia="Times New Roman" w:cs="Times New Roman"/>
                <w:color w:val="000000"/>
                <w:sz w:val="20"/>
                <w:szCs w:val="20"/>
                <w:lang w:eastAsia="hu-HU"/>
              </w:rPr>
              <w:t>Összesen</w:t>
            </w:r>
          </w:p>
        </w:tc>
        <w:tc>
          <w:tcPr>
            <w:tcW w:w="600" w:type="dxa"/>
            <w:shd w:val="clear" w:color="auto" w:fill="auto"/>
            <w:noWrap/>
            <w:vAlign w:val="center"/>
            <w:hideMark/>
          </w:tcPr>
          <w:p w14:paraId="1A8F19B0" w14:textId="77777777" w:rsidR="005F297C" w:rsidRPr="00FE0EB9" w:rsidRDefault="002131E6" w:rsidP="00670E48">
            <w:pPr>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4</w:t>
            </w:r>
          </w:p>
        </w:tc>
        <w:tc>
          <w:tcPr>
            <w:tcW w:w="600" w:type="dxa"/>
            <w:shd w:val="clear" w:color="000000" w:fill="F2F2F2"/>
            <w:noWrap/>
            <w:vAlign w:val="center"/>
            <w:hideMark/>
          </w:tcPr>
          <w:p w14:paraId="7ED93AD8" w14:textId="77777777" w:rsidR="005F297C" w:rsidRPr="00FE0EB9" w:rsidRDefault="002131E6" w:rsidP="00670E48">
            <w:pPr>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13</w:t>
            </w:r>
          </w:p>
        </w:tc>
        <w:tc>
          <w:tcPr>
            <w:tcW w:w="600" w:type="dxa"/>
            <w:vMerge w:val="restart"/>
            <w:shd w:val="clear" w:color="000000" w:fill="F2F2F2"/>
            <w:noWrap/>
            <w:vAlign w:val="center"/>
            <w:hideMark/>
          </w:tcPr>
          <w:p w14:paraId="6EB35C5D"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140</w:t>
            </w:r>
          </w:p>
        </w:tc>
        <w:tc>
          <w:tcPr>
            <w:tcW w:w="600" w:type="dxa"/>
            <w:shd w:val="clear" w:color="auto" w:fill="auto"/>
            <w:noWrap/>
            <w:vAlign w:val="center"/>
            <w:hideMark/>
          </w:tcPr>
          <w:p w14:paraId="71EB4B33"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9</w:t>
            </w:r>
          </w:p>
        </w:tc>
        <w:tc>
          <w:tcPr>
            <w:tcW w:w="600" w:type="dxa"/>
            <w:shd w:val="clear" w:color="000000" w:fill="F2F2F2"/>
            <w:noWrap/>
            <w:vAlign w:val="center"/>
            <w:hideMark/>
          </w:tcPr>
          <w:p w14:paraId="6AB0E7A0" w14:textId="77777777" w:rsidR="005F297C" w:rsidRPr="00FE0EB9" w:rsidRDefault="002131E6" w:rsidP="00670E48">
            <w:pPr>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16</w:t>
            </w:r>
          </w:p>
        </w:tc>
        <w:tc>
          <w:tcPr>
            <w:tcW w:w="600" w:type="dxa"/>
            <w:vMerge w:val="restart"/>
            <w:shd w:val="clear" w:color="000000" w:fill="F2F2F2"/>
            <w:noWrap/>
            <w:vAlign w:val="center"/>
            <w:hideMark/>
          </w:tcPr>
          <w:p w14:paraId="1FB2C7F5"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140</w:t>
            </w:r>
          </w:p>
        </w:tc>
        <w:tc>
          <w:tcPr>
            <w:tcW w:w="600" w:type="dxa"/>
            <w:shd w:val="clear" w:color="auto" w:fill="auto"/>
            <w:noWrap/>
            <w:vAlign w:val="center"/>
            <w:hideMark/>
          </w:tcPr>
          <w:p w14:paraId="28ADCBE3" w14:textId="77777777" w:rsidR="005F297C" w:rsidRPr="00FE0EB9" w:rsidRDefault="002131E6" w:rsidP="00670E48">
            <w:pPr>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9,5</w:t>
            </w:r>
          </w:p>
        </w:tc>
        <w:tc>
          <w:tcPr>
            <w:tcW w:w="600" w:type="dxa"/>
            <w:shd w:val="clear" w:color="000000" w:fill="F2F2F2"/>
            <w:noWrap/>
            <w:vAlign w:val="center"/>
            <w:hideMark/>
          </w:tcPr>
          <w:p w14:paraId="2E737AB0" w14:textId="77777777" w:rsidR="005F297C" w:rsidRPr="00FE0EB9" w:rsidRDefault="002131E6" w:rsidP="00670E48">
            <w:pPr>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16</w:t>
            </w:r>
          </w:p>
        </w:tc>
      </w:tr>
      <w:tr w:rsidR="005F297C" w:rsidRPr="00FE0EB9" w14:paraId="6CC847A3" w14:textId="77777777" w:rsidTr="005F297C">
        <w:trPr>
          <w:trHeight w:val="334"/>
          <w:jc w:val="center"/>
        </w:trPr>
        <w:tc>
          <w:tcPr>
            <w:tcW w:w="3681" w:type="dxa"/>
            <w:vMerge/>
            <w:vAlign w:val="center"/>
            <w:hideMark/>
          </w:tcPr>
          <w:p w14:paraId="09DC8BA2" w14:textId="77777777" w:rsidR="005F297C" w:rsidRPr="00FE0EB9" w:rsidRDefault="005F297C" w:rsidP="00670E48">
            <w:pPr>
              <w:rPr>
                <w:rFonts w:eastAsia="Times New Roman" w:cs="Times New Roman"/>
                <w:color w:val="000000"/>
                <w:sz w:val="20"/>
                <w:szCs w:val="20"/>
                <w:lang w:eastAsia="hu-HU"/>
              </w:rPr>
            </w:pPr>
          </w:p>
        </w:tc>
        <w:tc>
          <w:tcPr>
            <w:tcW w:w="3924" w:type="dxa"/>
            <w:shd w:val="clear" w:color="auto" w:fill="auto"/>
            <w:vAlign w:val="center"/>
            <w:hideMark/>
          </w:tcPr>
          <w:p w14:paraId="6CE58071" w14:textId="77777777" w:rsidR="005F297C" w:rsidRPr="00FE0EB9" w:rsidRDefault="005F297C" w:rsidP="00670E48">
            <w:pPr>
              <w:rPr>
                <w:rFonts w:eastAsia="Times New Roman" w:cs="Times New Roman"/>
                <w:color w:val="000000"/>
                <w:sz w:val="20"/>
                <w:szCs w:val="20"/>
                <w:lang w:eastAsia="hu-HU"/>
              </w:rPr>
            </w:pPr>
            <w:r w:rsidRPr="00FE0EB9">
              <w:rPr>
                <w:rFonts w:eastAsia="Times New Roman" w:cs="Times New Roman"/>
                <w:color w:val="000000"/>
                <w:sz w:val="20"/>
                <w:szCs w:val="20"/>
                <w:lang w:eastAsia="hu-HU"/>
              </w:rPr>
              <w:t>Összesen</w:t>
            </w:r>
          </w:p>
        </w:tc>
        <w:tc>
          <w:tcPr>
            <w:tcW w:w="1200" w:type="dxa"/>
            <w:gridSpan w:val="2"/>
            <w:shd w:val="clear" w:color="auto" w:fill="auto"/>
            <w:noWrap/>
            <w:vAlign w:val="center"/>
            <w:hideMark/>
          </w:tcPr>
          <w:p w14:paraId="3B7D70E7" w14:textId="77777777" w:rsidR="005F297C" w:rsidRPr="00FE0EB9" w:rsidRDefault="002131E6" w:rsidP="00670E48">
            <w:pPr>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17</w:t>
            </w:r>
          </w:p>
        </w:tc>
        <w:tc>
          <w:tcPr>
            <w:tcW w:w="600" w:type="dxa"/>
            <w:vMerge/>
            <w:vAlign w:val="center"/>
            <w:hideMark/>
          </w:tcPr>
          <w:p w14:paraId="56611F84" w14:textId="77777777" w:rsidR="005F297C" w:rsidRPr="00FE0EB9" w:rsidRDefault="005F297C" w:rsidP="00670E48">
            <w:pPr>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6702DD5F" w14:textId="77777777" w:rsidR="005F297C" w:rsidRPr="00FE0EB9" w:rsidRDefault="002131E6" w:rsidP="00670E48">
            <w:pPr>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25</w:t>
            </w:r>
          </w:p>
        </w:tc>
        <w:tc>
          <w:tcPr>
            <w:tcW w:w="600" w:type="dxa"/>
            <w:vMerge/>
            <w:vAlign w:val="center"/>
            <w:hideMark/>
          </w:tcPr>
          <w:p w14:paraId="73F37E38" w14:textId="77777777" w:rsidR="005F297C" w:rsidRPr="00FE0EB9" w:rsidRDefault="005F297C" w:rsidP="00670E48">
            <w:pPr>
              <w:rPr>
                <w:rFonts w:eastAsia="Times New Roman" w:cs="Times New Roman"/>
                <w:b/>
                <w:bCs/>
                <w:color w:val="000000"/>
                <w:sz w:val="20"/>
                <w:szCs w:val="20"/>
                <w:lang w:eastAsia="hu-HU"/>
              </w:rPr>
            </w:pPr>
          </w:p>
        </w:tc>
        <w:tc>
          <w:tcPr>
            <w:tcW w:w="1200" w:type="dxa"/>
            <w:gridSpan w:val="2"/>
            <w:shd w:val="clear" w:color="auto" w:fill="auto"/>
            <w:noWrap/>
            <w:vAlign w:val="center"/>
            <w:hideMark/>
          </w:tcPr>
          <w:p w14:paraId="5F3E1C15" w14:textId="77777777" w:rsidR="005F297C" w:rsidRPr="00FE0EB9" w:rsidRDefault="002131E6" w:rsidP="00670E48">
            <w:pPr>
              <w:jc w:val="center"/>
              <w:rPr>
                <w:rFonts w:eastAsia="Times New Roman" w:cs="Times New Roman"/>
                <w:b/>
                <w:bCs/>
                <w:color w:val="000000"/>
                <w:sz w:val="20"/>
                <w:szCs w:val="20"/>
                <w:lang w:eastAsia="hu-HU"/>
              </w:rPr>
            </w:pPr>
            <w:r>
              <w:rPr>
                <w:rFonts w:eastAsia="Times New Roman" w:cs="Times New Roman"/>
                <w:b/>
                <w:bCs/>
                <w:color w:val="000000"/>
                <w:sz w:val="20"/>
                <w:szCs w:val="20"/>
                <w:lang w:eastAsia="hu-HU"/>
              </w:rPr>
              <w:t>25,5</w:t>
            </w:r>
          </w:p>
        </w:tc>
      </w:tr>
      <w:tr w:rsidR="005F297C" w:rsidRPr="00FE0EB9" w14:paraId="516DB382" w14:textId="77777777" w:rsidTr="005F297C">
        <w:trPr>
          <w:trHeight w:val="600"/>
          <w:jc w:val="center"/>
        </w:trPr>
        <w:tc>
          <w:tcPr>
            <w:tcW w:w="3681" w:type="dxa"/>
            <w:shd w:val="clear" w:color="000000" w:fill="FFC000"/>
            <w:vAlign w:val="center"/>
            <w:hideMark/>
          </w:tcPr>
          <w:p w14:paraId="5A713BA3"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t>11499-12</w:t>
            </w:r>
            <w:r w:rsidRPr="00FE0EB9">
              <w:rPr>
                <w:rFonts w:eastAsia="Times New Roman" w:cs="Times New Roman"/>
                <w:color w:val="000000"/>
                <w:sz w:val="20"/>
                <w:szCs w:val="20"/>
                <w:lang w:eastAsia="hu-HU"/>
              </w:rPr>
              <w:br/>
              <w:t>Foglalkoztatás II.</w:t>
            </w:r>
          </w:p>
        </w:tc>
        <w:tc>
          <w:tcPr>
            <w:tcW w:w="3924" w:type="dxa"/>
            <w:shd w:val="clear" w:color="auto" w:fill="auto"/>
            <w:vAlign w:val="center"/>
            <w:hideMark/>
          </w:tcPr>
          <w:p w14:paraId="4509CD22" w14:textId="77777777" w:rsidR="005F297C" w:rsidRPr="00FE0EB9" w:rsidRDefault="005F297C" w:rsidP="00670E48">
            <w:pP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Foglalkoztatás II.</w:t>
            </w:r>
          </w:p>
        </w:tc>
        <w:tc>
          <w:tcPr>
            <w:tcW w:w="600" w:type="dxa"/>
            <w:shd w:val="clear" w:color="auto" w:fill="auto"/>
            <w:noWrap/>
            <w:vAlign w:val="center"/>
            <w:hideMark/>
          </w:tcPr>
          <w:p w14:paraId="240F60ED"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7D063A30"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72F33853"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77C4AFC6"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4F984739"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1FF13F22"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050FC4A3"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0,5</w:t>
            </w:r>
          </w:p>
        </w:tc>
        <w:tc>
          <w:tcPr>
            <w:tcW w:w="600" w:type="dxa"/>
            <w:shd w:val="clear" w:color="auto" w:fill="auto"/>
            <w:noWrap/>
            <w:vAlign w:val="center"/>
            <w:hideMark/>
          </w:tcPr>
          <w:p w14:paraId="48F7470E"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r>
      <w:tr w:rsidR="005F297C" w:rsidRPr="00FE0EB9" w14:paraId="4EC6F219" w14:textId="77777777" w:rsidTr="005F297C">
        <w:trPr>
          <w:trHeight w:val="474"/>
          <w:jc w:val="center"/>
        </w:trPr>
        <w:tc>
          <w:tcPr>
            <w:tcW w:w="3681" w:type="dxa"/>
            <w:shd w:val="clear" w:color="000000" w:fill="FFC000"/>
            <w:vAlign w:val="center"/>
            <w:hideMark/>
          </w:tcPr>
          <w:p w14:paraId="788C70BE"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t>11497-12</w:t>
            </w:r>
            <w:r w:rsidRPr="00FE0EB9">
              <w:rPr>
                <w:rFonts w:eastAsia="Times New Roman" w:cs="Times New Roman"/>
                <w:color w:val="000000"/>
                <w:sz w:val="20"/>
                <w:szCs w:val="20"/>
                <w:lang w:eastAsia="hu-HU"/>
              </w:rPr>
              <w:br/>
              <w:t>Foglalkoztatás I.</w:t>
            </w:r>
          </w:p>
        </w:tc>
        <w:tc>
          <w:tcPr>
            <w:tcW w:w="3924" w:type="dxa"/>
            <w:shd w:val="clear" w:color="auto" w:fill="auto"/>
            <w:vAlign w:val="center"/>
            <w:hideMark/>
          </w:tcPr>
          <w:p w14:paraId="3ECE2627" w14:textId="77777777" w:rsidR="005F297C" w:rsidRPr="00FE0EB9" w:rsidRDefault="005F297C" w:rsidP="00670E48">
            <w:pP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Foglalkoztatás I.</w:t>
            </w:r>
          </w:p>
        </w:tc>
        <w:tc>
          <w:tcPr>
            <w:tcW w:w="600" w:type="dxa"/>
            <w:shd w:val="clear" w:color="auto" w:fill="auto"/>
            <w:noWrap/>
            <w:vAlign w:val="center"/>
            <w:hideMark/>
          </w:tcPr>
          <w:p w14:paraId="059A8D33"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152787A4"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288B5534"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04506F54"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1CCBAF47"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4D0FEE64"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7739439F"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2</w:t>
            </w:r>
          </w:p>
        </w:tc>
        <w:tc>
          <w:tcPr>
            <w:tcW w:w="600" w:type="dxa"/>
            <w:shd w:val="clear" w:color="auto" w:fill="auto"/>
            <w:noWrap/>
            <w:vAlign w:val="center"/>
            <w:hideMark/>
          </w:tcPr>
          <w:p w14:paraId="6AE42E09"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r>
      <w:tr w:rsidR="005F297C" w:rsidRPr="00FE0EB9" w14:paraId="23802F59" w14:textId="77777777" w:rsidTr="005F297C">
        <w:trPr>
          <w:trHeight w:val="255"/>
          <w:jc w:val="center"/>
        </w:trPr>
        <w:tc>
          <w:tcPr>
            <w:tcW w:w="3681" w:type="dxa"/>
            <w:vMerge w:val="restart"/>
            <w:shd w:val="clear" w:color="auto" w:fill="auto"/>
            <w:vAlign w:val="center"/>
            <w:hideMark/>
          </w:tcPr>
          <w:p w14:paraId="41429966"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t>10101-12 Építőipari közös tevékenység</w:t>
            </w:r>
          </w:p>
        </w:tc>
        <w:tc>
          <w:tcPr>
            <w:tcW w:w="3924" w:type="dxa"/>
            <w:shd w:val="clear" w:color="auto" w:fill="auto"/>
            <w:vAlign w:val="center"/>
            <w:hideMark/>
          </w:tcPr>
          <w:p w14:paraId="3303C29C" w14:textId="77777777" w:rsidR="005F297C" w:rsidRPr="00FE0EB9" w:rsidRDefault="005F297C" w:rsidP="00670E48">
            <w:pP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Építőipari alapismeretek</w:t>
            </w:r>
          </w:p>
        </w:tc>
        <w:tc>
          <w:tcPr>
            <w:tcW w:w="600" w:type="dxa"/>
            <w:shd w:val="clear" w:color="auto" w:fill="auto"/>
            <w:noWrap/>
            <w:vAlign w:val="center"/>
            <w:hideMark/>
          </w:tcPr>
          <w:p w14:paraId="324DAB5F"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1</w:t>
            </w:r>
          </w:p>
        </w:tc>
        <w:tc>
          <w:tcPr>
            <w:tcW w:w="600" w:type="dxa"/>
            <w:shd w:val="clear" w:color="auto" w:fill="auto"/>
            <w:noWrap/>
            <w:vAlign w:val="center"/>
            <w:hideMark/>
          </w:tcPr>
          <w:p w14:paraId="68B4270A"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624A8811"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6052E16B"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2</w:t>
            </w:r>
          </w:p>
        </w:tc>
        <w:tc>
          <w:tcPr>
            <w:tcW w:w="600" w:type="dxa"/>
            <w:shd w:val="clear" w:color="auto" w:fill="auto"/>
            <w:noWrap/>
            <w:vAlign w:val="center"/>
            <w:hideMark/>
          </w:tcPr>
          <w:p w14:paraId="669EBFA1"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732A63B2"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3C3F8632" w14:textId="77777777" w:rsidR="005F297C" w:rsidRPr="00FE0EB9" w:rsidRDefault="00AD028C" w:rsidP="00670E48">
            <w:pPr>
              <w:jc w:val="center"/>
              <w:rPr>
                <w:rFonts w:eastAsia="Times New Roman" w:cs="Times New Roman"/>
                <w:b/>
                <w:bCs/>
                <w:color w:val="000000"/>
                <w:sz w:val="20"/>
                <w:szCs w:val="20"/>
                <w:lang w:eastAsia="hu-HU"/>
              </w:rPr>
            </w:pPr>
            <w:r w:rsidRPr="00AD028C">
              <w:rPr>
                <w:rFonts w:eastAsia="Times New Roman" w:cs="Times New Roman"/>
                <w:b/>
                <w:bCs/>
                <w:color w:val="FF0000"/>
                <w:sz w:val="20"/>
                <w:szCs w:val="20"/>
                <w:lang w:eastAsia="hu-HU"/>
              </w:rPr>
              <w:t>1</w:t>
            </w:r>
          </w:p>
        </w:tc>
        <w:tc>
          <w:tcPr>
            <w:tcW w:w="600" w:type="dxa"/>
            <w:shd w:val="clear" w:color="auto" w:fill="auto"/>
            <w:noWrap/>
            <w:vAlign w:val="center"/>
            <w:hideMark/>
          </w:tcPr>
          <w:p w14:paraId="6C0C009B"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r>
      <w:tr w:rsidR="005F297C" w:rsidRPr="00FE0EB9" w14:paraId="4439EF06" w14:textId="77777777" w:rsidTr="005F297C">
        <w:trPr>
          <w:trHeight w:val="255"/>
          <w:jc w:val="center"/>
        </w:trPr>
        <w:tc>
          <w:tcPr>
            <w:tcW w:w="3681" w:type="dxa"/>
            <w:vMerge/>
            <w:vAlign w:val="center"/>
            <w:hideMark/>
          </w:tcPr>
          <w:p w14:paraId="07A538AF" w14:textId="77777777" w:rsidR="005F297C" w:rsidRPr="00FE0EB9" w:rsidRDefault="005F297C" w:rsidP="00670E48">
            <w:pPr>
              <w:rPr>
                <w:rFonts w:eastAsia="Times New Roman" w:cs="Times New Roman"/>
                <w:color w:val="000000"/>
                <w:sz w:val="20"/>
                <w:szCs w:val="20"/>
                <w:lang w:eastAsia="hu-HU"/>
              </w:rPr>
            </w:pPr>
          </w:p>
        </w:tc>
        <w:tc>
          <w:tcPr>
            <w:tcW w:w="3924" w:type="dxa"/>
            <w:shd w:val="clear" w:color="auto" w:fill="auto"/>
            <w:vAlign w:val="center"/>
            <w:hideMark/>
          </w:tcPr>
          <w:p w14:paraId="687C52C2" w14:textId="77777777" w:rsidR="005F297C" w:rsidRPr="00FE0EB9" w:rsidRDefault="005F297C" w:rsidP="00670E48">
            <w:pP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Építőipari alapismeretek gyakorlat</w:t>
            </w:r>
          </w:p>
        </w:tc>
        <w:tc>
          <w:tcPr>
            <w:tcW w:w="600" w:type="dxa"/>
            <w:shd w:val="clear" w:color="auto" w:fill="auto"/>
            <w:noWrap/>
            <w:vAlign w:val="center"/>
            <w:hideMark/>
          </w:tcPr>
          <w:p w14:paraId="047FDDBB"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386A0F13"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1</w:t>
            </w:r>
          </w:p>
        </w:tc>
        <w:tc>
          <w:tcPr>
            <w:tcW w:w="600" w:type="dxa"/>
            <w:shd w:val="clear" w:color="auto" w:fill="auto"/>
            <w:noWrap/>
            <w:vAlign w:val="center"/>
            <w:hideMark/>
          </w:tcPr>
          <w:p w14:paraId="57D111F6"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0AAADDD7"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580D41EB"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0FA6B2C9"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09257767"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7D626E99"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r>
      <w:tr w:rsidR="005F297C" w:rsidRPr="00FE0EB9" w14:paraId="0876194F" w14:textId="77777777" w:rsidTr="005F297C">
        <w:trPr>
          <w:trHeight w:val="255"/>
          <w:jc w:val="center"/>
        </w:trPr>
        <w:tc>
          <w:tcPr>
            <w:tcW w:w="3681" w:type="dxa"/>
            <w:vMerge w:val="restart"/>
            <w:shd w:val="clear" w:color="auto" w:fill="auto"/>
            <w:vAlign w:val="center"/>
            <w:hideMark/>
          </w:tcPr>
          <w:p w14:paraId="7D93945D"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t>10102-12 Hagyományos zsaluzat és állványzata</w:t>
            </w:r>
          </w:p>
        </w:tc>
        <w:tc>
          <w:tcPr>
            <w:tcW w:w="3924" w:type="dxa"/>
            <w:shd w:val="clear" w:color="auto" w:fill="auto"/>
            <w:vAlign w:val="center"/>
            <w:hideMark/>
          </w:tcPr>
          <w:p w14:paraId="21AFB62A" w14:textId="77777777" w:rsidR="005F297C" w:rsidRPr="00FE0EB9" w:rsidRDefault="005F297C" w:rsidP="00670E48">
            <w:pP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Hagyományos zsaluzatok</w:t>
            </w:r>
          </w:p>
        </w:tc>
        <w:tc>
          <w:tcPr>
            <w:tcW w:w="600" w:type="dxa"/>
            <w:shd w:val="clear" w:color="auto" w:fill="auto"/>
            <w:noWrap/>
            <w:vAlign w:val="center"/>
            <w:hideMark/>
          </w:tcPr>
          <w:p w14:paraId="6CEC1ED4"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1</w:t>
            </w:r>
          </w:p>
        </w:tc>
        <w:tc>
          <w:tcPr>
            <w:tcW w:w="600" w:type="dxa"/>
            <w:shd w:val="clear" w:color="auto" w:fill="auto"/>
            <w:noWrap/>
            <w:vAlign w:val="center"/>
            <w:hideMark/>
          </w:tcPr>
          <w:p w14:paraId="3967A659"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58657D92"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488F30B1"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384BCA4C"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4E9C90D6"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676D49AA"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66AFFC7C"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r>
      <w:tr w:rsidR="005F297C" w:rsidRPr="00FE0EB9" w14:paraId="45B335F8" w14:textId="77777777" w:rsidTr="005F297C">
        <w:trPr>
          <w:trHeight w:val="255"/>
          <w:jc w:val="center"/>
        </w:trPr>
        <w:tc>
          <w:tcPr>
            <w:tcW w:w="3681" w:type="dxa"/>
            <w:vMerge/>
            <w:vAlign w:val="center"/>
            <w:hideMark/>
          </w:tcPr>
          <w:p w14:paraId="35B5B3A2" w14:textId="77777777" w:rsidR="005F297C" w:rsidRPr="00FE0EB9" w:rsidRDefault="005F297C" w:rsidP="00670E48">
            <w:pPr>
              <w:rPr>
                <w:rFonts w:eastAsia="Times New Roman" w:cs="Times New Roman"/>
                <w:color w:val="000000"/>
                <w:sz w:val="20"/>
                <w:szCs w:val="20"/>
                <w:lang w:eastAsia="hu-HU"/>
              </w:rPr>
            </w:pPr>
          </w:p>
        </w:tc>
        <w:tc>
          <w:tcPr>
            <w:tcW w:w="3924" w:type="dxa"/>
            <w:shd w:val="clear" w:color="auto" w:fill="auto"/>
            <w:vAlign w:val="center"/>
            <w:hideMark/>
          </w:tcPr>
          <w:p w14:paraId="16B90FB7" w14:textId="77777777" w:rsidR="005F297C" w:rsidRPr="00FE0EB9" w:rsidRDefault="005F297C" w:rsidP="00670E48">
            <w:pP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Hagyományos zsaluzatok gyakorlat</w:t>
            </w:r>
          </w:p>
        </w:tc>
        <w:tc>
          <w:tcPr>
            <w:tcW w:w="600" w:type="dxa"/>
            <w:shd w:val="clear" w:color="auto" w:fill="auto"/>
            <w:noWrap/>
            <w:vAlign w:val="center"/>
            <w:hideMark/>
          </w:tcPr>
          <w:p w14:paraId="549CAC5B"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198D06D6" w14:textId="77777777" w:rsidR="005F297C" w:rsidRPr="00FE0EB9" w:rsidRDefault="002131E6" w:rsidP="00670E48">
            <w:pPr>
              <w:jc w:val="center"/>
              <w:rPr>
                <w:rFonts w:eastAsia="Times New Roman" w:cs="Times New Roman"/>
                <w:b/>
                <w:bCs/>
                <w:color w:val="000000"/>
                <w:sz w:val="20"/>
                <w:szCs w:val="20"/>
                <w:lang w:eastAsia="hu-HU"/>
              </w:rPr>
            </w:pPr>
            <w:r w:rsidRPr="00AD028C">
              <w:rPr>
                <w:rFonts w:eastAsia="Times New Roman" w:cs="Times New Roman"/>
                <w:b/>
                <w:bCs/>
                <w:color w:val="FF0000"/>
                <w:sz w:val="20"/>
                <w:szCs w:val="20"/>
                <w:lang w:eastAsia="hu-HU"/>
              </w:rPr>
              <w:t>4</w:t>
            </w:r>
          </w:p>
        </w:tc>
        <w:tc>
          <w:tcPr>
            <w:tcW w:w="600" w:type="dxa"/>
            <w:shd w:val="clear" w:color="auto" w:fill="auto"/>
            <w:noWrap/>
            <w:vAlign w:val="center"/>
            <w:hideMark/>
          </w:tcPr>
          <w:p w14:paraId="524C092C"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4A08B71F"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4B660DCE"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252C871B"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3847E688"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3963D370"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r>
      <w:tr w:rsidR="005F297C" w:rsidRPr="00FE0EB9" w14:paraId="39EA6559" w14:textId="77777777" w:rsidTr="005F297C">
        <w:trPr>
          <w:trHeight w:val="278"/>
          <w:jc w:val="center"/>
        </w:trPr>
        <w:tc>
          <w:tcPr>
            <w:tcW w:w="3681" w:type="dxa"/>
            <w:vMerge w:val="restart"/>
            <w:shd w:val="clear" w:color="auto" w:fill="auto"/>
            <w:vAlign w:val="center"/>
            <w:hideMark/>
          </w:tcPr>
          <w:p w14:paraId="072A5379"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t>10318-12 Rendszerzsaluzatok és állványok</w:t>
            </w:r>
          </w:p>
        </w:tc>
        <w:tc>
          <w:tcPr>
            <w:tcW w:w="3924" w:type="dxa"/>
            <w:shd w:val="clear" w:color="auto" w:fill="auto"/>
            <w:vAlign w:val="center"/>
            <w:hideMark/>
          </w:tcPr>
          <w:p w14:paraId="7DD0FD67" w14:textId="77777777" w:rsidR="005F297C" w:rsidRPr="00FE0EB9" w:rsidRDefault="005F297C" w:rsidP="00670E48">
            <w:pP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xml:space="preserve">Zsalu- és állványrendszerek kialakítása </w:t>
            </w:r>
          </w:p>
        </w:tc>
        <w:tc>
          <w:tcPr>
            <w:tcW w:w="600" w:type="dxa"/>
            <w:shd w:val="clear" w:color="auto" w:fill="auto"/>
            <w:noWrap/>
            <w:vAlign w:val="center"/>
            <w:hideMark/>
          </w:tcPr>
          <w:p w14:paraId="55965E50"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04AD13AF"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7ED8D445"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5F546801"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2</w:t>
            </w:r>
          </w:p>
        </w:tc>
        <w:tc>
          <w:tcPr>
            <w:tcW w:w="600" w:type="dxa"/>
            <w:shd w:val="clear" w:color="auto" w:fill="auto"/>
            <w:noWrap/>
            <w:vAlign w:val="center"/>
            <w:hideMark/>
          </w:tcPr>
          <w:p w14:paraId="4426E1D4"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22B25856"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2EF3984F"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5226E9F6"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r>
      <w:tr w:rsidR="005F297C" w:rsidRPr="00FE0EB9" w14:paraId="7AA32F6B" w14:textId="77777777" w:rsidTr="005F297C">
        <w:trPr>
          <w:trHeight w:val="328"/>
          <w:jc w:val="center"/>
        </w:trPr>
        <w:tc>
          <w:tcPr>
            <w:tcW w:w="3681" w:type="dxa"/>
            <w:vMerge/>
            <w:vAlign w:val="center"/>
            <w:hideMark/>
          </w:tcPr>
          <w:p w14:paraId="703EDF25" w14:textId="77777777" w:rsidR="005F297C" w:rsidRPr="00FE0EB9" w:rsidRDefault="005F297C" w:rsidP="00670E48">
            <w:pPr>
              <w:rPr>
                <w:rFonts w:eastAsia="Times New Roman" w:cs="Times New Roman"/>
                <w:color w:val="000000"/>
                <w:sz w:val="20"/>
                <w:szCs w:val="20"/>
                <w:lang w:eastAsia="hu-HU"/>
              </w:rPr>
            </w:pPr>
          </w:p>
        </w:tc>
        <w:tc>
          <w:tcPr>
            <w:tcW w:w="3924" w:type="dxa"/>
            <w:shd w:val="clear" w:color="auto" w:fill="auto"/>
            <w:vAlign w:val="center"/>
            <w:hideMark/>
          </w:tcPr>
          <w:p w14:paraId="37038A26" w14:textId="77777777" w:rsidR="005F297C" w:rsidRPr="00FE0EB9" w:rsidRDefault="005F297C" w:rsidP="00670E48">
            <w:pP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Rendszerzsaluzatok alkalmazása gyakorlat</w:t>
            </w:r>
          </w:p>
        </w:tc>
        <w:tc>
          <w:tcPr>
            <w:tcW w:w="600" w:type="dxa"/>
            <w:shd w:val="clear" w:color="auto" w:fill="auto"/>
            <w:noWrap/>
            <w:vAlign w:val="center"/>
            <w:hideMark/>
          </w:tcPr>
          <w:p w14:paraId="1DD7A973"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758C6BDA"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27128A8D"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0D59FC8C"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503A389C"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2</w:t>
            </w:r>
          </w:p>
        </w:tc>
        <w:tc>
          <w:tcPr>
            <w:tcW w:w="600" w:type="dxa"/>
            <w:shd w:val="clear" w:color="auto" w:fill="auto"/>
            <w:noWrap/>
            <w:vAlign w:val="center"/>
            <w:hideMark/>
          </w:tcPr>
          <w:p w14:paraId="649AA9E3"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1C7454EA"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35EA5A9E"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r>
      <w:tr w:rsidR="005F297C" w:rsidRPr="00FE0EB9" w14:paraId="5BA24014" w14:textId="77777777" w:rsidTr="005F297C">
        <w:trPr>
          <w:trHeight w:val="255"/>
          <w:jc w:val="center"/>
        </w:trPr>
        <w:tc>
          <w:tcPr>
            <w:tcW w:w="3681" w:type="dxa"/>
            <w:vMerge w:val="restart"/>
            <w:shd w:val="clear" w:color="auto" w:fill="auto"/>
            <w:vAlign w:val="center"/>
            <w:hideMark/>
          </w:tcPr>
          <w:p w14:paraId="615F1BC6"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br/>
              <w:t>10100-12 Állványzatok</w:t>
            </w:r>
          </w:p>
        </w:tc>
        <w:tc>
          <w:tcPr>
            <w:tcW w:w="3924" w:type="dxa"/>
            <w:shd w:val="clear" w:color="auto" w:fill="auto"/>
            <w:vAlign w:val="center"/>
            <w:hideMark/>
          </w:tcPr>
          <w:p w14:paraId="18B9572B" w14:textId="77777777" w:rsidR="005F297C" w:rsidRPr="00FE0EB9" w:rsidRDefault="005F297C" w:rsidP="00670E48">
            <w:pP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Hagyományos állványzatok</w:t>
            </w:r>
          </w:p>
        </w:tc>
        <w:tc>
          <w:tcPr>
            <w:tcW w:w="600" w:type="dxa"/>
            <w:shd w:val="clear" w:color="auto" w:fill="auto"/>
            <w:noWrap/>
            <w:vAlign w:val="center"/>
            <w:hideMark/>
          </w:tcPr>
          <w:p w14:paraId="1951D71A"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73B5C90C"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1FEED1F0"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27F8B257"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1</w:t>
            </w:r>
          </w:p>
        </w:tc>
        <w:tc>
          <w:tcPr>
            <w:tcW w:w="600" w:type="dxa"/>
            <w:shd w:val="clear" w:color="auto" w:fill="auto"/>
            <w:noWrap/>
            <w:vAlign w:val="center"/>
            <w:hideMark/>
          </w:tcPr>
          <w:p w14:paraId="0ADE7865"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13BD646E"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63C28A1A"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393905DA"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r>
      <w:tr w:rsidR="005F297C" w:rsidRPr="00FE0EB9" w14:paraId="1640480C" w14:textId="77777777" w:rsidTr="005F297C">
        <w:trPr>
          <w:trHeight w:val="255"/>
          <w:jc w:val="center"/>
        </w:trPr>
        <w:tc>
          <w:tcPr>
            <w:tcW w:w="3681" w:type="dxa"/>
            <w:vMerge/>
            <w:vAlign w:val="center"/>
            <w:hideMark/>
          </w:tcPr>
          <w:p w14:paraId="7A812ED5" w14:textId="77777777" w:rsidR="005F297C" w:rsidRPr="00FE0EB9" w:rsidRDefault="005F297C" w:rsidP="00670E48">
            <w:pPr>
              <w:rPr>
                <w:rFonts w:eastAsia="Times New Roman" w:cs="Times New Roman"/>
                <w:color w:val="000000"/>
                <w:sz w:val="20"/>
                <w:szCs w:val="20"/>
                <w:lang w:eastAsia="hu-HU"/>
              </w:rPr>
            </w:pPr>
          </w:p>
        </w:tc>
        <w:tc>
          <w:tcPr>
            <w:tcW w:w="3924" w:type="dxa"/>
            <w:shd w:val="clear" w:color="auto" w:fill="auto"/>
            <w:vAlign w:val="center"/>
            <w:hideMark/>
          </w:tcPr>
          <w:p w14:paraId="48EE8CFA" w14:textId="77777777" w:rsidR="005F297C" w:rsidRPr="00FE0EB9" w:rsidRDefault="005F297C" w:rsidP="00670E48">
            <w:pP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Hagyományos állványzatok gyakorlat</w:t>
            </w:r>
          </w:p>
        </w:tc>
        <w:tc>
          <w:tcPr>
            <w:tcW w:w="600" w:type="dxa"/>
            <w:shd w:val="clear" w:color="auto" w:fill="auto"/>
            <w:noWrap/>
            <w:vAlign w:val="center"/>
            <w:hideMark/>
          </w:tcPr>
          <w:p w14:paraId="02A3265F"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4803ABEE"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4FE7A3C0"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0481E8E0"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06CF90FA"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2</w:t>
            </w:r>
          </w:p>
        </w:tc>
        <w:tc>
          <w:tcPr>
            <w:tcW w:w="600" w:type="dxa"/>
            <w:shd w:val="clear" w:color="auto" w:fill="auto"/>
            <w:noWrap/>
            <w:vAlign w:val="center"/>
            <w:hideMark/>
          </w:tcPr>
          <w:p w14:paraId="63F971C1"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738DD606"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23588703"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r>
      <w:tr w:rsidR="005F297C" w:rsidRPr="00FE0EB9" w14:paraId="51EAD5EB" w14:textId="77777777" w:rsidTr="005F297C">
        <w:trPr>
          <w:trHeight w:val="255"/>
          <w:jc w:val="center"/>
        </w:trPr>
        <w:tc>
          <w:tcPr>
            <w:tcW w:w="3681" w:type="dxa"/>
            <w:vMerge w:val="restart"/>
            <w:shd w:val="clear" w:color="auto" w:fill="auto"/>
            <w:vAlign w:val="center"/>
            <w:hideMark/>
          </w:tcPr>
          <w:p w14:paraId="3B18B28D" w14:textId="77777777" w:rsidR="005F297C" w:rsidRPr="00FE0EB9" w:rsidRDefault="003B3146" w:rsidP="00670E48">
            <w:pPr>
              <w:jc w:val="center"/>
              <w:rPr>
                <w:rFonts w:eastAsia="Times New Roman" w:cs="Times New Roman"/>
                <w:color w:val="000000"/>
                <w:sz w:val="20"/>
                <w:szCs w:val="20"/>
                <w:lang w:eastAsia="hu-HU"/>
              </w:rPr>
            </w:pPr>
            <w:r>
              <w:rPr>
                <w:rFonts w:eastAsia="Times New Roman" w:cs="Times New Roman"/>
                <w:color w:val="000000"/>
                <w:sz w:val="20"/>
                <w:szCs w:val="20"/>
                <w:lang w:eastAsia="hu-HU"/>
              </w:rPr>
              <w:t>10319-12 Fémsz</w:t>
            </w:r>
            <w:r w:rsidR="005F297C" w:rsidRPr="00FE0EB9">
              <w:rPr>
                <w:rFonts w:eastAsia="Times New Roman" w:cs="Times New Roman"/>
                <w:color w:val="000000"/>
                <w:sz w:val="20"/>
                <w:szCs w:val="20"/>
                <w:lang w:eastAsia="hu-HU"/>
              </w:rPr>
              <w:t>erkezetű állványok</w:t>
            </w:r>
          </w:p>
        </w:tc>
        <w:tc>
          <w:tcPr>
            <w:tcW w:w="3924" w:type="dxa"/>
            <w:shd w:val="clear" w:color="auto" w:fill="auto"/>
            <w:vAlign w:val="center"/>
            <w:hideMark/>
          </w:tcPr>
          <w:p w14:paraId="3D869BEC" w14:textId="77777777" w:rsidR="005F297C" w:rsidRPr="00FE0EB9" w:rsidRDefault="005F297C" w:rsidP="00670E48">
            <w:pP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xml:space="preserve">Fémállványok szereléstechnológiája </w:t>
            </w:r>
          </w:p>
        </w:tc>
        <w:tc>
          <w:tcPr>
            <w:tcW w:w="600" w:type="dxa"/>
            <w:shd w:val="clear" w:color="auto" w:fill="auto"/>
            <w:noWrap/>
            <w:vAlign w:val="center"/>
            <w:hideMark/>
          </w:tcPr>
          <w:p w14:paraId="70187842"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75CA7FC6"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7494BC3F"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0906BDB1"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62A7EC11"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5F182DED"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3DA6D090"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1</w:t>
            </w:r>
          </w:p>
        </w:tc>
        <w:tc>
          <w:tcPr>
            <w:tcW w:w="600" w:type="dxa"/>
            <w:shd w:val="clear" w:color="auto" w:fill="auto"/>
            <w:noWrap/>
            <w:vAlign w:val="center"/>
            <w:hideMark/>
          </w:tcPr>
          <w:p w14:paraId="439BFAA1"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r>
      <w:tr w:rsidR="005F297C" w:rsidRPr="00FE0EB9" w14:paraId="1005BFD9" w14:textId="77777777" w:rsidTr="005F297C">
        <w:trPr>
          <w:trHeight w:val="510"/>
          <w:jc w:val="center"/>
        </w:trPr>
        <w:tc>
          <w:tcPr>
            <w:tcW w:w="3681" w:type="dxa"/>
            <w:vMerge/>
            <w:vAlign w:val="center"/>
            <w:hideMark/>
          </w:tcPr>
          <w:p w14:paraId="391D73A2" w14:textId="77777777" w:rsidR="005F297C" w:rsidRPr="00FE0EB9" w:rsidRDefault="005F297C" w:rsidP="00670E48">
            <w:pPr>
              <w:rPr>
                <w:rFonts w:eastAsia="Times New Roman" w:cs="Times New Roman"/>
                <w:color w:val="000000"/>
                <w:sz w:val="20"/>
                <w:szCs w:val="20"/>
                <w:lang w:eastAsia="hu-HU"/>
              </w:rPr>
            </w:pPr>
          </w:p>
        </w:tc>
        <w:tc>
          <w:tcPr>
            <w:tcW w:w="3924" w:type="dxa"/>
            <w:shd w:val="clear" w:color="auto" w:fill="auto"/>
            <w:vAlign w:val="center"/>
            <w:hideMark/>
          </w:tcPr>
          <w:p w14:paraId="39E9F0D5" w14:textId="77777777" w:rsidR="005F297C" w:rsidRPr="00FE0EB9" w:rsidRDefault="005F297C" w:rsidP="00670E48">
            <w:pP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Fémállványok alkalmazása, szerelése gyakorlat</w:t>
            </w:r>
          </w:p>
        </w:tc>
        <w:tc>
          <w:tcPr>
            <w:tcW w:w="600" w:type="dxa"/>
            <w:shd w:val="clear" w:color="auto" w:fill="auto"/>
            <w:noWrap/>
            <w:vAlign w:val="center"/>
            <w:hideMark/>
          </w:tcPr>
          <w:p w14:paraId="5EC8F331"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5E269A82"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0A0242CC"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13C95039"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2D175275"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72C30B5F"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3F98368B"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4D71563A"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2</w:t>
            </w:r>
          </w:p>
        </w:tc>
      </w:tr>
      <w:tr w:rsidR="005F297C" w:rsidRPr="00FE0EB9" w14:paraId="02040336" w14:textId="77777777" w:rsidTr="005F297C">
        <w:trPr>
          <w:trHeight w:val="255"/>
          <w:jc w:val="center"/>
        </w:trPr>
        <w:tc>
          <w:tcPr>
            <w:tcW w:w="3681" w:type="dxa"/>
            <w:vMerge w:val="restart"/>
            <w:shd w:val="clear" w:color="auto" w:fill="auto"/>
            <w:vAlign w:val="center"/>
            <w:hideMark/>
          </w:tcPr>
          <w:p w14:paraId="479D93F7"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t>11689-16 Ácsszerkezetek</w:t>
            </w:r>
          </w:p>
        </w:tc>
        <w:tc>
          <w:tcPr>
            <w:tcW w:w="3924" w:type="dxa"/>
            <w:shd w:val="clear" w:color="auto" w:fill="auto"/>
            <w:vAlign w:val="center"/>
            <w:hideMark/>
          </w:tcPr>
          <w:p w14:paraId="0342440D" w14:textId="77777777" w:rsidR="005F297C" w:rsidRPr="00FE0EB9" w:rsidRDefault="005F297C" w:rsidP="00670E48">
            <w:pP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xml:space="preserve">Ácsszerkezetek </w:t>
            </w:r>
          </w:p>
        </w:tc>
        <w:tc>
          <w:tcPr>
            <w:tcW w:w="600" w:type="dxa"/>
            <w:shd w:val="clear" w:color="auto" w:fill="auto"/>
            <w:noWrap/>
            <w:vAlign w:val="center"/>
            <w:hideMark/>
          </w:tcPr>
          <w:p w14:paraId="2039479E" w14:textId="77777777" w:rsidR="005F297C" w:rsidRPr="00FE0EB9" w:rsidRDefault="002131E6" w:rsidP="00670E48">
            <w:pPr>
              <w:jc w:val="center"/>
              <w:rPr>
                <w:rFonts w:eastAsia="Times New Roman" w:cs="Times New Roman"/>
                <w:b/>
                <w:bCs/>
                <w:color w:val="000000"/>
                <w:sz w:val="20"/>
                <w:szCs w:val="20"/>
                <w:lang w:eastAsia="hu-HU"/>
              </w:rPr>
            </w:pPr>
            <w:r w:rsidRPr="00AD028C">
              <w:rPr>
                <w:rFonts w:eastAsia="Times New Roman" w:cs="Times New Roman"/>
                <w:b/>
                <w:bCs/>
                <w:color w:val="FF0000"/>
                <w:sz w:val="20"/>
                <w:szCs w:val="20"/>
                <w:lang w:eastAsia="hu-HU"/>
              </w:rPr>
              <w:t>1,5</w:t>
            </w:r>
          </w:p>
        </w:tc>
        <w:tc>
          <w:tcPr>
            <w:tcW w:w="600" w:type="dxa"/>
            <w:shd w:val="clear" w:color="auto" w:fill="auto"/>
            <w:noWrap/>
            <w:vAlign w:val="center"/>
            <w:hideMark/>
          </w:tcPr>
          <w:p w14:paraId="507D4846"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714A8808"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53519C9B"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4</w:t>
            </w:r>
          </w:p>
        </w:tc>
        <w:tc>
          <w:tcPr>
            <w:tcW w:w="600" w:type="dxa"/>
            <w:shd w:val="clear" w:color="auto" w:fill="auto"/>
            <w:noWrap/>
            <w:vAlign w:val="center"/>
            <w:hideMark/>
          </w:tcPr>
          <w:p w14:paraId="7CF1D054"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63D2278A"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1043D13F" w14:textId="77777777" w:rsidR="005F297C" w:rsidRPr="00FE0EB9" w:rsidRDefault="00AD028C" w:rsidP="00670E48">
            <w:pPr>
              <w:jc w:val="center"/>
              <w:rPr>
                <w:rFonts w:eastAsia="Times New Roman" w:cs="Times New Roman"/>
                <w:b/>
                <w:bCs/>
                <w:color w:val="000000"/>
                <w:sz w:val="20"/>
                <w:szCs w:val="20"/>
                <w:lang w:eastAsia="hu-HU"/>
              </w:rPr>
            </w:pPr>
            <w:r w:rsidRPr="00AD028C">
              <w:rPr>
                <w:rFonts w:eastAsia="Times New Roman" w:cs="Times New Roman"/>
                <w:b/>
                <w:bCs/>
                <w:color w:val="FF0000"/>
                <w:sz w:val="20"/>
                <w:szCs w:val="20"/>
                <w:lang w:eastAsia="hu-HU"/>
              </w:rPr>
              <w:t>5</w:t>
            </w:r>
          </w:p>
        </w:tc>
        <w:tc>
          <w:tcPr>
            <w:tcW w:w="600" w:type="dxa"/>
            <w:shd w:val="clear" w:color="auto" w:fill="auto"/>
            <w:noWrap/>
            <w:vAlign w:val="center"/>
            <w:hideMark/>
          </w:tcPr>
          <w:p w14:paraId="14BF17E2"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r>
      <w:tr w:rsidR="005F297C" w:rsidRPr="00FE0EB9" w14:paraId="59E90578" w14:textId="77777777" w:rsidTr="005F297C">
        <w:trPr>
          <w:trHeight w:val="255"/>
          <w:jc w:val="center"/>
        </w:trPr>
        <w:tc>
          <w:tcPr>
            <w:tcW w:w="3681" w:type="dxa"/>
            <w:vMerge/>
            <w:vAlign w:val="center"/>
            <w:hideMark/>
          </w:tcPr>
          <w:p w14:paraId="6EFBD461" w14:textId="77777777" w:rsidR="005F297C" w:rsidRPr="00FE0EB9" w:rsidRDefault="005F297C" w:rsidP="00670E48">
            <w:pPr>
              <w:rPr>
                <w:rFonts w:eastAsia="Times New Roman" w:cs="Times New Roman"/>
                <w:color w:val="000000"/>
                <w:sz w:val="20"/>
                <w:szCs w:val="20"/>
                <w:lang w:eastAsia="hu-HU"/>
              </w:rPr>
            </w:pPr>
          </w:p>
        </w:tc>
        <w:tc>
          <w:tcPr>
            <w:tcW w:w="3924" w:type="dxa"/>
            <w:shd w:val="clear" w:color="auto" w:fill="auto"/>
            <w:vAlign w:val="center"/>
            <w:hideMark/>
          </w:tcPr>
          <w:p w14:paraId="4E0F7C0F" w14:textId="77777777" w:rsidR="005F297C" w:rsidRPr="00FE0EB9" w:rsidRDefault="005F297C" w:rsidP="00670E48">
            <w:pP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Ácsszerkezetek építése gyakorlat</w:t>
            </w:r>
          </w:p>
        </w:tc>
        <w:tc>
          <w:tcPr>
            <w:tcW w:w="600" w:type="dxa"/>
            <w:shd w:val="clear" w:color="auto" w:fill="auto"/>
            <w:noWrap/>
            <w:vAlign w:val="center"/>
            <w:hideMark/>
          </w:tcPr>
          <w:p w14:paraId="43172EBB"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6B688942"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6</w:t>
            </w:r>
          </w:p>
        </w:tc>
        <w:tc>
          <w:tcPr>
            <w:tcW w:w="600" w:type="dxa"/>
            <w:shd w:val="clear" w:color="auto" w:fill="auto"/>
            <w:noWrap/>
            <w:vAlign w:val="center"/>
            <w:hideMark/>
          </w:tcPr>
          <w:p w14:paraId="24669433"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0E503FAC"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37A7667A" w14:textId="77777777" w:rsidR="005F297C" w:rsidRPr="00FE0EB9" w:rsidRDefault="002131E6" w:rsidP="00670E48">
            <w:pPr>
              <w:jc w:val="center"/>
              <w:rPr>
                <w:rFonts w:eastAsia="Times New Roman" w:cs="Times New Roman"/>
                <w:b/>
                <w:bCs/>
                <w:color w:val="000000"/>
                <w:sz w:val="20"/>
                <w:szCs w:val="20"/>
                <w:lang w:eastAsia="hu-HU"/>
              </w:rPr>
            </w:pPr>
            <w:r w:rsidRPr="002131E6">
              <w:rPr>
                <w:rFonts w:eastAsia="Times New Roman" w:cs="Times New Roman"/>
                <w:b/>
                <w:bCs/>
                <w:color w:val="FF0000"/>
                <w:sz w:val="20"/>
                <w:szCs w:val="20"/>
                <w:lang w:eastAsia="hu-HU"/>
              </w:rPr>
              <w:t>11</w:t>
            </w:r>
          </w:p>
        </w:tc>
        <w:tc>
          <w:tcPr>
            <w:tcW w:w="600" w:type="dxa"/>
            <w:shd w:val="clear" w:color="auto" w:fill="auto"/>
            <w:noWrap/>
            <w:vAlign w:val="center"/>
            <w:hideMark/>
          </w:tcPr>
          <w:p w14:paraId="2C132A9E"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7656B022"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76B00627" w14:textId="77777777" w:rsidR="005F297C" w:rsidRPr="00FE0EB9" w:rsidRDefault="00AD028C" w:rsidP="00670E48">
            <w:pPr>
              <w:jc w:val="center"/>
              <w:rPr>
                <w:rFonts w:eastAsia="Times New Roman" w:cs="Times New Roman"/>
                <w:b/>
                <w:bCs/>
                <w:color w:val="000000"/>
                <w:sz w:val="20"/>
                <w:szCs w:val="20"/>
                <w:lang w:eastAsia="hu-HU"/>
              </w:rPr>
            </w:pPr>
            <w:r w:rsidRPr="00AD028C">
              <w:rPr>
                <w:rFonts w:eastAsia="Times New Roman" w:cs="Times New Roman"/>
                <w:b/>
                <w:bCs/>
                <w:color w:val="FF0000"/>
                <w:sz w:val="20"/>
                <w:szCs w:val="20"/>
                <w:lang w:eastAsia="hu-HU"/>
              </w:rPr>
              <w:t>13</w:t>
            </w:r>
          </w:p>
        </w:tc>
      </w:tr>
      <w:tr w:rsidR="005F297C" w:rsidRPr="00FE0EB9" w14:paraId="4E1D4526" w14:textId="77777777" w:rsidTr="005F297C">
        <w:trPr>
          <w:trHeight w:val="255"/>
          <w:jc w:val="center"/>
        </w:trPr>
        <w:tc>
          <w:tcPr>
            <w:tcW w:w="3681" w:type="dxa"/>
            <w:vMerge w:val="restart"/>
            <w:shd w:val="clear" w:color="auto" w:fill="auto"/>
            <w:vAlign w:val="center"/>
            <w:hideMark/>
          </w:tcPr>
          <w:p w14:paraId="5B83BDCF" w14:textId="77777777" w:rsidR="005F297C" w:rsidRPr="00FE0EB9" w:rsidRDefault="005F297C" w:rsidP="00670E48">
            <w:pPr>
              <w:jc w:val="center"/>
              <w:rPr>
                <w:rFonts w:eastAsia="Times New Roman" w:cs="Times New Roman"/>
                <w:color w:val="000000"/>
                <w:sz w:val="20"/>
                <w:szCs w:val="20"/>
                <w:lang w:eastAsia="hu-HU"/>
              </w:rPr>
            </w:pPr>
            <w:r w:rsidRPr="00FE0EB9">
              <w:rPr>
                <w:rFonts w:eastAsia="Times New Roman" w:cs="Times New Roman"/>
                <w:color w:val="000000"/>
                <w:sz w:val="20"/>
                <w:szCs w:val="20"/>
                <w:lang w:eastAsia="hu-HU"/>
              </w:rPr>
              <w:t>11690-16 Gépkezelés</w:t>
            </w:r>
          </w:p>
        </w:tc>
        <w:tc>
          <w:tcPr>
            <w:tcW w:w="3924" w:type="dxa"/>
            <w:shd w:val="clear" w:color="auto" w:fill="auto"/>
            <w:vAlign w:val="center"/>
            <w:hideMark/>
          </w:tcPr>
          <w:p w14:paraId="681599A5" w14:textId="77777777" w:rsidR="005F297C" w:rsidRPr="00FE0EB9" w:rsidRDefault="005F297C" w:rsidP="00670E48">
            <w:pP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Gépismeret</w:t>
            </w:r>
          </w:p>
        </w:tc>
        <w:tc>
          <w:tcPr>
            <w:tcW w:w="600" w:type="dxa"/>
            <w:shd w:val="clear" w:color="auto" w:fill="auto"/>
            <w:noWrap/>
            <w:vAlign w:val="center"/>
            <w:hideMark/>
          </w:tcPr>
          <w:p w14:paraId="1FB43AEA"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0,5</w:t>
            </w:r>
          </w:p>
        </w:tc>
        <w:tc>
          <w:tcPr>
            <w:tcW w:w="600" w:type="dxa"/>
            <w:shd w:val="clear" w:color="auto" w:fill="auto"/>
            <w:noWrap/>
            <w:vAlign w:val="center"/>
            <w:hideMark/>
          </w:tcPr>
          <w:p w14:paraId="6044F308"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502C5372"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4F8A1893"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7FDDA946"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75B3D584"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0F132929"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6D1EB547"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r>
      <w:tr w:rsidR="005F297C" w:rsidRPr="00FE0EB9" w14:paraId="17CABB41" w14:textId="77777777" w:rsidTr="005F297C">
        <w:trPr>
          <w:trHeight w:val="255"/>
          <w:jc w:val="center"/>
        </w:trPr>
        <w:tc>
          <w:tcPr>
            <w:tcW w:w="3681" w:type="dxa"/>
            <w:vMerge/>
            <w:vAlign w:val="center"/>
            <w:hideMark/>
          </w:tcPr>
          <w:p w14:paraId="53F2B36C" w14:textId="77777777" w:rsidR="005F297C" w:rsidRPr="00FE0EB9" w:rsidRDefault="005F297C" w:rsidP="00670E48">
            <w:pPr>
              <w:rPr>
                <w:rFonts w:eastAsia="Times New Roman" w:cs="Times New Roman"/>
                <w:color w:val="000000"/>
                <w:sz w:val="20"/>
                <w:szCs w:val="20"/>
                <w:lang w:eastAsia="hu-HU"/>
              </w:rPr>
            </w:pPr>
          </w:p>
        </w:tc>
        <w:tc>
          <w:tcPr>
            <w:tcW w:w="3924" w:type="dxa"/>
            <w:shd w:val="clear" w:color="auto" w:fill="auto"/>
            <w:vAlign w:val="center"/>
            <w:hideMark/>
          </w:tcPr>
          <w:p w14:paraId="20DA104D" w14:textId="77777777" w:rsidR="005F297C" w:rsidRPr="00FE0EB9" w:rsidRDefault="005F297C" w:rsidP="00670E48">
            <w:pP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Gépkezelés gyakorlat</w:t>
            </w:r>
          </w:p>
        </w:tc>
        <w:tc>
          <w:tcPr>
            <w:tcW w:w="600" w:type="dxa"/>
            <w:shd w:val="clear" w:color="auto" w:fill="auto"/>
            <w:noWrap/>
            <w:vAlign w:val="center"/>
            <w:hideMark/>
          </w:tcPr>
          <w:p w14:paraId="68B01A2F"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46E97077"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1</w:t>
            </w:r>
          </w:p>
        </w:tc>
        <w:tc>
          <w:tcPr>
            <w:tcW w:w="600" w:type="dxa"/>
            <w:shd w:val="clear" w:color="auto" w:fill="auto"/>
            <w:noWrap/>
            <w:vAlign w:val="center"/>
            <w:hideMark/>
          </w:tcPr>
          <w:p w14:paraId="048C5495"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16959952"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04279351"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1</w:t>
            </w:r>
          </w:p>
        </w:tc>
        <w:tc>
          <w:tcPr>
            <w:tcW w:w="600" w:type="dxa"/>
            <w:shd w:val="clear" w:color="auto" w:fill="auto"/>
            <w:noWrap/>
            <w:vAlign w:val="center"/>
            <w:hideMark/>
          </w:tcPr>
          <w:p w14:paraId="7D4B4A90"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4C7862BC"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 </w:t>
            </w:r>
          </w:p>
        </w:tc>
        <w:tc>
          <w:tcPr>
            <w:tcW w:w="600" w:type="dxa"/>
            <w:shd w:val="clear" w:color="auto" w:fill="auto"/>
            <w:noWrap/>
            <w:vAlign w:val="center"/>
            <w:hideMark/>
          </w:tcPr>
          <w:p w14:paraId="417099D8" w14:textId="77777777" w:rsidR="005F297C" w:rsidRPr="00FE0EB9" w:rsidRDefault="005F297C" w:rsidP="00670E48">
            <w:pPr>
              <w:jc w:val="center"/>
              <w:rPr>
                <w:rFonts w:eastAsia="Times New Roman" w:cs="Times New Roman"/>
                <w:b/>
                <w:bCs/>
                <w:color w:val="000000"/>
                <w:sz w:val="20"/>
                <w:szCs w:val="20"/>
                <w:lang w:eastAsia="hu-HU"/>
              </w:rPr>
            </w:pPr>
            <w:r w:rsidRPr="00FE0EB9">
              <w:rPr>
                <w:rFonts w:eastAsia="Times New Roman" w:cs="Times New Roman"/>
                <w:b/>
                <w:bCs/>
                <w:color w:val="000000"/>
                <w:sz w:val="20"/>
                <w:szCs w:val="20"/>
                <w:lang w:eastAsia="hu-HU"/>
              </w:rPr>
              <w:t>1</w:t>
            </w:r>
          </w:p>
        </w:tc>
      </w:tr>
    </w:tbl>
    <w:p w14:paraId="577E608A" w14:textId="77777777" w:rsidR="005F297C" w:rsidRPr="005F297C" w:rsidRDefault="005F297C" w:rsidP="005F297C">
      <w:pPr>
        <w:rPr>
          <w:lang w:eastAsia="hi-IN" w:bidi="hi-IN"/>
        </w:rPr>
      </w:pPr>
    </w:p>
    <w:p w14:paraId="264A6341" w14:textId="77777777" w:rsidR="00447DDF" w:rsidRPr="00911B31" w:rsidRDefault="00447DDF" w:rsidP="00431EFF">
      <w:pPr>
        <w:pStyle w:val="Cmsor3"/>
        <w:rPr>
          <w:kern w:val="2"/>
          <w:u w:val="single"/>
          <w:lang w:eastAsia="hi-IN" w:bidi="hi-IN"/>
        </w:rPr>
      </w:pPr>
      <w:bookmarkStart w:id="150" w:name="_Toc71717726"/>
      <w:r w:rsidRPr="00911B31">
        <w:rPr>
          <w:lang w:eastAsia="hi-IN" w:bidi="hi-IN"/>
        </w:rPr>
        <w:lastRenderedPageBreak/>
        <w:t xml:space="preserve">Festő, mázoló, </w:t>
      </w:r>
      <w:r w:rsidRPr="00431EFF">
        <w:t>tapétázó</w:t>
      </w:r>
      <w:bookmarkEnd w:id="150"/>
    </w:p>
    <w:p w14:paraId="0ECE7548" w14:textId="77777777" w:rsidR="00447DDF" w:rsidRPr="003B01F4" w:rsidRDefault="00447DDF" w:rsidP="003B01F4">
      <w:pPr>
        <w:jc w:val="center"/>
        <w:rPr>
          <w:b/>
        </w:rPr>
      </w:pPr>
      <w:r w:rsidRPr="003B01F4">
        <w:rPr>
          <w:b/>
        </w:rPr>
        <w:t>A szakmai követelménymodulokhoz rendelt tantárgyak heti óraszáma évfolyamonként</w:t>
      </w:r>
    </w:p>
    <w:tbl>
      <w:tblPr>
        <w:tblW w:w="13560" w:type="dxa"/>
        <w:jc w:val="center"/>
        <w:tblLayout w:type="fixed"/>
        <w:tblCellMar>
          <w:left w:w="70" w:type="dxa"/>
          <w:right w:w="70" w:type="dxa"/>
        </w:tblCellMar>
        <w:tblLook w:val="04A0" w:firstRow="1" w:lastRow="0" w:firstColumn="1" w:lastColumn="0" w:noHBand="0" w:noVBand="1"/>
      </w:tblPr>
      <w:tblGrid>
        <w:gridCol w:w="3818"/>
        <w:gridCol w:w="3969"/>
        <w:gridCol w:w="992"/>
        <w:gridCol w:w="850"/>
        <w:gridCol w:w="567"/>
        <w:gridCol w:w="709"/>
        <w:gridCol w:w="709"/>
        <w:gridCol w:w="567"/>
        <w:gridCol w:w="850"/>
        <w:gridCol w:w="529"/>
      </w:tblGrid>
      <w:tr w:rsidR="00447DDF" w:rsidRPr="00931C1A" w14:paraId="07AC9B6C" w14:textId="77777777" w:rsidTr="00A018F0">
        <w:trPr>
          <w:trHeight w:val="462"/>
          <w:jc w:val="center"/>
        </w:trPr>
        <w:tc>
          <w:tcPr>
            <w:tcW w:w="38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175F54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Szakmai követelmény-modulok</w:t>
            </w:r>
          </w:p>
        </w:tc>
        <w:tc>
          <w:tcPr>
            <w:tcW w:w="39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4F0EB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Tantárgyak</w:t>
            </w:r>
          </w:p>
        </w:tc>
        <w:tc>
          <w:tcPr>
            <w:tcW w:w="5773"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04F35FB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Szakközépiskolai képzés közismereti oktatással</w:t>
            </w:r>
          </w:p>
        </w:tc>
      </w:tr>
      <w:tr w:rsidR="00447DDF" w:rsidRPr="00931C1A" w14:paraId="0E0F025B" w14:textId="77777777" w:rsidTr="00A018F0">
        <w:trPr>
          <w:trHeight w:val="315"/>
          <w:jc w:val="center"/>
        </w:trPr>
        <w:tc>
          <w:tcPr>
            <w:tcW w:w="3818" w:type="dxa"/>
            <w:vMerge/>
            <w:tcBorders>
              <w:top w:val="single" w:sz="8" w:space="0" w:color="auto"/>
              <w:left w:val="single" w:sz="8" w:space="0" w:color="auto"/>
              <w:bottom w:val="single" w:sz="8" w:space="0" w:color="000000"/>
              <w:right w:val="single" w:sz="8" w:space="0" w:color="auto"/>
            </w:tcBorders>
            <w:vAlign w:val="center"/>
            <w:hideMark/>
          </w:tcPr>
          <w:p w14:paraId="03D335D6"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14:paraId="58C4FDAD"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2409" w:type="dxa"/>
            <w:gridSpan w:val="3"/>
            <w:tcBorders>
              <w:top w:val="single" w:sz="8" w:space="0" w:color="auto"/>
              <w:left w:val="nil"/>
              <w:bottom w:val="nil"/>
              <w:right w:val="single" w:sz="8" w:space="0" w:color="000000"/>
            </w:tcBorders>
            <w:shd w:val="clear" w:color="auto" w:fill="auto"/>
            <w:vAlign w:val="center"/>
            <w:hideMark/>
          </w:tcPr>
          <w:p w14:paraId="1844B2C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1/9. évfolyam</w:t>
            </w:r>
          </w:p>
        </w:tc>
        <w:tc>
          <w:tcPr>
            <w:tcW w:w="1985" w:type="dxa"/>
            <w:gridSpan w:val="3"/>
            <w:tcBorders>
              <w:top w:val="single" w:sz="8" w:space="0" w:color="auto"/>
              <w:left w:val="nil"/>
              <w:bottom w:val="single" w:sz="8" w:space="0" w:color="auto"/>
              <w:right w:val="single" w:sz="8" w:space="0" w:color="000000"/>
            </w:tcBorders>
            <w:shd w:val="clear" w:color="auto" w:fill="auto"/>
            <w:vAlign w:val="center"/>
            <w:hideMark/>
          </w:tcPr>
          <w:p w14:paraId="1E8A9F4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2/10. évfolyam</w:t>
            </w:r>
          </w:p>
        </w:tc>
        <w:tc>
          <w:tcPr>
            <w:tcW w:w="1379" w:type="dxa"/>
            <w:gridSpan w:val="2"/>
            <w:tcBorders>
              <w:top w:val="single" w:sz="8" w:space="0" w:color="auto"/>
              <w:left w:val="nil"/>
              <w:bottom w:val="single" w:sz="8" w:space="0" w:color="auto"/>
              <w:right w:val="single" w:sz="8" w:space="0" w:color="000000"/>
            </w:tcBorders>
            <w:shd w:val="clear" w:color="auto" w:fill="auto"/>
            <w:vAlign w:val="center"/>
            <w:hideMark/>
          </w:tcPr>
          <w:p w14:paraId="470E639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3/11. évfolyam</w:t>
            </w:r>
          </w:p>
        </w:tc>
      </w:tr>
      <w:tr w:rsidR="00447DDF" w:rsidRPr="00931C1A" w14:paraId="28303A3D" w14:textId="77777777" w:rsidTr="00A018F0">
        <w:trPr>
          <w:trHeight w:val="525"/>
          <w:jc w:val="center"/>
        </w:trPr>
        <w:tc>
          <w:tcPr>
            <w:tcW w:w="3818" w:type="dxa"/>
            <w:vMerge/>
            <w:tcBorders>
              <w:top w:val="single" w:sz="8" w:space="0" w:color="auto"/>
              <w:left w:val="single" w:sz="8" w:space="0" w:color="auto"/>
              <w:bottom w:val="single" w:sz="8" w:space="0" w:color="000000"/>
              <w:right w:val="single" w:sz="8" w:space="0" w:color="auto"/>
            </w:tcBorders>
            <w:vAlign w:val="center"/>
            <w:hideMark/>
          </w:tcPr>
          <w:p w14:paraId="70DA0B83"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14:paraId="77F8921A"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09F6D8"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elméleti heti óraszám</w:t>
            </w:r>
          </w:p>
        </w:tc>
        <w:tc>
          <w:tcPr>
            <w:tcW w:w="850"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174F78A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gyakorlati heti óraszám</w:t>
            </w:r>
          </w:p>
        </w:tc>
        <w:tc>
          <w:tcPr>
            <w:tcW w:w="567" w:type="dxa"/>
            <w:vMerge w:val="restart"/>
            <w:tcBorders>
              <w:top w:val="nil"/>
              <w:left w:val="single" w:sz="8" w:space="0" w:color="auto"/>
              <w:bottom w:val="single" w:sz="8" w:space="0" w:color="000000"/>
              <w:right w:val="single" w:sz="8" w:space="0" w:color="auto"/>
            </w:tcBorders>
            <w:shd w:val="clear" w:color="000000" w:fill="969696"/>
            <w:vAlign w:val="center"/>
            <w:hideMark/>
          </w:tcPr>
          <w:p w14:paraId="5ED3D99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proofErr w:type="spellStart"/>
            <w:r w:rsidRPr="00931C1A">
              <w:rPr>
                <w:rFonts w:ascii="Times New Roman" w:eastAsia="Times New Roman" w:hAnsi="Times New Roman" w:cs="Times New Roman"/>
                <w:b/>
                <w:bCs/>
                <w:color w:val="000000"/>
                <w:sz w:val="20"/>
                <w:szCs w:val="20"/>
                <w:lang w:eastAsia="hu-HU"/>
              </w:rPr>
              <w:t>ögy</w:t>
            </w:r>
            <w:proofErr w:type="spellEnd"/>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004F173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elméleti heti óraszám</w:t>
            </w:r>
          </w:p>
        </w:tc>
        <w:tc>
          <w:tcPr>
            <w:tcW w:w="709"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7539D2D8"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gyakorlati heti óraszám</w:t>
            </w:r>
          </w:p>
        </w:tc>
        <w:tc>
          <w:tcPr>
            <w:tcW w:w="567" w:type="dxa"/>
            <w:vMerge w:val="restart"/>
            <w:tcBorders>
              <w:top w:val="nil"/>
              <w:left w:val="single" w:sz="8" w:space="0" w:color="auto"/>
              <w:bottom w:val="single" w:sz="8" w:space="0" w:color="000000"/>
              <w:right w:val="single" w:sz="8" w:space="0" w:color="auto"/>
            </w:tcBorders>
            <w:shd w:val="clear" w:color="000000" w:fill="969696"/>
            <w:vAlign w:val="center"/>
            <w:hideMark/>
          </w:tcPr>
          <w:p w14:paraId="465AA81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proofErr w:type="spellStart"/>
            <w:r w:rsidRPr="00931C1A">
              <w:rPr>
                <w:rFonts w:ascii="Times New Roman" w:eastAsia="Times New Roman" w:hAnsi="Times New Roman" w:cs="Times New Roman"/>
                <w:b/>
                <w:bCs/>
                <w:color w:val="000000"/>
                <w:sz w:val="20"/>
                <w:szCs w:val="20"/>
                <w:lang w:eastAsia="hu-HU"/>
              </w:rPr>
              <w:t>ögy</w:t>
            </w:r>
            <w:proofErr w:type="spellEnd"/>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EEEAFA8"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elméleti heti óraszám</w:t>
            </w:r>
          </w:p>
        </w:tc>
        <w:tc>
          <w:tcPr>
            <w:tcW w:w="529"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45D56FD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gyakorlati heti óraszám</w:t>
            </w:r>
          </w:p>
        </w:tc>
      </w:tr>
      <w:tr w:rsidR="00447DDF" w:rsidRPr="00931C1A" w14:paraId="3D3788DB" w14:textId="77777777" w:rsidTr="00A018F0">
        <w:trPr>
          <w:trHeight w:val="509"/>
          <w:jc w:val="center"/>
        </w:trPr>
        <w:tc>
          <w:tcPr>
            <w:tcW w:w="3818" w:type="dxa"/>
            <w:vMerge/>
            <w:tcBorders>
              <w:top w:val="single" w:sz="8" w:space="0" w:color="auto"/>
              <w:left w:val="single" w:sz="8" w:space="0" w:color="auto"/>
              <w:bottom w:val="single" w:sz="8" w:space="0" w:color="000000"/>
              <w:right w:val="single" w:sz="8" w:space="0" w:color="auto"/>
            </w:tcBorders>
            <w:vAlign w:val="center"/>
            <w:hideMark/>
          </w:tcPr>
          <w:p w14:paraId="5D36F34D"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3969" w:type="dxa"/>
            <w:vMerge/>
            <w:tcBorders>
              <w:top w:val="single" w:sz="8" w:space="0" w:color="auto"/>
              <w:left w:val="single" w:sz="8" w:space="0" w:color="auto"/>
              <w:bottom w:val="single" w:sz="8" w:space="0" w:color="000000"/>
              <w:right w:val="single" w:sz="8" w:space="0" w:color="auto"/>
            </w:tcBorders>
            <w:vAlign w:val="center"/>
            <w:hideMark/>
          </w:tcPr>
          <w:p w14:paraId="2020B335"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187B0C1"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850" w:type="dxa"/>
            <w:vMerge/>
            <w:tcBorders>
              <w:top w:val="nil"/>
              <w:left w:val="single" w:sz="8" w:space="0" w:color="auto"/>
              <w:bottom w:val="single" w:sz="8" w:space="0" w:color="000000"/>
              <w:right w:val="single" w:sz="8" w:space="0" w:color="auto"/>
            </w:tcBorders>
            <w:vAlign w:val="center"/>
            <w:hideMark/>
          </w:tcPr>
          <w:p w14:paraId="6D948DF0"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hideMark/>
          </w:tcPr>
          <w:p w14:paraId="7716285F"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709" w:type="dxa"/>
            <w:vMerge/>
            <w:tcBorders>
              <w:top w:val="nil"/>
              <w:left w:val="single" w:sz="8" w:space="0" w:color="auto"/>
              <w:bottom w:val="single" w:sz="8" w:space="0" w:color="000000"/>
              <w:right w:val="single" w:sz="8" w:space="0" w:color="auto"/>
            </w:tcBorders>
            <w:vAlign w:val="center"/>
            <w:hideMark/>
          </w:tcPr>
          <w:p w14:paraId="2817ABD7"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709" w:type="dxa"/>
            <w:vMerge/>
            <w:tcBorders>
              <w:top w:val="nil"/>
              <w:left w:val="single" w:sz="8" w:space="0" w:color="auto"/>
              <w:bottom w:val="single" w:sz="8" w:space="0" w:color="000000"/>
              <w:right w:val="single" w:sz="8" w:space="0" w:color="auto"/>
            </w:tcBorders>
            <w:vAlign w:val="center"/>
            <w:hideMark/>
          </w:tcPr>
          <w:p w14:paraId="2F281D2A"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hideMark/>
          </w:tcPr>
          <w:p w14:paraId="30F3A7BB"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850" w:type="dxa"/>
            <w:vMerge/>
            <w:tcBorders>
              <w:top w:val="nil"/>
              <w:left w:val="single" w:sz="8" w:space="0" w:color="auto"/>
              <w:bottom w:val="single" w:sz="8" w:space="0" w:color="000000"/>
              <w:right w:val="single" w:sz="8" w:space="0" w:color="auto"/>
            </w:tcBorders>
            <w:vAlign w:val="center"/>
            <w:hideMark/>
          </w:tcPr>
          <w:p w14:paraId="0E7671C0"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529" w:type="dxa"/>
            <w:vMerge/>
            <w:tcBorders>
              <w:top w:val="nil"/>
              <w:left w:val="single" w:sz="8" w:space="0" w:color="auto"/>
              <w:bottom w:val="single" w:sz="8" w:space="0" w:color="000000"/>
              <w:right w:val="single" w:sz="8" w:space="0" w:color="auto"/>
            </w:tcBorders>
            <w:vAlign w:val="center"/>
            <w:hideMark/>
          </w:tcPr>
          <w:p w14:paraId="70F68ACB"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r>
      <w:tr w:rsidR="00447DDF" w:rsidRPr="00931C1A" w14:paraId="007AEFE8" w14:textId="77777777" w:rsidTr="00A018F0">
        <w:trPr>
          <w:trHeight w:val="282"/>
          <w:jc w:val="center"/>
        </w:trPr>
        <w:tc>
          <w:tcPr>
            <w:tcW w:w="3818" w:type="dxa"/>
            <w:tcBorders>
              <w:top w:val="nil"/>
              <w:left w:val="single" w:sz="8" w:space="0" w:color="auto"/>
              <w:bottom w:val="single" w:sz="8" w:space="0" w:color="auto"/>
              <w:right w:val="single" w:sz="8" w:space="0" w:color="auto"/>
            </w:tcBorders>
            <w:shd w:val="clear" w:color="000000" w:fill="FFCC00"/>
            <w:vAlign w:val="center"/>
            <w:hideMark/>
          </w:tcPr>
          <w:p w14:paraId="1689FDD2"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11500-12 Munkahelyi egészség és biztonság</w:t>
            </w:r>
          </w:p>
        </w:tc>
        <w:tc>
          <w:tcPr>
            <w:tcW w:w="3969" w:type="dxa"/>
            <w:tcBorders>
              <w:top w:val="nil"/>
              <w:left w:val="nil"/>
              <w:bottom w:val="single" w:sz="8" w:space="0" w:color="auto"/>
              <w:right w:val="single" w:sz="8" w:space="0" w:color="auto"/>
            </w:tcBorders>
            <w:shd w:val="clear" w:color="auto" w:fill="auto"/>
            <w:vAlign w:val="center"/>
            <w:hideMark/>
          </w:tcPr>
          <w:p w14:paraId="46DB26F9"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Munkahelyi egészség és biztonság</w:t>
            </w:r>
          </w:p>
        </w:tc>
        <w:tc>
          <w:tcPr>
            <w:tcW w:w="992" w:type="dxa"/>
            <w:tcBorders>
              <w:top w:val="nil"/>
              <w:left w:val="nil"/>
              <w:bottom w:val="single" w:sz="8" w:space="0" w:color="auto"/>
              <w:right w:val="single" w:sz="8" w:space="0" w:color="auto"/>
            </w:tcBorders>
            <w:shd w:val="clear" w:color="auto" w:fill="auto"/>
            <w:noWrap/>
            <w:vAlign w:val="center"/>
          </w:tcPr>
          <w:p w14:paraId="6072F572" w14:textId="77777777" w:rsidR="00447DDF" w:rsidRPr="00931C1A" w:rsidRDefault="00447DDF" w:rsidP="00A018F0">
            <w:pPr>
              <w:jc w:val="center"/>
              <w:rPr>
                <w:rFonts w:ascii="Times New Roman" w:hAnsi="Times New Roman" w:cs="Times New Roman"/>
                <w:color w:val="FF0000"/>
                <w:sz w:val="20"/>
                <w:szCs w:val="20"/>
                <w:lang w:eastAsia="hu-HU"/>
              </w:rPr>
            </w:pPr>
          </w:p>
        </w:tc>
        <w:tc>
          <w:tcPr>
            <w:tcW w:w="850" w:type="dxa"/>
            <w:tcBorders>
              <w:top w:val="nil"/>
              <w:left w:val="nil"/>
              <w:bottom w:val="single" w:sz="8" w:space="0" w:color="auto"/>
              <w:right w:val="single" w:sz="8" w:space="0" w:color="auto"/>
            </w:tcBorders>
            <w:shd w:val="clear" w:color="000000" w:fill="C0C0C0"/>
            <w:noWrap/>
            <w:vAlign w:val="center"/>
          </w:tcPr>
          <w:p w14:paraId="353F1232" w14:textId="77777777" w:rsidR="00447DDF" w:rsidRPr="00931C1A" w:rsidRDefault="00447DDF" w:rsidP="00A018F0">
            <w:pPr>
              <w:jc w:val="center"/>
              <w:rPr>
                <w:rFonts w:ascii="Times New Roman" w:hAnsi="Times New Roman" w:cs="Times New Roman"/>
                <w:sz w:val="20"/>
                <w:szCs w:val="20"/>
                <w:lang w:eastAsia="hu-HU"/>
              </w:rPr>
            </w:pPr>
          </w:p>
        </w:tc>
        <w:tc>
          <w:tcPr>
            <w:tcW w:w="567" w:type="dxa"/>
            <w:tcBorders>
              <w:top w:val="nil"/>
              <w:left w:val="nil"/>
              <w:bottom w:val="single" w:sz="8" w:space="0" w:color="000000"/>
              <w:right w:val="single" w:sz="8" w:space="0" w:color="auto"/>
            </w:tcBorders>
            <w:shd w:val="clear" w:color="000000" w:fill="969696"/>
            <w:noWrap/>
            <w:vAlign w:val="center"/>
          </w:tcPr>
          <w:p w14:paraId="4FA9E4B3" w14:textId="77777777" w:rsidR="00447DDF" w:rsidRPr="00931C1A" w:rsidRDefault="00447DDF" w:rsidP="00A018F0">
            <w:pPr>
              <w:jc w:val="center"/>
              <w:rPr>
                <w:rFonts w:ascii="Times New Roman" w:hAnsi="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tcPr>
          <w:p w14:paraId="43B78D61" w14:textId="77777777" w:rsidR="00447DDF" w:rsidRPr="00931C1A" w:rsidRDefault="00447DDF" w:rsidP="00A018F0">
            <w:pPr>
              <w:jc w:val="center"/>
              <w:rPr>
                <w:rFonts w:ascii="Times New Roman" w:hAnsi="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000000" w:fill="C0C0C0"/>
            <w:noWrap/>
            <w:vAlign w:val="center"/>
          </w:tcPr>
          <w:p w14:paraId="73B7A0B8" w14:textId="77777777" w:rsidR="00447DDF" w:rsidRPr="00931C1A" w:rsidRDefault="00447DDF" w:rsidP="00A018F0">
            <w:pPr>
              <w:jc w:val="center"/>
              <w:rPr>
                <w:rFonts w:ascii="Times New Roman" w:hAnsi="Times New Roman" w:cs="Times New Roman"/>
                <w:sz w:val="20"/>
                <w:szCs w:val="20"/>
                <w:lang w:eastAsia="hu-HU"/>
              </w:rPr>
            </w:pPr>
          </w:p>
        </w:tc>
        <w:tc>
          <w:tcPr>
            <w:tcW w:w="567" w:type="dxa"/>
            <w:tcBorders>
              <w:top w:val="nil"/>
              <w:left w:val="nil"/>
              <w:bottom w:val="single" w:sz="8" w:space="0" w:color="000000"/>
              <w:right w:val="single" w:sz="8" w:space="0" w:color="auto"/>
            </w:tcBorders>
            <w:shd w:val="clear" w:color="000000" w:fill="969696"/>
            <w:noWrap/>
            <w:vAlign w:val="center"/>
          </w:tcPr>
          <w:p w14:paraId="669DB4EB" w14:textId="77777777" w:rsidR="00447DDF" w:rsidRPr="00931C1A" w:rsidRDefault="00447DDF" w:rsidP="00A018F0">
            <w:pPr>
              <w:jc w:val="center"/>
              <w:rPr>
                <w:rFonts w:ascii="Times New Roman" w:hAnsi="Times New Roman" w:cs="Times New Roman"/>
                <w:sz w:val="20"/>
                <w:szCs w:val="20"/>
                <w:lang w:eastAsia="hu-HU"/>
              </w:rPr>
            </w:pPr>
          </w:p>
        </w:tc>
        <w:tc>
          <w:tcPr>
            <w:tcW w:w="850" w:type="dxa"/>
            <w:tcBorders>
              <w:top w:val="nil"/>
              <w:left w:val="nil"/>
              <w:bottom w:val="single" w:sz="8" w:space="0" w:color="auto"/>
              <w:right w:val="single" w:sz="8" w:space="0" w:color="auto"/>
            </w:tcBorders>
            <w:shd w:val="clear" w:color="auto" w:fill="auto"/>
            <w:noWrap/>
            <w:vAlign w:val="center"/>
          </w:tcPr>
          <w:p w14:paraId="4B3281CC" w14:textId="77777777" w:rsidR="00447DDF" w:rsidRPr="00931C1A" w:rsidRDefault="00447DDF" w:rsidP="00A018F0">
            <w:pPr>
              <w:jc w:val="center"/>
              <w:rPr>
                <w:rFonts w:ascii="Times New Roman" w:hAnsi="Times New Roman" w:cs="Times New Roman"/>
                <w:color w:val="FF0000"/>
                <w:sz w:val="20"/>
                <w:szCs w:val="20"/>
                <w:lang w:eastAsia="hu-HU"/>
              </w:rPr>
            </w:pPr>
            <w:r w:rsidRPr="00931C1A">
              <w:rPr>
                <w:rFonts w:ascii="Times New Roman" w:hAnsi="Times New Roman" w:cs="Times New Roman"/>
                <w:color w:val="FF0000"/>
                <w:sz w:val="20"/>
                <w:szCs w:val="20"/>
                <w:lang w:eastAsia="hu-HU"/>
              </w:rPr>
              <w:t>0,5</w:t>
            </w:r>
          </w:p>
        </w:tc>
        <w:tc>
          <w:tcPr>
            <w:tcW w:w="529" w:type="dxa"/>
            <w:tcBorders>
              <w:top w:val="nil"/>
              <w:left w:val="nil"/>
              <w:bottom w:val="single" w:sz="8" w:space="0" w:color="auto"/>
              <w:right w:val="single" w:sz="8" w:space="0" w:color="auto"/>
            </w:tcBorders>
            <w:shd w:val="clear" w:color="000000" w:fill="C0C0C0"/>
            <w:noWrap/>
            <w:vAlign w:val="center"/>
          </w:tcPr>
          <w:p w14:paraId="6BAA548F" w14:textId="77777777" w:rsidR="00447DDF" w:rsidRPr="00931C1A" w:rsidRDefault="00447DDF" w:rsidP="00A018F0">
            <w:pPr>
              <w:jc w:val="center"/>
              <w:rPr>
                <w:rFonts w:ascii="Times New Roman" w:hAnsi="Times New Roman" w:cs="Times New Roman"/>
                <w:sz w:val="20"/>
                <w:szCs w:val="20"/>
                <w:lang w:eastAsia="hu-HU"/>
              </w:rPr>
            </w:pPr>
          </w:p>
        </w:tc>
      </w:tr>
      <w:tr w:rsidR="00447DDF" w:rsidRPr="00931C1A" w14:paraId="7CBBE6D3" w14:textId="77777777" w:rsidTr="00A018F0">
        <w:trPr>
          <w:trHeight w:val="315"/>
          <w:jc w:val="center"/>
        </w:trPr>
        <w:tc>
          <w:tcPr>
            <w:tcW w:w="3818" w:type="dxa"/>
            <w:tcBorders>
              <w:top w:val="nil"/>
              <w:left w:val="single" w:sz="8" w:space="0" w:color="auto"/>
              <w:bottom w:val="single" w:sz="8" w:space="0" w:color="auto"/>
              <w:right w:val="single" w:sz="8" w:space="0" w:color="auto"/>
            </w:tcBorders>
            <w:shd w:val="clear" w:color="000000" w:fill="FFCC00"/>
            <w:vAlign w:val="center"/>
            <w:hideMark/>
          </w:tcPr>
          <w:p w14:paraId="075257CC"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11499-12 Foglalkoztatás II</w:t>
            </w:r>
            <w:r w:rsidRPr="00931C1A">
              <w:rPr>
                <w:rFonts w:ascii="Times New Roman" w:eastAsia="Times New Roman" w:hAnsi="Times New Roman" w:cs="Times New Roman"/>
                <w:color w:val="FF0000"/>
                <w:sz w:val="20"/>
                <w:szCs w:val="20"/>
                <w:lang w:eastAsia="hu-HU"/>
              </w:rPr>
              <w:t>.</w:t>
            </w:r>
          </w:p>
        </w:tc>
        <w:tc>
          <w:tcPr>
            <w:tcW w:w="3969" w:type="dxa"/>
            <w:tcBorders>
              <w:top w:val="nil"/>
              <w:left w:val="nil"/>
              <w:bottom w:val="single" w:sz="8" w:space="0" w:color="auto"/>
              <w:right w:val="single" w:sz="8" w:space="0" w:color="auto"/>
            </w:tcBorders>
            <w:shd w:val="clear" w:color="auto" w:fill="auto"/>
            <w:vAlign w:val="center"/>
            <w:hideMark/>
          </w:tcPr>
          <w:p w14:paraId="7CFEEFA5"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Foglalkoztatás II.</w:t>
            </w:r>
          </w:p>
        </w:tc>
        <w:tc>
          <w:tcPr>
            <w:tcW w:w="992" w:type="dxa"/>
            <w:tcBorders>
              <w:top w:val="nil"/>
              <w:left w:val="nil"/>
              <w:bottom w:val="single" w:sz="8" w:space="0" w:color="auto"/>
              <w:right w:val="single" w:sz="8" w:space="0" w:color="auto"/>
            </w:tcBorders>
            <w:shd w:val="clear" w:color="auto" w:fill="auto"/>
            <w:noWrap/>
            <w:vAlign w:val="center"/>
          </w:tcPr>
          <w:p w14:paraId="5B3C7DAB" w14:textId="77777777" w:rsidR="00447DDF" w:rsidRPr="00931C1A" w:rsidRDefault="00447DDF" w:rsidP="00A018F0">
            <w:pPr>
              <w:jc w:val="center"/>
              <w:rPr>
                <w:rFonts w:ascii="Times New Roman" w:hAnsi="Times New Roman" w:cs="Times New Roman"/>
                <w:sz w:val="20"/>
                <w:szCs w:val="20"/>
                <w:lang w:eastAsia="hu-HU"/>
              </w:rPr>
            </w:pPr>
          </w:p>
        </w:tc>
        <w:tc>
          <w:tcPr>
            <w:tcW w:w="850" w:type="dxa"/>
            <w:tcBorders>
              <w:top w:val="nil"/>
              <w:left w:val="nil"/>
              <w:bottom w:val="single" w:sz="8" w:space="0" w:color="auto"/>
              <w:right w:val="single" w:sz="8" w:space="0" w:color="auto"/>
            </w:tcBorders>
            <w:shd w:val="clear" w:color="000000" w:fill="C0C0C0"/>
            <w:noWrap/>
            <w:vAlign w:val="center"/>
          </w:tcPr>
          <w:p w14:paraId="3AAE00EF" w14:textId="77777777" w:rsidR="00447DDF" w:rsidRPr="00931C1A" w:rsidRDefault="00447DDF" w:rsidP="00A018F0">
            <w:pPr>
              <w:jc w:val="center"/>
              <w:rPr>
                <w:rFonts w:ascii="Times New Roman" w:hAnsi="Times New Roman" w:cs="Times New Roman"/>
                <w:sz w:val="20"/>
                <w:szCs w:val="20"/>
                <w:lang w:eastAsia="hu-HU"/>
              </w:rPr>
            </w:pPr>
          </w:p>
        </w:tc>
        <w:tc>
          <w:tcPr>
            <w:tcW w:w="567" w:type="dxa"/>
            <w:tcBorders>
              <w:top w:val="nil"/>
              <w:left w:val="nil"/>
              <w:bottom w:val="single" w:sz="8" w:space="0" w:color="000000"/>
              <w:right w:val="single" w:sz="8" w:space="0" w:color="auto"/>
            </w:tcBorders>
            <w:shd w:val="clear" w:color="000000" w:fill="969696"/>
            <w:noWrap/>
            <w:vAlign w:val="center"/>
          </w:tcPr>
          <w:p w14:paraId="4066954F" w14:textId="77777777" w:rsidR="00447DDF" w:rsidRPr="00931C1A" w:rsidRDefault="00447DDF" w:rsidP="00A018F0">
            <w:pPr>
              <w:jc w:val="center"/>
              <w:rPr>
                <w:rFonts w:ascii="Times New Roman" w:hAnsi="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tcPr>
          <w:p w14:paraId="3A7AD24A" w14:textId="77777777" w:rsidR="00447DDF" w:rsidRPr="00931C1A" w:rsidRDefault="00447DDF" w:rsidP="00A018F0">
            <w:pPr>
              <w:jc w:val="center"/>
              <w:rPr>
                <w:rFonts w:ascii="Times New Roman" w:hAnsi="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000000" w:fill="C0C0C0"/>
            <w:noWrap/>
            <w:vAlign w:val="center"/>
          </w:tcPr>
          <w:p w14:paraId="14E22B84" w14:textId="77777777" w:rsidR="00447DDF" w:rsidRPr="00931C1A" w:rsidRDefault="00447DDF" w:rsidP="00A018F0">
            <w:pPr>
              <w:jc w:val="center"/>
              <w:rPr>
                <w:rFonts w:ascii="Times New Roman" w:hAnsi="Times New Roman" w:cs="Times New Roman"/>
                <w:sz w:val="20"/>
                <w:szCs w:val="20"/>
                <w:lang w:eastAsia="hu-HU"/>
              </w:rPr>
            </w:pPr>
          </w:p>
        </w:tc>
        <w:tc>
          <w:tcPr>
            <w:tcW w:w="567" w:type="dxa"/>
            <w:tcBorders>
              <w:top w:val="nil"/>
              <w:left w:val="nil"/>
              <w:bottom w:val="single" w:sz="8" w:space="0" w:color="000000"/>
              <w:right w:val="single" w:sz="8" w:space="0" w:color="auto"/>
            </w:tcBorders>
            <w:shd w:val="clear" w:color="000000" w:fill="969696"/>
            <w:noWrap/>
            <w:vAlign w:val="center"/>
          </w:tcPr>
          <w:p w14:paraId="43AC1722" w14:textId="77777777" w:rsidR="00447DDF" w:rsidRPr="00931C1A" w:rsidRDefault="00447DDF" w:rsidP="00A018F0">
            <w:pPr>
              <w:jc w:val="center"/>
              <w:rPr>
                <w:rFonts w:ascii="Times New Roman" w:hAnsi="Times New Roman" w:cs="Times New Roman"/>
                <w:sz w:val="20"/>
                <w:szCs w:val="20"/>
                <w:lang w:eastAsia="hu-HU"/>
              </w:rPr>
            </w:pPr>
          </w:p>
        </w:tc>
        <w:tc>
          <w:tcPr>
            <w:tcW w:w="850" w:type="dxa"/>
            <w:tcBorders>
              <w:top w:val="nil"/>
              <w:left w:val="nil"/>
              <w:bottom w:val="single" w:sz="8" w:space="0" w:color="auto"/>
              <w:right w:val="single" w:sz="8" w:space="0" w:color="auto"/>
            </w:tcBorders>
            <w:shd w:val="clear" w:color="auto" w:fill="auto"/>
            <w:noWrap/>
            <w:vAlign w:val="center"/>
          </w:tcPr>
          <w:p w14:paraId="3C004553" w14:textId="77777777" w:rsidR="00447DDF" w:rsidRPr="00931C1A" w:rsidRDefault="00447DDF" w:rsidP="00A018F0">
            <w:pPr>
              <w:jc w:val="center"/>
              <w:rPr>
                <w:rFonts w:ascii="Times New Roman" w:hAnsi="Times New Roman" w:cs="Times New Roman"/>
                <w:sz w:val="20"/>
                <w:szCs w:val="20"/>
                <w:lang w:eastAsia="hu-HU"/>
              </w:rPr>
            </w:pPr>
            <w:r w:rsidRPr="00931C1A">
              <w:rPr>
                <w:rFonts w:ascii="Times New Roman" w:hAnsi="Times New Roman" w:cs="Times New Roman"/>
                <w:sz w:val="20"/>
                <w:szCs w:val="20"/>
                <w:lang w:eastAsia="hu-HU"/>
              </w:rPr>
              <w:t>0,5</w:t>
            </w:r>
          </w:p>
        </w:tc>
        <w:tc>
          <w:tcPr>
            <w:tcW w:w="529" w:type="dxa"/>
            <w:tcBorders>
              <w:top w:val="nil"/>
              <w:left w:val="nil"/>
              <w:bottom w:val="single" w:sz="8" w:space="0" w:color="auto"/>
              <w:right w:val="single" w:sz="8" w:space="0" w:color="auto"/>
            </w:tcBorders>
            <w:shd w:val="clear" w:color="000000" w:fill="C0C0C0"/>
            <w:noWrap/>
            <w:vAlign w:val="center"/>
          </w:tcPr>
          <w:p w14:paraId="7170500D" w14:textId="77777777" w:rsidR="00447DDF" w:rsidRPr="00931C1A" w:rsidRDefault="00447DDF" w:rsidP="00A018F0">
            <w:pPr>
              <w:jc w:val="center"/>
              <w:rPr>
                <w:rFonts w:ascii="Times New Roman" w:hAnsi="Times New Roman" w:cs="Times New Roman"/>
                <w:sz w:val="20"/>
                <w:szCs w:val="20"/>
                <w:lang w:eastAsia="hu-HU"/>
              </w:rPr>
            </w:pPr>
          </w:p>
        </w:tc>
      </w:tr>
      <w:tr w:rsidR="00447DDF" w:rsidRPr="00931C1A" w14:paraId="28F192DC" w14:textId="77777777" w:rsidTr="00A018F0">
        <w:trPr>
          <w:trHeight w:val="315"/>
          <w:jc w:val="center"/>
        </w:trPr>
        <w:tc>
          <w:tcPr>
            <w:tcW w:w="3818" w:type="dxa"/>
            <w:tcBorders>
              <w:top w:val="nil"/>
              <w:left w:val="single" w:sz="8" w:space="0" w:color="auto"/>
              <w:bottom w:val="single" w:sz="8" w:space="0" w:color="auto"/>
              <w:right w:val="single" w:sz="8" w:space="0" w:color="auto"/>
            </w:tcBorders>
            <w:shd w:val="clear" w:color="000000" w:fill="FFCC00"/>
            <w:vAlign w:val="center"/>
            <w:hideMark/>
          </w:tcPr>
          <w:p w14:paraId="4F932044"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11497-12 Foglalkoztatás I.</w:t>
            </w:r>
          </w:p>
        </w:tc>
        <w:tc>
          <w:tcPr>
            <w:tcW w:w="3969" w:type="dxa"/>
            <w:tcBorders>
              <w:top w:val="nil"/>
              <w:left w:val="nil"/>
              <w:bottom w:val="single" w:sz="8" w:space="0" w:color="auto"/>
              <w:right w:val="single" w:sz="8" w:space="0" w:color="auto"/>
            </w:tcBorders>
            <w:shd w:val="clear" w:color="auto" w:fill="auto"/>
            <w:vAlign w:val="center"/>
            <w:hideMark/>
          </w:tcPr>
          <w:p w14:paraId="5A49B508"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Foglalkoztatás I.</w:t>
            </w:r>
          </w:p>
        </w:tc>
        <w:tc>
          <w:tcPr>
            <w:tcW w:w="992" w:type="dxa"/>
            <w:tcBorders>
              <w:top w:val="nil"/>
              <w:left w:val="nil"/>
              <w:bottom w:val="single" w:sz="8" w:space="0" w:color="auto"/>
              <w:right w:val="single" w:sz="8" w:space="0" w:color="auto"/>
            </w:tcBorders>
            <w:shd w:val="clear" w:color="auto" w:fill="auto"/>
            <w:noWrap/>
            <w:vAlign w:val="center"/>
          </w:tcPr>
          <w:p w14:paraId="58B2D610" w14:textId="77777777" w:rsidR="00447DDF" w:rsidRPr="00931C1A" w:rsidRDefault="00447DDF" w:rsidP="00A018F0">
            <w:pPr>
              <w:jc w:val="center"/>
              <w:rPr>
                <w:rFonts w:ascii="Times New Roman" w:hAnsi="Times New Roman" w:cs="Times New Roman"/>
                <w:sz w:val="20"/>
                <w:szCs w:val="20"/>
                <w:lang w:eastAsia="hu-HU"/>
              </w:rPr>
            </w:pPr>
          </w:p>
        </w:tc>
        <w:tc>
          <w:tcPr>
            <w:tcW w:w="850" w:type="dxa"/>
            <w:tcBorders>
              <w:top w:val="nil"/>
              <w:left w:val="nil"/>
              <w:bottom w:val="single" w:sz="8" w:space="0" w:color="auto"/>
              <w:right w:val="single" w:sz="8" w:space="0" w:color="auto"/>
            </w:tcBorders>
            <w:shd w:val="clear" w:color="000000" w:fill="C0C0C0"/>
            <w:noWrap/>
            <w:vAlign w:val="center"/>
          </w:tcPr>
          <w:p w14:paraId="5FCAFBB4" w14:textId="77777777" w:rsidR="00447DDF" w:rsidRPr="00931C1A" w:rsidRDefault="00447DDF" w:rsidP="00A018F0">
            <w:pPr>
              <w:jc w:val="center"/>
              <w:rPr>
                <w:rFonts w:ascii="Times New Roman" w:hAnsi="Times New Roman" w:cs="Times New Roman"/>
                <w:sz w:val="20"/>
                <w:szCs w:val="20"/>
                <w:lang w:eastAsia="hu-HU"/>
              </w:rPr>
            </w:pPr>
          </w:p>
        </w:tc>
        <w:tc>
          <w:tcPr>
            <w:tcW w:w="567" w:type="dxa"/>
            <w:vMerge w:val="restart"/>
            <w:tcBorders>
              <w:top w:val="nil"/>
              <w:left w:val="single" w:sz="8" w:space="0" w:color="auto"/>
              <w:bottom w:val="single" w:sz="8" w:space="0" w:color="000000"/>
              <w:right w:val="single" w:sz="8" w:space="0" w:color="auto"/>
            </w:tcBorders>
            <w:shd w:val="clear" w:color="000000" w:fill="969696"/>
            <w:noWrap/>
            <w:vAlign w:val="center"/>
          </w:tcPr>
          <w:p w14:paraId="092704B5" w14:textId="77777777" w:rsidR="00447DDF" w:rsidRPr="00931C1A" w:rsidRDefault="00447DDF" w:rsidP="00A018F0">
            <w:pPr>
              <w:jc w:val="center"/>
              <w:rPr>
                <w:rFonts w:ascii="Times New Roman" w:hAnsi="Times New Roman" w:cs="Times New Roman"/>
                <w:sz w:val="20"/>
                <w:szCs w:val="20"/>
                <w:lang w:eastAsia="hu-HU"/>
              </w:rPr>
            </w:pPr>
          </w:p>
          <w:p w14:paraId="38EC3ED7" w14:textId="77777777" w:rsidR="00447DDF" w:rsidRPr="00931C1A" w:rsidRDefault="00447DDF" w:rsidP="00A018F0">
            <w:pPr>
              <w:jc w:val="center"/>
              <w:rPr>
                <w:rFonts w:ascii="Times New Roman" w:hAnsi="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tcPr>
          <w:p w14:paraId="5A338297" w14:textId="77777777" w:rsidR="00447DDF" w:rsidRPr="00931C1A" w:rsidRDefault="00447DDF" w:rsidP="00A018F0">
            <w:pPr>
              <w:jc w:val="center"/>
              <w:rPr>
                <w:rFonts w:ascii="Times New Roman" w:hAnsi="Times New Roman" w:cs="Times New Roman"/>
                <w:sz w:val="20"/>
                <w:szCs w:val="20"/>
                <w:lang w:eastAsia="hu-HU"/>
              </w:rPr>
            </w:pPr>
          </w:p>
        </w:tc>
        <w:tc>
          <w:tcPr>
            <w:tcW w:w="709" w:type="dxa"/>
            <w:tcBorders>
              <w:top w:val="nil"/>
              <w:left w:val="nil"/>
              <w:bottom w:val="single" w:sz="8" w:space="0" w:color="auto"/>
              <w:right w:val="single" w:sz="8" w:space="0" w:color="auto"/>
            </w:tcBorders>
            <w:shd w:val="clear" w:color="000000" w:fill="C0C0C0"/>
            <w:noWrap/>
            <w:vAlign w:val="center"/>
          </w:tcPr>
          <w:p w14:paraId="0525B573" w14:textId="77777777" w:rsidR="00447DDF" w:rsidRPr="00931C1A" w:rsidRDefault="00447DDF" w:rsidP="00A018F0">
            <w:pPr>
              <w:jc w:val="center"/>
              <w:rPr>
                <w:rFonts w:ascii="Times New Roman" w:hAnsi="Times New Roman" w:cs="Times New Roman"/>
                <w:sz w:val="20"/>
                <w:szCs w:val="20"/>
                <w:lang w:eastAsia="hu-HU"/>
              </w:rPr>
            </w:pPr>
          </w:p>
        </w:tc>
        <w:tc>
          <w:tcPr>
            <w:tcW w:w="567" w:type="dxa"/>
            <w:vMerge w:val="restart"/>
            <w:tcBorders>
              <w:top w:val="nil"/>
              <w:left w:val="single" w:sz="8" w:space="0" w:color="auto"/>
              <w:bottom w:val="single" w:sz="8" w:space="0" w:color="000000"/>
              <w:right w:val="single" w:sz="8" w:space="0" w:color="auto"/>
            </w:tcBorders>
            <w:shd w:val="clear" w:color="000000" w:fill="969696"/>
            <w:noWrap/>
            <w:vAlign w:val="center"/>
          </w:tcPr>
          <w:p w14:paraId="12AEA10C" w14:textId="77777777" w:rsidR="00447DDF" w:rsidRPr="00931C1A" w:rsidRDefault="00447DDF" w:rsidP="00A018F0">
            <w:pPr>
              <w:jc w:val="center"/>
              <w:rPr>
                <w:rFonts w:ascii="Times New Roman" w:hAnsi="Times New Roman" w:cs="Times New Roman"/>
                <w:sz w:val="20"/>
                <w:szCs w:val="20"/>
                <w:lang w:eastAsia="hu-HU"/>
              </w:rPr>
            </w:pPr>
          </w:p>
          <w:p w14:paraId="5064F98A" w14:textId="77777777" w:rsidR="00447DDF" w:rsidRPr="00931C1A" w:rsidRDefault="00447DDF" w:rsidP="00A018F0">
            <w:pPr>
              <w:jc w:val="center"/>
              <w:rPr>
                <w:rFonts w:ascii="Times New Roman" w:hAnsi="Times New Roman" w:cs="Times New Roman"/>
                <w:sz w:val="20"/>
                <w:szCs w:val="20"/>
                <w:lang w:eastAsia="hu-HU"/>
              </w:rPr>
            </w:pPr>
          </w:p>
        </w:tc>
        <w:tc>
          <w:tcPr>
            <w:tcW w:w="850" w:type="dxa"/>
            <w:tcBorders>
              <w:top w:val="nil"/>
              <w:left w:val="nil"/>
              <w:bottom w:val="single" w:sz="8" w:space="0" w:color="auto"/>
              <w:right w:val="single" w:sz="8" w:space="0" w:color="auto"/>
            </w:tcBorders>
            <w:shd w:val="clear" w:color="auto" w:fill="auto"/>
            <w:noWrap/>
            <w:vAlign w:val="center"/>
          </w:tcPr>
          <w:p w14:paraId="4CC5F51B" w14:textId="77777777" w:rsidR="00447DDF" w:rsidRPr="00931C1A" w:rsidRDefault="00447DDF" w:rsidP="00A018F0">
            <w:pPr>
              <w:jc w:val="center"/>
              <w:rPr>
                <w:rFonts w:ascii="Times New Roman" w:hAnsi="Times New Roman" w:cs="Times New Roman"/>
                <w:sz w:val="20"/>
                <w:szCs w:val="20"/>
                <w:lang w:eastAsia="hu-HU"/>
              </w:rPr>
            </w:pPr>
            <w:r w:rsidRPr="00931C1A">
              <w:rPr>
                <w:rFonts w:ascii="Times New Roman" w:hAnsi="Times New Roman" w:cs="Times New Roman"/>
                <w:sz w:val="20"/>
                <w:szCs w:val="20"/>
                <w:lang w:eastAsia="hu-HU"/>
              </w:rPr>
              <w:t>2</w:t>
            </w:r>
          </w:p>
        </w:tc>
        <w:tc>
          <w:tcPr>
            <w:tcW w:w="529" w:type="dxa"/>
            <w:tcBorders>
              <w:top w:val="nil"/>
              <w:left w:val="nil"/>
              <w:bottom w:val="single" w:sz="8" w:space="0" w:color="auto"/>
              <w:right w:val="single" w:sz="8" w:space="0" w:color="auto"/>
            </w:tcBorders>
            <w:shd w:val="clear" w:color="000000" w:fill="C0C0C0"/>
            <w:noWrap/>
            <w:vAlign w:val="center"/>
          </w:tcPr>
          <w:p w14:paraId="6158DBB5" w14:textId="77777777" w:rsidR="00447DDF" w:rsidRPr="00931C1A" w:rsidRDefault="00447DDF" w:rsidP="00A018F0">
            <w:pPr>
              <w:jc w:val="center"/>
              <w:rPr>
                <w:rFonts w:ascii="Times New Roman" w:hAnsi="Times New Roman" w:cs="Times New Roman"/>
                <w:sz w:val="20"/>
                <w:szCs w:val="20"/>
                <w:lang w:eastAsia="hu-HU"/>
              </w:rPr>
            </w:pPr>
          </w:p>
        </w:tc>
      </w:tr>
      <w:tr w:rsidR="00447DDF" w:rsidRPr="00931C1A" w14:paraId="7B401DEF" w14:textId="77777777" w:rsidTr="00A018F0">
        <w:trPr>
          <w:trHeight w:val="315"/>
          <w:jc w:val="center"/>
        </w:trPr>
        <w:tc>
          <w:tcPr>
            <w:tcW w:w="3818" w:type="dxa"/>
            <w:vMerge w:val="restart"/>
            <w:tcBorders>
              <w:top w:val="nil"/>
              <w:left w:val="single" w:sz="8" w:space="0" w:color="auto"/>
              <w:right w:val="single" w:sz="8" w:space="0" w:color="auto"/>
            </w:tcBorders>
            <w:shd w:val="clear" w:color="000000" w:fill="FFCC00"/>
            <w:vAlign w:val="center"/>
            <w:hideMark/>
          </w:tcPr>
          <w:p w14:paraId="569BCF2C"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10101-12 Építőipari közös tevékenység</w:t>
            </w:r>
          </w:p>
        </w:tc>
        <w:tc>
          <w:tcPr>
            <w:tcW w:w="3969" w:type="dxa"/>
            <w:tcBorders>
              <w:top w:val="nil"/>
              <w:left w:val="nil"/>
              <w:bottom w:val="single" w:sz="8" w:space="0" w:color="auto"/>
              <w:right w:val="single" w:sz="8" w:space="0" w:color="auto"/>
            </w:tcBorders>
            <w:shd w:val="clear" w:color="auto" w:fill="auto"/>
            <w:vAlign w:val="center"/>
            <w:hideMark/>
          </w:tcPr>
          <w:p w14:paraId="3267AF3D"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Építőipari alapismeretek</w:t>
            </w:r>
          </w:p>
        </w:tc>
        <w:tc>
          <w:tcPr>
            <w:tcW w:w="992" w:type="dxa"/>
            <w:tcBorders>
              <w:top w:val="nil"/>
              <w:left w:val="nil"/>
              <w:bottom w:val="single" w:sz="8" w:space="0" w:color="auto"/>
              <w:right w:val="single" w:sz="8" w:space="0" w:color="auto"/>
            </w:tcBorders>
            <w:shd w:val="clear" w:color="auto" w:fill="auto"/>
            <w:noWrap/>
            <w:vAlign w:val="center"/>
          </w:tcPr>
          <w:p w14:paraId="4EBA925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hAnsi="Times New Roman" w:cs="Times New Roman"/>
                <w:sz w:val="20"/>
                <w:szCs w:val="20"/>
                <w:lang w:eastAsia="hu-HU"/>
              </w:rPr>
              <w:t>1</w:t>
            </w:r>
          </w:p>
        </w:tc>
        <w:tc>
          <w:tcPr>
            <w:tcW w:w="850" w:type="dxa"/>
            <w:tcBorders>
              <w:top w:val="nil"/>
              <w:left w:val="nil"/>
              <w:bottom w:val="single" w:sz="8" w:space="0" w:color="auto"/>
              <w:right w:val="single" w:sz="8" w:space="0" w:color="auto"/>
            </w:tcBorders>
            <w:shd w:val="clear" w:color="000000" w:fill="C0C0C0"/>
            <w:noWrap/>
            <w:vAlign w:val="center"/>
          </w:tcPr>
          <w:p w14:paraId="668D3C5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5350D7E8"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tcPr>
          <w:p w14:paraId="5F77B44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hAnsi="Times New Roman" w:cs="Times New Roman"/>
                <w:sz w:val="20"/>
                <w:szCs w:val="20"/>
                <w:lang w:eastAsia="hu-HU"/>
              </w:rPr>
              <w:t>2</w:t>
            </w:r>
          </w:p>
        </w:tc>
        <w:tc>
          <w:tcPr>
            <w:tcW w:w="709" w:type="dxa"/>
            <w:tcBorders>
              <w:top w:val="nil"/>
              <w:left w:val="nil"/>
              <w:bottom w:val="single" w:sz="8" w:space="0" w:color="auto"/>
              <w:right w:val="single" w:sz="8" w:space="0" w:color="auto"/>
            </w:tcBorders>
            <w:shd w:val="clear" w:color="000000" w:fill="C0C0C0"/>
            <w:noWrap/>
            <w:vAlign w:val="center"/>
          </w:tcPr>
          <w:p w14:paraId="0E4AD45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67C0E652"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50" w:type="dxa"/>
            <w:tcBorders>
              <w:top w:val="nil"/>
              <w:left w:val="nil"/>
              <w:bottom w:val="single" w:sz="8" w:space="0" w:color="auto"/>
              <w:right w:val="single" w:sz="8" w:space="0" w:color="auto"/>
            </w:tcBorders>
            <w:shd w:val="clear" w:color="auto" w:fill="auto"/>
            <w:noWrap/>
            <w:vAlign w:val="center"/>
          </w:tcPr>
          <w:p w14:paraId="6E50B40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hAnsi="Times New Roman" w:cs="Times New Roman"/>
                <w:sz w:val="20"/>
                <w:szCs w:val="20"/>
                <w:lang w:eastAsia="hu-HU"/>
              </w:rPr>
              <w:t>0,5</w:t>
            </w:r>
          </w:p>
        </w:tc>
        <w:tc>
          <w:tcPr>
            <w:tcW w:w="529" w:type="dxa"/>
            <w:tcBorders>
              <w:top w:val="nil"/>
              <w:left w:val="nil"/>
              <w:bottom w:val="single" w:sz="8" w:space="0" w:color="auto"/>
              <w:right w:val="single" w:sz="8" w:space="0" w:color="auto"/>
            </w:tcBorders>
            <w:shd w:val="clear" w:color="000000" w:fill="C0C0C0"/>
            <w:noWrap/>
            <w:vAlign w:val="center"/>
          </w:tcPr>
          <w:p w14:paraId="29173B0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r>
      <w:tr w:rsidR="00447DDF" w:rsidRPr="00931C1A" w14:paraId="635EF4B0" w14:textId="77777777" w:rsidTr="00A018F0">
        <w:trPr>
          <w:trHeight w:val="315"/>
          <w:jc w:val="center"/>
        </w:trPr>
        <w:tc>
          <w:tcPr>
            <w:tcW w:w="3818" w:type="dxa"/>
            <w:vMerge/>
            <w:tcBorders>
              <w:left w:val="single" w:sz="8" w:space="0" w:color="auto"/>
              <w:bottom w:val="single" w:sz="8" w:space="0" w:color="auto"/>
              <w:right w:val="single" w:sz="8" w:space="0" w:color="auto"/>
            </w:tcBorders>
            <w:shd w:val="clear" w:color="000000" w:fill="FFCC00"/>
            <w:vAlign w:val="center"/>
            <w:hideMark/>
          </w:tcPr>
          <w:p w14:paraId="65C941F9"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969" w:type="dxa"/>
            <w:tcBorders>
              <w:top w:val="nil"/>
              <w:left w:val="nil"/>
              <w:bottom w:val="single" w:sz="8" w:space="0" w:color="auto"/>
              <w:right w:val="single" w:sz="8" w:space="0" w:color="auto"/>
            </w:tcBorders>
            <w:shd w:val="clear" w:color="auto" w:fill="auto"/>
            <w:vAlign w:val="center"/>
            <w:hideMark/>
          </w:tcPr>
          <w:p w14:paraId="74F4D9E0"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Építőipari alapismeretek gyakorlat</w:t>
            </w:r>
          </w:p>
        </w:tc>
        <w:tc>
          <w:tcPr>
            <w:tcW w:w="992" w:type="dxa"/>
            <w:tcBorders>
              <w:top w:val="nil"/>
              <w:left w:val="nil"/>
              <w:bottom w:val="single" w:sz="8" w:space="0" w:color="auto"/>
              <w:right w:val="single" w:sz="8" w:space="0" w:color="auto"/>
            </w:tcBorders>
            <w:shd w:val="clear" w:color="auto" w:fill="auto"/>
            <w:noWrap/>
            <w:vAlign w:val="center"/>
          </w:tcPr>
          <w:p w14:paraId="7057603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850" w:type="dxa"/>
            <w:tcBorders>
              <w:top w:val="nil"/>
              <w:left w:val="nil"/>
              <w:bottom w:val="single" w:sz="8" w:space="0" w:color="auto"/>
              <w:right w:val="single" w:sz="8" w:space="0" w:color="auto"/>
            </w:tcBorders>
            <w:shd w:val="clear" w:color="000000" w:fill="C0C0C0"/>
            <w:noWrap/>
            <w:vAlign w:val="center"/>
          </w:tcPr>
          <w:p w14:paraId="6312B89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hAnsi="Times New Roman" w:cs="Times New Roman"/>
                <w:sz w:val="20"/>
                <w:szCs w:val="20"/>
                <w:lang w:eastAsia="hu-HU"/>
              </w:rPr>
              <w:t>1</w:t>
            </w:r>
          </w:p>
        </w:tc>
        <w:tc>
          <w:tcPr>
            <w:tcW w:w="567" w:type="dxa"/>
            <w:vMerge/>
            <w:tcBorders>
              <w:top w:val="nil"/>
              <w:left w:val="single" w:sz="8" w:space="0" w:color="auto"/>
              <w:bottom w:val="single" w:sz="8" w:space="0" w:color="000000"/>
              <w:right w:val="single" w:sz="8" w:space="0" w:color="auto"/>
            </w:tcBorders>
            <w:vAlign w:val="center"/>
          </w:tcPr>
          <w:p w14:paraId="603FF22F"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tcPr>
          <w:p w14:paraId="103AEEE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000000" w:fill="C0C0C0"/>
            <w:noWrap/>
            <w:vAlign w:val="center"/>
          </w:tcPr>
          <w:p w14:paraId="3FEC217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60CC63E9"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50" w:type="dxa"/>
            <w:tcBorders>
              <w:top w:val="nil"/>
              <w:left w:val="nil"/>
              <w:bottom w:val="single" w:sz="8" w:space="0" w:color="auto"/>
              <w:right w:val="single" w:sz="8" w:space="0" w:color="auto"/>
            </w:tcBorders>
            <w:shd w:val="clear" w:color="auto" w:fill="auto"/>
            <w:noWrap/>
            <w:vAlign w:val="center"/>
          </w:tcPr>
          <w:p w14:paraId="1C21DCC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29" w:type="dxa"/>
            <w:tcBorders>
              <w:top w:val="nil"/>
              <w:left w:val="nil"/>
              <w:bottom w:val="single" w:sz="8" w:space="0" w:color="auto"/>
              <w:right w:val="single" w:sz="8" w:space="0" w:color="auto"/>
            </w:tcBorders>
            <w:shd w:val="clear" w:color="000000" w:fill="C0C0C0"/>
            <w:noWrap/>
            <w:vAlign w:val="center"/>
          </w:tcPr>
          <w:p w14:paraId="5A1E9C4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r>
      <w:tr w:rsidR="00447DDF" w:rsidRPr="00931C1A" w14:paraId="6C496357" w14:textId="77777777" w:rsidTr="00A018F0">
        <w:trPr>
          <w:trHeight w:val="315"/>
          <w:jc w:val="center"/>
        </w:trPr>
        <w:tc>
          <w:tcPr>
            <w:tcW w:w="3818" w:type="dxa"/>
            <w:vMerge w:val="restart"/>
            <w:tcBorders>
              <w:top w:val="nil"/>
              <w:left w:val="single" w:sz="8" w:space="0" w:color="auto"/>
              <w:right w:val="single" w:sz="8" w:space="0" w:color="auto"/>
            </w:tcBorders>
            <w:shd w:val="clear" w:color="auto" w:fill="auto"/>
            <w:vAlign w:val="center"/>
            <w:hideMark/>
          </w:tcPr>
          <w:p w14:paraId="4CDDDF0D"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10104-12 Szobafestő, díszítő munkák</w:t>
            </w:r>
          </w:p>
        </w:tc>
        <w:tc>
          <w:tcPr>
            <w:tcW w:w="3969" w:type="dxa"/>
            <w:tcBorders>
              <w:top w:val="nil"/>
              <w:left w:val="nil"/>
              <w:bottom w:val="single" w:sz="8" w:space="0" w:color="auto"/>
              <w:right w:val="single" w:sz="8" w:space="0" w:color="auto"/>
            </w:tcBorders>
            <w:shd w:val="clear" w:color="auto" w:fill="auto"/>
            <w:vAlign w:val="center"/>
            <w:hideMark/>
          </w:tcPr>
          <w:p w14:paraId="76C2CAC3"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Falfelület festése, díszítése</w:t>
            </w:r>
          </w:p>
        </w:tc>
        <w:tc>
          <w:tcPr>
            <w:tcW w:w="992" w:type="dxa"/>
            <w:tcBorders>
              <w:top w:val="nil"/>
              <w:left w:val="nil"/>
              <w:bottom w:val="single" w:sz="8" w:space="0" w:color="auto"/>
              <w:right w:val="single" w:sz="8" w:space="0" w:color="auto"/>
            </w:tcBorders>
            <w:shd w:val="clear" w:color="auto" w:fill="auto"/>
            <w:noWrap/>
            <w:vAlign w:val="center"/>
          </w:tcPr>
          <w:p w14:paraId="29E9A14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hAnsi="Times New Roman" w:cs="Times New Roman"/>
                <w:sz w:val="20"/>
                <w:szCs w:val="20"/>
                <w:lang w:eastAsia="hu-HU"/>
              </w:rPr>
              <w:t>1</w:t>
            </w:r>
          </w:p>
        </w:tc>
        <w:tc>
          <w:tcPr>
            <w:tcW w:w="850" w:type="dxa"/>
            <w:tcBorders>
              <w:top w:val="nil"/>
              <w:left w:val="nil"/>
              <w:bottom w:val="single" w:sz="8" w:space="0" w:color="auto"/>
              <w:right w:val="single" w:sz="8" w:space="0" w:color="auto"/>
            </w:tcBorders>
            <w:shd w:val="clear" w:color="000000" w:fill="C0C0C0"/>
            <w:noWrap/>
            <w:vAlign w:val="center"/>
          </w:tcPr>
          <w:p w14:paraId="02DC5C1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5AC57C2D"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tcPr>
          <w:p w14:paraId="6539AF6D"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hAnsi="Times New Roman" w:cs="Times New Roman"/>
                <w:sz w:val="20"/>
                <w:szCs w:val="20"/>
                <w:lang w:eastAsia="hu-HU"/>
              </w:rPr>
              <w:t>3</w:t>
            </w:r>
          </w:p>
        </w:tc>
        <w:tc>
          <w:tcPr>
            <w:tcW w:w="709" w:type="dxa"/>
            <w:tcBorders>
              <w:top w:val="nil"/>
              <w:left w:val="nil"/>
              <w:bottom w:val="single" w:sz="8" w:space="0" w:color="auto"/>
              <w:right w:val="single" w:sz="8" w:space="0" w:color="auto"/>
            </w:tcBorders>
            <w:shd w:val="clear" w:color="000000" w:fill="C0C0C0"/>
            <w:noWrap/>
            <w:vAlign w:val="center"/>
          </w:tcPr>
          <w:p w14:paraId="710BDAB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6ED26A7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50" w:type="dxa"/>
            <w:tcBorders>
              <w:top w:val="nil"/>
              <w:left w:val="nil"/>
              <w:bottom w:val="single" w:sz="8" w:space="0" w:color="auto"/>
              <w:right w:val="single" w:sz="8" w:space="0" w:color="auto"/>
            </w:tcBorders>
            <w:shd w:val="clear" w:color="auto" w:fill="auto"/>
            <w:noWrap/>
            <w:vAlign w:val="center"/>
          </w:tcPr>
          <w:p w14:paraId="194AEB8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hAnsi="Times New Roman" w:cs="Times New Roman"/>
                <w:sz w:val="20"/>
                <w:szCs w:val="20"/>
                <w:lang w:eastAsia="hu-HU"/>
              </w:rPr>
              <w:t>2</w:t>
            </w:r>
          </w:p>
        </w:tc>
        <w:tc>
          <w:tcPr>
            <w:tcW w:w="529" w:type="dxa"/>
            <w:tcBorders>
              <w:top w:val="nil"/>
              <w:left w:val="nil"/>
              <w:bottom w:val="single" w:sz="8" w:space="0" w:color="auto"/>
              <w:right w:val="single" w:sz="8" w:space="0" w:color="auto"/>
            </w:tcBorders>
            <w:shd w:val="clear" w:color="000000" w:fill="C0C0C0"/>
            <w:noWrap/>
            <w:vAlign w:val="center"/>
          </w:tcPr>
          <w:p w14:paraId="6A3AC94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r>
      <w:tr w:rsidR="00447DDF" w:rsidRPr="00931C1A" w14:paraId="3EF1CB22" w14:textId="77777777" w:rsidTr="00A018F0">
        <w:trPr>
          <w:trHeight w:val="328"/>
          <w:jc w:val="center"/>
        </w:trPr>
        <w:tc>
          <w:tcPr>
            <w:tcW w:w="3818" w:type="dxa"/>
            <w:vMerge/>
            <w:tcBorders>
              <w:left w:val="single" w:sz="8" w:space="0" w:color="auto"/>
              <w:bottom w:val="single" w:sz="8" w:space="0" w:color="auto"/>
              <w:right w:val="single" w:sz="8" w:space="0" w:color="auto"/>
            </w:tcBorders>
            <w:shd w:val="clear" w:color="auto" w:fill="auto"/>
            <w:vAlign w:val="center"/>
            <w:hideMark/>
          </w:tcPr>
          <w:p w14:paraId="5674EEAD"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969" w:type="dxa"/>
            <w:tcBorders>
              <w:top w:val="nil"/>
              <w:left w:val="nil"/>
              <w:bottom w:val="single" w:sz="8" w:space="0" w:color="auto"/>
              <w:right w:val="single" w:sz="8" w:space="0" w:color="auto"/>
            </w:tcBorders>
            <w:shd w:val="clear" w:color="auto" w:fill="auto"/>
            <w:vAlign w:val="center"/>
            <w:hideMark/>
          </w:tcPr>
          <w:p w14:paraId="5EF5363E"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Falfelület festésének, díszítésének gyakorlata</w:t>
            </w:r>
          </w:p>
        </w:tc>
        <w:tc>
          <w:tcPr>
            <w:tcW w:w="992" w:type="dxa"/>
            <w:tcBorders>
              <w:top w:val="nil"/>
              <w:left w:val="nil"/>
              <w:bottom w:val="single" w:sz="8" w:space="0" w:color="auto"/>
              <w:right w:val="single" w:sz="8" w:space="0" w:color="auto"/>
            </w:tcBorders>
            <w:shd w:val="clear" w:color="auto" w:fill="auto"/>
            <w:noWrap/>
            <w:vAlign w:val="center"/>
          </w:tcPr>
          <w:p w14:paraId="002EC8B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850" w:type="dxa"/>
            <w:tcBorders>
              <w:top w:val="nil"/>
              <w:left w:val="nil"/>
              <w:bottom w:val="single" w:sz="8" w:space="0" w:color="auto"/>
              <w:right w:val="single" w:sz="8" w:space="0" w:color="auto"/>
            </w:tcBorders>
            <w:shd w:val="clear" w:color="000000" w:fill="C0C0C0"/>
            <w:noWrap/>
            <w:vAlign w:val="center"/>
          </w:tcPr>
          <w:p w14:paraId="1DD79077"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hAnsi="Times New Roman" w:cs="Times New Roman"/>
                <w:color w:val="FF0000"/>
                <w:sz w:val="20"/>
                <w:szCs w:val="20"/>
                <w:lang w:eastAsia="hu-HU"/>
              </w:rPr>
              <w:t>6</w:t>
            </w:r>
          </w:p>
        </w:tc>
        <w:tc>
          <w:tcPr>
            <w:tcW w:w="567" w:type="dxa"/>
            <w:vMerge/>
            <w:tcBorders>
              <w:top w:val="nil"/>
              <w:left w:val="single" w:sz="8" w:space="0" w:color="auto"/>
              <w:bottom w:val="single" w:sz="8" w:space="0" w:color="000000"/>
              <w:right w:val="single" w:sz="8" w:space="0" w:color="auto"/>
            </w:tcBorders>
            <w:vAlign w:val="center"/>
          </w:tcPr>
          <w:p w14:paraId="71CDF999"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tcPr>
          <w:p w14:paraId="05ED5F0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000000" w:fill="C0C0C0"/>
            <w:noWrap/>
            <w:vAlign w:val="center"/>
          </w:tcPr>
          <w:p w14:paraId="7E63D13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hAnsi="Times New Roman" w:cs="Times New Roman"/>
                <w:sz w:val="20"/>
                <w:szCs w:val="20"/>
                <w:lang w:eastAsia="hu-HU"/>
              </w:rPr>
              <w:t>8</w:t>
            </w:r>
          </w:p>
        </w:tc>
        <w:tc>
          <w:tcPr>
            <w:tcW w:w="567" w:type="dxa"/>
            <w:vMerge/>
            <w:tcBorders>
              <w:top w:val="nil"/>
              <w:left w:val="single" w:sz="8" w:space="0" w:color="auto"/>
              <w:bottom w:val="single" w:sz="8" w:space="0" w:color="000000"/>
              <w:right w:val="single" w:sz="8" w:space="0" w:color="auto"/>
            </w:tcBorders>
            <w:vAlign w:val="center"/>
          </w:tcPr>
          <w:p w14:paraId="565EB307"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50" w:type="dxa"/>
            <w:tcBorders>
              <w:top w:val="nil"/>
              <w:left w:val="nil"/>
              <w:bottom w:val="single" w:sz="8" w:space="0" w:color="auto"/>
              <w:right w:val="single" w:sz="8" w:space="0" w:color="auto"/>
            </w:tcBorders>
            <w:shd w:val="clear" w:color="auto" w:fill="auto"/>
            <w:noWrap/>
            <w:vAlign w:val="center"/>
          </w:tcPr>
          <w:p w14:paraId="0A06F14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29" w:type="dxa"/>
            <w:tcBorders>
              <w:top w:val="nil"/>
              <w:left w:val="nil"/>
              <w:bottom w:val="single" w:sz="8" w:space="0" w:color="auto"/>
              <w:right w:val="single" w:sz="8" w:space="0" w:color="auto"/>
            </w:tcBorders>
            <w:shd w:val="clear" w:color="000000" w:fill="C0C0C0"/>
            <w:noWrap/>
            <w:vAlign w:val="center"/>
          </w:tcPr>
          <w:p w14:paraId="4763138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hAnsi="Times New Roman" w:cs="Times New Roman"/>
                <w:sz w:val="20"/>
                <w:szCs w:val="20"/>
                <w:lang w:eastAsia="hu-HU"/>
              </w:rPr>
              <w:t>6</w:t>
            </w:r>
          </w:p>
        </w:tc>
      </w:tr>
      <w:tr w:rsidR="00447DDF" w:rsidRPr="00931C1A" w14:paraId="191F2DF2" w14:textId="77777777" w:rsidTr="00A018F0">
        <w:trPr>
          <w:trHeight w:val="315"/>
          <w:jc w:val="center"/>
        </w:trPr>
        <w:tc>
          <w:tcPr>
            <w:tcW w:w="3818" w:type="dxa"/>
            <w:vMerge w:val="restart"/>
            <w:tcBorders>
              <w:top w:val="nil"/>
              <w:left w:val="single" w:sz="8" w:space="0" w:color="auto"/>
              <w:right w:val="single" w:sz="8" w:space="0" w:color="auto"/>
            </w:tcBorders>
            <w:shd w:val="clear" w:color="auto" w:fill="auto"/>
            <w:vAlign w:val="center"/>
            <w:hideMark/>
          </w:tcPr>
          <w:p w14:paraId="5D0AB90E"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10103-12 Mázolási munkák fa-, fal-, fém és speciális felületeken</w:t>
            </w:r>
          </w:p>
        </w:tc>
        <w:tc>
          <w:tcPr>
            <w:tcW w:w="3969" w:type="dxa"/>
            <w:tcBorders>
              <w:top w:val="nil"/>
              <w:left w:val="nil"/>
              <w:bottom w:val="single" w:sz="8" w:space="0" w:color="auto"/>
              <w:right w:val="single" w:sz="8" w:space="0" w:color="auto"/>
            </w:tcBorders>
            <w:shd w:val="clear" w:color="auto" w:fill="auto"/>
            <w:vAlign w:val="center"/>
            <w:hideMark/>
          </w:tcPr>
          <w:p w14:paraId="7F6A48E4"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xml:space="preserve">Mázolás </w:t>
            </w:r>
          </w:p>
        </w:tc>
        <w:tc>
          <w:tcPr>
            <w:tcW w:w="992" w:type="dxa"/>
            <w:tcBorders>
              <w:top w:val="nil"/>
              <w:left w:val="nil"/>
              <w:bottom w:val="single" w:sz="8" w:space="0" w:color="auto"/>
              <w:right w:val="single" w:sz="8" w:space="0" w:color="auto"/>
            </w:tcBorders>
            <w:shd w:val="clear" w:color="auto" w:fill="auto"/>
            <w:noWrap/>
            <w:vAlign w:val="center"/>
          </w:tcPr>
          <w:p w14:paraId="2B7B47D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hAnsi="Times New Roman" w:cs="Times New Roman"/>
                <w:sz w:val="20"/>
                <w:szCs w:val="20"/>
                <w:lang w:eastAsia="hu-HU"/>
              </w:rPr>
              <w:t>1</w:t>
            </w:r>
          </w:p>
        </w:tc>
        <w:tc>
          <w:tcPr>
            <w:tcW w:w="850" w:type="dxa"/>
            <w:tcBorders>
              <w:top w:val="nil"/>
              <w:left w:val="nil"/>
              <w:bottom w:val="single" w:sz="8" w:space="0" w:color="auto"/>
              <w:right w:val="single" w:sz="8" w:space="0" w:color="auto"/>
            </w:tcBorders>
            <w:shd w:val="clear" w:color="000000" w:fill="C0C0C0"/>
            <w:noWrap/>
            <w:vAlign w:val="center"/>
          </w:tcPr>
          <w:p w14:paraId="3380DF0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71F7C42F"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tcPr>
          <w:p w14:paraId="492E4053"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hAnsi="Times New Roman" w:cs="Times New Roman"/>
                <w:sz w:val="20"/>
                <w:szCs w:val="20"/>
                <w:lang w:eastAsia="hu-HU"/>
              </w:rPr>
              <w:t>2</w:t>
            </w:r>
          </w:p>
        </w:tc>
        <w:tc>
          <w:tcPr>
            <w:tcW w:w="709" w:type="dxa"/>
            <w:tcBorders>
              <w:top w:val="nil"/>
              <w:left w:val="nil"/>
              <w:bottom w:val="single" w:sz="8" w:space="0" w:color="auto"/>
              <w:right w:val="single" w:sz="8" w:space="0" w:color="auto"/>
            </w:tcBorders>
            <w:shd w:val="clear" w:color="000000" w:fill="C0C0C0"/>
            <w:noWrap/>
            <w:vAlign w:val="center"/>
          </w:tcPr>
          <w:p w14:paraId="0E6696B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10B150F7"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50" w:type="dxa"/>
            <w:tcBorders>
              <w:top w:val="nil"/>
              <w:left w:val="nil"/>
              <w:bottom w:val="single" w:sz="8" w:space="0" w:color="auto"/>
              <w:right w:val="single" w:sz="8" w:space="0" w:color="auto"/>
            </w:tcBorders>
            <w:shd w:val="clear" w:color="auto" w:fill="auto"/>
            <w:noWrap/>
            <w:vAlign w:val="center"/>
          </w:tcPr>
          <w:p w14:paraId="7D7BBCB6"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hAnsi="Times New Roman" w:cs="Times New Roman"/>
                <w:sz w:val="20"/>
                <w:szCs w:val="20"/>
                <w:lang w:eastAsia="hu-HU"/>
              </w:rPr>
              <w:t>2</w:t>
            </w:r>
          </w:p>
        </w:tc>
        <w:tc>
          <w:tcPr>
            <w:tcW w:w="529" w:type="dxa"/>
            <w:tcBorders>
              <w:top w:val="nil"/>
              <w:left w:val="nil"/>
              <w:bottom w:val="single" w:sz="8" w:space="0" w:color="auto"/>
              <w:right w:val="single" w:sz="8" w:space="0" w:color="auto"/>
            </w:tcBorders>
            <w:shd w:val="clear" w:color="000000" w:fill="C0C0C0"/>
            <w:noWrap/>
            <w:vAlign w:val="center"/>
          </w:tcPr>
          <w:p w14:paraId="0F03A00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r>
      <w:tr w:rsidR="00447DDF" w:rsidRPr="00931C1A" w14:paraId="1A96FA38" w14:textId="77777777" w:rsidTr="00A018F0">
        <w:trPr>
          <w:trHeight w:val="210"/>
          <w:jc w:val="center"/>
        </w:trPr>
        <w:tc>
          <w:tcPr>
            <w:tcW w:w="3818" w:type="dxa"/>
            <w:vMerge/>
            <w:tcBorders>
              <w:left w:val="single" w:sz="8" w:space="0" w:color="auto"/>
              <w:bottom w:val="single" w:sz="8" w:space="0" w:color="auto"/>
              <w:right w:val="single" w:sz="8" w:space="0" w:color="auto"/>
            </w:tcBorders>
            <w:shd w:val="clear" w:color="auto" w:fill="auto"/>
            <w:vAlign w:val="center"/>
            <w:hideMark/>
          </w:tcPr>
          <w:p w14:paraId="5C326AFD"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969" w:type="dxa"/>
            <w:tcBorders>
              <w:top w:val="nil"/>
              <w:left w:val="nil"/>
              <w:bottom w:val="single" w:sz="8" w:space="0" w:color="auto"/>
              <w:right w:val="single" w:sz="8" w:space="0" w:color="auto"/>
            </w:tcBorders>
            <w:shd w:val="clear" w:color="auto" w:fill="auto"/>
            <w:vAlign w:val="center"/>
            <w:hideMark/>
          </w:tcPr>
          <w:p w14:paraId="153F5018"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xml:space="preserve">Mázolási munkák gyakorlata  </w:t>
            </w:r>
          </w:p>
        </w:tc>
        <w:tc>
          <w:tcPr>
            <w:tcW w:w="992" w:type="dxa"/>
            <w:tcBorders>
              <w:top w:val="nil"/>
              <w:left w:val="nil"/>
              <w:bottom w:val="single" w:sz="8" w:space="0" w:color="auto"/>
              <w:right w:val="single" w:sz="8" w:space="0" w:color="auto"/>
            </w:tcBorders>
            <w:shd w:val="clear" w:color="auto" w:fill="auto"/>
            <w:noWrap/>
            <w:vAlign w:val="center"/>
          </w:tcPr>
          <w:p w14:paraId="38F0569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850" w:type="dxa"/>
            <w:tcBorders>
              <w:top w:val="nil"/>
              <w:left w:val="nil"/>
              <w:bottom w:val="single" w:sz="8" w:space="0" w:color="auto"/>
              <w:right w:val="single" w:sz="8" w:space="0" w:color="auto"/>
            </w:tcBorders>
            <w:shd w:val="clear" w:color="000000" w:fill="C0C0C0"/>
            <w:noWrap/>
            <w:vAlign w:val="center"/>
          </w:tcPr>
          <w:p w14:paraId="77362588"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hAnsi="Times New Roman" w:cs="Times New Roman"/>
                <w:color w:val="FF0000"/>
                <w:sz w:val="20"/>
                <w:szCs w:val="20"/>
                <w:lang w:eastAsia="hu-HU"/>
              </w:rPr>
              <w:t>4</w:t>
            </w:r>
          </w:p>
        </w:tc>
        <w:tc>
          <w:tcPr>
            <w:tcW w:w="567" w:type="dxa"/>
            <w:vMerge/>
            <w:tcBorders>
              <w:top w:val="nil"/>
              <w:left w:val="single" w:sz="8" w:space="0" w:color="auto"/>
              <w:bottom w:val="single" w:sz="8" w:space="0" w:color="000000"/>
              <w:right w:val="single" w:sz="8" w:space="0" w:color="auto"/>
            </w:tcBorders>
            <w:vAlign w:val="center"/>
          </w:tcPr>
          <w:p w14:paraId="734AD454"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tcPr>
          <w:p w14:paraId="18C0998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000000" w:fill="C0C0C0"/>
            <w:noWrap/>
            <w:vAlign w:val="center"/>
          </w:tcPr>
          <w:p w14:paraId="2FCE58A9"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hAnsi="Times New Roman" w:cs="Times New Roman"/>
                <w:color w:val="FF0000"/>
                <w:sz w:val="20"/>
                <w:szCs w:val="20"/>
                <w:lang w:eastAsia="hu-HU"/>
              </w:rPr>
              <w:t>4,5</w:t>
            </w:r>
          </w:p>
        </w:tc>
        <w:tc>
          <w:tcPr>
            <w:tcW w:w="567" w:type="dxa"/>
            <w:vMerge/>
            <w:tcBorders>
              <w:top w:val="nil"/>
              <w:left w:val="single" w:sz="8" w:space="0" w:color="auto"/>
              <w:bottom w:val="single" w:sz="8" w:space="0" w:color="000000"/>
              <w:right w:val="single" w:sz="8" w:space="0" w:color="auto"/>
            </w:tcBorders>
            <w:vAlign w:val="center"/>
          </w:tcPr>
          <w:p w14:paraId="1A2C20F7"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50" w:type="dxa"/>
            <w:tcBorders>
              <w:top w:val="nil"/>
              <w:left w:val="nil"/>
              <w:bottom w:val="single" w:sz="8" w:space="0" w:color="auto"/>
              <w:right w:val="single" w:sz="8" w:space="0" w:color="auto"/>
            </w:tcBorders>
            <w:shd w:val="clear" w:color="auto" w:fill="auto"/>
            <w:noWrap/>
            <w:vAlign w:val="center"/>
          </w:tcPr>
          <w:p w14:paraId="29F967D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29" w:type="dxa"/>
            <w:tcBorders>
              <w:top w:val="nil"/>
              <w:left w:val="nil"/>
              <w:bottom w:val="single" w:sz="8" w:space="0" w:color="auto"/>
              <w:right w:val="single" w:sz="8" w:space="0" w:color="auto"/>
            </w:tcBorders>
            <w:shd w:val="clear" w:color="000000" w:fill="C0C0C0"/>
            <w:noWrap/>
            <w:vAlign w:val="center"/>
          </w:tcPr>
          <w:p w14:paraId="6011813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hAnsi="Times New Roman" w:cs="Times New Roman"/>
                <w:sz w:val="20"/>
                <w:szCs w:val="20"/>
                <w:lang w:eastAsia="hu-HU"/>
              </w:rPr>
              <w:t>4</w:t>
            </w:r>
          </w:p>
        </w:tc>
      </w:tr>
      <w:tr w:rsidR="00447DDF" w:rsidRPr="00931C1A" w14:paraId="272061EB" w14:textId="77777777" w:rsidTr="00A018F0">
        <w:trPr>
          <w:trHeight w:val="315"/>
          <w:jc w:val="center"/>
        </w:trPr>
        <w:tc>
          <w:tcPr>
            <w:tcW w:w="3818" w:type="dxa"/>
            <w:vMerge w:val="restart"/>
            <w:tcBorders>
              <w:top w:val="nil"/>
              <w:left w:val="single" w:sz="8" w:space="0" w:color="auto"/>
              <w:right w:val="single" w:sz="8" w:space="0" w:color="auto"/>
            </w:tcBorders>
            <w:shd w:val="clear" w:color="auto" w:fill="auto"/>
            <w:vAlign w:val="center"/>
            <w:hideMark/>
          </w:tcPr>
          <w:p w14:paraId="2D09E4A7"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10105-12 Tapétázási munkák</w:t>
            </w:r>
          </w:p>
        </w:tc>
        <w:tc>
          <w:tcPr>
            <w:tcW w:w="3969" w:type="dxa"/>
            <w:tcBorders>
              <w:top w:val="nil"/>
              <w:left w:val="nil"/>
              <w:bottom w:val="single" w:sz="8" w:space="0" w:color="auto"/>
              <w:right w:val="single" w:sz="8" w:space="0" w:color="auto"/>
            </w:tcBorders>
            <w:shd w:val="clear" w:color="auto" w:fill="auto"/>
            <w:vAlign w:val="center"/>
            <w:hideMark/>
          </w:tcPr>
          <w:p w14:paraId="6F9597E2"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Tapétázási munkák</w:t>
            </w:r>
          </w:p>
        </w:tc>
        <w:tc>
          <w:tcPr>
            <w:tcW w:w="992" w:type="dxa"/>
            <w:tcBorders>
              <w:top w:val="nil"/>
              <w:left w:val="nil"/>
              <w:bottom w:val="single" w:sz="8" w:space="0" w:color="auto"/>
              <w:right w:val="single" w:sz="8" w:space="0" w:color="auto"/>
            </w:tcBorders>
            <w:shd w:val="clear" w:color="auto" w:fill="auto"/>
            <w:noWrap/>
            <w:vAlign w:val="center"/>
          </w:tcPr>
          <w:p w14:paraId="58F0A24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hAnsi="Times New Roman" w:cs="Times New Roman"/>
                <w:sz w:val="20"/>
                <w:szCs w:val="20"/>
                <w:lang w:eastAsia="hu-HU"/>
              </w:rPr>
              <w:t>1</w:t>
            </w:r>
          </w:p>
        </w:tc>
        <w:tc>
          <w:tcPr>
            <w:tcW w:w="850" w:type="dxa"/>
            <w:tcBorders>
              <w:top w:val="nil"/>
              <w:left w:val="nil"/>
              <w:bottom w:val="single" w:sz="8" w:space="0" w:color="auto"/>
              <w:right w:val="single" w:sz="8" w:space="0" w:color="auto"/>
            </w:tcBorders>
            <w:shd w:val="clear" w:color="000000" w:fill="C0C0C0"/>
            <w:noWrap/>
            <w:vAlign w:val="center"/>
          </w:tcPr>
          <w:p w14:paraId="228F3EB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6C65A4AE"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tcPr>
          <w:p w14:paraId="126B9BE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hAnsi="Times New Roman" w:cs="Times New Roman"/>
                <w:sz w:val="20"/>
                <w:szCs w:val="20"/>
                <w:lang w:eastAsia="hu-HU"/>
              </w:rPr>
              <w:t>2</w:t>
            </w:r>
          </w:p>
        </w:tc>
        <w:tc>
          <w:tcPr>
            <w:tcW w:w="709" w:type="dxa"/>
            <w:tcBorders>
              <w:top w:val="nil"/>
              <w:left w:val="nil"/>
              <w:bottom w:val="single" w:sz="8" w:space="0" w:color="auto"/>
              <w:right w:val="single" w:sz="8" w:space="0" w:color="auto"/>
            </w:tcBorders>
            <w:shd w:val="clear" w:color="000000" w:fill="C0C0C0"/>
            <w:noWrap/>
            <w:vAlign w:val="center"/>
          </w:tcPr>
          <w:p w14:paraId="4547B32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6AB16DCF"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50" w:type="dxa"/>
            <w:tcBorders>
              <w:top w:val="nil"/>
              <w:left w:val="nil"/>
              <w:bottom w:val="single" w:sz="8" w:space="0" w:color="auto"/>
              <w:right w:val="single" w:sz="8" w:space="0" w:color="auto"/>
            </w:tcBorders>
            <w:shd w:val="clear" w:color="auto" w:fill="auto"/>
            <w:noWrap/>
            <w:vAlign w:val="center"/>
          </w:tcPr>
          <w:p w14:paraId="33CE7B56"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hAnsi="Times New Roman" w:cs="Times New Roman"/>
                <w:sz w:val="20"/>
                <w:szCs w:val="20"/>
                <w:lang w:eastAsia="hu-HU"/>
              </w:rPr>
              <w:t>2</w:t>
            </w:r>
          </w:p>
        </w:tc>
        <w:tc>
          <w:tcPr>
            <w:tcW w:w="529" w:type="dxa"/>
            <w:tcBorders>
              <w:top w:val="nil"/>
              <w:left w:val="nil"/>
              <w:bottom w:val="single" w:sz="8" w:space="0" w:color="auto"/>
              <w:right w:val="single" w:sz="8" w:space="0" w:color="auto"/>
            </w:tcBorders>
            <w:shd w:val="clear" w:color="000000" w:fill="C0C0C0"/>
            <w:noWrap/>
            <w:vAlign w:val="center"/>
          </w:tcPr>
          <w:p w14:paraId="135E639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r>
      <w:tr w:rsidR="00447DDF" w:rsidRPr="00931C1A" w14:paraId="7DE9373C" w14:textId="77777777" w:rsidTr="00A018F0">
        <w:trPr>
          <w:trHeight w:val="315"/>
          <w:jc w:val="center"/>
        </w:trPr>
        <w:tc>
          <w:tcPr>
            <w:tcW w:w="3818" w:type="dxa"/>
            <w:vMerge/>
            <w:tcBorders>
              <w:left w:val="single" w:sz="8" w:space="0" w:color="auto"/>
              <w:bottom w:val="single" w:sz="8" w:space="0" w:color="auto"/>
              <w:right w:val="single" w:sz="8" w:space="0" w:color="auto"/>
            </w:tcBorders>
            <w:shd w:val="clear" w:color="auto" w:fill="auto"/>
            <w:vAlign w:val="center"/>
            <w:hideMark/>
          </w:tcPr>
          <w:p w14:paraId="20592CB8"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969" w:type="dxa"/>
            <w:tcBorders>
              <w:top w:val="nil"/>
              <w:left w:val="nil"/>
              <w:bottom w:val="single" w:sz="8" w:space="0" w:color="auto"/>
              <w:right w:val="single" w:sz="8" w:space="0" w:color="auto"/>
            </w:tcBorders>
            <w:shd w:val="clear" w:color="auto" w:fill="auto"/>
            <w:vAlign w:val="center"/>
            <w:hideMark/>
          </w:tcPr>
          <w:p w14:paraId="1815591A"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Tapétázási munkák gyakorlata</w:t>
            </w:r>
          </w:p>
        </w:tc>
        <w:tc>
          <w:tcPr>
            <w:tcW w:w="992" w:type="dxa"/>
            <w:tcBorders>
              <w:top w:val="nil"/>
              <w:left w:val="nil"/>
              <w:bottom w:val="single" w:sz="8" w:space="0" w:color="auto"/>
              <w:right w:val="single" w:sz="8" w:space="0" w:color="auto"/>
            </w:tcBorders>
            <w:shd w:val="clear" w:color="auto" w:fill="auto"/>
            <w:noWrap/>
            <w:vAlign w:val="center"/>
          </w:tcPr>
          <w:p w14:paraId="0607EE2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850" w:type="dxa"/>
            <w:tcBorders>
              <w:top w:val="nil"/>
              <w:left w:val="nil"/>
              <w:bottom w:val="single" w:sz="8" w:space="0" w:color="auto"/>
              <w:right w:val="single" w:sz="8" w:space="0" w:color="auto"/>
            </w:tcBorders>
            <w:shd w:val="clear" w:color="000000" w:fill="C0C0C0"/>
            <w:noWrap/>
            <w:vAlign w:val="center"/>
          </w:tcPr>
          <w:p w14:paraId="7947E80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hAnsi="Times New Roman" w:cs="Times New Roman"/>
                <w:color w:val="FF0000"/>
                <w:sz w:val="20"/>
                <w:szCs w:val="20"/>
                <w:lang w:eastAsia="hu-HU"/>
              </w:rPr>
              <w:t>2</w:t>
            </w:r>
          </w:p>
        </w:tc>
        <w:tc>
          <w:tcPr>
            <w:tcW w:w="567" w:type="dxa"/>
            <w:vMerge/>
            <w:tcBorders>
              <w:top w:val="nil"/>
              <w:left w:val="single" w:sz="8" w:space="0" w:color="auto"/>
              <w:bottom w:val="single" w:sz="8" w:space="0" w:color="000000"/>
              <w:right w:val="single" w:sz="8" w:space="0" w:color="auto"/>
            </w:tcBorders>
            <w:vAlign w:val="center"/>
          </w:tcPr>
          <w:p w14:paraId="569CD4D7"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tcPr>
          <w:p w14:paraId="599E31D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000000" w:fill="C0C0C0"/>
            <w:noWrap/>
            <w:vAlign w:val="center"/>
          </w:tcPr>
          <w:p w14:paraId="24EA067B"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hAnsi="Times New Roman" w:cs="Times New Roman"/>
                <w:color w:val="FF0000"/>
                <w:sz w:val="20"/>
                <w:szCs w:val="20"/>
                <w:lang w:eastAsia="hu-HU"/>
              </w:rPr>
              <w:t>3,5</w:t>
            </w:r>
          </w:p>
        </w:tc>
        <w:tc>
          <w:tcPr>
            <w:tcW w:w="567" w:type="dxa"/>
            <w:vMerge/>
            <w:tcBorders>
              <w:top w:val="nil"/>
              <w:left w:val="single" w:sz="8" w:space="0" w:color="auto"/>
              <w:bottom w:val="single" w:sz="8" w:space="0" w:color="000000"/>
              <w:right w:val="single" w:sz="8" w:space="0" w:color="auto"/>
            </w:tcBorders>
            <w:vAlign w:val="center"/>
          </w:tcPr>
          <w:p w14:paraId="4107513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50" w:type="dxa"/>
            <w:tcBorders>
              <w:top w:val="nil"/>
              <w:left w:val="nil"/>
              <w:bottom w:val="single" w:sz="8" w:space="0" w:color="auto"/>
              <w:right w:val="single" w:sz="8" w:space="0" w:color="auto"/>
            </w:tcBorders>
            <w:shd w:val="clear" w:color="auto" w:fill="auto"/>
            <w:noWrap/>
            <w:vAlign w:val="center"/>
          </w:tcPr>
          <w:p w14:paraId="50C344C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29" w:type="dxa"/>
            <w:tcBorders>
              <w:top w:val="nil"/>
              <w:left w:val="nil"/>
              <w:bottom w:val="single" w:sz="8" w:space="0" w:color="auto"/>
              <w:right w:val="single" w:sz="8" w:space="0" w:color="auto"/>
            </w:tcBorders>
            <w:shd w:val="clear" w:color="000000" w:fill="C0C0C0"/>
            <w:noWrap/>
            <w:vAlign w:val="center"/>
          </w:tcPr>
          <w:p w14:paraId="6E318C88"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hAnsi="Times New Roman" w:cs="Times New Roman"/>
                <w:color w:val="FF0000"/>
                <w:sz w:val="20"/>
                <w:szCs w:val="20"/>
                <w:lang w:eastAsia="hu-HU"/>
              </w:rPr>
              <w:t>6</w:t>
            </w:r>
          </w:p>
        </w:tc>
      </w:tr>
      <w:tr w:rsidR="00447DDF" w:rsidRPr="00931C1A" w14:paraId="2680420C" w14:textId="77777777" w:rsidTr="00A018F0">
        <w:trPr>
          <w:trHeight w:val="315"/>
          <w:jc w:val="center"/>
        </w:trPr>
        <w:tc>
          <w:tcPr>
            <w:tcW w:w="77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6F9067C" w14:textId="77777777" w:rsidR="00447DDF" w:rsidRPr="00931C1A" w:rsidRDefault="00447DDF" w:rsidP="00A018F0">
            <w:pPr>
              <w:ind w:firstLineChars="100" w:firstLine="200"/>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Összes óra</w:t>
            </w:r>
          </w:p>
        </w:tc>
        <w:tc>
          <w:tcPr>
            <w:tcW w:w="992" w:type="dxa"/>
            <w:tcBorders>
              <w:top w:val="nil"/>
              <w:left w:val="nil"/>
              <w:bottom w:val="single" w:sz="8" w:space="0" w:color="auto"/>
              <w:right w:val="single" w:sz="8" w:space="0" w:color="auto"/>
            </w:tcBorders>
            <w:shd w:val="clear" w:color="auto" w:fill="auto"/>
            <w:noWrap/>
            <w:vAlign w:val="center"/>
            <w:hideMark/>
          </w:tcPr>
          <w:p w14:paraId="4A7AAF7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4</w:t>
            </w:r>
          </w:p>
        </w:tc>
        <w:tc>
          <w:tcPr>
            <w:tcW w:w="850" w:type="dxa"/>
            <w:tcBorders>
              <w:top w:val="nil"/>
              <w:left w:val="nil"/>
              <w:bottom w:val="single" w:sz="8" w:space="0" w:color="auto"/>
              <w:right w:val="single" w:sz="8" w:space="0" w:color="auto"/>
            </w:tcBorders>
            <w:shd w:val="clear" w:color="000000" w:fill="C0C0C0"/>
            <w:noWrap/>
            <w:vAlign w:val="center"/>
            <w:hideMark/>
          </w:tcPr>
          <w:p w14:paraId="5FAA622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13</w:t>
            </w:r>
          </w:p>
        </w:tc>
        <w:tc>
          <w:tcPr>
            <w:tcW w:w="567" w:type="dxa"/>
            <w:vMerge/>
            <w:tcBorders>
              <w:top w:val="nil"/>
              <w:left w:val="single" w:sz="8" w:space="0" w:color="auto"/>
              <w:bottom w:val="single" w:sz="8" w:space="0" w:color="000000"/>
              <w:right w:val="single" w:sz="8" w:space="0" w:color="auto"/>
            </w:tcBorders>
            <w:vAlign w:val="center"/>
            <w:hideMark/>
          </w:tcPr>
          <w:p w14:paraId="2683C6DC"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2870C03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9</w:t>
            </w:r>
          </w:p>
        </w:tc>
        <w:tc>
          <w:tcPr>
            <w:tcW w:w="709" w:type="dxa"/>
            <w:tcBorders>
              <w:top w:val="nil"/>
              <w:left w:val="nil"/>
              <w:bottom w:val="single" w:sz="8" w:space="0" w:color="auto"/>
              <w:right w:val="single" w:sz="8" w:space="0" w:color="auto"/>
            </w:tcBorders>
            <w:shd w:val="clear" w:color="000000" w:fill="C0C0C0"/>
            <w:noWrap/>
            <w:vAlign w:val="center"/>
            <w:hideMark/>
          </w:tcPr>
          <w:p w14:paraId="088AACB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16</w:t>
            </w:r>
          </w:p>
        </w:tc>
        <w:tc>
          <w:tcPr>
            <w:tcW w:w="567" w:type="dxa"/>
            <w:vMerge/>
            <w:tcBorders>
              <w:top w:val="nil"/>
              <w:left w:val="single" w:sz="8" w:space="0" w:color="auto"/>
              <w:bottom w:val="single" w:sz="8" w:space="0" w:color="000000"/>
              <w:right w:val="single" w:sz="8" w:space="0" w:color="auto"/>
            </w:tcBorders>
            <w:vAlign w:val="center"/>
            <w:hideMark/>
          </w:tcPr>
          <w:p w14:paraId="4B118F53"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50" w:type="dxa"/>
            <w:tcBorders>
              <w:top w:val="nil"/>
              <w:left w:val="nil"/>
              <w:bottom w:val="single" w:sz="8" w:space="0" w:color="auto"/>
              <w:right w:val="single" w:sz="8" w:space="0" w:color="auto"/>
            </w:tcBorders>
            <w:shd w:val="clear" w:color="auto" w:fill="auto"/>
            <w:noWrap/>
            <w:vAlign w:val="center"/>
            <w:hideMark/>
          </w:tcPr>
          <w:p w14:paraId="7BB4339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9,5</w:t>
            </w:r>
          </w:p>
        </w:tc>
        <w:tc>
          <w:tcPr>
            <w:tcW w:w="529" w:type="dxa"/>
            <w:tcBorders>
              <w:top w:val="nil"/>
              <w:left w:val="nil"/>
              <w:bottom w:val="single" w:sz="8" w:space="0" w:color="auto"/>
              <w:right w:val="single" w:sz="8" w:space="0" w:color="auto"/>
            </w:tcBorders>
            <w:shd w:val="clear" w:color="000000" w:fill="C0C0C0"/>
            <w:noWrap/>
            <w:vAlign w:val="center"/>
            <w:hideMark/>
          </w:tcPr>
          <w:p w14:paraId="4B2D5E1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16</w:t>
            </w:r>
          </w:p>
        </w:tc>
      </w:tr>
      <w:tr w:rsidR="00447DDF" w:rsidRPr="00931C1A" w14:paraId="4D7DC245" w14:textId="77777777" w:rsidTr="00A018F0">
        <w:trPr>
          <w:trHeight w:val="315"/>
          <w:jc w:val="center"/>
        </w:trPr>
        <w:tc>
          <w:tcPr>
            <w:tcW w:w="77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1729317" w14:textId="77777777" w:rsidR="00447DDF" w:rsidRPr="00931C1A" w:rsidRDefault="00447DDF" w:rsidP="00A018F0">
            <w:pPr>
              <w:ind w:firstLineChars="100" w:firstLine="200"/>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Összes óra</w:t>
            </w:r>
          </w:p>
        </w:tc>
        <w:tc>
          <w:tcPr>
            <w:tcW w:w="184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3818CD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17</w:t>
            </w:r>
          </w:p>
        </w:tc>
        <w:tc>
          <w:tcPr>
            <w:tcW w:w="567" w:type="dxa"/>
            <w:tcBorders>
              <w:top w:val="nil"/>
              <w:left w:val="nil"/>
              <w:bottom w:val="single" w:sz="8" w:space="0" w:color="auto"/>
              <w:right w:val="single" w:sz="8" w:space="0" w:color="auto"/>
            </w:tcBorders>
            <w:shd w:val="clear" w:color="000000" w:fill="969696"/>
            <w:noWrap/>
            <w:vAlign w:val="center"/>
            <w:hideMark/>
          </w:tcPr>
          <w:p w14:paraId="5C04990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140</w:t>
            </w:r>
          </w:p>
        </w:tc>
        <w:tc>
          <w:tcPr>
            <w:tcW w:w="141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770611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25</w:t>
            </w:r>
          </w:p>
        </w:tc>
        <w:tc>
          <w:tcPr>
            <w:tcW w:w="567" w:type="dxa"/>
            <w:tcBorders>
              <w:top w:val="nil"/>
              <w:left w:val="nil"/>
              <w:bottom w:val="single" w:sz="8" w:space="0" w:color="auto"/>
              <w:right w:val="single" w:sz="8" w:space="0" w:color="auto"/>
            </w:tcBorders>
            <w:shd w:val="clear" w:color="000000" w:fill="969696"/>
            <w:noWrap/>
            <w:vAlign w:val="center"/>
            <w:hideMark/>
          </w:tcPr>
          <w:p w14:paraId="6D4A63C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140</w:t>
            </w:r>
          </w:p>
        </w:tc>
        <w:tc>
          <w:tcPr>
            <w:tcW w:w="137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9E1FB9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25,5</w:t>
            </w:r>
          </w:p>
        </w:tc>
      </w:tr>
    </w:tbl>
    <w:p w14:paraId="6C92B8EA" w14:textId="77777777" w:rsidR="00447DDF" w:rsidRPr="00931C1A" w:rsidRDefault="00447DDF" w:rsidP="00447DDF">
      <w:pPr>
        <w:rPr>
          <w:rFonts w:ascii="Times New Roman" w:eastAsiaTheme="majorEastAsia" w:hAnsi="Times New Roman" w:cs="Times New Roman"/>
          <w:sz w:val="24"/>
        </w:rPr>
      </w:pPr>
      <w:r w:rsidRPr="00931C1A">
        <w:rPr>
          <w:rFonts w:ascii="Times New Roman" w:hAnsi="Times New Roman" w:cs="Times New Roman"/>
        </w:rPr>
        <w:br w:type="page"/>
      </w:r>
    </w:p>
    <w:p w14:paraId="53CCDFC5" w14:textId="77777777" w:rsidR="00447DDF" w:rsidRPr="00931C1A" w:rsidRDefault="00447DDF" w:rsidP="00431EFF">
      <w:pPr>
        <w:pStyle w:val="Cmsor3"/>
      </w:pPr>
      <w:bookmarkStart w:id="151" w:name="_Toc71717727"/>
      <w:r w:rsidRPr="00931C1A">
        <w:lastRenderedPageBreak/>
        <w:t xml:space="preserve">Gépi </w:t>
      </w:r>
      <w:r w:rsidRPr="00431EFF">
        <w:t>forgácsoló</w:t>
      </w:r>
      <w:bookmarkEnd w:id="151"/>
    </w:p>
    <w:p w14:paraId="75B15EA8" w14:textId="77777777" w:rsidR="00447DDF" w:rsidRPr="003B01F4" w:rsidRDefault="00447DDF" w:rsidP="003B01F4">
      <w:pPr>
        <w:jc w:val="center"/>
        <w:rPr>
          <w:b/>
        </w:rPr>
      </w:pPr>
      <w:r w:rsidRPr="003B01F4">
        <w:rPr>
          <w:b/>
        </w:rPr>
        <w:t>A szakmai követelménymodulokhoz rendelt tantárgyak heti óraszáma évfolyamonként</w:t>
      </w:r>
    </w:p>
    <w:tbl>
      <w:tblPr>
        <w:tblW w:w="13600" w:type="dxa"/>
        <w:jc w:val="center"/>
        <w:tblCellMar>
          <w:left w:w="70" w:type="dxa"/>
          <w:right w:w="70" w:type="dxa"/>
        </w:tblCellMar>
        <w:tblLook w:val="04A0" w:firstRow="1" w:lastRow="0" w:firstColumn="1" w:lastColumn="0" w:noHBand="0" w:noVBand="1"/>
      </w:tblPr>
      <w:tblGrid>
        <w:gridCol w:w="2873"/>
        <w:gridCol w:w="3638"/>
        <w:gridCol w:w="966"/>
        <w:gridCol w:w="1018"/>
        <w:gridCol w:w="567"/>
        <w:gridCol w:w="967"/>
        <w:gridCol w:w="1018"/>
        <w:gridCol w:w="575"/>
        <w:gridCol w:w="960"/>
        <w:gridCol w:w="1018"/>
      </w:tblGrid>
      <w:tr w:rsidR="00447DDF" w:rsidRPr="00931C1A" w14:paraId="0A536D28" w14:textId="77777777" w:rsidTr="00A018F0">
        <w:trPr>
          <w:trHeight w:val="315"/>
          <w:jc w:val="center"/>
        </w:trPr>
        <w:tc>
          <w:tcPr>
            <w:tcW w:w="28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8947E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Szakmai követelmény-modulok</w:t>
            </w:r>
          </w:p>
        </w:tc>
        <w:tc>
          <w:tcPr>
            <w:tcW w:w="36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D98EA0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Tantárgyak</w:t>
            </w:r>
          </w:p>
        </w:tc>
        <w:tc>
          <w:tcPr>
            <w:tcW w:w="7089"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0E55BD7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Szakközépiskolai képzés közismereti oktatással</w:t>
            </w:r>
          </w:p>
        </w:tc>
      </w:tr>
      <w:tr w:rsidR="00447DDF" w:rsidRPr="00931C1A" w14:paraId="2088DD0F" w14:textId="77777777" w:rsidTr="00A018F0">
        <w:trPr>
          <w:trHeight w:val="315"/>
          <w:jc w:val="center"/>
        </w:trPr>
        <w:tc>
          <w:tcPr>
            <w:tcW w:w="2873" w:type="dxa"/>
            <w:vMerge/>
            <w:tcBorders>
              <w:top w:val="single" w:sz="8" w:space="0" w:color="auto"/>
              <w:left w:val="single" w:sz="8" w:space="0" w:color="auto"/>
              <w:bottom w:val="single" w:sz="8" w:space="0" w:color="000000"/>
              <w:right w:val="single" w:sz="8" w:space="0" w:color="auto"/>
            </w:tcBorders>
            <w:vAlign w:val="center"/>
            <w:hideMark/>
          </w:tcPr>
          <w:p w14:paraId="3D8F5DF7"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3638" w:type="dxa"/>
            <w:vMerge/>
            <w:tcBorders>
              <w:top w:val="single" w:sz="8" w:space="0" w:color="auto"/>
              <w:left w:val="single" w:sz="8" w:space="0" w:color="auto"/>
              <w:bottom w:val="single" w:sz="8" w:space="0" w:color="000000"/>
              <w:right w:val="single" w:sz="8" w:space="0" w:color="auto"/>
            </w:tcBorders>
            <w:vAlign w:val="center"/>
            <w:hideMark/>
          </w:tcPr>
          <w:p w14:paraId="40149CAE"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2551" w:type="dxa"/>
            <w:gridSpan w:val="3"/>
            <w:tcBorders>
              <w:top w:val="single" w:sz="8" w:space="0" w:color="auto"/>
              <w:left w:val="nil"/>
              <w:bottom w:val="nil"/>
              <w:right w:val="single" w:sz="8" w:space="0" w:color="000000"/>
            </w:tcBorders>
            <w:shd w:val="clear" w:color="auto" w:fill="auto"/>
            <w:vAlign w:val="center"/>
            <w:hideMark/>
          </w:tcPr>
          <w:p w14:paraId="71CB91C7"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1/9. évfolyam</w:t>
            </w:r>
          </w:p>
        </w:tc>
        <w:tc>
          <w:tcPr>
            <w:tcW w:w="2560" w:type="dxa"/>
            <w:gridSpan w:val="3"/>
            <w:tcBorders>
              <w:top w:val="single" w:sz="8" w:space="0" w:color="auto"/>
              <w:left w:val="nil"/>
              <w:bottom w:val="single" w:sz="8" w:space="0" w:color="auto"/>
              <w:right w:val="single" w:sz="8" w:space="0" w:color="000000"/>
            </w:tcBorders>
            <w:shd w:val="clear" w:color="auto" w:fill="auto"/>
            <w:vAlign w:val="center"/>
            <w:hideMark/>
          </w:tcPr>
          <w:p w14:paraId="29A485F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2/10. évfolyam</w:t>
            </w:r>
          </w:p>
        </w:tc>
        <w:tc>
          <w:tcPr>
            <w:tcW w:w="1978" w:type="dxa"/>
            <w:gridSpan w:val="2"/>
            <w:tcBorders>
              <w:top w:val="single" w:sz="8" w:space="0" w:color="auto"/>
              <w:left w:val="nil"/>
              <w:bottom w:val="single" w:sz="8" w:space="0" w:color="auto"/>
              <w:right w:val="single" w:sz="8" w:space="0" w:color="000000"/>
            </w:tcBorders>
            <w:shd w:val="clear" w:color="auto" w:fill="auto"/>
            <w:vAlign w:val="center"/>
            <w:hideMark/>
          </w:tcPr>
          <w:p w14:paraId="27B331C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3/11. évfolyam</w:t>
            </w:r>
          </w:p>
        </w:tc>
      </w:tr>
      <w:tr w:rsidR="00447DDF" w:rsidRPr="00931C1A" w14:paraId="3EF9964D" w14:textId="77777777" w:rsidTr="00A018F0">
        <w:trPr>
          <w:trHeight w:val="509"/>
          <w:jc w:val="center"/>
        </w:trPr>
        <w:tc>
          <w:tcPr>
            <w:tcW w:w="2873" w:type="dxa"/>
            <w:vMerge/>
            <w:tcBorders>
              <w:top w:val="single" w:sz="8" w:space="0" w:color="auto"/>
              <w:left w:val="single" w:sz="8" w:space="0" w:color="auto"/>
              <w:bottom w:val="single" w:sz="8" w:space="0" w:color="000000"/>
              <w:right w:val="single" w:sz="8" w:space="0" w:color="auto"/>
            </w:tcBorders>
            <w:vAlign w:val="center"/>
            <w:hideMark/>
          </w:tcPr>
          <w:p w14:paraId="3D954C69"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3638" w:type="dxa"/>
            <w:vMerge/>
            <w:tcBorders>
              <w:top w:val="single" w:sz="8" w:space="0" w:color="auto"/>
              <w:left w:val="single" w:sz="8" w:space="0" w:color="auto"/>
              <w:bottom w:val="single" w:sz="8" w:space="0" w:color="000000"/>
              <w:right w:val="single" w:sz="8" w:space="0" w:color="auto"/>
            </w:tcBorders>
            <w:vAlign w:val="center"/>
            <w:hideMark/>
          </w:tcPr>
          <w:p w14:paraId="23A12852"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9492E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elméleti heti óraszám</w:t>
            </w:r>
          </w:p>
        </w:tc>
        <w:tc>
          <w:tcPr>
            <w:tcW w:w="1018"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76D47BD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gyakorlati heti óraszám</w:t>
            </w:r>
          </w:p>
        </w:tc>
        <w:tc>
          <w:tcPr>
            <w:tcW w:w="567" w:type="dxa"/>
            <w:vMerge w:val="restart"/>
            <w:tcBorders>
              <w:top w:val="nil"/>
              <w:left w:val="single" w:sz="8" w:space="0" w:color="auto"/>
              <w:bottom w:val="single" w:sz="8" w:space="0" w:color="000000"/>
              <w:right w:val="single" w:sz="8" w:space="0" w:color="auto"/>
            </w:tcBorders>
            <w:shd w:val="clear" w:color="000000" w:fill="969696"/>
            <w:vAlign w:val="center"/>
            <w:hideMark/>
          </w:tcPr>
          <w:p w14:paraId="509FAB5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proofErr w:type="spellStart"/>
            <w:r w:rsidRPr="00931C1A">
              <w:rPr>
                <w:rFonts w:ascii="Times New Roman" w:eastAsia="Times New Roman" w:hAnsi="Times New Roman" w:cs="Times New Roman"/>
                <w:b/>
                <w:bCs/>
                <w:color w:val="000000"/>
                <w:sz w:val="20"/>
                <w:szCs w:val="20"/>
                <w:lang w:eastAsia="hu-HU"/>
              </w:rPr>
              <w:t>ögy</w:t>
            </w:r>
            <w:proofErr w:type="spellEnd"/>
          </w:p>
        </w:tc>
        <w:tc>
          <w:tcPr>
            <w:tcW w:w="967" w:type="dxa"/>
            <w:vMerge w:val="restart"/>
            <w:tcBorders>
              <w:top w:val="nil"/>
              <w:left w:val="single" w:sz="8" w:space="0" w:color="auto"/>
              <w:bottom w:val="single" w:sz="8" w:space="0" w:color="000000"/>
              <w:right w:val="single" w:sz="8" w:space="0" w:color="auto"/>
            </w:tcBorders>
            <w:shd w:val="clear" w:color="auto" w:fill="auto"/>
            <w:vAlign w:val="center"/>
            <w:hideMark/>
          </w:tcPr>
          <w:p w14:paraId="187DFAE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elméleti heti óraszám</w:t>
            </w:r>
          </w:p>
        </w:tc>
        <w:tc>
          <w:tcPr>
            <w:tcW w:w="1018"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340F743E"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gyakorlati heti óraszám</w:t>
            </w:r>
          </w:p>
        </w:tc>
        <w:tc>
          <w:tcPr>
            <w:tcW w:w="575" w:type="dxa"/>
            <w:vMerge w:val="restart"/>
            <w:tcBorders>
              <w:top w:val="nil"/>
              <w:left w:val="single" w:sz="8" w:space="0" w:color="auto"/>
              <w:bottom w:val="single" w:sz="8" w:space="0" w:color="000000"/>
              <w:right w:val="single" w:sz="8" w:space="0" w:color="auto"/>
            </w:tcBorders>
            <w:shd w:val="clear" w:color="000000" w:fill="969696"/>
            <w:vAlign w:val="center"/>
            <w:hideMark/>
          </w:tcPr>
          <w:p w14:paraId="4FEB3FD2"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proofErr w:type="spellStart"/>
            <w:r w:rsidRPr="00931C1A">
              <w:rPr>
                <w:rFonts w:ascii="Times New Roman" w:eastAsia="Times New Roman" w:hAnsi="Times New Roman" w:cs="Times New Roman"/>
                <w:b/>
                <w:bCs/>
                <w:color w:val="000000"/>
                <w:sz w:val="20"/>
                <w:szCs w:val="20"/>
                <w:lang w:eastAsia="hu-HU"/>
              </w:rPr>
              <w:t>ögy</w:t>
            </w:r>
            <w:proofErr w:type="spellEnd"/>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EFC383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elméleti heti óraszám</w:t>
            </w:r>
          </w:p>
        </w:tc>
        <w:tc>
          <w:tcPr>
            <w:tcW w:w="1018"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7D04DF5B"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gyakorlati heti óraszám</w:t>
            </w:r>
          </w:p>
        </w:tc>
      </w:tr>
      <w:tr w:rsidR="00447DDF" w:rsidRPr="00931C1A" w14:paraId="5D256D78" w14:textId="77777777" w:rsidTr="00A018F0">
        <w:trPr>
          <w:trHeight w:val="509"/>
          <w:jc w:val="center"/>
        </w:trPr>
        <w:tc>
          <w:tcPr>
            <w:tcW w:w="2873" w:type="dxa"/>
            <w:vMerge/>
            <w:tcBorders>
              <w:top w:val="single" w:sz="8" w:space="0" w:color="auto"/>
              <w:left w:val="single" w:sz="8" w:space="0" w:color="auto"/>
              <w:bottom w:val="single" w:sz="8" w:space="0" w:color="000000"/>
              <w:right w:val="single" w:sz="8" w:space="0" w:color="auto"/>
            </w:tcBorders>
            <w:vAlign w:val="center"/>
            <w:hideMark/>
          </w:tcPr>
          <w:p w14:paraId="0807E5B6"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3638" w:type="dxa"/>
            <w:vMerge/>
            <w:tcBorders>
              <w:top w:val="single" w:sz="8" w:space="0" w:color="auto"/>
              <w:left w:val="single" w:sz="8" w:space="0" w:color="auto"/>
              <w:bottom w:val="single" w:sz="8" w:space="0" w:color="000000"/>
              <w:right w:val="single" w:sz="8" w:space="0" w:color="auto"/>
            </w:tcBorders>
            <w:vAlign w:val="center"/>
            <w:hideMark/>
          </w:tcPr>
          <w:p w14:paraId="32043383"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6638EB80"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1018" w:type="dxa"/>
            <w:vMerge/>
            <w:tcBorders>
              <w:top w:val="nil"/>
              <w:left w:val="single" w:sz="8" w:space="0" w:color="auto"/>
              <w:bottom w:val="single" w:sz="8" w:space="0" w:color="000000"/>
              <w:right w:val="single" w:sz="8" w:space="0" w:color="auto"/>
            </w:tcBorders>
            <w:vAlign w:val="center"/>
            <w:hideMark/>
          </w:tcPr>
          <w:p w14:paraId="30AF6F35"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hideMark/>
          </w:tcPr>
          <w:p w14:paraId="554A18B2"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7" w:type="dxa"/>
            <w:vMerge/>
            <w:tcBorders>
              <w:top w:val="nil"/>
              <w:left w:val="single" w:sz="8" w:space="0" w:color="auto"/>
              <w:bottom w:val="single" w:sz="8" w:space="0" w:color="000000"/>
              <w:right w:val="single" w:sz="8" w:space="0" w:color="auto"/>
            </w:tcBorders>
            <w:vAlign w:val="center"/>
            <w:hideMark/>
          </w:tcPr>
          <w:p w14:paraId="16A259B4"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1018" w:type="dxa"/>
            <w:vMerge/>
            <w:tcBorders>
              <w:top w:val="nil"/>
              <w:left w:val="single" w:sz="8" w:space="0" w:color="auto"/>
              <w:bottom w:val="single" w:sz="8" w:space="0" w:color="000000"/>
              <w:right w:val="single" w:sz="8" w:space="0" w:color="auto"/>
            </w:tcBorders>
            <w:vAlign w:val="center"/>
            <w:hideMark/>
          </w:tcPr>
          <w:p w14:paraId="6D581D96"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575" w:type="dxa"/>
            <w:vMerge/>
            <w:tcBorders>
              <w:top w:val="nil"/>
              <w:left w:val="single" w:sz="8" w:space="0" w:color="auto"/>
              <w:bottom w:val="single" w:sz="8" w:space="0" w:color="000000"/>
              <w:right w:val="single" w:sz="8" w:space="0" w:color="auto"/>
            </w:tcBorders>
            <w:vAlign w:val="center"/>
            <w:hideMark/>
          </w:tcPr>
          <w:p w14:paraId="68740378"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45B5F5B9"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1018" w:type="dxa"/>
            <w:vMerge/>
            <w:tcBorders>
              <w:top w:val="nil"/>
              <w:left w:val="single" w:sz="8" w:space="0" w:color="auto"/>
              <w:bottom w:val="single" w:sz="8" w:space="0" w:color="000000"/>
              <w:right w:val="single" w:sz="8" w:space="0" w:color="auto"/>
            </w:tcBorders>
            <w:vAlign w:val="center"/>
            <w:hideMark/>
          </w:tcPr>
          <w:p w14:paraId="70A09FF5"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r>
      <w:tr w:rsidR="00447DDF" w:rsidRPr="00931C1A" w14:paraId="7C8B4548" w14:textId="77777777" w:rsidTr="00A018F0">
        <w:trPr>
          <w:trHeight w:val="346"/>
          <w:jc w:val="center"/>
        </w:trPr>
        <w:tc>
          <w:tcPr>
            <w:tcW w:w="2873" w:type="dxa"/>
            <w:tcBorders>
              <w:top w:val="nil"/>
              <w:left w:val="single" w:sz="8" w:space="0" w:color="auto"/>
              <w:bottom w:val="single" w:sz="8" w:space="0" w:color="auto"/>
              <w:right w:val="single" w:sz="8" w:space="0" w:color="auto"/>
            </w:tcBorders>
            <w:shd w:val="clear" w:color="000000" w:fill="FFCC00"/>
            <w:vAlign w:val="center"/>
            <w:hideMark/>
          </w:tcPr>
          <w:p w14:paraId="7FE56AFC"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11500-12 Munkahelyi egészség és biztonság</w:t>
            </w:r>
          </w:p>
        </w:tc>
        <w:tc>
          <w:tcPr>
            <w:tcW w:w="3638" w:type="dxa"/>
            <w:tcBorders>
              <w:top w:val="nil"/>
              <w:left w:val="nil"/>
              <w:bottom w:val="single" w:sz="8" w:space="0" w:color="auto"/>
              <w:right w:val="single" w:sz="8" w:space="0" w:color="auto"/>
            </w:tcBorders>
            <w:shd w:val="clear" w:color="auto" w:fill="auto"/>
            <w:vAlign w:val="center"/>
            <w:hideMark/>
          </w:tcPr>
          <w:p w14:paraId="1F462FF3"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Munkahelyi egészség és biztonság</w:t>
            </w:r>
          </w:p>
        </w:tc>
        <w:tc>
          <w:tcPr>
            <w:tcW w:w="966" w:type="dxa"/>
            <w:tcBorders>
              <w:top w:val="nil"/>
              <w:left w:val="nil"/>
              <w:bottom w:val="single" w:sz="8" w:space="0" w:color="auto"/>
              <w:right w:val="single" w:sz="8" w:space="0" w:color="auto"/>
            </w:tcBorders>
            <w:shd w:val="clear" w:color="auto" w:fill="auto"/>
            <w:noWrap/>
            <w:vAlign w:val="center"/>
          </w:tcPr>
          <w:p w14:paraId="62AA2E0E" w14:textId="77777777" w:rsidR="00447DDF" w:rsidRPr="00931C1A" w:rsidRDefault="00447DDF" w:rsidP="00A018F0">
            <w:pPr>
              <w:jc w:val="center"/>
              <w:rPr>
                <w:rFonts w:ascii="Times New Roman" w:hAnsi="Times New Roman" w:cs="Times New Roman"/>
                <w:color w:val="000000"/>
                <w:sz w:val="20"/>
                <w:szCs w:val="20"/>
                <w:lang w:eastAsia="hu-HU"/>
              </w:rPr>
            </w:pPr>
            <w:r w:rsidRPr="00931C1A">
              <w:rPr>
                <w:rFonts w:ascii="Times New Roman" w:hAnsi="Times New Roman" w:cs="Times New Roman"/>
                <w:color w:val="000000"/>
                <w:sz w:val="20"/>
                <w:szCs w:val="20"/>
                <w:lang w:eastAsia="hu-HU"/>
              </w:rPr>
              <w:t>0,5</w:t>
            </w:r>
          </w:p>
        </w:tc>
        <w:tc>
          <w:tcPr>
            <w:tcW w:w="1018" w:type="dxa"/>
            <w:tcBorders>
              <w:top w:val="nil"/>
              <w:left w:val="nil"/>
              <w:bottom w:val="single" w:sz="8" w:space="0" w:color="auto"/>
              <w:right w:val="single" w:sz="8" w:space="0" w:color="auto"/>
            </w:tcBorders>
            <w:shd w:val="clear" w:color="000000" w:fill="C0C0C0"/>
            <w:noWrap/>
            <w:vAlign w:val="center"/>
          </w:tcPr>
          <w:p w14:paraId="35B5B271" w14:textId="77777777" w:rsidR="00447DDF" w:rsidRPr="00931C1A" w:rsidRDefault="00447DDF" w:rsidP="00A018F0">
            <w:pPr>
              <w:jc w:val="center"/>
              <w:rPr>
                <w:rFonts w:ascii="Times New Roman" w:hAnsi="Times New Roman" w:cs="Times New Roman"/>
                <w:color w:val="000000"/>
                <w:sz w:val="20"/>
                <w:szCs w:val="20"/>
                <w:lang w:eastAsia="hu-HU"/>
              </w:rPr>
            </w:pPr>
          </w:p>
        </w:tc>
        <w:tc>
          <w:tcPr>
            <w:tcW w:w="567" w:type="dxa"/>
            <w:vMerge w:val="restart"/>
            <w:tcBorders>
              <w:top w:val="nil"/>
              <w:left w:val="single" w:sz="8" w:space="0" w:color="auto"/>
              <w:bottom w:val="single" w:sz="8" w:space="0" w:color="000000"/>
              <w:right w:val="single" w:sz="8" w:space="0" w:color="auto"/>
            </w:tcBorders>
            <w:shd w:val="clear" w:color="000000" w:fill="969696"/>
            <w:noWrap/>
            <w:vAlign w:val="center"/>
          </w:tcPr>
          <w:p w14:paraId="168B6D59" w14:textId="77777777" w:rsidR="00447DDF" w:rsidRPr="00931C1A" w:rsidRDefault="00447DDF" w:rsidP="00A018F0">
            <w:pPr>
              <w:jc w:val="center"/>
              <w:rPr>
                <w:rFonts w:ascii="Times New Roman" w:hAnsi="Times New Roman" w:cs="Times New Roman"/>
                <w:color w:val="000000"/>
                <w:sz w:val="20"/>
                <w:szCs w:val="20"/>
                <w:lang w:eastAsia="hu-HU"/>
              </w:rPr>
            </w:pPr>
          </w:p>
        </w:tc>
        <w:tc>
          <w:tcPr>
            <w:tcW w:w="967" w:type="dxa"/>
            <w:tcBorders>
              <w:top w:val="nil"/>
              <w:left w:val="nil"/>
              <w:bottom w:val="single" w:sz="8" w:space="0" w:color="auto"/>
              <w:right w:val="single" w:sz="8" w:space="0" w:color="auto"/>
            </w:tcBorders>
            <w:shd w:val="clear" w:color="auto" w:fill="auto"/>
            <w:noWrap/>
            <w:vAlign w:val="center"/>
          </w:tcPr>
          <w:p w14:paraId="7DEEB011" w14:textId="77777777" w:rsidR="00447DDF" w:rsidRPr="00931C1A" w:rsidRDefault="00447DDF" w:rsidP="00A018F0">
            <w:pPr>
              <w:jc w:val="center"/>
              <w:rPr>
                <w:rFonts w:ascii="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48E579FB" w14:textId="77777777" w:rsidR="00447DDF" w:rsidRPr="00931C1A" w:rsidRDefault="00447DDF" w:rsidP="00A018F0">
            <w:pPr>
              <w:jc w:val="center"/>
              <w:rPr>
                <w:rFonts w:ascii="Times New Roman" w:hAnsi="Times New Roman" w:cs="Times New Roman"/>
                <w:color w:val="000000"/>
                <w:sz w:val="20"/>
                <w:szCs w:val="20"/>
                <w:lang w:eastAsia="hu-HU"/>
              </w:rPr>
            </w:pPr>
          </w:p>
        </w:tc>
        <w:tc>
          <w:tcPr>
            <w:tcW w:w="575" w:type="dxa"/>
            <w:vMerge w:val="restart"/>
            <w:tcBorders>
              <w:top w:val="nil"/>
              <w:left w:val="single" w:sz="8" w:space="0" w:color="auto"/>
              <w:bottom w:val="single" w:sz="8" w:space="0" w:color="000000"/>
              <w:right w:val="single" w:sz="8" w:space="0" w:color="auto"/>
            </w:tcBorders>
            <w:shd w:val="clear" w:color="000000" w:fill="969696"/>
            <w:noWrap/>
            <w:vAlign w:val="center"/>
          </w:tcPr>
          <w:p w14:paraId="26856B20" w14:textId="77777777" w:rsidR="00447DDF" w:rsidRPr="00931C1A" w:rsidRDefault="00447DDF" w:rsidP="00A018F0">
            <w:pPr>
              <w:jc w:val="center"/>
              <w:rPr>
                <w:rFonts w:ascii="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tcPr>
          <w:p w14:paraId="676B7567" w14:textId="77777777" w:rsidR="00447DDF" w:rsidRPr="00931C1A" w:rsidRDefault="00447DDF" w:rsidP="00A018F0">
            <w:pPr>
              <w:jc w:val="center"/>
              <w:rPr>
                <w:rFonts w:ascii="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2083D4E6" w14:textId="77777777" w:rsidR="00447DDF" w:rsidRPr="00931C1A" w:rsidRDefault="00447DDF" w:rsidP="00A018F0">
            <w:pPr>
              <w:jc w:val="center"/>
              <w:rPr>
                <w:rFonts w:ascii="Times New Roman" w:hAnsi="Times New Roman" w:cs="Times New Roman"/>
                <w:color w:val="000000"/>
                <w:sz w:val="20"/>
                <w:szCs w:val="20"/>
                <w:lang w:eastAsia="hu-HU"/>
              </w:rPr>
            </w:pPr>
          </w:p>
        </w:tc>
      </w:tr>
      <w:tr w:rsidR="00447DDF" w:rsidRPr="00931C1A" w14:paraId="60B3DB5D" w14:textId="77777777" w:rsidTr="00A018F0">
        <w:trPr>
          <w:trHeight w:val="315"/>
          <w:jc w:val="center"/>
        </w:trPr>
        <w:tc>
          <w:tcPr>
            <w:tcW w:w="2873" w:type="dxa"/>
            <w:tcBorders>
              <w:top w:val="nil"/>
              <w:left w:val="single" w:sz="8" w:space="0" w:color="auto"/>
              <w:bottom w:val="single" w:sz="8" w:space="0" w:color="auto"/>
              <w:right w:val="single" w:sz="8" w:space="0" w:color="auto"/>
            </w:tcBorders>
            <w:shd w:val="clear" w:color="000000" w:fill="FFCC00"/>
            <w:vAlign w:val="center"/>
            <w:hideMark/>
          </w:tcPr>
          <w:p w14:paraId="05EDD12C"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xml:space="preserve">11499-12 Foglalkoztatás II. </w:t>
            </w:r>
          </w:p>
        </w:tc>
        <w:tc>
          <w:tcPr>
            <w:tcW w:w="3638" w:type="dxa"/>
            <w:tcBorders>
              <w:top w:val="nil"/>
              <w:left w:val="nil"/>
              <w:bottom w:val="single" w:sz="8" w:space="0" w:color="auto"/>
              <w:right w:val="single" w:sz="8" w:space="0" w:color="auto"/>
            </w:tcBorders>
            <w:shd w:val="clear" w:color="auto" w:fill="auto"/>
            <w:vAlign w:val="center"/>
            <w:hideMark/>
          </w:tcPr>
          <w:p w14:paraId="0F7E3BC3"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Foglalkoztatás II.</w:t>
            </w:r>
          </w:p>
        </w:tc>
        <w:tc>
          <w:tcPr>
            <w:tcW w:w="966" w:type="dxa"/>
            <w:tcBorders>
              <w:top w:val="nil"/>
              <w:left w:val="nil"/>
              <w:bottom w:val="single" w:sz="8" w:space="0" w:color="auto"/>
              <w:right w:val="single" w:sz="8" w:space="0" w:color="auto"/>
            </w:tcBorders>
            <w:shd w:val="clear" w:color="auto" w:fill="auto"/>
            <w:noWrap/>
            <w:vAlign w:val="center"/>
          </w:tcPr>
          <w:p w14:paraId="78C752D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11C232B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62204EE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7" w:type="dxa"/>
            <w:tcBorders>
              <w:top w:val="nil"/>
              <w:left w:val="nil"/>
              <w:bottom w:val="single" w:sz="8" w:space="0" w:color="auto"/>
              <w:right w:val="single" w:sz="8" w:space="0" w:color="auto"/>
            </w:tcBorders>
            <w:shd w:val="clear" w:color="auto" w:fill="auto"/>
            <w:noWrap/>
            <w:vAlign w:val="center"/>
          </w:tcPr>
          <w:p w14:paraId="0C7FC52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1CBACC0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75" w:type="dxa"/>
            <w:vMerge/>
            <w:tcBorders>
              <w:top w:val="nil"/>
              <w:left w:val="single" w:sz="8" w:space="0" w:color="auto"/>
              <w:bottom w:val="single" w:sz="8" w:space="0" w:color="000000"/>
              <w:right w:val="single" w:sz="8" w:space="0" w:color="auto"/>
            </w:tcBorders>
            <w:vAlign w:val="center"/>
          </w:tcPr>
          <w:p w14:paraId="4531C2C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tcPr>
          <w:p w14:paraId="2109C91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0,5</w:t>
            </w:r>
          </w:p>
        </w:tc>
        <w:tc>
          <w:tcPr>
            <w:tcW w:w="1018" w:type="dxa"/>
            <w:tcBorders>
              <w:top w:val="nil"/>
              <w:left w:val="nil"/>
              <w:bottom w:val="single" w:sz="8" w:space="0" w:color="auto"/>
              <w:right w:val="single" w:sz="8" w:space="0" w:color="auto"/>
            </w:tcBorders>
            <w:shd w:val="clear" w:color="000000" w:fill="C0C0C0"/>
            <w:noWrap/>
            <w:vAlign w:val="center"/>
          </w:tcPr>
          <w:p w14:paraId="0F7398A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r>
      <w:tr w:rsidR="00447DDF" w:rsidRPr="00931C1A" w14:paraId="12DB95FE" w14:textId="77777777" w:rsidTr="00A018F0">
        <w:trPr>
          <w:trHeight w:val="315"/>
          <w:jc w:val="center"/>
        </w:trPr>
        <w:tc>
          <w:tcPr>
            <w:tcW w:w="2873" w:type="dxa"/>
            <w:tcBorders>
              <w:top w:val="nil"/>
              <w:left w:val="single" w:sz="8" w:space="0" w:color="auto"/>
              <w:bottom w:val="single" w:sz="8" w:space="0" w:color="auto"/>
              <w:right w:val="single" w:sz="8" w:space="0" w:color="auto"/>
            </w:tcBorders>
            <w:shd w:val="clear" w:color="000000" w:fill="FFCC00"/>
            <w:vAlign w:val="center"/>
            <w:hideMark/>
          </w:tcPr>
          <w:p w14:paraId="6EF36E6D"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11497-12 Foglalkoztatás I.</w:t>
            </w:r>
          </w:p>
        </w:tc>
        <w:tc>
          <w:tcPr>
            <w:tcW w:w="3638" w:type="dxa"/>
            <w:tcBorders>
              <w:top w:val="nil"/>
              <w:left w:val="nil"/>
              <w:bottom w:val="single" w:sz="8" w:space="0" w:color="auto"/>
              <w:right w:val="single" w:sz="8" w:space="0" w:color="auto"/>
            </w:tcBorders>
            <w:shd w:val="clear" w:color="auto" w:fill="auto"/>
            <w:vAlign w:val="center"/>
            <w:hideMark/>
          </w:tcPr>
          <w:p w14:paraId="0BE03E2B"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Foglalkoztatás I.</w:t>
            </w:r>
          </w:p>
        </w:tc>
        <w:tc>
          <w:tcPr>
            <w:tcW w:w="966" w:type="dxa"/>
            <w:tcBorders>
              <w:top w:val="nil"/>
              <w:left w:val="nil"/>
              <w:bottom w:val="single" w:sz="8" w:space="0" w:color="auto"/>
              <w:right w:val="single" w:sz="8" w:space="0" w:color="auto"/>
            </w:tcBorders>
            <w:shd w:val="clear" w:color="auto" w:fill="auto"/>
            <w:noWrap/>
            <w:vAlign w:val="center"/>
          </w:tcPr>
          <w:p w14:paraId="34BDA0C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69CD019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78C34397"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7" w:type="dxa"/>
            <w:tcBorders>
              <w:top w:val="nil"/>
              <w:left w:val="nil"/>
              <w:bottom w:val="single" w:sz="8" w:space="0" w:color="auto"/>
              <w:right w:val="single" w:sz="8" w:space="0" w:color="auto"/>
            </w:tcBorders>
            <w:shd w:val="clear" w:color="auto" w:fill="auto"/>
            <w:noWrap/>
            <w:vAlign w:val="center"/>
          </w:tcPr>
          <w:p w14:paraId="7604DF1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33EFF45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75" w:type="dxa"/>
            <w:vMerge/>
            <w:tcBorders>
              <w:top w:val="nil"/>
              <w:left w:val="single" w:sz="8" w:space="0" w:color="auto"/>
              <w:bottom w:val="single" w:sz="8" w:space="0" w:color="000000"/>
              <w:right w:val="single" w:sz="8" w:space="0" w:color="auto"/>
            </w:tcBorders>
            <w:vAlign w:val="center"/>
          </w:tcPr>
          <w:p w14:paraId="177D65E1"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tcPr>
          <w:p w14:paraId="40BA2C0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w:t>
            </w:r>
          </w:p>
        </w:tc>
        <w:tc>
          <w:tcPr>
            <w:tcW w:w="1018" w:type="dxa"/>
            <w:tcBorders>
              <w:top w:val="nil"/>
              <w:left w:val="nil"/>
              <w:bottom w:val="single" w:sz="8" w:space="0" w:color="auto"/>
              <w:right w:val="single" w:sz="8" w:space="0" w:color="auto"/>
            </w:tcBorders>
            <w:shd w:val="clear" w:color="000000" w:fill="C0C0C0"/>
            <w:noWrap/>
            <w:vAlign w:val="center"/>
          </w:tcPr>
          <w:p w14:paraId="4137C05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r>
      <w:tr w:rsidR="00447DDF" w:rsidRPr="00931C1A" w14:paraId="17E420B3" w14:textId="77777777" w:rsidTr="00A018F0">
        <w:trPr>
          <w:trHeight w:val="315"/>
          <w:jc w:val="center"/>
        </w:trPr>
        <w:tc>
          <w:tcPr>
            <w:tcW w:w="2873" w:type="dxa"/>
            <w:vMerge w:val="restart"/>
            <w:tcBorders>
              <w:top w:val="nil"/>
              <w:left w:val="single" w:sz="8" w:space="0" w:color="auto"/>
              <w:bottom w:val="single" w:sz="8" w:space="0" w:color="000000"/>
              <w:right w:val="single" w:sz="8" w:space="0" w:color="auto"/>
            </w:tcBorders>
            <w:shd w:val="clear" w:color="000000" w:fill="FFCC00"/>
            <w:vAlign w:val="center"/>
            <w:hideMark/>
          </w:tcPr>
          <w:p w14:paraId="0D15DB76"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10163-12 Gépészeti munkabiztonság és környezet-védelem</w:t>
            </w:r>
          </w:p>
        </w:tc>
        <w:tc>
          <w:tcPr>
            <w:tcW w:w="3638" w:type="dxa"/>
            <w:tcBorders>
              <w:top w:val="nil"/>
              <w:left w:val="nil"/>
              <w:bottom w:val="single" w:sz="8" w:space="0" w:color="auto"/>
              <w:right w:val="single" w:sz="8" w:space="0" w:color="auto"/>
            </w:tcBorders>
            <w:shd w:val="clear" w:color="auto" w:fill="auto"/>
            <w:vAlign w:val="center"/>
            <w:hideMark/>
          </w:tcPr>
          <w:p w14:paraId="1A90FB76"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Munkavédelem</w:t>
            </w:r>
          </w:p>
        </w:tc>
        <w:tc>
          <w:tcPr>
            <w:tcW w:w="966" w:type="dxa"/>
            <w:tcBorders>
              <w:top w:val="nil"/>
              <w:left w:val="nil"/>
              <w:bottom w:val="single" w:sz="8" w:space="0" w:color="auto"/>
              <w:right w:val="single" w:sz="8" w:space="0" w:color="auto"/>
            </w:tcBorders>
            <w:shd w:val="clear" w:color="auto" w:fill="auto"/>
            <w:noWrap/>
            <w:vAlign w:val="center"/>
          </w:tcPr>
          <w:p w14:paraId="470B9D2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w:t>
            </w:r>
          </w:p>
        </w:tc>
        <w:tc>
          <w:tcPr>
            <w:tcW w:w="1018" w:type="dxa"/>
            <w:tcBorders>
              <w:top w:val="nil"/>
              <w:left w:val="nil"/>
              <w:bottom w:val="single" w:sz="8" w:space="0" w:color="auto"/>
              <w:right w:val="single" w:sz="8" w:space="0" w:color="auto"/>
            </w:tcBorders>
            <w:shd w:val="clear" w:color="000000" w:fill="C0C0C0"/>
            <w:noWrap/>
            <w:vAlign w:val="center"/>
          </w:tcPr>
          <w:p w14:paraId="2399DA3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6054FDB1"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7" w:type="dxa"/>
            <w:tcBorders>
              <w:top w:val="nil"/>
              <w:left w:val="nil"/>
              <w:bottom w:val="single" w:sz="8" w:space="0" w:color="auto"/>
              <w:right w:val="single" w:sz="8" w:space="0" w:color="auto"/>
            </w:tcBorders>
            <w:shd w:val="clear" w:color="auto" w:fill="auto"/>
            <w:noWrap/>
            <w:vAlign w:val="center"/>
          </w:tcPr>
          <w:p w14:paraId="3795525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76854BD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75" w:type="dxa"/>
            <w:vMerge/>
            <w:tcBorders>
              <w:top w:val="nil"/>
              <w:left w:val="single" w:sz="8" w:space="0" w:color="auto"/>
              <w:bottom w:val="single" w:sz="8" w:space="0" w:color="000000"/>
              <w:right w:val="single" w:sz="8" w:space="0" w:color="auto"/>
            </w:tcBorders>
            <w:vAlign w:val="center"/>
          </w:tcPr>
          <w:p w14:paraId="72BB6EB0"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tcPr>
          <w:p w14:paraId="1B92523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5769FB8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r>
      <w:tr w:rsidR="00447DDF" w:rsidRPr="00931C1A" w14:paraId="2F4965EA" w14:textId="77777777" w:rsidTr="00A018F0">
        <w:trPr>
          <w:trHeight w:val="315"/>
          <w:jc w:val="center"/>
        </w:trPr>
        <w:tc>
          <w:tcPr>
            <w:tcW w:w="2873" w:type="dxa"/>
            <w:vMerge/>
            <w:tcBorders>
              <w:top w:val="nil"/>
              <w:left w:val="single" w:sz="8" w:space="0" w:color="auto"/>
              <w:bottom w:val="single" w:sz="8" w:space="0" w:color="000000"/>
              <w:right w:val="single" w:sz="8" w:space="0" w:color="auto"/>
            </w:tcBorders>
            <w:vAlign w:val="center"/>
            <w:hideMark/>
          </w:tcPr>
          <w:p w14:paraId="25C729A7"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638" w:type="dxa"/>
            <w:tcBorders>
              <w:top w:val="nil"/>
              <w:left w:val="nil"/>
              <w:bottom w:val="single" w:sz="8" w:space="0" w:color="auto"/>
              <w:right w:val="single" w:sz="8" w:space="0" w:color="auto"/>
            </w:tcBorders>
            <w:shd w:val="clear" w:color="auto" w:fill="auto"/>
            <w:vAlign w:val="center"/>
            <w:hideMark/>
          </w:tcPr>
          <w:p w14:paraId="6495AF1A"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Elsősegélynyújtás gyakorlata</w:t>
            </w:r>
          </w:p>
        </w:tc>
        <w:tc>
          <w:tcPr>
            <w:tcW w:w="966" w:type="dxa"/>
            <w:tcBorders>
              <w:top w:val="nil"/>
              <w:left w:val="nil"/>
              <w:bottom w:val="single" w:sz="8" w:space="0" w:color="auto"/>
              <w:right w:val="single" w:sz="8" w:space="0" w:color="auto"/>
            </w:tcBorders>
            <w:shd w:val="clear" w:color="auto" w:fill="auto"/>
            <w:noWrap/>
            <w:vAlign w:val="center"/>
          </w:tcPr>
          <w:p w14:paraId="5D6B649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7BFDECA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w:t>
            </w:r>
          </w:p>
        </w:tc>
        <w:tc>
          <w:tcPr>
            <w:tcW w:w="567" w:type="dxa"/>
            <w:vMerge/>
            <w:tcBorders>
              <w:top w:val="nil"/>
              <w:left w:val="single" w:sz="8" w:space="0" w:color="auto"/>
              <w:bottom w:val="single" w:sz="8" w:space="0" w:color="000000"/>
              <w:right w:val="single" w:sz="8" w:space="0" w:color="auto"/>
            </w:tcBorders>
            <w:vAlign w:val="center"/>
          </w:tcPr>
          <w:p w14:paraId="576BFA83"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7" w:type="dxa"/>
            <w:tcBorders>
              <w:top w:val="nil"/>
              <w:left w:val="nil"/>
              <w:bottom w:val="single" w:sz="8" w:space="0" w:color="auto"/>
              <w:right w:val="single" w:sz="8" w:space="0" w:color="auto"/>
            </w:tcBorders>
            <w:shd w:val="clear" w:color="auto" w:fill="auto"/>
            <w:noWrap/>
            <w:vAlign w:val="center"/>
          </w:tcPr>
          <w:p w14:paraId="6476509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29FE013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75" w:type="dxa"/>
            <w:vMerge/>
            <w:tcBorders>
              <w:top w:val="nil"/>
              <w:left w:val="single" w:sz="8" w:space="0" w:color="auto"/>
              <w:bottom w:val="single" w:sz="8" w:space="0" w:color="000000"/>
              <w:right w:val="single" w:sz="8" w:space="0" w:color="auto"/>
            </w:tcBorders>
            <w:vAlign w:val="center"/>
          </w:tcPr>
          <w:p w14:paraId="1080EDA7"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tcPr>
          <w:p w14:paraId="3D29D74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09341D0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r>
      <w:tr w:rsidR="00447DDF" w:rsidRPr="00931C1A" w14:paraId="7438E76E" w14:textId="77777777" w:rsidTr="00A018F0">
        <w:trPr>
          <w:trHeight w:val="315"/>
          <w:jc w:val="center"/>
        </w:trPr>
        <w:tc>
          <w:tcPr>
            <w:tcW w:w="2873" w:type="dxa"/>
            <w:vMerge w:val="restart"/>
            <w:tcBorders>
              <w:top w:val="nil"/>
              <w:left w:val="single" w:sz="8" w:space="0" w:color="auto"/>
              <w:bottom w:val="single" w:sz="8" w:space="0" w:color="000000"/>
              <w:right w:val="single" w:sz="8" w:space="0" w:color="auto"/>
            </w:tcBorders>
            <w:shd w:val="clear" w:color="000000" w:fill="FFCC00"/>
            <w:vAlign w:val="center"/>
            <w:hideMark/>
          </w:tcPr>
          <w:p w14:paraId="2DD77E7A"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10162-12 Gépészeti alapozó feladatok</w:t>
            </w:r>
          </w:p>
        </w:tc>
        <w:tc>
          <w:tcPr>
            <w:tcW w:w="3638" w:type="dxa"/>
            <w:tcBorders>
              <w:top w:val="nil"/>
              <w:left w:val="nil"/>
              <w:bottom w:val="single" w:sz="8" w:space="0" w:color="auto"/>
              <w:right w:val="single" w:sz="8" w:space="0" w:color="auto"/>
            </w:tcBorders>
            <w:shd w:val="clear" w:color="auto" w:fill="auto"/>
            <w:vAlign w:val="center"/>
            <w:hideMark/>
          </w:tcPr>
          <w:p w14:paraId="3F1BD833"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Gépészeti alapozó feladatok</w:t>
            </w:r>
          </w:p>
        </w:tc>
        <w:tc>
          <w:tcPr>
            <w:tcW w:w="966" w:type="dxa"/>
            <w:tcBorders>
              <w:top w:val="nil"/>
              <w:left w:val="nil"/>
              <w:bottom w:val="single" w:sz="8" w:space="0" w:color="auto"/>
              <w:right w:val="single" w:sz="8" w:space="0" w:color="auto"/>
            </w:tcBorders>
            <w:shd w:val="clear" w:color="auto" w:fill="auto"/>
            <w:noWrap/>
            <w:vAlign w:val="center"/>
          </w:tcPr>
          <w:p w14:paraId="2A41FA1D"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1,5</w:t>
            </w:r>
          </w:p>
        </w:tc>
        <w:tc>
          <w:tcPr>
            <w:tcW w:w="1018" w:type="dxa"/>
            <w:tcBorders>
              <w:top w:val="nil"/>
              <w:left w:val="nil"/>
              <w:bottom w:val="single" w:sz="8" w:space="0" w:color="auto"/>
              <w:right w:val="single" w:sz="8" w:space="0" w:color="auto"/>
            </w:tcBorders>
            <w:shd w:val="clear" w:color="000000" w:fill="C0C0C0"/>
            <w:noWrap/>
            <w:vAlign w:val="center"/>
          </w:tcPr>
          <w:p w14:paraId="4024FF5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6665113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7" w:type="dxa"/>
            <w:tcBorders>
              <w:top w:val="nil"/>
              <w:left w:val="nil"/>
              <w:bottom w:val="single" w:sz="8" w:space="0" w:color="auto"/>
              <w:right w:val="single" w:sz="8" w:space="0" w:color="auto"/>
            </w:tcBorders>
            <w:shd w:val="clear" w:color="auto" w:fill="auto"/>
            <w:noWrap/>
            <w:vAlign w:val="center"/>
          </w:tcPr>
          <w:p w14:paraId="4E52259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407853E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75" w:type="dxa"/>
            <w:vMerge/>
            <w:tcBorders>
              <w:top w:val="nil"/>
              <w:left w:val="single" w:sz="8" w:space="0" w:color="auto"/>
              <w:bottom w:val="single" w:sz="8" w:space="0" w:color="000000"/>
              <w:right w:val="single" w:sz="8" w:space="0" w:color="auto"/>
            </w:tcBorders>
            <w:vAlign w:val="center"/>
          </w:tcPr>
          <w:p w14:paraId="63372359"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tcPr>
          <w:p w14:paraId="5553FF2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12702B4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r>
      <w:tr w:rsidR="00447DDF" w:rsidRPr="00931C1A" w14:paraId="73542F59" w14:textId="77777777" w:rsidTr="00A018F0">
        <w:trPr>
          <w:trHeight w:val="278"/>
          <w:jc w:val="center"/>
        </w:trPr>
        <w:tc>
          <w:tcPr>
            <w:tcW w:w="2873" w:type="dxa"/>
            <w:vMerge/>
            <w:tcBorders>
              <w:top w:val="nil"/>
              <w:left w:val="single" w:sz="8" w:space="0" w:color="auto"/>
              <w:bottom w:val="single" w:sz="8" w:space="0" w:color="000000"/>
              <w:right w:val="single" w:sz="8" w:space="0" w:color="auto"/>
            </w:tcBorders>
            <w:vAlign w:val="center"/>
            <w:hideMark/>
          </w:tcPr>
          <w:p w14:paraId="46136058"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638" w:type="dxa"/>
            <w:tcBorders>
              <w:top w:val="nil"/>
              <w:left w:val="nil"/>
              <w:bottom w:val="single" w:sz="8" w:space="0" w:color="auto"/>
              <w:right w:val="single" w:sz="8" w:space="0" w:color="auto"/>
            </w:tcBorders>
            <w:shd w:val="clear" w:color="auto" w:fill="auto"/>
            <w:vAlign w:val="center"/>
            <w:hideMark/>
          </w:tcPr>
          <w:p w14:paraId="7063F3B2"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Gépészeti alapozó feladatok gyakorlata</w:t>
            </w:r>
          </w:p>
        </w:tc>
        <w:tc>
          <w:tcPr>
            <w:tcW w:w="966" w:type="dxa"/>
            <w:tcBorders>
              <w:top w:val="nil"/>
              <w:left w:val="nil"/>
              <w:bottom w:val="single" w:sz="8" w:space="0" w:color="auto"/>
              <w:right w:val="single" w:sz="8" w:space="0" w:color="auto"/>
            </w:tcBorders>
            <w:shd w:val="clear" w:color="auto" w:fill="auto"/>
            <w:noWrap/>
            <w:vAlign w:val="center"/>
          </w:tcPr>
          <w:p w14:paraId="4588EAC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30A48D1F"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4,5</w:t>
            </w:r>
          </w:p>
        </w:tc>
        <w:tc>
          <w:tcPr>
            <w:tcW w:w="567" w:type="dxa"/>
            <w:vMerge/>
            <w:tcBorders>
              <w:top w:val="nil"/>
              <w:left w:val="single" w:sz="8" w:space="0" w:color="auto"/>
              <w:bottom w:val="single" w:sz="8" w:space="0" w:color="000000"/>
              <w:right w:val="single" w:sz="8" w:space="0" w:color="auto"/>
            </w:tcBorders>
            <w:vAlign w:val="center"/>
          </w:tcPr>
          <w:p w14:paraId="33C69F27"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7" w:type="dxa"/>
            <w:tcBorders>
              <w:top w:val="nil"/>
              <w:left w:val="nil"/>
              <w:bottom w:val="single" w:sz="8" w:space="0" w:color="auto"/>
              <w:right w:val="single" w:sz="8" w:space="0" w:color="auto"/>
            </w:tcBorders>
            <w:shd w:val="clear" w:color="auto" w:fill="auto"/>
            <w:noWrap/>
            <w:vAlign w:val="center"/>
          </w:tcPr>
          <w:p w14:paraId="65D45A2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1E948DB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75" w:type="dxa"/>
            <w:vMerge/>
            <w:tcBorders>
              <w:top w:val="nil"/>
              <w:left w:val="single" w:sz="8" w:space="0" w:color="auto"/>
              <w:bottom w:val="single" w:sz="8" w:space="0" w:color="000000"/>
              <w:right w:val="single" w:sz="8" w:space="0" w:color="auto"/>
            </w:tcBorders>
            <w:vAlign w:val="center"/>
          </w:tcPr>
          <w:p w14:paraId="440CD09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tcPr>
          <w:p w14:paraId="3AAAEC0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4A2E753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r>
      <w:tr w:rsidR="00447DDF" w:rsidRPr="00931C1A" w14:paraId="16608F60" w14:textId="77777777" w:rsidTr="00A018F0">
        <w:trPr>
          <w:trHeight w:val="268"/>
          <w:jc w:val="center"/>
        </w:trPr>
        <w:tc>
          <w:tcPr>
            <w:tcW w:w="2873" w:type="dxa"/>
            <w:vMerge w:val="restart"/>
            <w:tcBorders>
              <w:top w:val="nil"/>
              <w:left w:val="single" w:sz="8" w:space="0" w:color="auto"/>
              <w:bottom w:val="single" w:sz="8" w:space="0" w:color="000000"/>
              <w:right w:val="single" w:sz="8" w:space="0" w:color="auto"/>
            </w:tcBorders>
            <w:shd w:val="clear" w:color="auto" w:fill="auto"/>
            <w:vAlign w:val="center"/>
            <w:hideMark/>
          </w:tcPr>
          <w:p w14:paraId="7FA95E24"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10173-12 Anyagvizsgálatok és geometriai mérések</w:t>
            </w:r>
          </w:p>
        </w:tc>
        <w:tc>
          <w:tcPr>
            <w:tcW w:w="3638" w:type="dxa"/>
            <w:tcBorders>
              <w:top w:val="nil"/>
              <w:left w:val="nil"/>
              <w:bottom w:val="single" w:sz="8" w:space="0" w:color="auto"/>
              <w:right w:val="single" w:sz="8" w:space="0" w:color="auto"/>
            </w:tcBorders>
            <w:shd w:val="clear" w:color="auto" w:fill="auto"/>
            <w:vAlign w:val="center"/>
            <w:hideMark/>
          </w:tcPr>
          <w:p w14:paraId="1F8D922D"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Szakmai anyagismeret és anyagvizsgálat</w:t>
            </w:r>
          </w:p>
        </w:tc>
        <w:tc>
          <w:tcPr>
            <w:tcW w:w="966" w:type="dxa"/>
            <w:tcBorders>
              <w:top w:val="nil"/>
              <w:left w:val="nil"/>
              <w:bottom w:val="single" w:sz="8" w:space="0" w:color="auto"/>
              <w:right w:val="single" w:sz="8" w:space="0" w:color="auto"/>
            </w:tcBorders>
            <w:shd w:val="clear" w:color="auto" w:fill="auto"/>
            <w:noWrap/>
            <w:vAlign w:val="center"/>
          </w:tcPr>
          <w:p w14:paraId="152D8F0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w:t>
            </w:r>
          </w:p>
        </w:tc>
        <w:tc>
          <w:tcPr>
            <w:tcW w:w="1018" w:type="dxa"/>
            <w:tcBorders>
              <w:top w:val="nil"/>
              <w:left w:val="nil"/>
              <w:bottom w:val="single" w:sz="8" w:space="0" w:color="auto"/>
              <w:right w:val="single" w:sz="8" w:space="0" w:color="auto"/>
            </w:tcBorders>
            <w:shd w:val="clear" w:color="000000" w:fill="C0C0C0"/>
            <w:noWrap/>
            <w:vAlign w:val="center"/>
          </w:tcPr>
          <w:p w14:paraId="0FD3FE3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52CC708D"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7" w:type="dxa"/>
            <w:tcBorders>
              <w:top w:val="nil"/>
              <w:left w:val="nil"/>
              <w:bottom w:val="single" w:sz="8" w:space="0" w:color="auto"/>
              <w:right w:val="single" w:sz="8" w:space="0" w:color="auto"/>
            </w:tcBorders>
            <w:shd w:val="clear" w:color="auto" w:fill="auto"/>
            <w:noWrap/>
            <w:vAlign w:val="center"/>
          </w:tcPr>
          <w:p w14:paraId="0806B2A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w:t>
            </w:r>
          </w:p>
        </w:tc>
        <w:tc>
          <w:tcPr>
            <w:tcW w:w="1018" w:type="dxa"/>
            <w:tcBorders>
              <w:top w:val="nil"/>
              <w:left w:val="nil"/>
              <w:bottom w:val="single" w:sz="8" w:space="0" w:color="auto"/>
              <w:right w:val="single" w:sz="8" w:space="0" w:color="auto"/>
            </w:tcBorders>
            <w:shd w:val="clear" w:color="000000" w:fill="C0C0C0"/>
            <w:noWrap/>
            <w:vAlign w:val="center"/>
          </w:tcPr>
          <w:p w14:paraId="03FFA96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75" w:type="dxa"/>
            <w:vMerge/>
            <w:tcBorders>
              <w:top w:val="nil"/>
              <w:left w:val="single" w:sz="8" w:space="0" w:color="auto"/>
              <w:bottom w:val="single" w:sz="8" w:space="0" w:color="000000"/>
              <w:right w:val="single" w:sz="8" w:space="0" w:color="auto"/>
            </w:tcBorders>
            <w:vAlign w:val="center"/>
          </w:tcPr>
          <w:p w14:paraId="0213736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tcPr>
          <w:p w14:paraId="3F3EB76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640E5F0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r>
      <w:tr w:rsidR="00447DDF" w:rsidRPr="00931C1A" w14:paraId="7625D426" w14:textId="77777777" w:rsidTr="00A018F0">
        <w:trPr>
          <w:trHeight w:val="525"/>
          <w:jc w:val="center"/>
        </w:trPr>
        <w:tc>
          <w:tcPr>
            <w:tcW w:w="2873" w:type="dxa"/>
            <w:vMerge/>
            <w:tcBorders>
              <w:top w:val="nil"/>
              <w:left w:val="single" w:sz="8" w:space="0" w:color="auto"/>
              <w:bottom w:val="single" w:sz="8" w:space="0" w:color="000000"/>
              <w:right w:val="single" w:sz="8" w:space="0" w:color="auto"/>
            </w:tcBorders>
            <w:vAlign w:val="center"/>
            <w:hideMark/>
          </w:tcPr>
          <w:p w14:paraId="116904B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638" w:type="dxa"/>
            <w:tcBorders>
              <w:top w:val="nil"/>
              <w:left w:val="nil"/>
              <w:bottom w:val="single" w:sz="8" w:space="0" w:color="auto"/>
              <w:right w:val="single" w:sz="8" w:space="0" w:color="auto"/>
            </w:tcBorders>
            <w:shd w:val="clear" w:color="auto" w:fill="auto"/>
            <w:vAlign w:val="center"/>
            <w:hideMark/>
          </w:tcPr>
          <w:p w14:paraId="04E65B64"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Anyagvizsgálat és gépészeti mérések gyakorlata</w:t>
            </w:r>
          </w:p>
        </w:tc>
        <w:tc>
          <w:tcPr>
            <w:tcW w:w="966" w:type="dxa"/>
            <w:tcBorders>
              <w:top w:val="nil"/>
              <w:left w:val="nil"/>
              <w:bottom w:val="single" w:sz="8" w:space="0" w:color="auto"/>
              <w:right w:val="single" w:sz="8" w:space="0" w:color="auto"/>
            </w:tcBorders>
            <w:shd w:val="clear" w:color="auto" w:fill="auto"/>
            <w:noWrap/>
            <w:vAlign w:val="center"/>
          </w:tcPr>
          <w:p w14:paraId="144CB15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5D3B4DC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5</w:t>
            </w:r>
          </w:p>
        </w:tc>
        <w:tc>
          <w:tcPr>
            <w:tcW w:w="567" w:type="dxa"/>
            <w:vMerge/>
            <w:tcBorders>
              <w:top w:val="nil"/>
              <w:left w:val="single" w:sz="8" w:space="0" w:color="auto"/>
              <w:bottom w:val="single" w:sz="8" w:space="0" w:color="000000"/>
              <w:right w:val="single" w:sz="8" w:space="0" w:color="auto"/>
            </w:tcBorders>
            <w:vAlign w:val="center"/>
          </w:tcPr>
          <w:p w14:paraId="4723FE4C"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7" w:type="dxa"/>
            <w:tcBorders>
              <w:top w:val="nil"/>
              <w:left w:val="nil"/>
              <w:bottom w:val="single" w:sz="8" w:space="0" w:color="auto"/>
              <w:right w:val="single" w:sz="8" w:space="0" w:color="auto"/>
            </w:tcBorders>
            <w:shd w:val="clear" w:color="auto" w:fill="auto"/>
            <w:noWrap/>
            <w:vAlign w:val="center"/>
          </w:tcPr>
          <w:p w14:paraId="4ADF812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7B69887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75" w:type="dxa"/>
            <w:vMerge/>
            <w:tcBorders>
              <w:top w:val="nil"/>
              <w:left w:val="single" w:sz="8" w:space="0" w:color="auto"/>
              <w:bottom w:val="single" w:sz="8" w:space="0" w:color="000000"/>
              <w:right w:val="single" w:sz="8" w:space="0" w:color="auto"/>
            </w:tcBorders>
            <w:vAlign w:val="center"/>
          </w:tcPr>
          <w:p w14:paraId="1AA4D68F"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tcPr>
          <w:p w14:paraId="40C7EEB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511D8FE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r>
      <w:tr w:rsidR="00447DDF" w:rsidRPr="00931C1A" w14:paraId="57CED984" w14:textId="77777777" w:rsidTr="00A018F0">
        <w:trPr>
          <w:trHeight w:val="315"/>
          <w:jc w:val="center"/>
        </w:trPr>
        <w:tc>
          <w:tcPr>
            <w:tcW w:w="2873" w:type="dxa"/>
            <w:vMerge w:val="restart"/>
            <w:tcBorders>
              <w:top w:val="nil"/>
              <w:left w:val="single" w:sz="8" w:space="0" w:color="auto"/>
              <w:bottom w:val="single" w:sz="8" w:space="0" w:color="000000"/>
              <w:right w:val="single" w:sz="8" w:space="0" w:color="auto"/>
            </w:tcBorders>
            <w:shd w:val="clear" w:color="auto" w:fill="auto"/>
            <w:vAlign w:val="center"/>
            <w:hideMark/>
          </w:tcPr>
          <w:p w14:paraId="2448AA18"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10174-12 Esztergályos feladatok</w:t>
            </w:r>
          </w:p>
        </w:tc>
        <w:tc>
          <w:tcPr>
            <w:tcW w:w="3638" w:type="dxa"/>
            <w:tcBorders>
              <w:top w:val="nil"/>
              <w:left w:val="nil"/>
              <w:bottom w:val="single" w:sz="8" w:space="0" w:color="auto"/>
              <w:right w:val="single" w:sz="8" w:space="0" w:color="auto"/>
            </w:tcBorders>
            <w:shd w:val="clear" w:color="auto" w:fill="auto"/>
            <w:vAlign w:val="center"/>
            <w:hideMark/>
          </w:tcPr>
          <w:p w14:paraId="12B230F7"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Esztergálás</w:t>
            </w:r>
          </w:p>
        </w:tc>
        <w:tc>
          <w:tcPr>
            <w:tcW w:w="966" w:type="dxa"/>
            <w:tcBorders>
              <w:top w:val="nil"/>
              <w:left w:val="nil"/>
              <w:bottom w:val="single" w:sz="8" w:space="0" w:color="auto"/>
              <w:right w:val="single" w:sz="8" w:space="0" w:color="auto"/>
            </w:tcBorders>
            <w:shd w:val="clear" w:color="auto" w:fill="auto"/>
            <w:noWrap/>
            <w:vAlign w:val="center"/>
          </w:tcPr>
          <w:p w14:paraId="590D29D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690A896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5445F0A9"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7" w:type="dxa"/>
            <w:tcBorders>
              <w:top w:val="nil"/>
              <w:left w:val="nil"/>
              <w:bottom w:val="single" w:sz="8" w:space="0" w:color="auto"/>
              <w:right w:val="single" w:sz="8" w:space="0" w:color="auto"/>
            </w:tcBorders>
            <w:shd w:val="clear" w:color="auto" w:fill="auto"/>
            <w:noWrap/>
            <w:vAlign w:val="center"/>
          </w:tcPr>
          <w:p w14:paraId="1A2E5EB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w:t>
            </w:r>
          </w:p>
        </w:tc>
        <w:tc>
          <w:tcPr>
            <w:tcW w:w="1018" w:type="dxa"/>
            <w:tcBorders>
              <w:top w:val="nil"/>
              <w:left w:val="nil"/>
              <w:bottom w:val="single" w:sz="8" w:space="0" w:color="auto"/>
              <w:right w:val="single" w:sz="8" w:space="0" w:color="auto"/>
            </w:tcBorders>
            <w:shd w:val="clear" w:color="000000" w:fill="C0C0C0"/>
            <w:noWrap/>
            <w:vAlign w:val="center"/>
          </w:tcPr>
          <w:p w14:paraId="7FF515E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75" w:type="dxa"/>
            <w:vMerge/>
            <w:tcBorders>
              <w:top w:val="nil"/>
              <w:left w:val="single" w:sz="8" w:space="0" w:color="auto"/>
              <w:bottom w:val="single" w:sz="8" w:space="0" w:color="000000"/>
              <w:right w:val="single" w:sz="8" w:space="0" w:color="auto"/>
            </w:tcBorders>
            <w:vAlign w:val="center"/>
          </w:tcPr>
          <w:p w14:paraId="785552CB"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tcPr>
          <w:p w14:paraId="7C5631E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3</w:t>
            </w:r>
          </w:p>
        </w:tc>
        <w:tc>
          <w:tcPr>
            <w:tcW w:w="1018" w:type="dxa"/>
            <w:tcBorders>
              <w:top w:val="nil"/>
              <w:left w:val="nil"/>
              <w:bottom w:val="single" w:sz="8" w:space="0" w:color="auto"/>
              <w:right w:val="single" w:sz="8" w:space="0" w:color="auto"/>
            </w:tcBorders>
            <w:shd w:val="clear" w:color="000000" w:fill="C0C0C0"/>
            <w:noWrap/>
            <w:vAlign w:val="center"/>
          </w:tcPr>
          <w:p w14:paraId="11C5440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r>
      <w:tr w:rsidR="00447DDF" w:rsidRPr="00931C1A" w14:paraId="42B8EB05" w14:textId="77777777" w:rsidTr="00A018F0">
        <w:trPr>
          <w:trHeight w:val="315"/>
          <w:jc w:val="center"/>
        </w:trPr>
        <w:tc>
          <w:tcPr>
            <w:tcW w:w="2873" w:type="dxa"/>
            <w:vMerge/>
            <w:tcBorders>
              <w:top w:val="nil"/>
              <w:left w:val="single" w:sz="8" w:space="0" w:color="auto"/>
              <w:bottom w:val="single" w:sz="8" w:space="0" w:color="000000"/>
              <w:right w:val="single" w:sz="8" w:space="0" w:color="auto"/>
            </w:tcBorders>
            <w:vAlign w:val="center"/>
            <w:hideMark/>
          </w:tcPr>
          <w:p w14:paraId="357B8029"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638" w:type="dxa"/>
            <w:tcBorders>
              <w:top w:val="nil"/>
              <w:left w:val="nil"/>
              <w:bottom w:val="single" w:sz="8" w:space="0" w:color="auto"/>
              <w:right w:val="single" w:sz="8" w:space="0" w:color="auto"/>
            </w:tcBorders>
            <w:shd w:val="clear" w:color="auto" w:fill="auto"/>
            <w:vAlign w:val="center"/>
            <w:hideMark/>
          </w:tcPr>
          <w:p w14:paraId="5DF06B40"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Esztergálás gyakorlata</w:t>
            </w:r>
          </w:p>
        </w:tc>
        <w:tc>
          <w:tcPr>
            <w:tcW w:w="966" w:type="dxa"/>
            <w:tcBorders>
              <w:top w:val="nil"/>
              <w:left w:val="nil"/>
              <w:bottom w:val="single" w:sz="8" w:space="0" w:color="auto"/>
              <w:right w:val="single" w:sz="8" w:space="0" w:color="auto"/>
            </w:tcBorders>
            <w:shd w:val="clear" w:color="auto" w:fill="auto"/>
            <w:noWrap/>
            <w:vAlign w:val="center"/>
          </w:tcPr>
          <w:p w14:paraId="6B4F659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5FF94EE9"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2,5</w:t>
            </w:r>
          </w:p>
        </w:tc>
        <w:tc>
          <w:tcPr>
            <w:tcW w:w="567" w:type="dxa"/>
            <w:vMerge/>
            <w:tcBorders>
              <w:top w:val="nil"/>
              <w:left w:val="single" w:sz="8" w:space="0" w:color="auto"/>
              <w:bottom w:val="single" w:sz="8" w:space="0" w:color="000000"/>
              <w:right w:val="single" w:sz="8" w:space="0" w:color="auto"/>
            </w:tcBorders>
            <w:vAlign w:val="center"/>
          </w:tcPr>
          <w:p w14:paraId="7A5520A0"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7" w:type="dxa"/>
            <w:tcBorders>
              <w:top w:val="nil"/>
              <w:left w:val="nil"/>
              <w:bottom w:val="single" w:sz="8" w:space="0" w:color="auto"/>
              <w:right w:val="single" w:sz="8" w:space="0" w:color="auto"/>
            </w:tcBorders>
            <w:shd w:val="clear" w:color="auto" w:fill="auto"/>
            <w:noWrap/>
            <w:vAlign w:val="center"/>
          </w:tcPr>
          <w:p w14:paraId="2ED18E1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3845CF4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7</w:t>
            </w:r>
          </w:p>
        </w:tc>
        <w:tc>
          <w:tcPr>
            <w:tcW w:w="575" w:type="dxa"/>
            <w:vMerge/>
            <w:tcBorders>
              <w:top w:val="nil"/>
              <w:left w:val="single" w:sz="8" w:space="0" w:color="auto"/>
              <w:bottom w:val="single" w:sz="8" w:space="0" w:color="000000"/>
              <w:right w:val="single" w:sz="8" w:space="0" w:color="auto"/>
            </w:tcBorders>
            <w:vAlign w:val="center"/>
          </w:tcPr>
          <w:p w14:paraId="692D50A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tcPr>
          <w:p w14:paraId="0A7BCE3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4AA1F821"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5</w:t>
            </w:r>
          </w:p>
        </w:tc>
      </w:tr>
      <w:tr w:rsidR="00447DDF" w:rsidRPr="00931C1A" w14:paraId="035DBB74" w14:textId="77777777" w:rsidTr="00A018F0">
        <w:trPr>
          <w:trHeight w:val="315"/>
          <w:jc w:val="center"/>
        </w:trPr>
        <w:tc>
          <w:tcPr>
            <w:tcW w:w="2873" w:type="dxa"/>
            <w:vMerge w:val="restart"/>
            <w:tcBorders>
              <w:top w:val="nil"/>
              <w:left w:val="single" w:sz="8" w:space="0" w:color="auto"/>
              <w:bottom w:val="single" w:sz="8" w:space="0" w:color="000000"/>
              <w:right w:val="single" w:sz="8" w:space="0" w:color="auto"/>
            </w:tcBorders>
            <w:shd w:val="clear" w:color="auto" w:fill="auto"/>
            <w:vAlign w:val="center"/>
            <w:hideMark/>
          </w:tcPr>
          <w:p w14:paraId="4B1D0146"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10176-12 Marós feladatok</w:t>
            </w:r>
          </w:p>
        </w:tc>
        <w:tc>
          <w:tcPr>
            <w:tcW w:w="3638" w:type="dxa"/>
            <w:tcBorders>
              <w:top w:val="nil"/>
              <w:left w:val="nil"/>
              <w:bottom w:val="single" w:sz="8" w:space="0" w:color="auto"/>
              <w:right w:val="single" w:sz="8" w:space="0" w:color="auto"/>
            </w:tcBorders>
            <w:shd w:val="clear" w:color="auto" w:fill="auto"/>
            <w:vAlign w:val="center"/>
            <w:hideMark/>
          </w:tcPr>
          <w:p w14:paraId="32C6A7D5"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Marás</w:t>
            </w:r>
          </w:p>
        </w:tc>
        <w:tc>
          <w:tcPr>
            <w:tcW w:w="966" w:type="dxa"/>
            <w:tcBorders>
              <w:top w:val="nil"/>
              <w:left w:val="nil"/>
              <w:bottom w:val="single" w:sz="8" w:space="0" w:color="auto"/>
              <w:right w:val="single" w:sz="8" w:space="0" w:color="auto"/>
            </w:tcBorders>
            <w:shd w:val="clear" w:color="auto" w:fill="auto"/>
            <w:noWrap/>
            <w:vAlign w:val="center"/>
          </w:tcPr>
          <w:p w14:paraId="0A21623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3DC15E3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3E47A74A"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7" w:type="dxa"/>
            <w:tcBorders>
              <w:top w:val="nil"/>
              <w:left w:val="nil"/>
              <w:bottom w:val="single" w:sz="8" w:space="0" w:color="auto"/>
              <w:right w:val="single" w:sz="8" w:space="0" w:color="auto"/>
            </w:tcBorders>
            <w:shd w:val="clear" w:color="auto" w:fill="auto"/>
            <w:noWrap/>
            <w:vAlign w:val="center"/>
          </w:tcPr>
          <w:p w14:paraId="5DE996C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3</w:t>
            </w:r>
          </w:p>
        </w:tc>
        <w:tc>
          <w:tcPr>
            <w:tcW w:w="1018" w:type="dxa"/>
            <w:tcBorders>
              <w:top w:val="nil"/>
              <w:left w:val="nil"/>
              <w:bottom w:val="single" w:sz="8" w:space="0" w:color="auto"/>
              <w:right w:val="single" w:sz="8" w:space="0" w:color="auto"/>
            </w:tcBorders>
            <w:shd w:val="clear" w:color="000000" w:fill="C0C0C0"/>
            <w:noWrap/>
            <w:vAlign w:val="center"/>
          </w:tcPr>
          <w:p w14:paraId="654A226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75" w:type="dxa"/>
            <w:vMerge/>
            <w:tcBorders>
              <w:top w:val="nil"/>
              <w:left w:val="single" w:sz="8" w:space="0" w:color="auto"/>
              <w:bottom w:val="single" w:sz="8" w:space="0" w:color="000000"/>
              <w:right w:val="single" w:sz="8" w:space="0" w:color="auto"/>
            </w:tcBorders>
            <w:vAlign w:val="center"/>
          </w:tcPr>
          <w:p w14:paraId="68171958"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tcPr>
          <w:p w14:paraId="593420D4"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1,5</w:t>
            </w:r>
          </w:p>
        </w:tc>
        <w:tc>
          <w:tcPr>
            <w:tcW w:w="1018" w:type="dxa"/>
            <w:tcBorders>
              <w:top w:val="nil"/>
              <w:left w:val="nil"/>
              <w:bottom w:val="single" w:sz="8" w:space="0" w:color="auto"/>
              <w:right w:val="single" w:sz="8" w:space="0" w:color="auto"/>
            </w:tcBorders>
            <w:shd w:val="clear" w:color="000000" w:fill="C0C0C0"/>
            <w:noWrap/>
            <w:vAlign w:val="center"/>
          </w:tcPr>
          <w:p w14:paraId="3FDC596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r>
      <w:tr w:rsidR="00447DDF" w:rsidRPr="00931C1A" w14:paraId="5E093584" w14:textId="77777777" w:rsidTr="00A018F0">
        <w:trPr>
          <w:trHeight w:val="315"/>
          <w:jc w:val="center"/>
        </w:trPr>
        <w:tc>
          <w:tcPr>
            <w:tcW w:w="2873" w:type="dxa"/>
            <w:vMerge/>
            <w:tcBorders>
              <w:top w:val="nil"/>
              <w:left w:val="single" w:sz="8" w:space="0" w:color="auto"/>
              <w:bottom w:val="single" w:sz="8" w:space="0" w:color="000000"/>
              <w:right w:val="single" w:sz="8" w:space="0" w:color="auto"/>
            </w:tcBorders>
            <w:vAlign w:val="center"/>
            <w:hideMark/>
          </w:tcPr>
          <w:p w14:paraId="3DED031E"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638" w:type="dxa"/>
            <w:tcBorders>
              <w:top w:val="nil"/>
              <w:left w:val="nil"/>
              <w:bottom w:val="single" w:sz="8" w:space="0" w:color="auto"/>
              <w:right w:val="single" w:sz="8" w:space="0" w:color="auto"/>
            </w:tcBorders>
            <w:shd w:val="clear" w:color="auto" w:fill="auto"/>
            <w:vAlign w:val="center"/>
            <w:hideMark/>
          </w:tcPr>
          <w:p w14:paraId="489D75A8"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Marás gyakorlata</w:t>
            </w:r>
          </w:p>
        </w:tc>
        <w:tc>
          <w:tcPr>
            <w:tcW w:w="966" w:type="dxa"/>
            <w:tcBorders>
              <w:top w:val="nil"/>
              <w:left w:val="nil"/>
              <w:bottom w:val="single" w:sz="8" w:space="0" w:color="auto"/>
              <w:right w:val="single" w:sz="8" w:space="0" w:color="auto"/>
            </w:tcBorders>
            <w:shd w:val="clear" w:color="auto" w:fill="auto"/>
            <w:noWrap/>
            <w:vAlign w:val="center"/>
          </w:tcPr>
          <w:p w14:paraId="5BB78D1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2BAD7EA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39DFD250"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7" w:type="dxa"/>
            <w:tcBorders>
              <w:top w:val="nil"/>
              <w:left w:val="nil"/>
              <w:bottom w:val="single" w:sz="8" w:space="0" w:color="auto"/>
              <w:right w:val="single" w:sz="8" w:space="0" w:color="auto"/>
            </w:tcBorders>
            <w:shd w:val="clear" w:color="auto" w:fill="auto"/>
            <w:noWrap/>
            <w:vAlign w:val="center"/>
          </w:tcPr>
          <w:p w14:paraId="5A94092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7C2FD89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5</w:t>
            </w:r>
          </w:p>
        </w:tc>
        <w:tc>
          <w:tcPr>
            <w:tcW w:w="575" w:type="dxa"/>
            <w:vMerge/>
            <w:tcBorders>
              <w:top w:val="nil"/>
              <w:left w:val="single" w:sz="8" w:space="0" w:color="auto"/>
              <w:bottom w:val="single" w:sz="8" w:space="0" w:color="000000"/>
              <w:right w:val="single" w:sz="8" w:space="0" w:color="auto"/>
            </w:tcBorders>
            <w:vAlign w:val="center"/>
          </w:tcPr>
          <w:p w14:paraId="5294CDE7"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tcPr>
          <w:p w14:paraId="31AC07D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2FB56C5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5</w:t>
            </w:r>
          </w:p>
        </w:tc>
      </w:tr>
      <w:tr w:rsidR="00447DDF" w:rsidRPr="00931C1A" w14:paraId="1F6963FA" w14:textId="77777777" w:rsidTr="00A018F0">
        <w:trPr>
          <w:trHeight w:val="315"/>
          <w:jc w:val="center"/>
        </w:trPr>
        <w:tc>
          <w:tcPr>
            <w:tcW w:w="2873" w:type="dxa"/>
            <w:vMerge w:val="restart"/>
            <w:tcBorders>
              <w:top w:val="nil"/>
              <w:left w:val="single" w:sz="8" w:space="0" w:color="auto"/>
              <w:bottom w:val="single" w:sz="8" w:space="0" w:color="000000"/>
              <w:right w:val="single" w:sz="8" w:space="0" w:color="auto"/>
            </w:tcBorders>
            <w:shd w:val="clear" w:color="auto" w:fill="auto"/>
            <w:vAlign w:val="center"/>
            <w:hideMark/>
          </w:tcPr>
          <w:p w14:paraId="2256FDD8"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10175-12 Köszörűs feladatok</w:t>
            </w:r>
          </w:p>
        </w:tc>
        <w:tc>
          <w:tcPr>
            <w:tcW w:w="3638" w:type="dxa"/>
            <w:tcBorders>
              <w:top w:val="nil"/>
              <w:left w:val="nil"/>
              <w:bottom w:val="single" w:sz="8" w:space="0" w:color="auto"/>
              <w:right w:val="single" w:sz="8" w:space="0" w:color="auto"/>
            </w:tcBorders>
            <w:shd w:val="clear" w:color="auto" w:fill="auto"/>
            <w:vAlign w:val="center"/>
            <w:hideMark/>
          </w:tcPr>
          <w:p w14:paraId="7E5508BA"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Köszörülés</w:t>
            </w:r>
          </w:p>
        </w:tc>
        <w:tc>
          <w:tcPr>
            <w:tcW w:w="966" w:type="dxa"/>
            <w:tcBorders>
              <w:top w:val="nil"/>
              <w:left w:val="nil"/>
              <w:bottom w:val="single" w:sz="8" w:space="0" w:color="auto"/>
              <w:right w:val="single" w:sz="8" w:space="0" w:color="auto"/>
            </w:tcBorders>
            <w:shd w:val="clear" w:color="auto" w:fill="auto"/>
            <w:noWrap/>
            <w:vAlign w:val="center"/>
          </w:tcPr>
          <w:p w14:paraId="1F3CCFC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7AFC5AE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3E389761"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7" w:type="dxa"/>
            <w:tcBorders>
              <w:top w:val="nil"/>
              <w:left w:val="nil"/>
              <w:bottom w:val="single" w:sz="8" w:space="0" w:color="auto"/>
              <w:right w:val="single" w:sz="8" w:space="0" w:color="auto"/>
            </w:tcBorders>
            <w:shd w:val="clear" w:color="auto" w:fill="auto"/>
            <w:noWrap/>
            <w:vAlign w:val="center"/>
          </w:tcPr>
          <w:p w14:paraId="1C142C1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w:t>
            </w:r>
          </w:p>
        </w:tc>
        <w:tc>
          <w:tcPr>
            <w:tcW w:w="1018" w:type="dxa"/>
            <w:tcBorders>
              <w:top w:val="nil"/>
              <w:left w:val="nil"/>
              <w:bottom w:val="single" w:sz="8" w:space="0" w:color="auto"/>
              <w:right w:val="single" w:sz="8" w:space="0" w:color="auto"/>
            </w:tcBorders>
            <w:shd w:val="clear" w:color="000000" w:fill="C0C0C0"/>
            <w:noWrap/>
            <w:vAlign w:val="center"/>
          </w:tcPr>
          <w:p w14:paraId="4CEC75F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75" w:type="dxa"/>
            <w:vMerge/>
            <w:tcBorders>
              <w:top w:val="nil"/>
              <w:left w:val="single" w:sz="8" w:space="0" w:color="auto"/>
              <w:bottom w:val="single" w:sz="8" w:space="0" w:color="000000"/>
              <w:right w:val="single" w:sz="8" w:space="0" w:color="auto"/>
            </w:tcBorders>
            <w:vAlign w:val="center"/>
          </w:tcPr>
          <w:p w14:paraId="2676C8D2"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tcPr>
          <w:p w14:paraId="3602E15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2,5</w:t>
            </w:r>
          </w:p>
        </w:tc>
        <w:tc>
          <w:tcPr>
            <w:tcW w:w="1018" w:type="dxa"/>
            <w:tcBorders>
              <w:top w:val="nil"/>
              <w:left w:val="nil"/>
              <w:bottom w:val="single" w:sz="8" w:space="0" w:color="auto"/>
              <w:right w:val="single" w:sz="8" w:space="0" w:color="auto"/>
            </w:tcBorders>
            <w:shd w:val="clear" w:color="000000" w:fill="C0C0C0"/>
            <w:noWrap/>
            <w:vAlign w:val="center"/>
          </w:tcPr>
          <w:p w14:paraId="278B207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r>
      <w:tr w:rsidR="00447DDF" w:rsidRPr="00931C1A" w14:paraId="70A4F0BE" w14:textId="77777777" w:rsidTr="00A018F0">
        <w:trPr>
          <w:trHeight w:val="315"/>
          <w:jc w:val="center"/>
        </w:trPr>
        <w:tc>
          <w:tcPr>
            <w:tcW w:w="2873" w:type="dxa"/>
            <w:vMerge/>
            <w:tcBorders>
              <w:top w:val="nil"/>
              <w:left w:val="single" w:sz="8" w:space="0" w:color="auto"/>
              <w:bottom w:val="single" w:sz="8" w:space="0" w:color="000000"/>
              <w:right w:val="single" w:sz="8" w:space="0" w:color="auto"/>
            </w:tcBorders>
            <w:vAlign w:val="center"/>
            <w:hideMark/>
          </w:tcPr>
          <w:p w14:paraId="292D3321"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638" w:type="dxa"/>
            <w:tcBorders>
              <w:top w:val="nil"/>
              <w:left w:val="nil"/>
              <w:bottom w:val="single" w:sz="8" w:space="0" w:color="auto"/>
              <w:right w:val="single" w:sz="8" w:space="0" w:color="auto"/>
            </w:tcBorders>
            <w:shd w:val="clear" w:color="auto" w:fill="auto"/>
            <w:vAlign w:val="center"/>
            <w:hideMark/>
          </w:tcPr>
          <w:p w14:paraId="460F5380"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Köszörülés gyakorlata</w:t>
            </w:r>
          </w:p>
        </w:tc>
        <w:tc>
          <w:tcPr>
            <w:tcW w:w="966" w:type="dxa"/>
            <w:tcBorders>
              <w:top w:val="nil"/>
              <w:left w:val="nil"/>
              <w:bottom w:val="single" w:sz="8" w:space="0" w:color="auto"/>
              <w:right w:val="single" w:sz="8" w:space="0" w:color="auto"/>
            </w:tcBorders>
            <w:shd w:val="clear" w:color="auto" w:fill="auto"/>
            <w:noWrap/>
            <w:vAlign w:val="center"/>
          </w:tcPr>
          <w:p w14:paraId="55033F8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78A8D25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tcPr>
          <w:p w14:paraId="7F9A4B90"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7" w:type="dxa"/>
            <w:tcBorders>
              <w:top w:val="nil"/>
              <w:left w:val="nil"/>
              <w:bottom w:val="single" w:sz="8" w:space="0" w:color="auto"/>
              <w:right w:val="single" w:sz="8" w:space="0" w:color="auto"/>
            </w:tcBorders>
            <w:shd w:val="clear" w:color="auto" w:fill="auto"/>
            <w:noWrap/>
            <w:vAlign w:val="center"/>
          </w:tcPr>
          <w:p w14:paraId="5D51CC2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26128D60"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4</w:t>
            </w:r>
          </w:p>
        </w:tc>
        <w:tc>
          <w:tcPr>
            <w:tcW w:w="575" w:type="dxa"/>
            <w:vMerge/>
            <w:tcBorders>
              <w:top w:val="nil"/>
              <w:left w:val="single" w:sz="8" w:space="0" w:color="auto"/>
              <w:bottom w:val="single" w:sz="8" w:space="0" w:color="000000"/>
              <w:right w:val="single" w:sz="8" w:space="0" w:color="auto"/>
            </w:tcBorders>
            <w:vAlign w:val="center"/>
          </w:tcPr>
          <w:p w14:paraId="30C66A1A"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tcPr>
          <w:p w14:paraId="46E1333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
        </w:tc>
        <w:tc>
          <w:tcPr>
            <w:tcW w:w="1018" w:type="dxa"/>
            <w:tcBorders>
              <w:top w:val="nil"/>
              <w:left w:val="nil"/>
              <w:bottom w:val="single" w:sz="8" w:space="0" w:color="auto"/>
              <w:right w:val="single" w:sz="8" w:space="0" w:color="auto"/>
            </w:tcBorders>
            <w:shd w:val="clear" w:color="000000" w:fill="C0C0C0"/>
            <w:noWrap/>
            <w:vAlign w:val="center"/>
          </w:tcPr>
          <w:p w14:paraId="4875F781" w14:textId="77777777" w:rsidR="00447DDF" w:rsidRPr="00931C1A" w:rsidRDefault="00447DDF" w:rsidP="00A018F0">
            <w:pPr>
              <w:jc w:val="center"/>
              <w:rPr>
                <w:rFonts w:ascii="Times New Roman" w:hAnsi="Times New Roman" w:cs="Times New Roman"/>
                <w:lang w:eastAsia="hu-HU"/>
              </w:rPr>
            </w:pPr>
            <w:r w:rsidRPr="00931C1A">
              <w:rPr>
                <w:rFonts w:ascii="Times New Roman" w:eastAsia="Times New Roman" w:hAnsi="Times New Roman" w:cs="Times New Roman"/>
                <w:color w:val="000000"/>
                <w:sz w:val="20"/>
                <w:szCs w:val="20"/>
                <w:lang w:eastAsia="hu-HU"/>
              </w:rPr>
              <w:t>6</w:t>
            </w:r>
          </w:p>
        </w:tc>
      </w:tr>
      <w:tr w:rsidR="00447DDF" w:rsidRPr="00931C1A" w14:paraId="7600898C" w14:textId="77777777" w:rsidTr="00A018F0">
        <w:trPr>
          <w:trHeight w:val="315"/>
          <w:jc w:val="center"/>
        </w:trPr>
        <w:tc>
          <w:tcPr>
            <w:tcW w:w="651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2B4A3E9" w14:textId="77777777" w:rsidR="00447DDF" w:rsidRPr="00931C1A" w:rsidRDefault="00447DDF" w:rsidP="00A018F0">
            <w:pPr>
              <w:ind w:firstLineChars="100" w:firstLine="200"/>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Összes óra</w:t>
            </w:r>
          </w:p>
        </w:tc>
        <w:tc>
          <w:tcPr>
            <w:tcW w:w="966" w:type="dxa"/>
            <w:tcBorders>
              <w:top w:val="nil"/>
              <w:left w:val="nil"/>
              <w:bottom w:val="single" w:sz="8" w:space="0" w:color="auto"/>
              <w:right w:val="single" w:sz="8" w:space="0" w:color="auto"/>
            </w:tcBorders>
            <w:shd w:val="clear" w:color="auto" w:fill="auto"/>
            <w:noWrap/>
            <w:vAlign w:val="center"/>
            <w:hideMark/>
          </w:tcPr>
          <w:p w14:paraId="6700D0E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4</w:t>
            </w:r>
          </w:p>
        </w:tc>
        <w:tc>
          <w:tcPr>
            <w:tcW w:w="1018" w:type="dxa"/>
            <w:tcBorders>
              <w:top w:val="nil"/>
              <w:left w:val="nil"/>
              <w:bottom w:val="single" w:sz="8" w:space="0" w:color="auto"/>
              <w:right w:val="single" w:sz="8" w:space="0" w:color="auto"/>
            </w:tcBorders>
            <w:shd w:val="clear" w:color="000000" w:fill="C0C0C0"/>
            <w:noWrap/>
            <w:vAlign w:val="center"/>
            <w:hideMark/>
          </w:tcPr>
          <w:p w14:paraId="255BDF2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13</w:t>
            </w:r>
          </w:p>
        </w:tc>
        <w:tc>
          <w:tcPr>
            <w:tcW w:w="567" w:type="dxa"/>
            <w:vMerge/>
            <w:tcBorders>
              <w:top w:val="nil"/>
              <w:left w:val="single" w:sz="8" w:space="0" w:color="auto"/>
              <w:bottom w:val="single" w:sz="8" w:space="0" w:color="000000"/>
              <w:right w:val="single" w:sz="8" w:space="0" w:color="auto"/>
            </w:tcBorders>
            <w:vAlign w:val="center"/>
            <w:hideMark/>
          </w:tcPr>
          <w:p w14:paraId="508DB257"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7" w:type="dxa"/>
            <w:tcBorders>
              <w:top w:val="nil"/>
              <w:left w:val="nil"/>
              <w:bottom w:val="single" w:sz="8" w:space="0" w:color="auto"/>
              <w:right w:val="single" w:sz="8" w:space="0" w:color="auto"/>
            </w:tcBorders>
            <w:shd w:val="clear" w:color="auto" w:fill="auto"/>
            <w:noWrap/>
            <w:vAlign w:val="center"/>
            <w:hideMark/>
          </w:tcPr>
          <w:p w14:paraId="66FF8A2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9</w:t>
            </w:r>
          </w:p>
        </w:tc>
        <w:tc>
          <w:tcPr>
            <w:tcW w:w="1018" w:type="dxa"/>
            <w:tcBorders>
              <w:top w:val="nil"/>
              <w:left w:val="nil"/>
              <w:bottom w:val="single" w:sz="8" w:space="0" w:color="auto"/>
              <w:right w:val="single" w:sz="8" w:space="0" w:color="auto"/>
            </w:tcBorders>
            <w:shd w:val="clear" w:color="000000" w:fill="C0C0C0"/>
            <w:noWrap/>
            <w:vAlign w:val="center"/>
            <w:hideMark/>
          </w:tcPr>
          <w:p w14:paraId="7463A5C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16</w:t>
            </w:r>
          </w:p>
        </w:tc>
        <w:tc>
          <w:tcPr>
            <w:tcW w:w="575" w:type="dxa"/>
            <w:vMerge/>
            <w:tcBorders>
              <w:top w:val="nil"/>
              <w:left w:val="single" w:sz="8" w:space="0" w:color="auto"/>
              <w:bottom w:val="single" w:sz="8" w:space="0" w:color="000000"/>
              <w:right w:val="single" w:sz="8" w:space="0" w:color="auto"/>
            </w:tcBorders>
            <w:vAlign w:val="center"/>
            <w:hideMark/>
          </w:tcPr>
          <w:p w14:paraId="2DDB9232"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5B8445F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9,5</w:t>
            </w:r>
          </w:p>
        </w:tc>
        <w:tc>
          <w:tcPr>
            <w:tcW w:w="1018" w:type="dxa"/>
            <w:tcBorders>
              <w:top w:val="nil"/>
              <w:left w:val="nil"/>
              <w:bottom w:val="single" w:sz="8" w:space="0" w:color="auto"/>
              <w:right w:val="single" w:sz="8" w:space="0" w:color="auto"/>
            </w:tcBorders>
            <w:shd w:val="clear" w:color="000000" w:fill="C0C0C0"/>
            <w:noWrap/>
            <w:vAlign w:val="center"/>
            <w:hideMark/>
          </w:tcPr>
          <w:p w14:paraId="7C7D826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16</w:t>
            </w:r>
          </w:p>
        </w:tc>
      </w:tr>
      <w:tr w:rsidR="00447DDF" w:rsidRPr="00931C1A" w14:paraId="481C276D" w14:textId="77777777" w:rsidTr="00A018F0">
        <w:trPr>
          <w:trHeight w:val="315"/>
          <w:jc w:val="center"/>
        </w:trPr>
        <w:tc>
          <w:tcPr>
            <w:tcW w:w="651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DA9C1DD" w14:textId="77777777" w:rsidR="00447DDF" w:rsidRPr="00931C1A" w:rsidRDefault="00447DDF" w:rsidP="00A018F0">
            <w:pPr>
              <w:ind w:firstLineChars="100" w:firstLine="200"/>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Összes óra</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47EF47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17</w:t>
            </w:r>
          </w:p>
        </w:tc>
        <w:tc>
          <w:tcPr>
            <w:tcW w:w="567" w:type="dxa"/>
            <w:tcBorders>
              <w:top w:val="nil"/>
              <w:left w:val="nil"/>
              <w:bottom w:val="single" w:sz="8" w:space="0" w:color="auto"/>
              <w:right w:val="single" w:sz="8" w:space="0" w:color="auto"/>
            </w:tcBorders>
            <w:shd w:val="clear" w:color="000000" w:fill="969696"/>
            <w:noWrap/>
            <w:vAlign w:val="center"/>
            <w:hideMark/>
          </w:tcPr>
          <w:p w14:paraId="5574F6A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140</w:t>
            </w:r>
          </w:p>
        </w:tc>
        <w:tc>
          <w:tcPr>
            <w:tcW w:w="198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3286AA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25</w:t>
            </w:r>
          </w:p>
        </w:tc>
        <w:tc>
          <w:tcPr>
            <w:tcW w:w="575" w:type="dxa"/>
            <w:tcBorders>
              <w:top w:val="nil"/>
              <w:left w:val="nil"/>
              <w:bottom w:val="single" w:sz="8" w:space="0" w:color="auto"/>
              <w:right w:val="single" w:sz="8" w:space="0" w:color="auto"/>
            </w:tcBorders>
            <w:shd w:val="clear" w:color="000000" w:fill="969696"/>
            <w:noWrap/>
            <w:vAlign w:val="center"/>
            <w:hideMark/>
          </w:tcPr>
          <w:p w14:paraId="40910CD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140</w:t>
            </w:r>
          </w:p>
        </w:tc>
        <w:tc>
          <w:tcPr>
            <w:tcW w:w="197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7A5A0F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25,5</w:t>
            </w:r>
          </w:p>
        </w:tc>
      </w:tr>
    </w:tbl>
    <w:p w14:paraId="7B214D52" w14:textId="77777777" w:rsidR="00447DDF" w:rsidRPr="00931C1A" w:rsidRDefault="00447DDF" w:rsidP="00447DDF">
      <w:pPr>
        <w:spacing w:after="160" w:line="259" w:lineRule="auto"/>
        <w:rPr>
          <w:rFonts w:ascii="Times New Roman" w:eastAsiaTheme="majorEastAsia" w:hAnsi="Times New Roman" w:cs="Times New Roman"/>
          <w:color w:val="243F60" w:themeColor="accent1" w:themeShade="7F"/>
          <w:sz w:val="24"/>
          <w:szCs w:val="24"/>
        </w:rPr>
      </w:pPr>
      <w:r w:rsidRPr="00931C1A">
        <w:rPr>
          <w:rFonts w:ascii="Times New Roman" w:hAnsi="Times New Roman" w:cs="Times New Roman"/>
        </w:rPr>
        <w:br w:type="page"/>
      </w:r>
    </w:p>
    <w:p w14:paraId="47A042FE" w14:textId="77777777" w:rsidR="00447DDF" w:rsidRPr="00931C1A" w:rsidRDefault="00447DDF" w:rsidP="00431EFF">
      <w:pPr>
        <w:pStyle w:val="Cmsor3"/>
      </w:pPr>
      <w:bookmarkStart w:id="152" w:name="_Toc71717728"/>
      <w:r w:rsidRPr="00431EFF">
        <w:lastRenderedPageBreak/>
        <w:t>Hegesztő</w:t>
      </w:r>
      <w:bookmarkEnd w:id="152"/>
    </w:p>
    <w:p w14:paraId="6A36DC05" w14:textId="77777777" w:rsidR="00447DDF" w:rsidRPr="003B01F4" w:rsidRDefault="00447DDF" w:rsidP="003B01F4">
      <w:pPr>
        <w:jc w:val="center"/>
        <w:rPr>
          <w:b/>
        </w:rPr>
      </w:pPr>
      <w:r w:rsidRPr="003B01F4">
        <w:rPr>
          <w:b/>
        </w:rPr>
        <w:t>A szakmai követelménymodulokhoz rendelt tantárgyak heti óraszáma évfolyamonként</w:t>
      </w:r>
    </w:p>
    <w:tbl>
      <w:tblPr>
        <w:tblW w:w="13640" w:type="dxa"/>
        <w:jc w:val="center"/>
        <w:tblLayout w:type="fixed"/>
        <w:tblCellMar>
          <w:left w:w="70" w:type="dxa"/>
          <w:right w:w="70" w:type="dxa"/>
        </w:tblCellMar>
        <w:tblLook w:val="04A0" w:firstRow="1" w:lastRow="0" w:firstColumn="1" w:lastColumn="0" w:noHBand="0" w:noVBand="1"/>
      </w:tblPr>
      <w:tblGrid>
        <w:gridCol w:w="3959"/>
        <w:gridCol w:w="3828"/>
        <w:gridCol w:w="708"/>
        <w:gridCol w:w="851"/>
        <w:gridCol w:w="567"/>
        <w:gridCol w:w="709"/>
        <w:gridCol w:w="850"/>
        <w:gridCol w:w="567"/>
        <w:gridCol w:w="709"/>
        <w:gridCol w:w="892"/>
      </w:tblGrid>
      <w:tr w:rsidR="00447DDF" w:rsidRPr="00931C1A" w14:paraId="6B315985" w14:textId="77777777" w:rsidTr="00A018F0">
        <w:trPr>
          <w:trHeight w:val="315"/>
          <w:jc w:val="center"/>
        </w:trPr>
        <w:tc>
          <w:tcPr>
            <w:tcW w:w="39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A38C2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Szakmai követelmény-modulok</w:t>
            </w:r>
          </w:p>
        </w:tc>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45647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Tantárgyak</w:t>
            </w:r>
          </w:p>
        </w:tc>
        <w:tc>
          <w:tcPr>
            <w:tcW w:w="5853"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472B824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Szakközépiskolai képzés közismereti oktatással</w:t>
            </w:r>
          </w:p>
        </w:tc>
      </w:tr>
      <w:tr w:rsidR="00447DDF" w:rsidRPr="00931C1A" w14:paraId="377E83CE" w14:textId="77777777" w:rsidTr="00A018F0">
        <w:trPr>
          <w:trHeight w:val="315"/>
          <w:jc w:val="center"/>
        </w:trPr>
        <w:tc>
          <w:tcPr>
            <w:tcW w:w="3959" w:type="dxa"/>
            <w:vMerge/>
            <w:tcBorders>
              <w:top w:val="single" w:sz="8" w:space="0" w:color="auto"/>
              <w:left w:val="single" w:sz="8" w:space="0" w:color="auto"/>
              <w:bottom w:val="single" w:sz="8" w:space="0" w:color="000000"/>
              <w:right w:val="single" w:sz="8" w:space="0" w:color="auto"/>
            </w:tcBorders>
            <w:vAlign w:val="center"/>
            <w:hideMark/>
          </w:tcPr>
          <w:p w14:paraId="5F4435F5"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56D6CE8C"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2126" w:type="dxa"/>
            <w:gridSpan w:val="3"/>
            <w:tcBorders>
              <w:top w:val="single" w:sz="8" w:space="0" w:color="auto"/>
              <w:left w:val="nil"/>
              <w:bottom w:val="nil"/>
              <w:right w:val="single" w:sz="8" w:space="0" w:color="000000"/>
            </w:tcBorders>
            <w:shd w:val="clear" w:color="auto" w:fill="auto"/>
            <w:vAlign w:val="center"/>
            <w:hideMark/>
          </w:tcPr>
          <w:p w14:paraId="09BEA2D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1/9. évfolyam</w:t>
            </w:r>
          </w:p>
        </w:tc>
        <w:tc>
          <w:tcPr>
            <w:tcW w:w="2126" w:type="dxa"/>
            <w:gridSpan w:val="3"/>
            <w:tcBorders>
              <w:top w:val="single" w:sz="8" w:space="0" w:color="auto"/>
              <w:left w:val="nil"/>
              <w:bottom w:val="single" w:sz="8" w:space="0" w:color="auto"/>
              <w:right w:val="single" w:sz="8" w:space="0" w:color="000000"/>
            </w:tcBorders>
            <w:shd w:val="clear" w:color="auto" w:fill="auto"/>
            <w:vAlign w:val="center"/>
            <w:hideMark/>
          </w:tcPr>
          <w:p w14:paraId="71799447"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2/10. évfolyam</w:t>
            </w:r>
          </w:p>
        </w:tc>
        <w:tc>
          <w:tcPr>
            <w:tcW w:w="1601" w:type="dxa"/>
            <w:gridSpan w:val="2"/>
            <w:tcBorders>
              <w:top w:val="single" w:sz="8" w:space="0" w:color="auto"/>
              <w:left w:val="nil"/>
              <w:bottom w:val="single" w:sz="8" w:space="0" w:color="auto"/>
              <w:right w:val="single" w:sz="8" w:space="0" w:color="000000"/>
            </w:tcBorders>
            <w:shd w:val="clear" w:color="auto" w:fill="auto"/>
            <w:vAlign w:val="center"/>
            <w:hideMark/>
          </w:tcPr>
          <w:p w14:paraId="603A4BE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3/11. évfolyam</w:t>
            </w:r>
          </w:p>
        </w:tc>
      </w:tr>
      <w:tr w:rsidR="00447DDF" w:rsidRPr="00931C1A" w14:paraId="39EA5B04" w14:textId="77777777" w:rsidTr="00A018F0">
        <w:trPr>
          <w:trHeight w:val="509"/>
          <w:jc w:val="center"/>
        </w:trPr>
        <w:tc>
          <w:tcPr>
            <w:tcW w:w="3959" w:type="dxa"/>
            <w:vMerge/>
            <w:tcBorders>
              <w:top w:val="single" w:sz="8" w:space="0" w:color="auto"/>
              <w:left w:val="single" w:sz="8" w:space="0" w:color="auto"/>
              <w:bottom w:val="single" w:sz="8" w:space="0" w:color="000000"/>
              <w:right w:val="single" w:sz="8" w:space="0" w:color="auto"/>
            </w:tcBorders>
            <w:vAlign w:val="center"/>
            <w:hideMark/>
          </w:tcPr>
          <w:p w14:paraId="0B935A18"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2EF3FF8B"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9F5382"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elméleti heti óraszám</w:t>
            </w:r>
          </w:p>
        </w:tc>
        <w:tc>
          <w:tcPr>
            <w:tcW w:w="851"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38537E2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gyakorlati heti óraszám</w:t>
            </w:r>
          </w:p>
        </w:tc>
        <w:tc>
          <w:tcPr>
            <w:tcW w:w="567" w:type="dxa"/>
            <w:vMerge w:val="restart"/>
            <w:tcBorders>
              <w:top w:val="nil"/>
              <w:left w:val="single" w:sz="8" w:space="0" w:color="auto"/>
              <w:bottom w:val="single" w:sz="8" w:space="0" w:color="000000"/>
              <w:right w:val="single" w:sz="8" w:space="0" w:color="auto"/>
            </w:tcBorders>
            <w:shd w:val="clear" w:color="000000" w:fill="969696"/>
            <w:vAlign w:val="center"/>
            <w:hideMark/>
          </w:tcPr>
          <w:p w14:paraId="761BE63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proofErr w:type="spellStart"/>
            <w:r w:rsidRPr="00931C1A">
              <w:rPr>
                <w:rFonts w:ascii="Times New Roman" w:eastAsia="Times New Roman" w:hAnsi="Times New Roman" w:cs="Times New Roman"/>
                <w:b/>
                <w:bCs/>
                <w:color w:val="000000"/>
                <w:sz w:val="20"/>
                <w:szCs w:val="20"/>
                <w:lang w:eastAsia="hu-HU"/>
              </w:rPr>
              <w:t>ögy</w:t>
            </w:r>
            <w:proofErr w:type="spellEnd"/>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275C182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elméleti heti óraszám</w:t>
            </w:r>
          </w:p>
        </w:tc>
        <w:tc>
          <w:tcPr>
            <w:tcW w:w="850"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1317B5B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gyakorlati heti óraszám</w:t>
            </w:r>
          </w:p>
        </w:tc>
        <w:tc>
          <w:tcPr>
            <w:tcW w:w="567" w:type="dxa"/>
            <w:vMerge w:val="restart"/>
            <w:tcBorders>
              <w:top w:val="nil"/>
              <w:left w:val="single" w:sz="8" w:space="0" w:color="auto"/>
              <w:bottom w:val="single" w:sz="8" w:space="0" w:color="000000"/>
              <w:right w:val="single" w:sz="8" w:space="0" w:color="auto"/>
            </w:tcBorders>
            <w:shd w:val="clear" w:color="000000" w:fill="969696"/>
            <w:vAlign w:val="center"/>
            <w:hideMark/>
          </w:tcPr>
          <w:p w14:paraId="0FA1DDC8"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proofErr w:type="spellStart"/>
            <w:r w:rsidRPr="00931C1A">
              <w:rPr>
                <w:rFonts w:ascii="Times New Roman" w:eastAsia="Times New Roman" w:hAnsi="Times New Roman" w:cs="Times New Roman"/>
                <w:b/>
                <w:bCs/>
                <w:color w:val="000000"/>
                <w:sz w:val="20"/>
                <w:szCs w:val="20"/>
                <w:lang w:eastAsia="hu-HU"/>
              </w:rPr>
              <w:t>ögy</w:t>
            </w:r>
            <w:proofErr w:type="spellEnd"/>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4FC6080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elméleti heti óraszám</w:t>
            </w:r>
          </w:p>
        </w:tc>
        <w:tc>
          <w:tcPr>
            <w:tcW w:w="892"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7B2E4A6E"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gyakorlati heti óraszám</w:t>
            </w:r>
          </w:p>
        </w:tc>
      </w:tr>
      <w:tr w:rsidR="00447DDF" w:rsidRPr="00931C1A" w14:paraId="05E8B203" w14:textId="77777777" w:rsidTr="00A018F0">
        <w:trPr>
          <w:trHeight w:val="509"/>
          <w:jc w:val="center"/>
        </w:trPr>
        <w:tc>
          <w:tcPr>
            <w:tcW w:w="3959" w:type="dxa"/>
            <w:vMerge/>
            <w:tcBorders>
              <w:top w:val="single" w:sz="8" w:space="0" w:color="auto"/>
              <w:left w:val="single" w:sz="8" w:space="0" w:color="auto"/>
              <w:bottom w:val="single" w:sz="8" w:space="0" w:color="000000"/>
              <w:right w:val="single" w:sz="8" w:space="0" w:color="auto"/>
            </w:tcBorders>
            <w:vAlign w:val="center"/>
            <w:hideMark/>
          </w:tcPr>
          <w:p w14:paraId="6EB2886F"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3828" w:type="dxa"/>
            <w:vMerge/>
            <w:tcBorders>
              <w:top w:val="single" w:sz="8" w:space="0" w:color="auto"/>
              <w:left w:val="single" w:sz="8" w:space="0" w:color="auto"/>
              <w:bottom w:val="single" w:sz="8" w:space="0" w:color="000000"/>
              <w:right w:val="single" w:sz="8" w:space="0" w:color="auto"/>
            </w:tcBorders>
            <w:vAlign w:val="center"/>
            <w:hideMark/>
          </w:tcPr>
          <w:p w14:paraId="5228FE50"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09B123CC"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851" w:type="dxa"/>
            <w:vMerge/>
            <w:tcBorders>
              <w:top w:val="nil"/>
              <w:left w:val="single" w:sz="8" w:space="0" w:color="auto"/>
              <w:bottom w:val="single" w:sz="8" w:space="0" w:color="000000"/>
              <w:right w:val="single" w:sz="8" w:space="0" w:color="auto"/>
            </w:tcBorders>
            <w:vAlign w:val="center"/>
            <w:hideMark/>
          </w:tcPr>
          <w:p w14:paraId="6BB70FB1"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hideMark/>
          </w:tcPr>
          <w:p w14:paraId="68E1D72F"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709" w:type="dxa"/>
            <w:vMerge/>
            <w:tcBorders>
              <w:top w:val="nil"/>
              <w:left w:val="single" w:sz="8" w:space="0" w:color="auto"/>
              <w:bottom w:val="single" w:sz="8" w:space="0" w:color="000000"/>
              <w:right w:val="single" w:sz="8" w:space="0" w:color="auto"/>
            </w:tcBorders>
            <w:vAlign w:val="center"/>
            <w:hideMark/>
          </w:tcPr>
          <w:p w14:paraId="3B0916D8"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850" w:type="dxa"/>
            <w:vMerge/>
            <w:tcBorders>
              <w:top w:val="nil"/>
              <w:left w:val="single" w:sz="8" w:space="0" w:color="auto"/>
              <w:bottom w:val="single" w:sz="8" w:space="0" w:color="000000"/>
              <w:right w:val="single" w:sz="8" w:space="0" w:color="auto"/>
            </w:tcBorders>
            <w:vAlign w:val="center"/>
            <w:hideMark/>
          </w:tcPr>
          <w:p w14:paraId="66BE1E1B"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567" w:type="dxa"/>
            <w:vMerge/>
            <w:tcBorders>
              <w:top w:val="nil"/>
              <w:left w:val="single" w:sz="8" w:space="0" w:color="auto"/>
              <w:bottom w:val="single" w:sz="8" w:space="0" w:color="000000"/>
              <w:right w:val="single" w:sz="8" w:space="0" w:color="auto"/>
            </w:tcBorders>
            <w:vAlign w:val="center"/>
            <w:hideMark/>
          </w:tcPr>
          <w:p w14:paraId="2695D025"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709" w:type="dxa"/>
            <w:vMerge/>
            <w:tcBorders>
              <w:top w:val="nil"/>
              <w:left w:val="single" w:sz="8" w:space="0" w:color="auto"/>
              <w:bottom w:val="single" w:sz="8" w:space="0" w:color="000000"/>
              <w:right w:val="single" w:sz="8" w:space="0" w:color="auto"/>
            </w:tcBorders>
            <w:vAlign w:val="center"/>
            <w:hideMark/>
          </w:tcPr>
          <w:p w14:paraId="5C5EE937"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892" w:type="dxa"/>
            <w:vMerge/>
            <w:tcBorders>
              <w:top w:val="nil"/>
              <w:left w:val="single" w:sz="8" w:space="0" w:color="auto"/>
              <w:bottom w:val="single" w:sz="8" w:space="0" w:color="000000"/>
              <w:right w:val="single" w:sz="8" w:space="0" w:color="auto"/>
            </w:tcBorders>
            <w:vAlign w:val="center"/>
            <w:hideMark/>
          </w:tcPr>
          <w:p w14:paraId="4025D1A6"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r>
      <w:tr w:rsidR="00447DDF" w:rsidRPr="00931C1A" w14:paraId="2349B9B4" w14:textId="77777777" w:rsidTr="00A018F0">
        <w:trPr>
          <w:trHeight w:val="282"/>
          <w:jc w:val="center"/>
        </w:trPr>
        <w:tc>
          <w:tcPr>
            <w:tcW w:w="3959" w:type="dxa"/>
            <w:vMerge w:val="restart"/>
            <w:tcBorders>
              <w:top w:val="nil"/>
              <w:left w:val="single" w:sz="8" w:space="0" w:color="auto"/>
              <w:right w:val="single" w:sz="8" w:space="0" w:color="auto"/>
            </w:tcBorders>
            <w:shd w:val="clear" w:color="000000" w:fill="FFC000"/>
            <w:vAlign w:val="center"/>
            <w:hideMark/>
          </w:tcPr>
          <w:p w14:paraId="4B01D55C"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10162-12 Gépészeti alapozó feladatok</w:t>
            </w:r>
          </w:p>
        </w:tc>
        <w:tc>
          <w:tcPr>
            <w:tcW w:w="3828" w:type="dxa"/>
            <w:tcBorders>
              <w:top w:val="nil"/>
              <w:left w:val="nil"/>
              <w:bottom w:val="single" w:sz="8" w:space="0" w:color="auto"/>
              <w:right w:val="single" w:sz="8" w:space="0" w:color="auto"/>
            </w:tcBorders>
            <w:shd w:val="clear" w:color="auto" w:fill="auto"/>
            <w:vAlign w:val="center"/>
            <w:hideMark/>
          </w:tcPr>
          <w:p w14:paraId="20631413"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Gépészeti alapozó feladatok</w:t>
            </w:r>
          </w:p>
        </w:tc>
        <w:tc>
          <w:tcPr>
            <w:tcW w:w="708" w:type="dxa"/>
            <w:tcBorders>
              <w:top w:val="nil"/>
              <w:left w:val="nil"/>
              <w:bottom w:val="single" w:sz="8" w:space="0" w:color="auto"/>
              <w:right w:val="single" w:sz="8" w:space="0" w:color="auto"/>
            </w:tcBorders>
            <w:shd w:val="clear" w:color="auto" w:fill="auto"/>
            <w:noWrap/>
            <w:vAlign w:val="center"/>
            <w:hideMark/>
          </w:tcPr>
          <w:p w14:paraId="1405D4BA"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1,5</w:t>
            </w:r>
          </w:p>
        </w:tc>
        <w:tc>
          <w:tcPr>
            <w:tcW w:w="851" w:type="dxa"/>
            <w:tcBorders>
              <w:top w:val="nil"/>
              <w:left w:val="nil"/>
              <w:bottom w:val="single" w:sz="8" w:space="0" w:color="auto"/>
              <w:right w:val="single" w:sz="8" w:space="0" w:color="auto"/>
            </w:tcBorders>
            <w:shd w:val="clear" w:color="000000" w:fill="C0C0C0"/>
            <w:noWrap/>
            <w:vAlign w:val="center"/>
            <w:hideMark/>
          </w:tcPr>
          <w:p w14:paraId="3EBEA36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val="restart"/>
            <w:tcBorders>
              <w:top w:val="nil"/>
              <w:left w:val="single" w:sz="8" w:space="0" w:color="auto"/>
              <w:bottom w:val="single" w:sz="8" w:space="0" w:color="000000"/>
              <w:right w:val="single" w:sz="8" w:space="0" w:color="auto"/>
            </w:tcBorders>
            <w:shd w:val="clear" w:color="000000" w:fill="969696"/>
            <w:noWrap/>
            <w:vAlign w:val="center"/>
            <w:hideMark/>
          </w:tcPr>
          <w:p w14:paraId="328FC3B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709" w:type="dxa"/>
            <w:tcBorders>
              <w:top w:val="nil"/>
              <w:left w:val="nil"/>
              <w:bottom w:val="single" w:sz="8" w:space="0" w:color="auto"/>
              <w:right w:val="single" w:sz="8" w:space="0" w:color="auto"/>
            </w:tcBorders>
            <w:shd w:val="clear" w:color="auto" w:fill="auto"/>
            <w:noWrap/>
            <w:vAlign w:val="center"/>
            <w:hideMark/>
          </w:tcPr>
          <w:p w14:paraId="5053414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0" w:type="dxa"/>
            <w:tcBorders>
              <w:top w:val="nil"/>
              <w:left w:val="nil"/>
              <w:bottom w:val="single" w:sz="8" w:space="0" w:color="auto"/>
              <w:right w:val="single" w:sz="8" w:space="0" w:color="auto"/>
            </w:tcBorders>
            <w:shd w:val="clear" w:color="000000" w:fill="C0C0C0"/>
            <w:noWrap/>
            <w:vAlign w:val="center"/>
            <w:hideMark/>
          </w:tcPr>
          <w:p w14:paraId="24FB404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val="restart"/>
            <w:tcBorders>
              <w:top w:val="nil"/>
              <w:left w:val="single" w:sz="8" w:space="0" w:color="auto"/>
              <w:bottom w:val="single" w:sz="8" w:space="0" w:color="000000"/>
              <w:right w:val="single" w:sz="8" w:space="0" w:color="auto"/>
            </w:tcBorders>
            <w:shd w:val="clear" w:color="000000" w:fill="969696"/>
            <w:noWrap/>
            <w:vAlign w:val="center"/>
            <w:hideMark/>
          </w:tcPr>
          <w:p w14:paraId="55DE436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709" w:type="dxa"/>
            <w:tcBorders>
              <w:top w:val="nil"/>
              <w:left w:val="nil"/>
              <w:bottom w:val="single" w:sz="8" w:space="0" w:color="auto"/>
              <w:right w:val="single" w:sz="8" w:space="0" w:color="auto"/>
            </w:tcBorders>
            <w:shd w:val="clear" w:color="auto" w:fill="auto"/>
            <w:noWrap/>
            <w:vAlign w:val="center"/>
            <w:hideMark/>
          </w:tcPr>
          <w:p w14:paraId="4ACBBAA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92" w:type="dxa"/>
            <w:tcBorders>
              <w:top w:val="nil"/>
              <w:left w:val="nil"/>
              <w:bottom w:val="single" w:sz="8" w:space="0" w:color="auto"/>
              <w:right w:val="single" w:sz="8" w:space="0" w:color="auto"/>
            </w:tcBorders>
            <w:shd w:val="clear" w:color="000000" w:fill="C0C0C0"/>
            <w:noWrap/>
            <w:vAlign w:val="center"/>
            <w:hideMark/>
          </w:tcPr>
          <w:p w14:paraId="04C561E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68E76791" w14:textId="77777777" w:rsidTr="00A018F0">
        <w:trPr>
          <w:trHeight w:val="116"/>
          <w:jc w:val="center"/>
        </w:trPr>
        <w:tc>
          <w:tcPr>
            <w:tcW w:w="3959" w:type="dxa"/>
            <w:vMerge/>
            <w:tcBorders>
              <w:left w:val="single" w:sz="8" w:space="0" w:color="auto"/>
              <w:bottom w:val="single" w:sz="8" w:space="0" w:color="auto"/>
              <w:right w:val="single" w:sz="8" w:space="0" w:color="auto"/>
            </w:tcBorders>
            <w:shd w:val="clear" w:color="000000" w:fill="FFC000"/>
            <w:vAlign w:val="center"/>
            <w:hideMark/>
          </w:tcPr>
          <w:p w14:paraId="5E65FF9D"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828" w:type="dxa"/>
            <w:tcBorders>
              <w:top w:val="nil"/>
              <w:left w:val="nil"/>
              <w:bottom w:val="single" w:sz="8" w:space="0" w:color="auto"/>
              <w:right w:val="single" w:sz="8" w:space="0" w:color="auto"/>
            </w:tcBorders>
            <w:shd w:val="clear" w:color="auto" w:fill="auto"/>
            <w:vAlign w:val="center"/>
            <w:hideMark/>
          </w:tcPr>
          <w:p w14:paraId="0A0BFFFB"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xml:space="preserve">Gépészeti alapozó feladatok gyakorlata </w:t>
            </w:r>
          </w:p>
        </w:tc>
        <w:tc>
          <w:tcPr>
            <w:tcW w:w="708" w:type="dxa"/>
            <w:tcBorders>
              <w:top w:val="nil"/>
              <w:left w:val="nil"/>
              <w:bottom w:val="single" w:sz="8" w:space="0" w:color="auto"/>
              <w:right w:val="single" w:sz="8" w:space="0" w:color="auto"/>
            </w:tcBorders>
            <w:shd w:val="clear" w:color="auto" w:fill="auto"/>
            <w:noWrap/>
            <w:vAlign w:val="center"/>
            <w:hideMark/>
          </w:tcPr>
          <w:p w14:paraId="096800C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1" w:type="dxa"/>
            <w:tcBorders>
              <w:top w:val="nil"/>
              <w:left w:val="nil"/>
              <w:bottom w:val="single" w:sz="8" w:space="0" w:color="auto"/>
              <w:right w:val="single" w:sz="8" w:space="0" w:color="auto"/>
            </w:tcBorders>
            <w:shd w:val="clear" w:color="000000" w:fill="C0C0C0"/>
            <w:noWrap/>
            <w:vAlign w:val="center"/>
            <w:hideMark/>
          </w:tcPr>
          <w:p w14:paraId="75F2756E"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4,5</w:t>
            </w:r>
          </w:p>
        </w:tc>
        <w:tc>
          <w:tcPr>
            <w:tcW w:w="567" w:type="dxa"/>
            <w:vMerge/>
            <w:tcBorders>
              <w:top w:val="nil"/>
              <w:left w:val="single" w:sz="8" w:space="0" w:color="auto"/>
              <w:bottom w:val="single" w:sz="8" w:space="0" w:color="000000"/>
              <w:right w:val="single" w:sz="8" w:space="0" w:color="auto"/>
            </w:tcBorders>
            <w:vAlign w:val="center"/>
            <w:hideMark/>
          </w:tcPr>
          <w:p w14:paraId="7190046E"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3D06D96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0" w:type="dxa"/>
            <w:tcBorders>
              <w:top w:val="nil"/>
              <w:left w:val="nil"/>
              <w:bottom w:val="single" w:sz="8" w:space="0" w:color="auto"/>
              <w:right w:val="single" w:sz="8" w:space="0" w:color="auto"/>
            </w:tcBorders>
            <w:shd w:val="clear" w:color="000000" w:fill="C0C0C0"/>
            <w:noWrap/>
            <w:vAlign w:val="center"/>
            <w:hideMark/>
          </w:tcPr>
          <w:p w14:paraId="4ACE745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6D5140F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6135E8A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92" w:type="dxa"/>
            <w:tcBorders>
              <w:top w:val="nil"/>
              <w:left w:val="nil"/>
              <w:bottom w:val="single" w:sz="8" w:space="0" w:color="auto"/>
              <w:right w:val="single" w:sz="8" w:space="0" w:color="auto"/>
            </w:tcBorders>
            <w:shd w:val="clear" w:color="000000" w:fill="C0C0C0"/>
            <w:noWrap/>
            <w:vAlign w:val="center"/>
            <w:hideMark/>
          </w:tcPr>
          <w:p w14:paraId="6C2BD71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5C3A2A50" w14:textId="77777777" w:rsidTr="00A018F0">
        <w:trPr>
          <w:trHeight w:val="315"/>
          <w:jc w:val="center"/>
        </w:trPr>
        <w:tc>
          <w:tcPr>
            <w:tcW w:w="3959" w:type="dxa"/>
            <w:vMerge w:val="restart"/>
            <w:tcBorders>
              <w:top w:val="nil"/>
              <w:left w:val="single" w:sz="8" w:space="0" w:color="auto"/>
              <w:right w:val="single" w:sz="8" w:space="0" w:color="auto"/>
            </w:tcBorders>
            <w:shd w:val="clear" w:color="000000" w:fill="FFC000"/>
            <w:vAlign w:val="center"/>
            <w:hideMark/>
          </w:tcPr>
          <w:p w14:paraId="107D1A31"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10163-12 Gépészeti munkabiztonság és környezetvédelem</w:t>
            </w:r>
          </w:p>
        </w:tc>
        <w:tc>
          <w:tcPr>
            <w:tcW w:w="3828" w:type="dxa"/>
            <w:tcBorders>
              <w:top w:val="nil"/>
              <w:left w:val="nil"/>
              <w:bottom w:val="single" w:sz="8" w:space="0" w:color="auto"/>
              <w:right w:val="single" w:sz="8" w:space="0" w:color="auto"/>
            </w:tcBorders>
            <w:shd w:val="clear" w:color="auto" w:fill="auto"/>
            <w:vAlign w:val="center"/>
            <w:hideMark/>
          </w:tcPr>
          <w:p w14:paraId="2A628E96"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Munkavédelem</w:t>
            </w:r>
          </w:p>
        </w:tc>
        <w:tc>
          <w:tcPr>
            <w:tcW w:w="708" w:type="dxa"/>
            <w:tcBorders>
              <w:top w:val="nil"/>
              <w:left w:val="nil"/>
              <w:bottom w:val="single" w:sz="8" w:space="0" w:color="auto"/>
              <w:right w:val="single" w:sz="8" w:space="0" w:color="auto"/>
            </w:tcBorders>
            <w:shd w:val="clear" w:color="auto" w:fill="auto"/>
            <w:noWrap/>
            <w:vAlign w:val="center"/>
            <w:hideMark/>
          </w:tcPr>
          <w:p w14:paraId="2204E09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w:t>
            </w:r>
          </w:p>
        </w:tc>
        <w:tc>
          <w:tcPr>
            <w:tcW w:w="851" w:type="dxa"/>
            <w:tcBorders>
              <w:top w:val="nil"/>
              <w:left w:val="nil"/>
              <w:bottom w:val="single" w:sz="8" w:space="0" w:color="auto"/>
              <w:right w:val="single" w:sz="8" w:space="0" w:color="auto"/>
            </w:tcBorders>
            <w:shd w:val="clear" w:color="000000" w:fill="C0C0C0"/>
            <w:noWrap/>
            <w:vAlign w:val="center"/>
            <w:hideMark/>
          </w:tcPr>
          <w:p w14:paraId="3028E15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2B5A84D4"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4AA67CE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0" w:type="dxa"/>
            <w:tcBorders>
              <w:top w:val="nil"/>
              <w:left w:val="nil"/>
              <w:bottom w:val="single" w:sz="8" w:space="0" w:color="auto"/>
              <w:right w:val="single" w:sz="8" w:space="0" w:color="auto"/>
            </w:tcBorders>
            <w:shd w:val="clear" w:color="000000" w:fill="C0C0C0"/>
            <w:noWrap/>
            <w:vAlign w:val="center"/>
            <w:hideMark/>
          </w:tcPr>
          <w:p w14:paraId="7012731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0ED757DD"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7652667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92" w:type="dxa"/>
            <w:tcBorders>
              <w:top w:val="nil"/>
              <w:left w:val="nil"/>
              <w:bottom w:val="single" w:sz="8" w:space="0" w:color="auto"/>
              <w:right w:val="single" w:sz="8" w:space="0" w:color="auto"/>
            </w:tcBorders>
            <w:shd w:val="clear" w:color="000000" w:fill="C0C0C0"/>
            <w:noWrap/>
            <w:vAlign w:val="center"/>
            <w:hideMark/>
          </w:tcPr>
          <w:p w14:paraId="5231D16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54904A14" w14:textId="77777777" w:rsidTr="00A018F0">
        <w:trPr>
          <w:trHeight w:val="214"/>
          <w:jc w:val="center"/>
        </w:trPr>
        <w:tc>
          <w:tcPr>
            <w:tcW w:w="3959" w:type="dxa"/>
            <w:vMerge/>
            <w:tcBorders>
              <w:left w:val="single" w:sz="8" w:space="0" w:color="auto"/>
              <w:bottom w:val="single" w:sz="8" w:space="0" w:color="auto"/>
              <w:right w:val="single" w:sz="8" w:space="0" w:color="auto"/>
            </w:tcBorders>
            <w:shd w:val="clear" w:color="000000" w:fill="FFC000"/>
            <w:vAlign w:val="center"/>
            <w:hideMark/>
          </w:tcPr>
          <w:p w14:paraId="3E76221E"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828" w:type="dxa"/>
            <w:tcBorders>
              <w:top w:val="nil"/>
              <w:left w:val="nil"/>
              <w:bottom w:val="single" w:sz="8" w:space="0" w:color="auto"/>
              <w:right w:val="single" w:sz="8" w:space="0" w:color="auto"/>
            </w:tcBorders>
            <w:shd w:val="clear" w:color="auto" w:fill="auto"/>
            <w:vAlign w:val="center"/>
            <w:hideMark/>
          </w:tcPr>
          <w:p w14:paraId="5507B7AF"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Elsősegélynyújtás gyakorlat</w:t>
            </w:r>
          </w:p>
        </w:tc>
        <w:tc>
          <w:tcPr>
            <w:tcW w:w="708" w:type="dxa"/>
            <w:tcBorders>
              <w:top w:val="nil"/>
              <w:left w:val="nil"/>
              <w:bottom w:val="single" w:sz="8" w:space="0" w:color="auto"/>
              <w:right w:val="single" w:sz="8" w:space="0" w:color="auto"/>
            </w:tcBorders>
            <w:shd w:val="clear" w:color="auto" w:fill="auto"/>
            <w:noWrap/>
            <w:vAlign w:val="center"/>
            <w:hideMark/>
          </w:tcPr>
          <w:p w14:paraId="241E85C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1" w:type="dxa"/>
            <w:tcBorders>
              <w:top w:val="nil"/>
              <w:left w:val="nil"/>
              <w:bottom w:val="single" w:sz="8" w:space="0" w:color="auto"/>
              <w:right w:val="single" w:sz="8" w:space="0" w:color="auto"/>
            </w:tcBorders>
            <w:shd w:val="clear" w:color="000000" w:fill="C0C0C0"/>
            <w:noWrap/>
            <w:vAlign w:val="center"/>
            <w:hideMark/>
          </w:tcPr>
          <w:p w14:paraId="41FFB90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w:t>
            </w:r>
          </w:p>
        </w:tc>
        <w:tc>
          <w:tcPr>
            <w:tcW w:w="567" w:type="dxa"/>
            <w:vMerge/>
            <w:tcBorders>
              <w:top w:val="nil"/>
              <w:left w:val="single" w:sz="8" w:space="0" w:color="auto"/>
              <w:bottom w:val="single" w:sz="8" w:space="0" w:color="000000"/>
              <w:right w:val="single" w:sz="8" w:space="0" w:color="auto"/>
            </w:tcBorders>
            <w:vAlign w:val="center"/>
            <w:hideMark/>
          </w:tcPr>
          <w:p w14:paraId="0A6B0EAD"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481ECC5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0" w:type="dxa"/>
            <w:tcBorders>
              <w:top w:val="nil"/>
              <w:left w:val="nil"/>
              <w:bottom w:val="single" w:sz="8" w:space="0" w:color="auto"/>
              <w:right w:val="single" w:sz="8" w:space="0" w:color="auto"/>
            </w:tcBorders>
            <w:shd w:val="clear" w:color="000000" w:fill="C0C0C0"/>
            <w:noWrap/>
            <w:vAlign w:val="center"/>
            <w:hideMark/>
          </w:tcPr>
          <w:p w14:paraId="609279C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6E5796E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3144BED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92" w:type="dxa"/>
            <w:tcBorders>
              <w:top w:val="nil"/>
              <w:left w:val="nil"/>
              <w:bottom w:val="single" w:sz="8" w:space="0" w:color="auto"/>
              <w:right w:val="single" w:sz="8" w:space="0" w:color="auto"/>
            </w:tcBorders>
            <w:shd w:val="clear" w:color="000000" w:fill="C0C0C0"/>
            <w:noWrap/>
            <w:vAlign w:val="center"/>
            <w:hideMark/>
          </w:tcPr>
          <w:p w14:paraId="3559E41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5B2093AA" w14:textId="77777777" w:rsidTr="00A018F0">
        <w:trPr>
          <w:trHeight w:val="315"/>
          <w:jc w:val="center"/>
        </w:trPr>
        <w:tc>
          <w:tcPr>
            <w:tcW w:w="3959" w:type="dxa"/>
            <w:vMerge w:val="restart"/>
            <w:tcBorders>
              <w:top w:val="nil"/>
              <w:left w:val="single" w:sz="8" w:space="0" w:color="auto"/>
              <w:right w:val="single" w:sz="8" w:space="0" w:color="auto"/>
            </w:tcBorders>
            <w:shd w:val="clear" w:color="000000" w:fill="FFFFFF"/>
            <w:vAlign w:val="center"/>
            <w:hideMark/>
          </w:tcPr>
          <w:p w14:paraId="3E76C78B"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10180-12 A hegesztés előkészítő és befejező műveletei</w:t>
            </w:r>
          </w:p>
        </w:tc>
        <w:tc>
          <w:tcPr>
            <w:tcW w:w="3828" w:type="dxa"/>
            <w:tcBorders>
              <w:top w:val="nil"/>
              <w:left w:val="nil"/>
              <w:bottom w:val="single" w:sz="8" w:space="0" w:color="auto"/>
              <w:right w:val="single" w:sz="8" w:space="0" w:color="auto"/>
            </w:tcBorders>
            <w:shd w:val="clear" w:color="auto" w:fill="auto"/>
            <w:vAlign w:val="center"/>
            <w:hideMark/>
          </w:tcPr>
          <w:p w14:paraId="6DD1F703"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Hegesztési alapismeretek</w:t>
            </w:r>
          </w:p>
        </w:tc>
        <w:tc>
          <w:tcPr>
            <w:tcW w:w="708" w:type="dxa"/>
            <w:tcBorders>
              <w:top w:val="nil"/>
              <w:left w:val="nil"/>
              <w:bottom w:val="single" w:sz="8" w:space="0" w:color="auto"/>
              <w:right w:val="single" w:sz="8" w:space="0" w:color="auto"/>
            </w:tcBorders>
            <w:shd w:val="clear" w:color="auto" w:fill="auto"/>
            <w:noWrap/>
            <w:vAlign w:val="center"/>
            <w:hideMark/>
          </w:tcPr>
          <w:p w14:paraId="2AFE0DE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w:t>
            </w:r>
          </w:p>
        </w:tc>
        <w:tc>
          <w:tcPr>
            <w:tcW w:w="851" w:type="dxa"/>
            <w:tcBorders>
              <w:top w:val="nil"/>
              <w:left w:val="nil"/>
              <w:bottom w:val="single" w:sz="8" w:space="0" w:color="auto"/>
              <w:right w:val="single" w:sz="8" w:space="0" w:color="auto"/>
            </w:tcBorders>
            <w:shd w:val="clear" w:color="000000" w:fill="C0C0C0"/>
            <w:noWrap/>
            <w:vAlign w:val="center"/>
            <w:hideMark/>
          </w:tcPr>
          <w:p w14:paraId="6F68FCD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29B973DE"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4A9ECD8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w:t>
            </w:r>
          </w:p>
        </w:tc>
        <w:tc>
          <w:tcPr>
            <w:tcW w:w="850" w:type="dxa"/>
            <w:tcBorders>
              <w:top w:val="nil"/>
              <w:left w:val="nil"/>
              <w:bottom w:val="single" w:sz="8" w:space="0" w:color="auto"/>
              <w:right w:val="single" w:sz="8" w:space="0" w:color="auto"/>
            </w:tcBorders>
            <w:shd w:val="clear" w:color="000000" w:fill="C0C0C0"/>
            <w:noWrap/>
            <w:vAlign w:val="center"/>
            <w:hideMark/>
          </w:tcPr>
          <w:p w14:paraId="493EE77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0D42A802"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51341E2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92" w:type="dxa"/>
            <w:tcBorders>
              <w:top w:val="nil"/>
              <w:left w:val="nil"/>
              <w:bottom w:val="single" w:sz="8" w:space="0" w:color="auto"/>
              <w:right w:val="single" w:sz="8" w:space="0" w:color="auto"/>
            </w:tcBorders>
            <w:shd w:val="clear" w:color="000000" w:fill="C0C0C0"/>
            <w:noWrap/>
            <w:vAlign w:val="center"/>
            <w:hideMark/>
          </w:tcPr>
          <w:p w14:paraId="5775BEA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4D35B115" w14:textId="77777777" w:rsidTr="00A018F0">
        <w:trPr>
          <w:trHeight w:val="336"/>
          <w:jc w:val="center"/>
        </w:trPr>
        <w:tc>
          <w:tcPr>
            <w:tcW w:w="3959" w:type="dxa"/>
            <w:vMerge/>
            <w:tcBorders>
              <w:left w:val="single" w:sz="8" w:space="0" w:color="auto"/>
              <w:bottom w:val="single" w:sz="4" w:space="0" w:color="auto"/>
              <w:right w:val="single" w:sz="8" w:space="0" w:color="auto"/>
            </w:tcBorders>
            <w:shd w:val="clear" w:color="000000" w:fill="FFFFFF"/>
            <w:vAlign w:val="center"/>
            <w:hideMark/>
          </w:tcPr>
          <w:p w14:paraId="0BCDD008"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828" w:type="dxa"/>
            <w:tcBorders>
              <w:top w:val="nil"/>
              <w:left w:val="nil"/>
              <w:bottom w:val="single" w:sz="8" w:space="0" w:color="auto"/>
              <w:right w:val="single" w:sz="8" w:space="0" w:color="auto"/>
            </w:tcBorders>
            <w:shd w:val="clear" w:color="auto" w:fill="auto"/>
            <w:vAlign w:val="center"/>
            <w:hideMark/>
          </w:tcPr>
          <w:p w14:paraId="71B26C44"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Hegesztési alap-gyakorlatok</w:t>
            </w:r>
          </w:p>
        </w:tc>
        <w:tc>
          <w:tcPr>
            <w:tcW w:w="708" w:type="dxa"/>
            <w:tcBorders>
              <w:top w:val="nil"/>
              <w:left w:val="nil"/>
              <w:bottom w:val="single" w:sz="8" w:space="0" w:color="auto"/>
              <w:right w:val="single" w:sz="8" w:space="0" w:color="auto"/>
            </w:tcBorders>
            <w:shd w:val="clear" w:color="auto" w:fill="auto"/>
            <w:noWrap/>
            <w:vAlign w:val="center"/>
            <w:hideMark/>
          </w:tcPr>
          <w:p w14:paraId="64F050B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1" w:type="dxa"/>
            <w:tcBorders>
              <w:top w:val="nil"/>
              <w:left w:val="nil"/>
              <w:bottom w:val="single" w:sz="8" w:space="0" w:color="auto"/>
              <w:right w:val="single" w:sz="8" w:space="0" w:color="auto"/>
            </w:tcBorders>
            <w:shd w:val="clear" w:color="000000" w:fill="C0C0C0"/>
            <w:noWrap/>
            <w:vAlign w:val="center"/>
            <w:hideMark/>
          </w:tcPr>
          <w:p w14:paraId="725602A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w:t>
            </w:r>
          </w:p>
        </w:tc>
        <w:tc>
          <w:tcPr>
            <w:tcW w:w="567" w:type="dxa"/>
            <w:vMerge/>
            <w:tcBorders>
              <w:top w:val="nil"/>
              <w:left w:val="single" w:sz="8" w:space="0" w:color="auto"/>
              <w:bottom w:val="single" w:sz="8" w:space="0" w:color="000000"/>
              <w:right w:val="single" w:sz="8" w:space="0" w:color="auto"/>
            </w:tcBorders>
            <w:vAlign w:val="center"/>
            <w:hideMark/>
          </w:tcPr>
          <w:p w14:paraId="68B0B002"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5D5D39E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0" w:type="dxa"/>
            <w:tcBorders>
              <w:top w:val="nil"/>
              <w:left w:val="nil"/>
              <w:bottom w:val="single" w:sz="8" w:space="0" w:color="auto"/>
              <w:right w:val="single" w:sz="8" w:space="0" w:color="auto"/>
            </w:tcBorders>
            <w:shd w:val="clear" w:color="000000" w:fill="C0C0C0"/>
            <w:noWrap/>
            <w:vAlign w:val="center"/>
            <w:hideMark/>
          </w:tcPr>
          <w:p w14:paraId="5C844D4E"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5</w:t>
            </w:r>
          </w:p>
        </w:tc>
        <w:tc>
          <w:tcPr>
            <w:tcW w:w="567" w:type="dxa"/>
            <w:vMerge/>
            <w:tcBorders>
              <w:top w:val="nil"/>
              <w:left w:val="single" w:sz="8" w:space="0" w:color="auto"/>
              <w:bottom w:val="single" w:sz="8" w:space="0" w:color="000000"/>
              <w:right w:val="single" w:sz="8" w:space="0" w:color="auto"/>
            </w:tcBorders>
            <w:vAlign w:val="center"/>
            <w:hideMark/>
          </w:tcPr>
          <w:p w14:paraId="5A968E1D"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5CD6D42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92" w:type="dxa"/>
            <w:tcBorders>
              <w:top w:val="nil"/>
              <w:left w:val="nil"/>
              <w:bottom w:val="single" w:sz="8" w:space="0" w:color="auto"/>
              <w:right w:val="single" w:sz="8" w:space="0" w:color="auto"/>
            </w:tcBorders>
            <w:shd w:val="clear" w:color="000000" w:fill="C0C0C0"/>
            <w:noWrap/>
            <w:vAlign w:val="center"/>
            <w:hideMark/>
          </w:tcPr>
          <w:p w14:paraId="3895283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1,5</w:t>
            </w:r>
          </w:p>
        </w:tc>
      </w:tr>
      <w:tr w:rsidR="00447DDF" w:rsidRPr="00931C1A" w14:paraId="5D14D30E" w14:textId="77777777" w:rsidTr="00A018F0">
        <w:trPr>
          <w:trHeight w:val="384"/>
          <w:jc w:val="center"/>
        </w:trPr>
        <w:tc>
          <w:tcPr>
            <w:tcW w:w="395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FD75550"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11497-12 Foglalkoztatás I.</w:t>
            </w:r>
          </w:p>
        </w:tc>
        <w:tc>
          <w:tcPr>
            <w:tcW w:w="3828" w:type="dxa"/>
            <w:tcBorders>
              <w:top w:val="nil"/>
              <w:left w:val="single" w:sz="4" w:space="0" w:color="auto"/>
              <w:bottom w:val="single" w:sz="8" w:space="0" w:color="000000"/>
              <w:right w:val="single" w:sz="8" w:space="0" w:color="auto"/>
            </w:tcBorders>
            <w:shd w:val="clear" w:color="auto" w:fill="auto"/>
            <w:vAlign w:val="center"/>
            <w:hideMark/>
          </w:tcPr>
          <w:p w14:paraId="22F09A02"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Foglalkoztatás I.</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14:paraId="0350FE3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1" w:type="dxa"/>
            <w:tcBorders>
              <w:top w:val="nil"/>
              <w:left w:val="single" w:sz="8" w:space="0" w:color="auto"/>
              <w:bottom w:val="single" w:sz="8" w:space="0" w:color="000000"/>
              <w:right w:val="single" w:sz="8" w:space="0" w:color="auto"/>
            </w:tcBorders>
            <w:shd w:val="clear" w:color="000000" w:fill="C0C0C0"/>
            <w:noWrap/>
            <w:vAlign w:val="center"/>
            <w:hideMark/>
          </w:tcPr>
          <w:p w14:paraId="553471D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58014A3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14:paraId="4488CE1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0" w:type="dxa"/>
            <w:tcBorders>
              <w:top w:val="nil"/>
              <w:left w:val="single" w:sz="8" w:space="0" w:color="auto"/>
              <w:bottom w:val="single" w:sz="8" w:space="0" w:color="000000"/>
              <w:right w:val="single" w:sz="8" w:space="0" w:color="auto"/>
            </w:tcBorders>
            <w:shd w:val="clear" w:color="000000" w:fill="C0C0C0"/>
            <w:noWrap/>
            <w:vAlign w:val="center"/>
            <w:hideMark/>
          </w:tcPr>
          <w:p w14:paraId="4F560A7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32DD2C9C"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14:paraId="6A05364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w:t>
            </w:r>
          </w:p>
        </w:tc>
        <w:tc>
          <w:tcPr>
            <w:tcW w:w="892" w:type="dxa"/>
            <w:tcBorders>
              <w:top w:val="nil"/>
              <w:left w:val="single" w:sz="8" w:space="0" w:color="auto"/>
              <w:bottom w:val="single" w:sz="8" w:space="0" w:color="000000"/>
              <w:right w:val="single" w:sz="8" w:space="0" w:color="auto"/>
            </w:tcBorders>
            <w:shd w:val="clear" w:color="000000" w:fill="C0C0C0"/>
            <w:noWrap/>
            <w:vAlign w:val="center"/>
            <w:hideMark/>
          </w:tcPr>
          <w:p w14:paraId="650071A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073B156E" w14:textId="77777777" w:rsidTr="00A018F0">
        <w:trPr>
          <w:trHeight w:val="322"/>
          <w:jc w:val="center"/>
        </w:trPr>
        <w:tc>
          <w:tcPr>
            <w:tcW w:w="395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2F1B38E"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11499-12 Foglalkoztatás II.</w:t>
            </w:r>
          </w:p>
        </w:tc>
        <w:tc>
          <w:tcPr>
            <w:tcW w:w="3828" w:type="dxa"/>
            <w:tcBorders>
              <w:top w:val="nil"/>
              <w:left w:val="single" w:sz="4" w:space="0" w:color="auto"/>
              <w:bottom w:val="single" w:sz="8" w:space="0" w:color="000000"/>
              <w:right w:val="single" w:sz="8" w:space="0" w:color="auto"/>
            </w:tcBorders>
            <w:shd w:val="clear" w:color="auto" w:fill="auto"/>
            <w:vAlign w:val="center"/>
            <w:hideMark/>
          </w:tcPr>
          <w:p w14:paraId="0D81FE8B"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Foglalkoztatás II.</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14:paraId="4F0ED79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1" w:type="dxa"/>
            <w:tcBorders>
              <w:top w:val="nil"/>
              <w:left w:val="single" w:sz="8" w:space="0" w:color="auto"/>
              <w:bottom w:val="single" w:sz="8" w:space="0" w:color="000000"/>
              <w:right w:val="single" w:sz="8" w:space="0" w:color="auto"/>
            </w:tcBorders>
            <w:shd w:val="clear" w:color="000000" w:fill="C0C0C0"/>
            <w:noWrap/>
            <w:vAlign w:val="center"/>
            <w:hideMark/>
          </w:tcPr>
          <w:p w14:paraId="0770A19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06F384AF"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14:paraId="4735DFD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0" w:type="dxa"/>
            <w:tcBorders>
              <w:top w:val="nil"/>
              <w:left w:val="single" w:sz="8" w:space="0" w:color="auto"/>
              <w:bottom w:val="single" w:sz="8" w:space="0" w:color="000000"/>
              <w:right w:val="single" w:sz="8" w:space="0" w:color="auto"/>
            </w:tcBorders>
            <w:shd w:val="clear" w:color="000000" w:fill="C0C0C0"/>
            <w:noWrap/>
            <w:vAlign w:val="center"/>
            <w:hideMark/>
          </w:tcPr>
          <w:p w14:paraId="78D9837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4B953AD4"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14:paraId="36FEC5B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0,5</w:t>
            </w:r>
          </w:p>
        </w:tc>
        <w:tc>
          <w:tcPr>
            <w:tcW w:w="892" w:type="dxa"/>
            <w:tcBorders>
              <w:top w:val="nil"/>
              <w:left w:val="single" w:sz="8" w:space="0" w:color="auto"/>
              <w:bottom w:val="single" w:sz="8" w:space="0" w:color="000000"/>
              <w:right w:val="single" w:sz="8" w:space="0" w:color="auto"/>
            </w:tcBorders>
            <w:shd w:val="clear" w:color="000000" w:fill="C0C0C0"/>
            <w:noWrap/>
            <w:vAlign w:val="center"/>
            <w:hideMark/>
          </w:tcPr>
          <w:p w14:paraId="66F2AF4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79DE7D0A" w14:textId="77777777" w:rsidTr="00A018F0">
        <w:trPr>
          <w:trHeight w:val="324"/>
          <w:jc w:val="center"/>
        </w:trPr>
        <w:tc>
          <w:tcPr>
            <w:tcW w:w="3959" w:type="dxa"/>
            <w:tcBorders>
              <w:top w:val="single" w:sz="4" w:space="0" w:color="auto"/>
              <w:left w:val="single" w:sz="8" w:space="0" w:color="auto"/>
              <w:bottom w:val="single" w:sz="8" w:space="0" w:color="auto"/>
              <w:right w:val="single" w:sz="8" w:space="0" w:color="auto"/>
            </w:tcBorders>
            <w:shd w:val="clear" w:color="000000" w:fill="FFC000"/>
            <w:vAlign w:val="center"/>
            <w:hideMark/>
          </w:tcPr>
          <w:p w14:paraId="00B1E040"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11500-12 Munkahelyi egészség és biztonság</w:t>
            </w:r>
          </w:p>
        </w:tc>
        <w:tc>
          <w:tcPr>
            <w:tcW w:w="3828" w:type="dxa"/>
            <w:tcBorders>
              <w:top w:val="nil"/>
              <w:left w:val="nil"/>
              <w:bottom w:val="single" w:sz="8" w:space="0" w:color="auto"/>
              <w:right w:val="single" w:sz="8" w:space="0" w:color="auto"/>
            </w:tcBorders>
            <w:shd w:val="clear" w:color="auto" w:fill="auto"/>
            <w:vAlign w:val="center"/>
            <w:hideMark/>
          </w:tcPr>
          <w:p w14:paraId="42F4AF12"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Munkahelyi egészség és biztonság</w:t>
            </w:r>
          </w:p>
        </w:tc>
        <w:tc>
          <w:tcPr>
            <w:tcW w:w="708" w:type="dxa"/>
            <w:tcBorders>
              <w:top w:val="nil"/>
              <w:left w:val="nil"/>
              <w:bottom w:val="single" w:sz="8" w:space="0" w:color="auto"/>
              <w:right w:val="single" w:sz="8" w:space="0" w:color="auto"/>
            </w:tcBorders>
            <w:shd w:val="clear" w:color="auto" w:fill="auto"/>
            <w:noWrap/>
            <w:vAlign w:val="center"/>
            <w:hideMark/>
          </w:tcPr>
          <w:p w14:paraId="3FED2BB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0,5</w:t>
            </w:r>
          </w:p>
        </w:tc>
        <w:tc>
          <w:tcPr>
            <w:tcW w:w="851" w:type="dxa"/>
            <w:tcBorders>
              <w:top w:val="nil"/>
              <w:left w:val="nil"/>
              <w:bottom w:val="single" w:sz="8" w:space="0" w:color="auto"/>
              <w:right w:val="single" w:sz="8" w:space="0" w:color="auto"/>
            </w:tcBorders>
            <w:shd w:val="clear" w:color="000000" w:fill="C0C0C0"/>
            <w:noWrap/>
            <w:vAlign w:val="center"/>
            <w:hideMark/>
          </w:tcPr>
          <w:p w14:paraId="08B3F40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7AA5D934"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478A9B3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0" w:type="dxa"/>
            <w:tcBorders>
              <w:top w:val="nil"/>
              <w:left w:val="nil"/>
              <w:bottom w:val="single" w:sz="8" w:space="0" w:color="auto"/>
              <w:right w:val="single" w:sz="8" w:space="0" w:color="auto"/>
            </w:tcBorders>
            <w:shd w:val="clear" w:color="000000" w:fill="C0C0C0"/>
            <w:noWrap/>
            <w:vAlign w:val="center"/>
            <w:hideMark/>
          </w:tcPr>
          <w:p w14:paraId="2B71B2F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43EAD491"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22E992AC"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 </w:t>
            </w:r>
          </w:p>
        </w:tc>
        <w:tc>
          <w:tcPr>
            <w:tcW w:w="892" w:type="dxa"/>
            <w:tcBorders>
              <w:top w:val="nil"/>
              <w:left w:val="nil"/>
              <w:bottom w:val="single" w:sz="8" w:space="0" w:color="auto"/>
              <w:right w:val="single" w:sz="8" w:space="0" w:color="auto"/>
            </w:tcBorders>
            <w:shd w:val="clear" w:color="000000" w:fill="C0C0C0"/>
            <w:noWrap/>
            <w:vAlign w:val="center"/>
            <w:hideMark/>
          </w:tcPr>
          <w:p w14:paraId="75AC9BB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7A0D98E3" w14:textId="77777777" w:rsidTr="00A018F0">
        <w:trPr>
          <w:trHeight w:val="315"/>
          <w:jc w:val="center"/>
        </w:trPr>
        <w:tc>
          <w:tcPr>
            <w:tcW w:w="3959" w:type="dxa"/>
            <w:tcBorders>
              <w:top w:val="nil"/>
              <w:left w:val="single" w:sz="8" w:space="0" w:color="auto"/>
              <w:bottom w:val="nil"/>
              <w:right w:val="single" w:sz="8" w:space="0" w:color="auto"/>
            </w:tcBorders>
            <w:shd w:val="clear" w:color="auto" w:fill="auto"/>
            <w:vAlign w:val="center"/>
            <w:hideMark/>
          </w:tcPr>
          <w:p w14:paraId="676FE66F"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11453-12</w:t>
            </w:r>
          </w:p>
        </w:tc>
        <w:tc>
          <w:tcPr>
            <w:tcW w:w="3828" w:type="dxa"/>
            <w:tcBorders>
              <w:top w:val="nil"/>
              <w:left w:val="nil"/>
              <w:bottom w:val="single" w:sz="8" w:space="0" w:color="auto"/>
              <w:right w:val="single" w:sz="8" w:space="0" w:color="auto"/>
            </w:tcBorders>
            <w:shd w:val="clear" w:color="auto" w:fill="auto"/>
            <w:vAlign w:val="center"/>
            <w:hideMark/>
          </w:tcPr>
          <w:p w14:paraId="4AE82FA1"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Hegesztési ismeretek I.</w:t>
            </w:r>
          </w:p>
        </w:tc>
        <w:tc>
          <w:tcPr>
            <w:tcW w:w="708" w:type="dxa"/>
            <w:tcBorders>
              <w:top w:val="nil"/>
              <w:left w:val="nil"/>
              <w:bottom w:val="single" w:sz="8" w:space="0" w:color="auto"/>
              <w:right w:val="single" w:sz="8" w:space="0" w:color="auto"/>
            </w:tcBorders>
            <w:shd w:val="clear" w:color="auto" w:fill="auto"/>
            <w:noWrap/>
            <w:vAlign w:val="center"/>
            <w:hideMark/>
          </w:tcPr>
          <w:p w14:paraId="4877FE4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1" w:type="dxa"/>
            <w:tcBorders>
              <w:top w:val="nil"/>
              <w:left w:val="nil"/>
              <w:bottom w:val="single" w:sz="8" w:space="0" w:color="auto"/>
              <w:right w:val="single" w:sz="8" w:space="0" w:color="auto"/>
            </w:tcBorders>
            <w:shd w:val="clear" w:color="000000" w:fill="C0C0C0"/>
            <w:noWrap/>
            <w:vAlign w:val="center"/>
            <w:hideMark/>
          </w:tcPr>
          <w:p w14:paraId="3E625B2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5E50E3CD"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6040257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4</w:t>
            </w:r>
          </w:p>
        </w:tc>
        <w:tc>
          <w:tcPr>
            <w:tcW w:w="850" w:type="dxa"/>
            <w:tcBorders>
              <w:top w:val="nil"/>
              <w:left w:val="nil"/>
              <w:bottom w:val="single" w:sz="8" w:space="0" w:color="auto"/>
              <w:right w:val="single" w:sz="8" w:space="0" w:color="auto"/>
            </w:tcBorders>
            <w:shd w:val="clear" w:color="000000" w:fill="C0C0C0"/>
            <w:noWrap/>
            <w:vAlign w:val="center"/>
            <w:hideMark/>
          </w:tcPr>
          <w:p w14:paraId="17EAE31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29177394"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03B9B66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92" w:type="dxa"/>
            <w:tcBorders>
              <w:top w:val="nil"/>
              <w:left w:val="nil"/>
              <w:bottom w:val="single" w:sz="8" w:space="0" w:color="auto"/>
              <w:right w:val="single" w:sz="8" w:space="0" w:color="auto"/>
            </w:tcBorders>
            <w:shd w:val="clear" w:color="000000" w:fill="C0C0C0"/>
            <w:noWrap/>
            <w:vAlign w:val="center"/>
            <w:hideMark/>
          </w:tcPr>
          <w:p w14:paraId="06976BC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59EF77DD" w14:textId="77777777" w:rsidTr="00A018F0">
        <w:trPr>
          <w:trHeight w:val="309"/>
          <w:jc w:val="center"/>
        </w:trPr>
        <w:tc>
          <w:tcPr>
            <w:tcW w:w="3959" w:type="dxa"/>
            <w:tcBorders>
              <w:top w:val="nil"/>
              <w:left w:val="single" w:sz="8" w:space="0" w:color="auto"/>
              <w:bottom w:val="single" w:sz="8" w:space="0" w:color="auto"/>
              <w:right w:val="single" w:sz="8" w:space="0" w:color="auto"/>
            </w:tcBorders>
            <w:shd w:val="clear" w:color="auto" w:fill="auto"/>
            <w:vAlign w:val="center"/>
            <w:hideMark/>
          </w:tcPr>
          <w:p w14:paraId="76AF2B22" w14:textId="77777777" w:rsidR="00447DDF" w:rsidRPr="00931C1A" w:rsidRDefault="00447DDF" w:rsidP="00A018F0">
            <w:pPr>
              <w:rPr>
                <w:rFonts w:ascii="Times New Roman" w:eastAsia="Times New Roman" w:hAnsi="Times New Roman" w:cs="Times New Roman"/>
                <w:color w:val="000000"/>
                <w:sz w:val="20"/>
                <w:szCs w:val="20"/>
                <w:lang w:eastAsia="hu-HU"/>
              </w:rPr>
            </w:pPr>
            <w:proofErr w:type="spellStart"/>
            <w:r w:rsidRPr="00931C1A">
              <w:rPr>
                <w:rFonts w:ascii="Times New Roman" w:eastAsia="Times New Roman" w:hAnsi="Times New Roman" w:cs="Times New Roman"/>
                <w:color w:val="000000"/>
                <w:sz w:val="20"/>
                <w:szCs w:val="20"/>
                <w:lang w:eastAsia="hu-HU"/>
              </w:rPr>
              <w:t>Bevontelektródás</w:t>
            </w:r>
            <w:proofErr w:type="spellEnd"/>
            <w:r w:rsidRPr="00931C1A">
              <w:rPr>
                <w:rFonts w:ascii="Times New Roman" w:eastAsia="Times New Roman" w:hAnsi="Times New Roman" w:cs="Times New Roman"/>
                <w:color w:val="000000"/>
                <w:sz w:val="20"/>
                <w:szCs w:val="20"/>
                <w:lang w:eastAsia="hu-HU"/>
              </w:rPr>
              <w:t xml:space="preserve"> kézi ívhegesztő feladatok</w:t>
            </w:r>
          </w:p>
        </w:tc>
        <w:tc>
          <w:tcPr>
            <w:tcW w:w="3828" w:type="dxa"/>
            <w:tcBorders>
              <w:top w:val="nil"/>
              <w:left w:val="nil"/>
              <w:bottom w:val="single" w:sz="8" w:space="0" w:color="auto"/>
              <w:right w:val="single" w:sz="8" w:space="0" w:color="auto"/>
            </w:tcBorders>
            <w:shd w:val="clear" w:color="auto" w:fill="auto"/>
            <w:vAlign w:val="center"/>
            <w:hideMark/>
          </w:tcPr>
          <w:p w14:paraId="39169C22"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Hegesztési gyakorlatok I.</w:t>
            </w:r>
          </w:p>
        </w:tc>
        <w:tc>
          <w:tcPr>
            <w:tcW w:w="708" w:type="dxa"/>
            <w:tcBorders>
              <w:top w:val="nil"/>
              <w:left w:val="nil"/>
              <w:bottom w:val="single" w:sz="8" w:space="0" w:color="auto"/>
              <w:right w:val="single" w:sz="8" w:space="0" w:color="auto"/>
            </w:tcBorders>
            <w:shd w:val="clear" w:color="auto" w:fill="auto"/>
            <w:noWrap/>
            <w:vAlign w:val="center"/>
            <w:hideMark/>
          </w:tcPr>
          <w:p w14:paraId="337083A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1" w:type="dxa"/>
            <w:tcBorders>
              <w:top w:val="nil"/>
              <w:left w:val="nil"/>
              <w:bottom w:val="single" w:sz="8" w:space="0" w:color="auto"/>
              <w:right w:val="single" w:sz="8" w:space="0" w:color="auto"/>
            </w:tcBorders>
            <w:shd w:val="clear" w:color="000000" w:fill="C0C0C0"/>
            <w:noWrap/>
            <w:vAlign w:val="center"/>
            <w:hideMark/>
          </w:tcPr>
          <w:p w14:paraId="7E77FD4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3</w:t>
            </w:r>
          </w:p>
        </w:tc>
        <w:tc>
          <w:tcPr>
            <w:tcW w:w="567" w:type="dxa"/>
            <w:vMerge/>
            <w:tcBorders>
              <w:top w:val="nil"/>
              <w:left w:val="single" w:sz="8" w:space="0" w:color="auto"/>
              <w:bottom w:val="single" w:sz="8" w:space="0" w:color="000000"/>
              <w:right w:val="single" w:sz="8" w:space="0" w:color="auto"/>
            </w:tcBorders>
            <w:vAlign w:val="center"/>
            <w:hideMark/>
          </w:tcPr>
          <w:p w14:paraId="5C3B810D"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71D2B2D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0" w:type="dxa"/>
            <w:tcBorders>
              <w:top w:val="nil"/>
              <w:left w:val="nil"/>
              <w:bottom w:val="single" w:sz="8" w:space="0" w:color="auto"/>
              <w:right w:val="single" w:sz="8" w:space="0" w:color="auto"/>
            </w:tcBorders>
            <w:shd w:val="clear" w:color="000000" w:fill="C0C0C0"/>
            <w:noWrap/>
            <w:vAlign w:val="center"/>
            <w:hideMark/>
          </w:tcPr>
          <w:p w14:paraId="3B243AF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4</w:t>
            </w:r>
          </w:p>
        </w:tc>
        <w:tc>
          <w:tcPr>
            <w:tcW w:w="567" w:type="dxa"/>
            <w:vMerge/>
            <w:tcBorders>
              <w:top w:val="nil"/>
              <w:left w:val="single" w:sz="8" w:space="0" w:color="auto"/>
              <w:bottom w:val="single" w:sz="8" w:space="0" w:color="000000"/>
              <w:right w:val="single" w:sz="8" w:space="0" w:color="auto"/>
            </w:tcBorders>
            <w:vAlign w:val="center"/>
            <w:hideMark/>
          </w:tcPr>
          <w:p w14:paraId="77F6498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3E6FA44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92" w:type="dxa"/>
            <w:tcBorders>
              <w:top w:val="nil"/>
              <w:left w:val="nil"/>
              <w:bottom w:val="single" w:sz="8" w:space="0" w:color="auto"/>
              <w:right w:val="single" w:sz="8" w:space="0" w:color="auto"/>
            </w:tcBorders>
            <w:shd w:val="clear" w:color="000000" w:fill="C0C0C0"/>
            <w:noWrap/>
            <w:vAlign w:val="center"/>
            <w:hideMark/>
          </w:tcPr>
          <w:p w14:paraId="5BFED2F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1F03DDBE" w14:textId="77777777" w:rsidTr="00A018F0">
        <w:trPr>
          <w:trHeight w:val="315"/>
          <w:jc w:val="center"/>
        </w:trPr>
        <w:tc>
          <w:tcPr>
            <w:tcW w:w="3959" w:type="dxa"/>
            <w:vMerge w:val="restart"/>
            <w:tcBorders>
              <w:top w:val="nil"/>
              <w:left w:val="single" w:sz="8" w:space="0" w:color="auto"/>
              <w:right w:val="single" w:sz="8" w:space="0" w:color="auto"/>
            </w:tcBorders>
            <w:shd w:val="clear" w:color="auto" w:fill="auto"/>
            <w:vAlign w:val="center"/>
            <w:hideMark/>
          </w:tcPr>
          <w:p w14:paraId="52D62CFB"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xml:space="preserve">11455-12 Fogyóelektródás </w:t>
            </w:r>
            <w:proofErr w:type="spellStart"/>
            <w:r w:rsidRPr="00931C1A">
              <w:rPr>
                <w:rFonts w:ascii="Times New Roman" w:eastAsia="Times New Roman" w:hAnsi="Times New Roman" w:cs="Times New Roman"/>
                <w:color w:val="000000"/>
                <w:sz w:val="20"/>
                <w:szCs w:val="20"/>
                <w:lang w:eastAsia="hu-HU"/>
              </w:rPr>
              <w:t>védőgázas</w:t>
            </w:r>
            <w:proofErr w:type="spellEnd"/>
            <w:r w:rsidRPr="00931C1A">
              <w:rPr>
                <w:rFonts w:ascii="Times New Roman" w:eastAsia="Times New Roman" w:hAnsi="Times New Roman" w:cs="Times New Roman"/>
                <w:color w:val="000000"/>
                <w:sz w:val="20"/>
                <w:szCs w:val="20"/>
                <w:lang w:eastAsia="hu-HU"/>
              </w:rPr>
              <w:t xml:space="preserve"> ívhegesztő feladatok</w:t>
            </w:r>
          </w:p>
        </w:tc>
        <w:tc>
          <w:tcPr>
            <w:tcW w:w="3828" w:type="dxa"/>
            <w:tcBorders>
              <w:top w:val="nil"/>
              <w:left w:val="nil"/>
              <w:bottom w:val="single" w:sz="8" w:space="0" w:color="auto"/>
              <w:right w:val="single" w:sz="8" w:space="0" w:color="auto"/>
            </w:tcBorders>
            <w:shd w:val="clear" w:color="auto" w:fill="auto"/>
            <w:vAlign w:val="center"/>
            <w:hideMark/>
          </w:tcPr>
          <w:p w14:paraId="7D886EE6"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Hegesztési ismeretek II.</w:t>
            </w:r>
          </w:p>
        </w:tc>
        <w:tc>
          <w:tcPr>
            <w:tcW w:w="708" w:type="dxa"/>
            <w:tcBorders>
              <w:top w:val="nil"/>
              <w:left w:val="nil"/>
              <w:bottom w:val="single" w:sz="8" w:space="0" w:color="auto"/>
              <w:right w:val="single" w:sz="8" w:space="0" w:color="auto"/>
            </w:tcBorders>
            <w:shd w:val="clear" w:color="auto" w:fill="auto"/>
            <w:noWrap/>
            <w:vAlign w:val="center"/>
            <w:hideMark/>
          </w:tcPr>
          <w:p w14:paraId="761365F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1" w:type="dxa"/>
            <w:tcBorders>
              <w:top w:val="nil"/>
              <w:left w:val="nil"/>
              <w:bottom w:val="single" w:sz="8" w:space="0" w:color="auto"/>
              <w:right w:val="single" w:sz="8" w:space="0" w:color="auto"/>
            </w:tcBorders>
            <w:shd w:val="clear" w:color="000000" w:fill="C0C0C0"/>
            <w:noWrap/>
            <w:vAlign w:val="center"/>
            <w:hideMark/>
          </w:tcPr>
          <w:p w14:paraId="613B8AA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4443CF83"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787CA50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3</w:t>
            </w:r>
          </w:p>
        </w:tc>
        <w:tc>
          <w:tcPr>
            <w:tcW w:w="850" w:type="dxa"/>
            <w:tcBorders>
              <w:top w:val="nil"/>
              <w:left w:val="nil"/>
              <w:bottom w:val="single" w:sz="8" w:space="0" w:color="auto"/>
              <w:right w:val="single" w:sz="8" w:space="0" w:color="auto"/>
            </w:tcBorders>
            <w:shd w:val="clear" w:color="000000" w:fill="C0C0C0"/>
            <w:noWrap/>
            <w:vAlign w:val="center"/>
            <w:hideMark/>
          </w:tcPr>
          <w:p w14:paraId="60D533C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6E3102FB"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694C4A4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92" w:type="dxa"/>
            <w:tcBorders>
              <w:top w:val="nil"/>
              <w:left w:val="nil"/>
              <w:bottom w:val="single" w:sz="8" w:space="0" w:color="auto"/>
              <w:right w:val="single" w:sz="8" w:space="0" w:color="auto"/>
            </w:tcBorders>
            <w:shd w:val="clear" w:color="000000" w:fill="C0C0C0"/>
            <w:noWrap/>
            <w:vAlign w:val="center"/>
            <w:hideMark/>
          </w:tcPr>
          <w:p w14:paraId="2ECA394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3DDF669C" w14:textId="77777777" w:rsidTr="00A018F0">
        <w:trPr>
          <w:trHeight w:val="260"/>
          <w:jc w:val="center"/>
        </w:trPr>
        <w:tc>
          <w:tcPr>
            <w:tcW w:w="3959" w:type="dxa"/>
            <w:vMerge/>
            <w:tcBorders>
              <w:left w:val="single" w:sz="8" w:space="0" w:color="auto"/>
              <w:bottom w:val="single" w:sz="8" w:space="0" w:color="auto"/>
              <w:right w:val="single" w:sz="8" w:space="0" w:color="auto"/>
            </w:tcBorders>
            <w:shd w:val="clear" w:color="auto" w:fill="auto"/>
            <w:vAlign w:val="center"/>
            <w:hideMark/>
          </w:tcPr>
          <w:p w14:paraId="725E750C" w14:textId="77777777" w:rsidR="00447DDF" w:rsidRPr="00931C1A" w:rsidRDefault="00447DDF" w:rsidP="00A018F0">
            <w:pPr>
              <w:rPr>
                <w:rFonts w:ascii="Times New Roman" w:eastAsia="Times New Roman" w:hAnsi="Times New Roman" w:cs="Times New Roman"/>
                <w:color w:val="000000"/>
                <w:sz w:val="10"/>
                <w:szCs w:val="20"/>
                <w:lang w:eastAsia="hu-HU"/>
              </w:rPr>
            </w:pPr>
          </w:p>
        </w:tc>
        <w:tc>
          <w:tcPr>
            <w:tcW w:w="3828" w:type="dxa"/>
            <w:tcBorders>
              <w:top w:val="nil"/>
              <w:left w:val="nil"/>
              <w:bottom w:val="single" w:sz="8" w:space="0" w:color="auto"/>
              <w:right w:val="single" w:sz="8" w:space="0" w:color="auto"/>
            </w:tcBorders>
            <w:shd w:val="clear" w:color="auto" w:fill="auto"/>
            <w:vAlign w:val="center"/>
            <w:hideMark/>
          </w:tcPr>
          <w:p w14:paraId="2CBD41F3"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Hegesztési gyakorlatok II.</w:t>
            </w:r>
          </w:p>
        </w:tc>
        <w:tc>
          <w:tcPr>
            <w:tcW w:w="708" w:type="dxa"/>
            <w:tcBorders>
              <w:top w:val="nil"/>
              <w:left w:val="nil"/>
              <w:bottom w:val="single" w:sz="8" w:space="0" w:color="auto"/>
              <w:right w:val="single" w:sz="8" w:space="0" w:color="auto"/>
            </w:tcBorders>
            <w:shd w:val="clear" w:color="auto" w:fill="auto"/>
            <w:noWrap/>
            <w:vAlign w:val="center"/>
            <w:hideMark/>
          </w:tcPr>
          <w:p w14:paraId="7397D30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1" w:type="dxa"/>
            <w:tcBorders>
              <w:top w:val="nil"/>
              <w:left w:val="nil"/>
              <w:bottom w:val="single" w:sz="8" w:space="0" w:color="auto"/>
              <w:right w:val="single" w:sz="8" w:space="0" w:color="auto"/>
            </w:tcBorders>
            <w:shd w:val="clear" w:color="000000" w:fill="C0C0C0"/>
            <w:noWrap/>
            <w:vAlign w:val="center"/>
            <w:hideMark/>
          </w:tcPr>
          <w:p w14:paraId="2287A5E3"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1</w:t>
            </w:r>
          </w:p>
        </w:tc>
        <w:tc>
          <w:tcPr>
            <w:tcW w:w="567" w:type="dxa"/>
            <w:vMerge/>
            <w:tcBorders>
              <w:top w:val="nil"/>
              <w:left w:val="single" w:sz="8" w:space="0" w:color="auto"/>
              <w:bottom w:val="single" w:sz="8" w:space="0" w:color="000000"/>
              <w:right w:val="single" w:sz="8" w:space="0" w:color="auto"/>
            </w:tcBorders>
            <w:vAlign w:val="center"/>
            <w:hideMark/>
          </w:tcPr>
          <w:p w14:paraId="48F3B022"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47B8EAC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0" w:type="dxa"/>
            <w:tcBorders>
              <w:top w:val="nil"/>
              <w:left w:val="nil"/>
              <w:bottom w:val="single" w:sz="8" w:space="0" w:color="auto"/>
              <w:right w:val="single" w:sz="8" w:space="0" w:color="auto"/>
            </w:tcBorders>
            <w:shd w:val="clear" w:color="000000" w:fill="C0C0C0"/>
            <w:noWrap/>
            <w:vAlign w:val="center"/>
            <w:hideMark/>
          </w:tcPr>
          <w:p w14:paraId="1C14D49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7</w:t>
            </w:r>
          </w:p>
        </w:tc>
        <w:tc>
          <w:tcPr>
            <w:tcW w:w="567" w:type="dxa"/>
            <w:vMerge/>
            <w:tcBorders>
              <w:top w:val="nil"/>
              <w:left w:val="single" w:sz="8" w:space="0" w:color="auto"/>
              <w:bottom w:val="single" w:sz="8" w:space="0" w:color="000000"/>
              <w:right w:val="single" w:sz="8" w:space="0" w:color="auto"/>
            </w:tcBorders>
            <w:vAlign w:val="center"/>
            <w:hideMark/>
          </w:tcPr>
          <w:p w14:paraId="662CE3C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632AF5E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92" w:type="dxa"/>
            <w:tcBorders>
              <w:top w:val="nil"/>
              <w:left w:val="nil"/>
              <w:bottom w:val="single" w:sz="8" w:space="0" w:color="auto"/>
              <w:right w:val="single" w:sz="8" w:space="0" w:color="auto"/>
            </w:tcBorders>
            <w:shd w:val="clear" w:color="000000" w:fill="C0C0C0"/>
            <w:noWrap/>
            <w:vAlign w:val="center"/>
            <w:hideMark/>
          </w:tcPr>
          <w:p w14:paraId="02276F2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4CE31537" w14:textId="77777777" w:rsidTr="00A018F0">
        <w:trPr>
          <w:trHeight w:val="315"/>
          <w:jc w:val="center"/>
        </w:trPr>
        <w:tc>
          <w:tcPr>
            <w:tcW w:w="3959" w:type="dxa"/>
            <w:tcBorders>
              <w:top w:val="nil"/>
              <w:left w:val="single" w:sz="8" w:space="0" w:color="auto"/>
              <w:bottom w:val="nil"/>
              <w:right w:val="single" w:sz="8" w:space="0" w:color="auto"/>
            </w:tcBorders>
            <w:shd w:val="clear" w:color="auto" w:fill="auto"/>
            <w:vAlign w:val="center"/>
            <w:hideMark/>
          </w:tcPr>
          <w:p w14:paraId="3E7040CC"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11456-12</w:t>
            </w:r>
          </w:p>
        </w:tc>
        <w:tc>
          <w:tcPr>
            <w:tcW w:w="3828" w:type="dxa"/>
            <w:tcBorders>
              <w:top w:val="nil"/>
              <w:left w:val="nil"/>
              <w:bottom w:val="single" w:sz="8" w:space="0" w:color="auto"/>
              <w:right w:val="single" w:sz="8" w:space="0" w:color="auto"/>
            </w:tcBorders>
            <w:shd w:val="clear" w:color="auto" w:fill="auto"/>
            <w:vAlign w:val="center"/>
            <w:hideMark/>
          </w:tcPr>
          <w:p w14:paraId="73729F95"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Hegesztési ismeretek III.</w:t>
            </w:r>
          </w:p>
        </w:tc>
        <w:tc>
          <w:tcPr>
            <w:tcW w:w="708" w:type="dxa"/>
            <w:tcBorders>
              <w:top w:val="nil"/>
              <w:left w:val="nil"/>
              <w:bottom w:val="single" w:sz="8" w:space="0" w:color="auto"/>
              <w:right w:val="single" w:sz="8" w:space="0" w:color="auto"/>
            </w:tcBorders>
            <w:shd w:val="clear" w:color="auto" w:fill="auto"/>
            <w:noWrap/>
            <w:vAlign w:val="center"/>
            <w:hideMark/>
          </w:tcPr>
          <w:p w14:paraId="0F61104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1" w:type="dxa"/>
            <w:tcBorders>
              <w:top w:val="nil"/>
              <w:left w:val="nil"/>
              <w:bottom w:val="single" w:sz="8" w:space="0" w:color="auto"/>
              <w:right w:val="single" w:sz="8" w:space="0" w:color="auto"/>
            </w:tcBorders>
            <w:shd w:val="clear" w:color="000000" w:fill="C0C0C0"/>
            <w:noWrap/>
            <w:vAlign w:val="center"/>
            <w:hideMark/>
          </w:tcPr>
          <w:p w14:paraId="19BAB5C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2ADC9DC3"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6C9D0F1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0" w:type="dxa"/>
            <w:tcBorders>
              <w:top w:val="nil"/>
              <w:left w:val="nil"/>
              <w:bottom w:val="single" w:sz="8" w:space="0" w:color="auto"/>
              <w:right w:val="single" w:sz="8" w:space="0" w:color="auto"/>
            </w:tcBorders>
            <w:shd w:val="clear" w:color="000000" w:fill="C0C0C0"/>
            <w:noWrap/>
            <w:vAlign w:val="center"/>
            <w:hideMark/>
          </w:tcPr>
          <w:p w14:paraId="6058C99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493B4102"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0139D3AE"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4</w:t>
            </w:r>
          </w:p>
        </w:tc>
        <w:tc>
          <w:tcPr>
            <w:tcW w:w="892" w:type="dxa"/>
            <w:tcBorders>
              <w:top w:val="nil"/>
              <w:left w:val="nil"/>
              <w:bottom w:val="single" w:sz="8" w:space="0" w:color="auto"/>
              <w:right w:val="single" w:sz="8" w:space="0" w:color="auto"/>
            </w:tcBorders>
            <w:shd w:val="clear" w:color="000000" w:fill="C0C0C0"/>
            <w:noWrap/>
            <w:vAlign w:val="center"/>
            <w:hideMark/>
          </w:tcPr>
          <w:p w14:paraId="227A678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07030B04" w14:textId="77777777" w:rsidTr="00A018F0">
        <w:trPr>
          <w:trHeight w:val="315"/>
          <w:jc w:val="center"/>
        </w:trPr>
        <w:tc>
          <w:tcPr>
            <w:tcW w:w="3959" w:type="dxa"/>
            <w:tcBorders>
              <w:top w:val="nil"/>
              <w:left w:val="single" w:sz="8" w:space="0" w:color="auto"/>
              <w:bottom w:val="single" w:sz="8" w:space="0" w:color="auto"/>
              <w:right w:val="single" w:sz="8" w:space="0" w:color="auto"/>
            </w:tcBorders>
            <w:shd w:val="clear" w:color="auto" w:fill="auto"/>
            <w:vAlign w:val="center"/>
            <w:hideMark/>
          </w:tcPr>
          <w:p w14:paraId="3EB1BC87"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Gázhegesztő feladatok</w:t>
            </w:r>
          </w:p>
        </w:tc>
        <w:tc>
          <w:tcPr>
            <w:tcW w:w="3828" w:type="dxa"/>
            <w:tcBorders>
              <w:top w:val="nil"/>
              <w:left w:val="nil"/>
              <w:bottom w:val="single" w:sz="8" w:space="0" w:color="auto"/>
              <w:right w:val="single" w:sz="8" w:space="0" w:color="auto"/>
            </w:tcBorders>
            <w:shd w:val="clear" w:color="auto" w:fill="auto"/>
            <w:vAlign w:val="center"/>
            <w:hideMark/>
          </w:tcPr>
          <w:p w14:paraId="439A6B99"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Hegesztési gyakorlatok III.</w:t>
            </w:r>
          </w:p>
        </w:tc>
        <w:tc>
          <w:tcPr>
            <w:tcW w:w="708" w:type="dxa"/>
            <w:tcBorders>
              <w:top w:val="nil"/>
              <w:left w:val="nil"/>
              <w:bottom w:val="single" w:sz="8" w:space="0" w:color="auto"/>
              <w:right w:val="single" w:sz="8" w:space="0" w:color="auto"/>
            </w:tcBorders>
            <w:shd w:val="clear" w:color="auto" w:fill="auto"/>
            <w:noWrap/>
            <w:vAlign w:val="center"/>
            <w:hideMark/>
          </w:tcPr>
          <w:p w14:paraId="161E9D4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1" w:type="dxa"/>
            <w:tcBorders>
              <w:top w:val="nil"/>
              <w:left w:val="nil"/>
              <w:bottom w:val="single" w:sz="8" w:space="0" w:color="auto"/>
              <w:right w:val="single" w:sz="8" w:space="0" w:color="auto"/>
            </w:tcBorders>
            <w:shd w:val="clear" w:color="000000" w:fill="C0C0C0"/>
            <w:noWrap/>
            <w:vAlign w:val="center"/>
            <w:hideMark/>
          </w:tcPr>
          <w:p w14:paraId="2F849EAF"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1,5</w:t>
            </w:r>
          </w:p>
        </w:tc>
        <w:tc>
          <w:tcPr>
            <w:tcW w:w="567" w:type="dxa"/>
            <w:vMerge/>
            <w:tcBorders>
              <w:top w:val="nil"/>
              <w:left w:val="single" w:sz="8" w:space="0" w:color="auto"/>
              <w:bottom w:val="single" w:sz="8" w:space="0" w:color="000000"/>
              <w:right w:val="single" w:sz="8" w:space="0" w:color="auto"/>
            </w:tcBorders>
            <w:vAlign w:val="center"/>
            <w:hideMark/>
          </w:tcPr>
          <w:p w14:paraId="0DC87D03"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5F70A2F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0" w:type="dxa"/>
            <w:tcBorders>
              <w:top w:val="nil"/>
              <w:left w:val="nil"/>
              <w:bottom w:val="single" w:sz="8" w:space="0" w:color="auto"/>
              <w:right w:val="single" w:sz="8" w:space="0" w:color="auto"/>
            </w:tcBorders>
            <w:shd w:val="clear" w:color="000000" w:fill="C0C0C0"/>
            <w:noWrap/>
            <w:vAlign w:val="center"/>
            <w:hideMark/>
          </w:tcPr>
          <w:p w14:paraId="7F28FDD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629F7467"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1A4175F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92" w:type="dxa"/>
            <w:tcBorders>
              <w:top w:val="nil"/>
              <w:left w:val="nil"/>
              <w:bottom w:val="single" w:sz="8" w:space="0" w:color="auto"/>
              <w:right w:val="single" w:sz="8" w:space="0" w:color="auto"/>
            </w:tcBorders>
            <w:shd w:val="clear" w:color="000000" w:fill="C0C0C0"/>
            <w:noWrap/>
            <w:vAlign w:val="center"/>
            <w:hideMark/>
          </w:tcPr>
          <w:p w14:paraId="5C56BFA5"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7,5</w:t>
            </w:r>
          </w:p>
        </w:tc>
      </w:tr>
      <w:tr w:rsidR="00447DDF" w:rsidRPr="00931C1A" w14:paraId="32D283D0" w14:textId="77777777" w:rsidTr="00A018F0">
        <w:trPr>
          <w:trHeight w:val="315"/>
          <w:jc w:val="center"/>
        </w:trPr>
        <w:tc>
          <w:tcPr>
            <w:tcW w:w="3959" w:type="dxa"/>
            <w:vMerge w:val="restart"/>
            <w:tcBorders>
              <w:top w:val="nil"/>
              <w:left w:val="single" w:sz="8" w:space="0" w:color="auto"/>
              <w:right w:val="single" w:sz="8" w:space="0" w:color="auto"/>
            </w:tcBorders>
            <w:shd w:val="clear" w:color="auto" w:fill="auto"/>
            <w:vAlign w:val="center"/>
            <w:hideMark/>
          </w:tcPr>
          <w:p w14:paraId="1ACA456A"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xml:space="preserve">11457-12 Volfrámelektródás </w:t>
            </w:r>
            <w:proofErr w:type="spellStart"/>
            <w:r w:rsidRPr="00931C1A">
              <w:rPr>
                <w:rFonts w:ascii="Times New Roman" w:eastAsia="Times New Roman" w:hAnsi="Times New Roman" w:cs="Times New Roman"/>
                <w:color w:val="000000"/>
                <w:sz w:val="20"/>
                <w:szCs w:val="20"/>
                <w:lang w:eastAsia="hu-HU"/>
              </w:rPr>
              <w:t>védőgázas</w:t>
            </w:r>
            <w:proofErr w:type="spellEnd"/>
            <w:r w:rsidRPr="00931C1A">
              <w:rPr>
                <w:rFonts w:ascii="Times New Roman" w:eastAsia="Times New Roman" w:hAnsi="Times New Roman" w:cs="Times New Roman"/>
                <w:color w:val="000000"/>
                <w:sz w:val="20"/>
                <w:szCs w:val="20"/>
                <w:lang w:eastAsia="hu-HU"/>
              </w:rPr>
              <w:t xml:space="preserve"> ívhegesztő feladatok</w:t>
            </w:r>
          </w:p>
        </w:tc>
        <w:tc>
          <w:tcPr>
            <w:tcW w:w="3828" w:type="dxa"/>
            <w:tcBorders>
              <w:top w:val="nil"/>
              <w:left w:val="nil"/>
              <w:bottom w:val="single" w:sz="8" w:space="0" w:color="auto"/>
              <w:right w:val="single" w:sz="8" w:space="0" w:color="auto"/>
            </w:tcBorders>
            <w:shd w:val="clear" w:color="auto" w:fill="auto"/>
            <w:vAlign w:val="center"/>
            <w:hideMark/>
          </w:tcPr>
          <w:p w14:paraId="5CD5A662"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Hegesztési ismeretek IV.</w:t>
            </w:r>
          </w:p>
        </w:tc>
        <w:tc>
          <w:tcPr>
            <w:tcW w:w="708" w:type="dxa"/>
            <w:tcBorders>
              <w:top w:val="nil"/>
              <w:left w:val="nil"/>
              <w:bottom w:val="single" w:sz="8" w:space="0" w:color="auto"/>
              <w:right w:val="single" w:sz="8" w:space="0" w:color="auto"/>
            </w:tcBorders>
            <w:shd w:val="clear" w:color="auto" w:fill="auto"/>
            <w:noWrap/>
            <w:vAlign w:val="center"/>
            <w:hideMark/>
          </w:tcPr>
          <w:p w14:paraId="0B5CE44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1" w:type="dxa"/>
            <w:tcBorders>
              <w:top w:val="nil"/>
              <w:left w:val="nil"/>
              <w:bottom w:val="single" w:sz="8" w:space="0" w:color="auto"/>
              <w:right w:val="single" w:sz="8" w:space="0" w:color="auto"/>
            </w:tcBorders>
            <w:shd w:val="clear" w:color="000000" w:fill="C0C0C0"/>
            <w:noWrap/>
            <w:vAlign w:val="center"/>
            <w:hideMark/>
          </w:tcPr>
          <w:p w14:paraId="05AD659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681FDCE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296A4B7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0" w:type="dxa"/>
            <w:tcBorders>
              <w:top w:val="nil"/>
              <w:left w:val="nil"/>
              <w:bottom w:val="single" w:sz="8" w:space="0" w:color="auto"/>
              <w:right w:val="single" w:sz="8" w:space="0" w:color="auto"/>
            </w:tcBorders>
            <w:shd w:val="clear" w:color="000000" w:fill="C0C0C0"/>
            <w:noWrap/>
            <w:vAlign w:val="center"/>
            <w:hideMark/>
          </w:tcPr>
          <w:p w14:paraId="6DDE850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0CA3159F"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67813CC4"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3</w:t>
            </w:r>
          </w:p>
        </w:tc>
        <w:tc>
          <w:tcPr>
            <w:tcW w:w="892" w:type="dxa"/>
            <w:tcBorders>
              <w:top w:val="nil"/>
              <w:left w:val="nil"/>
              <w:bottom w:val="single" w:sz="8" w:space="0" w:color="auto"/>
              <w:right w:val="single" w:sz="8" w:space="0" w:color="auto"/>
            </w:tcBorders>
            <w:shd w:val="clear" w:color="000000" w:fill="C0C0C0"/>
            <w:noWrap/>
            <w:vAlign w:val="center"/>
            <w:hideMark/>
          </w:tcPr>
          <w:p w14:paraId="64051A6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7A47487E" w14:textId="77777777" w:rsidTr="00A018F0">
        <w:trPr>
          <w:trHeight w:val="273"/>
          <w:jc w:val="center"/>
        </w:trPr>
        <w:tc>
          <w:tcPr>
            <w:tcW w:w="3959" w:type="dxa"/>
            <w:vMerge/>
            <w:tcBorders>
              <w:left w:val="single" w:sz="8" w:space="0" w:color="auto"/>
              <w:bottom w:val="single" w:sz="8" w:space="0" w:color="auto"/>
              <w:right w:val="single" w:sz="8" w:space="0" w:color="auto"/>
            </w:tcBorders>
            <w:shd w:val="clear" w:color="auto" w:fill="auto"/>
            <w:vAlign w:val="center"/>
            <w:hideMark/>
          </w:tcPr>
          <w:p w14:paraId="51178459"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828" w:type="dxa"/>
            <w:tcBorders>
              <w:top w:val="nil"/>
              <w:left w:val="nil"/>
              <w:bottom w:val="single" w:sz="8" w:space="0" w:color="auto"/>
              <w:right w:val="single" w:sz="8" w:space="0" w:color="auto"/>
            </w:tcBorders>
            <w:shd w:val="clear" w:color="auto" w:fill="auto"/>
            <w:vAlign w:val="center"/>
            <w:hideMark/>
          </w:tcPr>
          <w:p w14:paraId="0E3D369B"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Hegesztési gyakorlatok IV.</w:t>
            </w:r>
          </w:p>
        </w:tc>
        <w:tc>
          <w:tcPr>
            <w:tcW w:w="708" w:type="dxa"/>
            <w:tcBorders>
              <w:top w:val="nil"/>
              <w:left w:val="nil"/>
              <w:bottom w:val="single" w:sz="8" w:space="0" w:color="auto"/>
              <w:right w:val="single" w:sz="8" w:space="0" w:color="auto"/>
            </w:tcBorders>
            <w:shd w:val="clear" w:color="auto" w:fill="auto"/>
            <w:noWrap/>
            <w:vAlign w:val="center"/>
            <w:hideMark/>
          </w:tcPr>
          <w:p w14:paraId="5D649DD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1" w:type="dxa"/>
            <w:tcBorders>
              <w:top w:val="nil"/>
              <w:left w:val="nil"/>
              <w:bottom w:val="single" w:sz="8" w:space="0" w:color="auto"/>
              <w:right w:val="single" w:sz="8" w:space="0" w:color="auto"/>
            </w:tcBorders>
            <w:shd w:val="clear" w:color="000000" w:fill="C0C0C0"/>
            <w:noWrap/>
            <w:vAlign w:val="center"/>
            <w:hideMark/>
          </w:tcPr>
          <w:p w14:paraId="7808308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6D3A625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73DB7F8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50" w:type="dxa"/>
            <w:tcBorders>
              <w:top w:val="nil"/>
              <w:left w:val="nil"/>
              <w:bottom w:val="single" w:sz="8" w:space="0" w:color="auto"/>
              <w:right w:val="single" w:sz="8" w:space="0" w:color="auto"/>
            </w:tcBorders>
            <w:shd w:val="clear" w:color="000000" w:fill="C0C0C0"/>
            <w:noWrap/>
            <w:vAlign w:val="center"/>
            <w:hideMark/>
          </w:tcPr>
          <w:p w14:paraId="46B8CC8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7" w:type="dxa"/>
            <w:vMerge/>
            <w:tcBorders>
              <w:top w:val="nil"/>
              <w:left w:val="single" w:sz="8" w:space="0" w:color="auto"/>
              <w:bottom w:val="single" w:sz="8" w:space="0" w:color="000000"/>
              <w:right w:val="single" w:sz="8" w:space="0" w:color="auto"/>
            </w:tcBorders>
            <w:vAlign w:val="center"/>
            <w:hideMark/>
          </w:tcPr>
          <w:p w14:paraId="3A8BAA44"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1B0FCE4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92" w:type="dxa"/>
            <w:tcBorders>
              <w:top w:val="nil"/>
              <w:left w:val="nil"/>
              <w:bottom w:val="single" w:sz="8" w:space="0" w:color="auto"/>
              <w:right w:val="single" w:sz="8" w:space="0" w:color="auto"/>
            </w:tcBorders>
            <w:shd w:val="clear" w:color="000000" w:fill="C0C0C0"/>
            <w:noWrap/>
            <w:vAlign w:val="center"/>
            <w:hideMark/>
          </w:tcPr>
          <w:p w14:paraId="4868DF3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7</w:t>
            </w:r>
          </w:p>
        </w:tc>
      </w:tr>
      <w:tr w:rsidR="00447DDF" w:rsidRPr="00931C1A" w14:paraId="21434A2F" w14:textId="77777777" w:rsidTr="00A018F0">
        <w:trPr>
          <w:trHeight w:val="364"/>
          <w:jc w:val="center"/>
        </w:trPr>
        <w:tc>
          <w:tcPr>
            <w:tcW w:w="77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BB506FB" w14:textId="77777777" w:rsidR="00447DDF" w:rsidRPr="00931C1A" w:rsidRDefault="00447DDF" w:rsidP="00A018F0">
            <w:pPr>
              <w:ind w:firstLineChars="100" w:firstLine="200"/>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Összes óra</w:t>
            </w:r>
          </w:p>
        </w:tc>
        <w:tc>
          <w:tcPr>
            <w:tcW w:w="708" w:type="dxa"/>
            <w:tcBorders>
              <w:top w:val="nil"/>
              <w:left w:val="nil"/>
              <w:bottom w:val="single" w:sz="8" w:space="0" w:color="auto"/>
              <w:right w:val="single" w:sz="8" w:space="0" w:color="auto"/>
            </w:tcBorders>
            <w:shd w:val="clear" w:color="auto" w:fill="auto"/>
            <w:noWrap/>
            <w:vAlign w:val="center"/>
            <w:hideMark/>
          </w:tcPr>
          <w:p w14:paraId="0AD992B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4</w:t>
            </w:r>
          </w:p>
        </w:tc>
        <w:tc>
          <w:tcPr>
            <w:tcW w:w="851" w:type="dxa"/>
            <w:tcBorders>
              <w:top w:val="nil"/>
              <w:left w:val="nil"/>
              <w:bottom w:val="single" w:sz="8" w:space="0" w:color="auto"/>
              <w:right w:val="single" w:sz="8" w:space="0" w:color="auto"/>
            </w:tcBorders>
            <w:shd w:val="clear" w:color="000000" w:fill="C0C0C0"/>
            <w:noWrap/>
            <w:vAlign w:val="center"/>
            <w:hideMark/>
          </w:tcPr>
          <w:p w14:paraId="57DF486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13</w:t>
            </w:r>
          </w:p>
        </w:tc>
        <w:tc>
          <w:tcPr>
            <w:tcW w:w="567" w:type="dxa"/>
            <w:vMerge/>
            <w:tcBorders>
              <w:top w:val="nil"/>
              <w:left w:val="single" w:sz="8" w:space="0" w:color="auto"/>
              <w:bottom w:val="single" w:sz="8" w:space="0" w:color="000000"/>
              <w:right w:val="single" w:sz="8" w:space="0" w:color="auto"/>
            </w:tcBorders>
            <w:vAlign w:val="center"/>
            <w:hideMark/>
          </w:tcPr>
          <w:p w14:paraId="2BE99F44"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3C8FB33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9</w:t>
            </w:r>
          </w:p>
        </w:tc>
        <w:tc>
          <w:tcPr>
            <w:tcW w:w="850" w:type="dxa"/>
            <w:tcBorders>
              <w:top w:val="nil"/>
              <w:left w:val="nil"/>
              <w:bottom w:val="single" w:sz="8" w:space="0" w:color="auto"/>
              <w:right w:val="single" w:sz="8" w:space="0" w:color="auto"/>
            </w:tcBorders>
            <w:shd w:val="clear" w:color="000000" w:fill="C0C0C0"/>
            <w:noWrap/>
            <w:vAlign w:val="center"/>
            <w:hideMark/>
          </w:tcPr>
          <w:p w14:paraId="6FDC2C8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16</w:t>
            </w:r>
          </w:p>
        </w:tc>
        <w:tc>
          <w:tcPr>
            <w:tcW w:w="567" w:type="dxa"/>
            <w:vMerge/>
            <w:tcBorders>
              <w:top w:val="nil"/>
              <w:left w:val="single" w:sz="8" w:space="0" w:color="auto"/>
              <w:bottom w:val="single" w:sz="8" w:space="0" w:color="000000"/>
              <w:right w:val="single" w:sz="8" w:space="0" w:color="auto"/>
            </w:tcBorders>
            <w:vAlign w:val="center"/>
            <w:hideMark/>
          </w:tcPr>
          <w:p w14:paraId="6CA65E63"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709" w:type="dxa"/>
            <w:tcBorders>
              <w:top w:val="nil"/>
              <w:left w:val="nil"/>
              <w:bottom w:val="single" w:sz="8" w:space="0" w:color="auto"/>
              <w:right w:val="single" w:sz="8" w:space="0" w:color="auto"/>
            </w:tcBorders>
            <w:shd w:val="clear" w:color="auto" w:fill="auto"/>
            <w:noWrap/>
            <w:vAlign w:val="center"/>
            <w:hideMark/>
          </w:tcPr>
          <w:p w14:paraId="457FE04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9,5</w:t>
            </w:r>
          </w:p>
        </w:tc>
        <w:tc>
          <w:tcPr>
            <w:tcW w:w="892" w:type="dxa"/>
            <w:tcBorders>
              <w:top w:val="nil"/>
              <w:left w:val="nil"/>
              <w:bottom w:val="single" w:sz="8" w:space="0" w:color="auto"/>
              <w:right w:val="single" w:sz="8" w:space="0" w:color="auto"/>
            </w:tcBorders>
            <w:shd w:val="clear" w:color="000000" w:fill="C0C0C0"/>
            <w:noWrap/>
            <w:vAlign w:val="center"/>
            <w:hideMark/>
          </w:tcPr>
          <w:p w14:paraId="55CC7F7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16</w:t>
            </w:r>
          </w:p>
        </w:tc>
      </w:tr>
      <w:tr w:rsidR="00447DDF" w:rsidRPr="00931C1A" w14:paraId="2166C29F" w14:textId="77777777" w:rsidTr="00A018F0">
        <w:trPr>
          <w:trHeight w:val="315"/>
          <w:jc w:val="center"/>
        </w:trPr>
        <w:tc>
          <w:tcPr>
            <w:tcW w:w="778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D819EE7" w14:textId="77777777" w:rsidR="00447DDF" w:rsidRPr="00931C1A" w:rsidRDefault="00447DDF" w:rsidP="00A018F0">
            <w:pPr>
              <w:ind w:firstLineChars="100" w:firstLine="200"/>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Összes óra</w:t>
            </w:r>
          </w:p>
        </w:tc>
        <w:tc>
          <w:tcPr>
            <w:tcW w:w="155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0B9D5B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17</w:t>
            </w:r>
          </w:p>
        </w:tc>
        <w:tc>
          <w:tcPr>
            <w:tcW w:w="567" w:type="dxa"/>
            <w:tcBorders>
              <w:top w:val="nil"/>
              <w:left w:val="nil"/>
              <w:bottom w:val="single" w:sz="8" w:space="0" w:color="auto"/>
              <w:right w:val="single" w:sz="8" w:space="0" w:color="auto"/>
            </w:tcBorders>
            <w:shd w:val="clear" w:color="000000" w:fill="969696"/>
            <w:noWrap/>
            <w:vAlign w:val="center"/>
            <w:hideMark/>
          </w:tcPr>
          <w:p w14:paraId="54499AF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140</w:t>
            </w:r>
          </w:p>
        </w:tc>
        <w:tc>
          <w:tcPr>
            <w:tcW w:w="1559"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6CBA1E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25</w:t>
            </w:r>
          </w:p>
        </w:tc>
        <w:tc>
          <w:tcPr>
            <w:tcW w:w="567" w:type="dxa"/>
            <w:tcBorders>
              <w:top w:val="nil"/>
              <w:left w:val="nil"/>
              <w:bottom w:val="single" w:sz="8" w:space="0" w:color="auto"/>
              <w:right w:val="single" w:sz="8" w:space="0" w:color="auto"/>
            </w:tcBorders>
            <w:shd w:val="clear" w:color="000000" w:fill="969696"/>
            <w:noWrap/>
            <w:vAlign w:val="center"/>
            <w:hideMark/>
          </w:tcPr>
          <w:p w14:paraId="6D0E9AB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140</w:t>
            </w:r>
          </w:p>
        </w:tc>
        <w:tc>
          <w:tcPr>
            <w:tcW w:w="160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451639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25,5</w:t>
            </w:r>
          </w:p>
        </w:tc>
      </w:tr>
    </w:tbl>
    <w:p w14:paraId="7E44FFA9" w14:textId="77777777" w:rsidR="00447DDF" w:rsidRPr="00931C1A" w:rsidRDefault="00447DDF" w:rsidP="00447DDF">
      <w:pPr>
        <w:rPr>
          <w:rFonts w:ascii="Times New Roman" w:hAnsi="Times New Roman" w:cs="Times New Roman"/>
          <w:lang w:eastAsia="hi-IN" w:bidi="hi-IN"/>
        </w:rPr>
      </w:pPr>
      <w:r w:rsidRPr="00931C1A">
        <w:rPr>
          <w:rFonts w:ascii="Times New Roman" w:hAnsi="Times New Roman" w:cs="Times New Roman"/>
          <w:lang w:eastAsia="hi-IN" w:bidi="hi-IN"/>
        </w:rPr>
        <w:br w:type="page"/>
      </w:r>
    </w:p>
    <w:p w14:paraId="3810F58C" w14:textId="77777777" w:rsidR="00447DDF" w:rsidRPr="00931C1A" w:rsidRDefault="00447DDF" w:rsidP="00431EFF">
      <w:pPr>
        <w:pStyle w:val="Cmsor3"/>
        <w:rPr>
          <w:lang w:eastAsia="hi-IN" w:bidi="hi-IN"/>
        </w:rPr>
      </w:pPr>
      <w:bookmarkStart w:id="153" w:name="_Toc71717729"/>
      <w:r w:rsidRPr="00931C1A">
        <w:rPr>
          <w:lang w:eastAsia="hi-IN" w:bidi="hi-IN"/>
        </w:rPr>
        <w:lastRenderedPageBreak/>
        <w:t xml:space="preserve">Ipari </w:t>
      </w:r>
      <w:r w:rsidRPr="003B01F4">
        <w:t>gépész</w:t>
      </w:r>
      <w:bookmarkEnd w:id="153"/>
    </w:p>
    <w:p w14:paraId="7DA8DF23" w14:textId="77777777" w:rsidR="00447DDF" w:rsidRPr="003B01F4" w:rsidRDefault="00447DDF" w:rsidP="003B01F4">
      <w:pPr>
        <w:jc w:val="center"/>
        <w:rPr>
          <w:b/>
          <w:lang w:eastAsia="hi-IN" w:bidi="hi-IN"/>
        </w:rPr>
      </w:pPr>
      <w:r w:rsidRPr="003B01F4">
        <w:rPr>
          <w:b/>
        </w:rPr>
        <w:t>A szakmai követelménymodulokhoz rendelt tantárgyak heti óraszáma évfolyamonként</w:t>
      </w:r>
    </w:p>
    <w:tbl>
      <w:tblPr>
        <w:tblW w:w="0" w:type="auto"/>
        <w:tblInd w:w="-10" w:type="dxa"/>
        <w:tblCellMar>
          <w:left w:w="70" w:type="dxa"/>
          <w:right w:w="70" w:type="dxa"/>
        </w:tblCellMar>
        <w:tblLook w:val="04A0" w:firstRow="1" w:lastRow="0" w:firstColumn="1" w:lastColumn="0" w:noHBand="0" w:noVBand="1"/>
      </w:tblPr>
      <w:tblGrid>
        <w:gridCol w:w="3544"/>
        <w:gridCol w:w="3541"/>
        <w:gridCol w:w="966"/>
        <w:gridCol w:w="1018"/>
        <w:gridCol w:w="563"/>
        <w:gridCol w:w="964"/>
        <w:gridCol w:w="1057"/>
        <w:gridCol w:w="461"/>
        <w:gridCol w:w="862"/>
        <w:gridCol w:w="1018"/>
      </w:tblGrid>
      <w:tr w:rsidR="00447DDF" w:rsidRPr="00931C1A" w14:paraId="402FCB54" w14:textId="77777777" w:rsidTr="00A018F0">
        <w:trPr>
          <w:trHeight w:val="315"/>
        </w:trPr>
        <w:tc>
          <w:tcPr>
            <w:tcW w:w="35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853567"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Szakmai követelmény-modulok</w:t>
            </w:r>
          </w:p>
        </w:tc>
        <w:tc>
          <w:tcPr>
            <w:tcW w:w="35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B5E9BA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Tantárgyak</w:t>
            </w:r>
          </w:p>
        </w:tc>
        <w:tc>
          <w:tcPr>
            <w:tcW w:w="6909"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5785B9A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Szakközépiskolai képzés közismereti oktatással</w:t>
            </w:r>
          </w:p>
        </w:tc>
      </w:tr>
      <w:tr w:rsidR="00447DDF" w:rsidRPr="00931C1A" w14:paraId="4C49A907" w14:textId="77777777" w:rsidTr="00A018F0">
        <w:trPr>
          <w:trHeight w:val="315"/>
        </w:trPr>
        <w:tc>
          <w:tcPr>
            <w:tcW w:w="3544" w:type="dxa"/>
            <w:vMerge/>
            <w:tcBorders>
              <w:top w:val="single" w:sz="8" w:space="0" w:color="auto"/>
              <w:left w:val="single" w:sz="8" w:space="0" w:color="auto"/>
              <w:bottom w:val="single" w:sz="8" w:space="0" w:color="000000"/>
              <w:right w:val="single" w:sz="8" w:space="0" w:color="auto"/>
            </w:tcBorders>
            <w:vAlign w:val="center"/>
            <w:hideMark/>
          </w:tcPr>
          <w:p w14:paraId="04982DEF"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3541" w:type="dxa"/>
            <w:vMerge/>
            <w:tcBorders>
              <w:top w:val="single" w:sz="8" w:space="0" w:color="auto"/>
              <w:left w:val="single" w:sz="8" w:space="0" w:color="auto"/>
              <w:bottom w:val="single" w:sz="8" w:space="0" w:color="000000"/>
              <w:right w:val="single" w:sz="8" w:space="0" w:color="auto"/>
            </w:tcBorders>
            <w:vAlign w:val="center"/>
            <w:hideMark/>
          </w:tcPr>
          <w:p w14:paraId="5D26EA30"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2547" w:type="dxa"/>
            <w:gridSpan w:val="3"/>
            <w:tcBorders>
              <w:top w:val="single" w:sz="8" w:space="0" w:color="auto"/>
              <w:left w:val="nil"/>
              <w:bottom w:val="nil"/>
              <w:right w:val="single" w:sz="8" w:space="0" w:color="000000"/>
            </w:tcBorders>
            <w:shd w:val="clear" w:color="auto" w:fill="auto"/>
            <w:vAlign w:val="center"/>
            <w:hideMark/>
          </w:tcPr>
          <w:p w14:paraId="38F30E67"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1/9. évfolyam</w:t>
            </w:r>
          </w:p>
        </w:tc>
        <w:tc>
          <w:tcPr>
            <w:tcW w:w="2482" w:type="dxa"/>
            <w:gridSpan w:val="3"/>
            <w:tcBorders>
              <w:top w:val="single" w:sz="8" w:space="0" w:color="auto"/>
              <w:left w:val="nil"/>
              <w:bottom w:val="single" w:sz="8" w:space="0" w:color="auto"/>
              <w:right w:val="single" w:sz="8" w:space="0" w:color="000000"/>
            </w:tcBorders>
            <w:shd w:val="clear" w:color="auto" w:fill="auto"/>
            <w:vAlign w:val="center"/>
            <w:hideMark/>
          </w:tcPr>
          <w:p w14:paraId="5F7C4C8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2/10. évfolyam</w:t>
            </w:r>
          </w:p>
        </w:tc>
        <w:tc>
          <w:tcPr>
            <w:tcW w:w="1880" w:type="dxa"/>
            <w:gridSpan w:val="2"/>
            <w:tcBorders>
              <w:top w:val="single" w:sz="8" w:space="0" w:color="auto"/>
              <w:left w:val="nil"/>
              <w:bottom w:val="single" w:sz="8" w:space="0" w:color="auto"/>
              <w:right w:val="single" w:sz="8" w:space="0" w:color="000000"/>
            </w:tcBorders>
            <w:shd w:val="clear" w:color="auto" w:fill="auto"/>
            <w:vAlign w:val="center"/>
            <w:hideMark/>
          </w:tcPr>
          <w:p w14:paraId="3E9098FB"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3/11. évfolyam</w:t>
            </w:r>
          </w:p>
        </w:tc>
      </w:tr>
      <w:tr w:rsidR="00447DDF" w:rsidRPr="00931C1A" w14:paraId="0B8A2506" w14:textId="77777777" w:rsidTr="00A018F0">
        <w:trPr>
          <w:trHeight w:val="509"/>
        </w:trPr>
        <w:tc>
          <w:tcPr>
            <w:tcW w:w="3544" w:type="dxa"/>
            <w:vMerge/>
            <w:tcBorders>
              <w:top w:val="single" w:sz="8" w:space="0" w:color="auto"/>
              <w:left w:val="single" w:sz="8" w:space="0" w:color="auto"/>
              <w:bottom w:val="single" w:sz="8" w:space="0" w:color="000000"/>
              <w:right w:val="single" w:sz="8" w:space="0" w:color="auto"/>
            </w:tcBorders>
            <w:vAlign w:val="center"/>
            <w:hideMark/>
          </w:tcPr>
          <w:p w14:paraId="40E65533"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3541" w:type="dxa"/>
            <w:vMerge/>
            <w:tcBorders>
              <w:top w:val="single" w:sz="8" w:space="0" w:color="auto"/>
              <w:left w:val="single" w:sz="8" w:space="0" w:color="auto"/>
              <w:bottom w:val="single" w:sz="8" w:space="0" w:color="000000"/>
              <w:right w:val="single" w:sz="8" w:space="0" w:color="auto"/>
            </w:tcBorders>
            <w:vAlign w:val="center"/>
            <w:hideMark/>
          </w:tcPr>
          <w:p w14:paraId="5F5F4F55"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73467E"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elméleti heti óraszám</w:t>
            </w:r>
          </w:p>
        </w:tc>
        <w:tc>
          <w:tcPr>
            <w:tcW w:w="1018"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6F644F1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gyakorlati heti óraszám</w:t>
            </w:r>
          </w:p>
        </w:tc>
        <w:tc>
          <w:tcPr>
            <w:tcW w:w="563" w:type="dxa"/>
            <w:vMerge w:val="restart"/>
            <w:tcBorders>
              <w:top w:val="nil"/>
              <w:left w:val="single" w:sz="8" w:space="0" w:color="auto"/>
              <w:bottom w:val="single" w:sz="8" w:space="0" w:color="000000"/>
              <w:right w:val="single" w:sz="8" w:space="0" w:color="auto"/>
            </w:tcBorders>
            <w:shd w:val="clear" w:color="000000" w:fill="969696"/>
            <w:vAlign w:val="center"/>
            <w:hideMark/>
          </w:tcPr>
          <w:p w14:paraId="763A7D0B"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proofErr w:type="spellStart"/>
            <w:r w:rsidRPr="00931C1A">
              <w:rPr>
                <w:rFonts w:ascii="Times New Roman" w:eastAsia="Times New Roman" w:hAnsi="Times New Roman" w:cs="Times New Roman"/>
                <w:b/>
                <w:bCs/>
                <w:color w:val="000000"/>
                <w:sz w:val="20"/>
                <w:szCs w:val="20"/>
                <w:lang w:eastAsia="hu-HU"/>
              </w:rPr>
              <w:t>ögy</w:t>
            </w:r>
            <w:proofErr w:type="spellEnd"/>
          </w:p>
        </w:tc>
        <w:tc>
          <w:tcPr>
            <w:tcW w:w="964" w:type="dxa"/>
            <w:vMerge w:val="restart"/>
            <w:tcBorders>
              <w:top w:val="nil"/>
              <w:left w:val="single" w:sz="8" w:space="0" w:color="auto"/>
              <w:bottom w:val="single" w:sz="8" w:space="0" w:color="000000"/>
              <w:right w:val="single" w:sz="8" w:space="0" w:color="auto"/>
            </w:tcBorders>
            <w:shd w:val="clear" w:color="auto" w:fill="auto"/>
            <w:vAlign w:val="center"/>
            <w:hideMark/>
          </w:tcPr>
          <w:p w14:paraId="3CDBF3A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elméleti heti óraszám</w:t>
            </w:r>
          </w:p>
        </w:tc>
        <w:tc>
          <w:tcPr>
            <w:tcW w:w="1057"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5D1E18D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gyakorlati heti óraszám</w:t>
            </w:r>
          </w:p>
        </w:tc>
        <w:tc>
          <w:tcPr>
            <w:tcW w:w="461" w:type="dxa"/>
            <w:vMerge w:val="restart"/>
            <w:tcBorders>
              <w:top w:val="nil"/>
              <w:left w:val="single" w:sz="8" w:space="0" w:color="auto"/>
              <w:bottom w:val="single" w:sz="8" w:space="0" w:color="000000"/>
              <w:right w:val="single" w:sz="8" w:space="0" w:color="auto"/>
            </w:tcBorders>
            <w:shd w:val="clear" w:color="000000" w:fill="969696"/>
            <w:vAlign w:val="center"/>
            <w:hideMark/>
          </w:tcPr>
          <w:p w14:paraId="66ACCB0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proofErr w:type="spellStart"/>
            <w:r w:rsidRPr="00931C1A">
              <w:rPr>
                <w:rFonts w:ascii="Times New Roman" w:eastAsia="Times New Roman" w:hAnsi="Times New Roman" w:cs="Times New Roman"/>
                <w:b/>
                <w:bCs/>
                <w:color w:val="000000"/>
                <w:sz w:val="20"/>
                <w:szCs w:val="20"/>
                <w:lang w:eastAsia="hu-HU"/>
              </w:rPr>
              <w:t>ögy</w:t>
            </w:r>
            <w:proofErr w:type="spellEnd"/>
          </w:p>
        </w:tc>
        <w:tc>
          <w:tcPr>
            <w:tcW w:w="862" w:type="dxa"/>
            <w:vMerge w:val="restart"/>
            <w:tcBorders>
              <w:top w:val="nil"/>
              <w:left w:val="single" w:sz="8" w:space="0" w:color="auto"/>
              <w:bottom w:val="single" w:sz="8" w:space="0" w:color="000000"/>
              <w:right w:val="single" w:sz="8" w:space="0" w:color="auto"/>
            </w:tcBorders>
            <w:shd w:val="clear" w:color="auto" w:fill="auto"/>
            <w:vAlign w:val="center"/>
            <w:hideMark/>
          </w:tcPr>
          <w:p w14:paraId="0DF57ED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elméleti heti óraszám</w:t>
            </w:r>
          </w:p>
        </w:tc>
        <w:tc>
          <w:tcPr>
            <w:tcW w:w="1018"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1E10F4C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gyakorlati heti óraszám</w:t>
            </w:r>
          </w:p>
        </w:tc>
      </w:tr>
      <w:tr w:rsidR="00447DDF" w:rsidRPr="00931C1A" w14:paraId="7B0CEB4C" w14:textId="77777777" w:rsidTr="003B01F4">
        <w:trPr>
          <w:trHeight w:val="509"/>
        </w:trPr>
        <w:tc>
          <w:tcPr>
            <w:tcW w:w="3544" w:type="dxa"/>
            <w:vMerge/>
            <w:tcBorders>
              <w:top w:val="single" w:sz="8" w:space="0" w:color="auto"/>
              <w:left w:val="single" w:sz="8" w:space="0" w:color="auto"/>
              <w:bottom w:val="single" w:sz="8" w:space="0" w:color="000000"/>
              <w:right w:val="single" w:sz="8" w:space="0" w:color="auto"/>
            </w:tcBorders>
            <w:vAlign w:val="center"/>
            <w:hideMark/>
          </w:tcPr>
          <w:p w14:paraId="4DBAFE4B"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3541" w:type="dxa"/>
            <w:vMerge/>
            <w:tcBorders>
              <w:top w:val="single" w:sz="8" w:space="0" w:color="auto"/>
              <w:left w:val="single" w:sz="8" w:space="0" w:color="auto"/>
              <w:bottom w:val="single" w:sz="8" w:space="0" w:color="000000"/>
              <w:right w:val="single" w:sz="8" w:space="0" w:color="auto"/>
            </w:tcBorders>
            <w:vAlign w:val="center"/>
            <w:hideMark/>
          </w:tcPr>
          <w:p w14:paraId="19BA560B"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6" w:type="dxa"/>
            <w:vMerge/>
            <w:tcBorders>
              <w:top w:val="single" w:sz="8" w:space="0" w:color="auto"/>
              <w:left w:val="single" w:sz="8" w:space="0" w:color="auto"/>
              <w:bottom w:val="single" w:sz="8" w:space="0" w:color="000000"/>
              <w:right w:val="single" w:sz="8" w:space="0" w:color="auto"/>
            </w:tcBorders>
            <w:vAlign w:val="center"/>
            <w:hideMark/>
          </w:tcPr>
          <w:p w14:paraId="1C83B2D3"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1018" w:type="dxa"/>
            <w:vMerge/>
            <w:tcBorders>
              <w:top w:val="nil"/>
              <w:left w:val="single" w:sz="8" w:space="0" w:color="auto"/>
              <w:bottom w:val="single" w:sz="8" w:space="0" w:color="000000"/>
              <w:right w:val="single" w:sz="8" w:space="0" w:color="auto"/>
            </w:tcBorders>
            <w:vAlign w:val="center"/>
            <w:hideMark/>
          </w:tcPr>
          <w:p w14:paraId="036FFF6E"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563" w:type="dxa"/>
            <w:vMerge/>
            <w:tcBorders>
              <w:top w:val="nil"/>
              <w:left w:val="single" w:sz="8" w:space="0" w:color="auto"/>
              <w:bottom w:val="single" w:sz="8" w:space="0" w:color="000000"/>
              <w:right w:val="single" w:sz="8" w:space="0" w:color="auto"/>
            </w:tcBorders>
            <w:vAlign w:val="center"/>
            <w:hideMark/>
          </w:tcPr>
          <w:p w14:paraId="7AA6C9F7"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4" w:type="dxa"/>
            <w:vMerge/>
            <w:tcBorders>
              <w:top w:val="nil"/>
              <w:left w:val="single" w:sz="8" w:space="0" w:color="auto"/>
              <w:bottom w:val="single" w:sz="8" w:space="0" w:color="000000"/>
              <w:right w:val="single" w:sz="8" w:space="0" w:color="auto"/>
            </w:tcBorders>
            <w:vAlign w:val="center"/>
            <w:hideMark/>
          </w:tcPr>
          <w:p w14:paraId="6B9F12F9"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1057" w:type="dxa"/>
            <w:vMerge/>
            <w:tcBorders>
              <w:top w:val="nil"/>
              <w:left w:val="single" w:sz="8" w:space="0" w:color="auto"/>
              <w:bottom w:val="single" w:sz="8" w:space="0" w:color="000000"/>
              <w:right w:val="single" w:sz="8" w:space="0" w:color="auto"/>
            </w:tcBorders>
            <w:vAlign w:val="center"/>
            <w:hideMark/>
          </w:tcPr>
          <w:p w14:paraId="50A7B93E"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461" w:type="dxa"/>
            <w:vMerge/>
            <w:tcBorders>
              <w:top w:val="nil"/>
              <w:left w:val="single" w:sz="8" w:space="0" w:color="auto"/>
              <w:bottom w:val="single" w:sz="8" w:space="0" w:color="000000"/>
              <w:right w:val="single" w:sz="8" w:space="0" w:color="auto"/>
            </w:tcBorders>
            <w:vAlign w:val="center"/>
            <w:hideMark/>
          </w:tcPr>
          <w:p w14:paraId="4D7A50D2"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862" w:type="dxa"/>
            <w:vMerge/>
            <w:tcBorders>
              <w:top w:val="nil"/>
              <w:left w:val="single" w:sz="8" w:space="0" w:color="auto"/>
              <w:bottom w:val="single" w:sz="8" w:space="0" w:color="000000"/>
              <w:right w:val="single" w:sz="8" w:space="0" w:color="auto"/>
            </w:tcBorders>
            <w:vAlign w:val="center"/>
            <w:hideMark/>
          </w:tcPr>
          <w:p w14:paraId="687B6533"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1018" w:type="dxa"/>
            <w:vMerge/>
            <w:tcBorders>
              <w:top w:val="nil"/>
              <w:left w:val="single" w:sz="8" w:space="0" w:color="auto"/>
              <w:bottom w:val="single" w:sz="8" w:space="0" w:color="000000"/>
              <w:right w:val="single" w:sz="8" w:space="0" w:color="auto"/>
            </w:tcBorders>
            <w:vAlign w:val="center"/>
            <w:hideMark/>
          </w:tcPr>
          <w:p w14:paraId="60E6385B"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r>
      <w:tr w:rsidR="00447DDF" w:rsidRPr="00931C1A" w14:paraId="356A90AD" w14:textId="77777777" w:rsidTr="00A018F0">
        <w:trPr>
          <w:trHeight w:val="360"/>
        </w:trPr>
        <w:tc>
          <w:tcPr>
            <w:tcW w:w="3544" w:type="dxa"/>
            <w:tcBorders>
              <w:top w:val="nil"/>
              <w:left w:val="single" w:sz="8" w:space="0" w:color="auto"/>
              <w:bottom w:val="single" w:sz="8" w:space="0" w:color="auto"/>
              <w:right w:val="single" w:sz="8" w:space="0" w:color="auto"/>
            </w:tcBorders>
            <w:shd w:val="clear" w:color="000000" w:fill="FFCC00"/>
            <w:vAlign w:val="center"/>
            <w:hideMark/>
          </w:tcPr>
          <w:p w14:paraId="39ABC68F"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11500-12 Munkahelyi egészség és biztonság</w:t>
            </w:r>
          </w:p>
        </w:tc>
        <w:tc>
          <w:tcPr>
            <w:tcW w:w="3541" w:type="dxa"/>
            <w:tcBorders>
              <w:top w:val="nil"/>
              <w:left w:val="nil"/>
              <w:bottom w:val="single" w:sz="8" w:space="0" w:color="auto"/>
              <w:right w:val="single" w:sz="8" w:space="0" w:color="auto"/>
            </w:tcBorders>
            <w:shd w:val="clear" w:color="auto" w:fill="auto"/>
            <w:vAlign w:val="center"/>
            <w:hideMark/>
          </w:tcPr>
          <w:p w14:paraId="0DED30D9"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Munkahelyi egészség és biztonság</w:t>
            </w:r>
          </w:p>
        </w:tc>
        <w:tc>
          <w:tcPr>
            <w:tcW w:w="966" w:type="dxa"/>
            <w:tcBorders>
              <w:top w:val="nil"/>
              <w:left w:val="nil"/>
              <w:bottom w:val="single" w:sz="8" w:space="0" w:color="auto"/>
              <w:right w:val="single" w:sz="8" w:space="0" w:color="auto"/>
            </w:tcBorders>
            <w:shd w:val="clear" w:color="auto" w:fill="auto"/>
            <w:noWrap/>
            <w:vAlign w:val="center"/>
            <w:hideMark/>
          </w:tcPr>
          <w:p w14:paraId="5F77A09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0,5</w:t>
            </w:r>
          </w:p>
        </w:tc>
        <w:tc>
          <w:tcPr>
            <w:tcW w:w="1018" w:type="dxa"/>
            <w:tcBorders>
              <w:top w:val="nil"/>
              <w:left w:val="nil"/>
              <w:bottom w:val="single" w:sz="8" w:space="0" w:color="auto"/>
              <w:right w:val="single" w:sz="8" w:space="0" w:color="auto"/>
            </w:tcBorders>
            <w:shd w:val="clear" w:color="000000" w:fill="C0C0C0"/>
            <w:noWrap/>
            <w:vAlign w:val="center"/>
            <w:hideMark/>
          </w:tcPr>
          <w:p w14:paraId="0B589DB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3" w:type="dxa"/>
            <w:vMerge w:val="restart"/>
            <w:tcBorders>
              <w:top w:val="nil"/>
              <w:left w:val="single" w:sz="8" w:space="0" w:color="auto"/>
              <w:bottom w:val="single" w:sz="8" w:space="0" w:color="000000"/>
              <w:right w:val="single" w:sz="8" w:space="0" w:color="auto"/>
            </w:tcBorders>
            <w:shd w:val="clear" w:color="000000" w:fill="969696"/>
            <w:noWrap/>
            <w:vAlign w:val="center"/>
            <w:hideMark/>
          </w:tcPr>
          <w:p w14:paraId="61A66B2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964" w:type="dxa"/>
            <w:tcBorders>
              <w:top w:val="nil"/>
              <w:left w:val="nil"/>
              <w:bottom w:val="single" w:sz="8" w:space="0" w:color="auto"/>
              <w:right w:val="single" w:sz="8" w:space="0" w:color="auto"/>
            </w:tcBorders>
            <w:shd w:val="clear" w:color="auto" w:fill="auto"/>
            <w:noWrap/>
            <w:vAlign w:val="center"/>
            <w:hideMark/>
          </w:tcPr>
          <w:p w14:paraId="4869F84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57" w:type="dxa"/>
            <w:tcBorders>
              <w:top w:val="nil"/>
              <w:left w:val="nil"/>
              <w:bottom w:val="single" w:sz="8" w:space="0" w:color="auto"/>
              <w:right w:val="single" w:sz="8" w:space="0" w:color="auto"/>
            </w:tcBorders>
            <w:shd w:val="clear" w:color="000000" w:fill="C0C0C0"/>
            <w:noWrap/>
            <w:vAlign w:val="center"/>
            <w:hideMark/>
          </w:tcPr>
          <w:p w14:paraId="2465D93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461" w:type="dxa"/>
            <w:vMerge w:val="restart"/>
            <w:tcBorders>
              <w:top w:val="nil"/>
              <w:left w:val="single" w:sz="8" w:space="0" w:color="auto"/>
              <w:bottom w:val="single" w:sz="8" w:space="0" w:color="000000"/>
              <w:right w:val="single" w:sz="8" w:space="0" w:color="auto"/>
            </w:tcBorders>
            <w:shd w:val="clear" w:color="000000" w:fill="969696"/>
            <w:noWrap/>
            <w:vAlign w:val="center"/>
            <w:hideMark/>
          </w:tcPr>
          <w:p w14:paraId="7249DEC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862" w:type="dxa"/>
            <w:tcBorders>
              <w:top w:val="nil"/>
              <w:left w:val="nil"/>
              <w:bottom w:val="single" w:sz="8" w:space="0" w:color="auto"/>
              <w:right w:val="single" w:sz="8" w:space="0" w:color="auto"/>
            </w:tcBorders>
            <w:shd w:val="clear" w:color="auto" w:fill="auto"/>
            <w:noWrap/>
            <w:vAlign w:val="center"/>
            <w:hideMark/>
          </w:tcPr>
          <w:p w14:paraId="16F4580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36E2C9F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301BD8AE" w14:textId="77777777" w:rsidTr="00A018F0">
        <w:trPr>
          <w:trHeight w:val="315"/>
        </w:trPr>
        <w:tc>
          <w:tcPr>
            <w:tcW w:w="3544" w:type="dxa"/>
            <w:tcBorders>
              <w:top w:val="nil"/>
              <w:left w:val="single" w:sz="8" w:space="0" w:color="auto"/>
              <w:bottom w:val="single" w:sz="8" w:space="0" w:color="auto"/>
              <w:right w:val="single" w:sz="8" w:space="0" w:color="auto"/>
            </w:tcBorders>
            <w:shd w:val="clear" w:color="000000" w:fill="FFCC00"/>
            <w:vAlign w:val="center"/>
            <w:hideMark/>
          </w:tcPr>
          <w:p w14:paraId="543CFA10"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xml:space="preserve">11499-12 Foglalkoztatás II. </w:t>
            </w:r>
          </w:p>
        </w:tc>
        <w:tc>
          <w:tcPr>
            <w:tcW w:w="3541" w:type="dxa"/>
            <w:tcBorders>
              <w:top w:val="nil"/>
              <w:left w:val="nil"/>
              <w:bottom w:val="single" w:sz="8" w:space="0" w:color="auto"/>
              <w:right w:val="single" w:sz="8" w:space="0" w:color="auto"/>
            </w:tcBorders>
            <w:shd w:val="clear" w:color="auto" w:fill="auto"/>
            <w:vAlign w:val="center"/>
            <w:hideMark/>
          </w:tcPr>
          <w:p w14:paraId="42522103"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Foglalkoztatás II.</w:t>
            </w:r>
          </w:p>
        </w:tc>
        <w:tc>
          <w:tcPr>
            <w:tcW w:w="966" w:type="dxa"/>
            <w:tcBorders>
              <w:top w:val="nil"/>
              <w:left w:val="nil"/>
              <w:bottom w:val="single" w:sz="8" w:space="0" w:color="auto"/>
              <w:right w:val="single" w:sz="8" w:space="0" w:color="auto"/>
            </w:tcBorders>
            <w:shd w:val="clear" w:color="auto" w:fill="auto"/>
            <w:noWrap/>
            <w:vAlign w:val="center"/>
            <w:hideMark/>
          </w:tcPr>
          <w:p w14:paraId="63C94AD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3C487F9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3" w:type="dxa"/>
            <w:vMerge/>
            <w:tcBorders>
              <w:top w:val="nil"/>
              <w:left w:val="single" w:sz="8" w:space="0" w:color="auto"/>
              <w:bottom w:val="single" w:sz="8" w:space="0" w:color="000000"/>
              <w:right w:val="single" w:sz="8" w:space="0" w:color="auto"/>
            </w:tcBorders>
            <w:vAlign w:val="center"/>
            <w:hideMark/>
          </w:tcPr>
          <w:p w14:paraId="4453456E"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4" w:type="dxa"/>
            <w:tcBorders>
              <w:top w:val="nil"/>
              <w:left w:val="nil"/>
              <w:bottom w:val="single" w:sz="8" w:space="0" w:color="auto"/>
              <w:right w:val="single" w:sz="8" w:space="0" w:color="auto"/>
            </w:tcBorders>
            <w:shd w:val="clear" w:color="auto" w:fill="auto"/>
            <w:noWrap/>
            <w:vAlign w:val="center"/>
            <w:hideMark/>
          </w:tcPr>
          <w:p w14:paraId="499B5FA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57" w:type="dxa"/>
            <w:tcBorders>
              <w:top w:val="nil"/>
              <w:left w:val="nil"/>
              <w:bottom w:val="single" w:sz="8" w:space="0" w:color="auto"/>
              <w:right w:val="single" w:sz="8" w:space="0" w:color="auto"/>
            </w:tcBorders>
            <w:shd w:val="clear" w:color="000000" w:fill="C0C0C0"/>
            <w:noWrap/>
            <w:vAlign w:val="center"/>
            <w:hideMark/>
          </w:tcPr>
          <w:p w14:paraId="68B2846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461" w:type="dxa"/>
            <w:vMerge/>
            <w:tcBorders>
              <w:top w:val="nil"/>
              <w:left w:val="single" w:sz="8" w:space="0" w:color="auto"/>
              <w:bottom w:val="single" w:sz="8" w:space="0" w:color="000000"/>
              <w:right w:val="single" w:sz="8" w:space="0" w:color="auto"/>
            </w:tcBorders>
            <w:vAlign w:val="center"/>
            <w:hideMark/>
          </w:tcPr>
          <w:p w14:paraId="238F5138"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62" w:type="dxa"/>
            <w:tcBorders>
              <w:top w:val="nil"/>
              <w:left w:val="nil"/>
              <w:bottom w:val="single" w:sz="8" w:space="0" w:color="auto"/>
              <w:right w:val="single" w:sz="8" w:space="0" w:color="auto"/>
            </w:tcBorders>
            <w:shd w:val="clear" w:color="auto" w:fill="auto"/>
            <w:noWrap/>
            <w:vAlign w:val="center"/>
            <w:hideMark/>
          </w:tcPr>
          <w:p w14:paraId="4C2BA25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0,5</w:t>
            </w:r>
          </w:p>
        </w:tc>
        <w:tc>
          <w:tcPr>
            <w:tcW w:w="1018" w:type="dxa"/>
            <w:tcBorders>
              <w:top w:val="nil"/>
              <w:left w:val="nil"/>
              <w:bottom w:val="single" w:sz="8" w:space="0" w:color="auto"/>
              <w:right w:val="single" w:sz="8" w:space="0" w:color="auto"/>
            </w:tcBorders>
            <w:shd w:val="clear" w:color="000000" w:fill="C0C0C0"/>
            <w:noWrap/>
            <w:vAlign w:val="center"/>
            <w:hideMark/>
          </w:tcPr>
          <w:p w14:paraId="40FFCB0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356E7BC7" w14:textId="77777777" w:rsidTr="00A018F0">
        <w:trPr>
          <w:trHeight w:val="315"/>
        </w:trPr>
        <w:tc>
          <w:tcPr>
            <w:tcW w:w="3544" w:type="dxa"/>
            <w:tcBorders>
              <w:top w:val="nil"/>
              <w:left w:val="single" w:sz="8" w:space="0" w:color="auto"/>
              <w:bottom w:val="single" w:sz="8" w:space="0" w:color="auto"/>
              <w:right w:val="single" w:sz="8" w:space="0" w:color="auto"/>
            </w:tcBorders>
            <w:shd w:val="clear" w:color="000000" w:fill="FFCC00"/>
            <w:vAlign w:val="center"/>
            <w:hideMark/>
          </w:tcPr>
          <w:p w14:paraId="37545398"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11497-12 Foglalkoztatás I.</w:t>
            </w:r>
          </w:p>
        </w:tc>
        <w:tc>
          <w:tcPr>
            <w:tcW w:w="3541" w:type="dxa"/>
            <w:tcBorders>
              <w:top w:val="nil"/>
              <w:left w:val="nil"/>
              <w:bottom w:val="single" w:sz="8" w:space="0" w:color="auto"/>
              <w:right w:val="single" w:sz="8" w:space="0" w:color="auto"/>
            </w:tcBorders>
            <w:shd w:val="clear" w:color="auto" w:fill="auto"/>
            <w:vAlign w:val="center"/>
            <w:hideMark/>
          </w:tcPr>
          <w:p w14:paraId="3917B387"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Foglalkoztatás I.</w:t>
            </w:r>
          </w:p>
        </w:tc>
        <w:tc>
          <w:tcPr>
            <w:tcW w:w="966" w:type="dxa"/>
            <w:tcBorders>
              <w:top w:val="nil"/>
              <w:left w:val="nil"/>
              <w:bottom w:val="single" w:sz="8" w:space="0" w:color="auto"/>
              <w:right w:val="single" w:sz="8" w:space="0" w:color="auto"/>
            </w:tcBorders>
            <w:shd w:val="clear" w:color="auto" w:fill="auto"/>
            <w:noWrap/>
            <w:vAlign w:val="center"/>
            <w:hideMark/>
          </w:tcPr>
          <w:p w14:paraId="5D4F1C8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3F075D9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3" w:type="dxa"/>
            <w:vMerge/>
            <w:tcBorders>
              <w:top w:val="nil"/>
              <w:left w:val="single" w:sz="8" w:space="0" w:color="auto"/>
              <w:bottom w:val="single" w:sz="8" w:space="0" w:color="000000"/>
              <w:right w:val="single" w:sz="8" w:space="0" w:color="auto"/>
            </w:tcBorders>
            <w:vAlign w:val="center"/>
            <w:hideMark/>
          </w:tcPr>
          <w:p w14:paraId="189F045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4" w:type="dxa"/>
            <w:tcBorders>
              <w:top w:val="nil"/>
              <w:left w:val="nil"/>
              <w:bottom w:val="single" w:sz="8" w:space="0" w:color="auto"/>
              <w:right w:val="single" w:sz="8" w:space="0" w:color="auto"/>
            </w:tcBorders>
            <w:shd w:val="clear" w:color="auto" w:fill="auto"/>
            <w:noWrap/>
            <w:vAlign w:val="center"/>
            <w:hideMark/>
          </w:tcPr>
          <w:p w14:paraId="277628D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57" w:type="dxa"/>
            <w:tcBorders>
              <w:top w:val="nil"/>
              <w:left w:val="nil"/>
              <w:bottom w:val="single" w:sz="8" w:space="0" w:color="auto"/>
              <w:right w:val="single" w:sz="8" w:space="0" w:color="auto"/>
            </w:tcBorders>
            <w:shd w:val="clear" w:color="000000" w:fill="C0C0C0"/>
            <w:noWrap/>
            <w:vAlign w:val="center"/>
            <w:hideMark/>
          </w:tcPr>
          <w:p w14:paraId="7B09928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461" w:type="dxa"/>
            <w:vMerge/>
            <w:tcBorders>
              <w:top w:val="nil"/>
              <w:left w:val="single" w:sz="8" w:space="0" w:color="auto"/>
              <w:bottom w:val="single" w:sz="8" w:space="0" w:color="000000"/>
              <w:right w:val="single" w:sz="8" w:space="0" w:color="auto"/>
            </w:tcBorders>
            <w:vAlign w:val="center"/>
            <w:hideMark/>
          </w:tcPr>
          <w:p w14:paraId="39471764"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62" w:type="dxa"/>
            <w:tcBorders>
              <w:top w:val="nil"/>
              <w:left w:val="nil"/>
              <w:bottom w:val="single" w:sz="8" w:space="0" w:color="auto"/>
              <w:right w:val="single" w:sz="8" w:space="0" w:color="auto"/>
            </w:tcBorders>
            <w:shd w:val="clear" w:color="auto" w:fill="auto"/>
            <w:noWrap/>
            <w:vAlign w:val="center"/>
            <w:hideMark/>
          </w:tcPr>
          <w:p w14:paraId="775922C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w:t>
            </w:r>
          </w:p>
        </w:tc>
        <w:tc>
          <w:tcPr>
            <w:tcW w:w="1018" w:type="dxa"/>
            <w:tcBorders>
              <w:top w:val="nil"/>
              <w:left w:val="nil"/>
              <w:bottom w:val="single" w:sz="8" w:space="0" w:color="auto"/>
              <w:right w:val="single" w:sz="8" w:space="0" w:color="auto"/>
            </w:tcBorders>
            <w:shd w:val="clear" w:color="000000" w:fill="C0C0C0"/>
            <w:noWrap/>
            <w:vAlign w:val="center"/>
            <w:hideMark/>
          </w:tcPr>
          <w:p w14:paraId="3198292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1643B986" w14:textId="77777777" w:rsidTr="00A018F0">
        <w:trPr>
          <w:trHeight w:val="315"/>
        </w:trPr>
        <w:tc>
          <w:tcPr>
            <w:tcW w:w="3544" w:type="dxa"/>
            <w:tcBorders>
              <w:top w:val="nil"/>
              <w:left w:val="single" w:sz="8" w:space="0" w:color="auto"/>
              <w:bottom w:val="nil"/>
              <w:right w:val="single" w:sz="8" w:space="0" w:color="auto"/>
            </w:tcBorders>
            <w:shd w:val="clear" w:color="000000" w:fill="FFCC00"/>
            <w:vAlign w:val="center"/>
            <w:hideMark/>
          </w:tcPr>
          <w:p w14:paraId="6A8F623F"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10162-12</w:t>
            </w:r>
          </w:p>
        </w:tc>
        <w:tc>
          <w:tcPr>
            <w:tcW w:w="3541" w:type="dxa"/>
            <w:tcBorders>
              <w:top w:val="nil"/>
              <w:left w:val="nil"/>
              <w:bottom w:val="single" w:sz="8" w:space="0" w:color="auto"/>
              <w:right w:val="single" w:sz="8" w:space="0" w:color="auto"/>
            </w:tcBorders>
            <w:shd w:val="clear" w:color="auto" w:fill="auto"/>
            <w:vAlign w:val="center"/>
            <w:hideMark/>
          </w:tcPr>
          <w:p w14:paraId="19B90CBD"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Gépészeti alapozó feladatok</w:t>
            </w:r>
          </w:p>
        </w:tc>
        <w:tc>
          <w:tcPr>
            <w:tcW w:w="966" w:type="dxa"/>
            <w:tcBorders>
              <w:top w:val="nil"/>
              <w:left w:val="nil"/>
              <w:bottom w:val="single" w:sz="8" w:space="0" w:color="auto"/>
              <w:right w:val="single" w:sz="8" w:space="0" w:color="auto"/>
            </w:tcBorders>
            <w:shd w:val="clear" w:color="auto" w:fill="auto"/>
            <w:noWrap/>
            <w:vAlign w:val="center"/>
            <w:hideMark/>
          </w:tcPr>
          <w:p w14:paraId="6B2A802E"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1,5</w:t>
            </w:r>
          </w:p>
        </w:tc>
        <w:tc>
          <w:tcPr>
            <w:tcW w:w="1018" w:type="dxa"/>
            <w:tcBorders>
              <w:top w:val="nil"/>
              <w:left w:val="nil"/>
              <w:bottom w:val="single" w:sz="8" w:space="0" w:color="auto"/>
              <w:right w:val="single" w:sz="8" w:space="0" w:color="auto"/>
            </w:tcBorders>
            <w:shd w:val="clear" w:color="000000" w:fill="C0C0C0"/>
            <w:noWrap/>
            <w:vAlign w:val="center"/>
            <w:hideMark/>
          </w:tcPr>
          <w:p w14:paraId="5884568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3" w:type="dxa"/>
            <w:vMerge/>
            <w:tcBorders>
              <w:top w:val="nil"/>
              <w:left w:val="single" w:sz="8" w:space="0" w:color="auto"/>
              <w:bottom w:val="single" w:sz="8" w:space="0" w:color="000000"/>
              <w:right w:val="single" w:sz="8" w:space="0" w:color="auto"/>
            </w:tcBorders>
            <w:vAlign w:val="center"/>
            <w:hideMark/>
          </w:tcPr>
          <w:p w14:paraId="67F84F9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4" w:type="dxa"/>
            <w:tcBorders>
              <w:top w:val="nil"/>
              <w:left w:val="nil"/>
              <w:bottom w:val="single" w:sz="8" w:space="0" w:color="auto"/>
              <w:right w:val="single" w:sz="8" w:space="0" w:color="auto"/>
            </w:tcBorders>
            <w:shd w:val="clear" w:color="auto" w:fill="auto"/>
            <w:noWrap/>
            <w:vAlign w:val="center"/>
            <w:hideMark/>
          </w:tcPr>
          <w:p w14:paraId="3C11FF7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57" w:type="dxa"/>
            <w:tcBorders>
              <w:top w:val="nil"/>
              <w:left w:val="nil"/>
              <w:bottom w:val="single" w:sz="8" w:space="0" w:color="auto"/>
              <w:right w:val="single" w:sz="8" w:space="0" w:color="auto"/>
            </w:tcBorders>
            <w:shd w:val="clear" w:color="000000" w:fill="C0C0C0"/>
            <w:noWrap/>
            <w:vAlign w:val="center"/>
            <w:hideMark/>
          </w:tcPr>
          <w:p w14:paraId="1982472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461" w:type="dxa"/>
            <w:vMerge/>
            <w:tcBorders>
              <w:top w:val="nil"/>
              <w:left w:val="single" w:sz="8" w:space="0" w:color="auto"/>
              <w:bottom w:val="single" w:sz="8" w:space="0" w:color="000000"/>
              <w:right w:val="single" w:sz="8" w:space="0" w:color="auto"/>
            </w:tcBorders>
            <w:vAlign w:val="center"/>
            <w:hideMark/>
          </w:tcPr>
          <w:p w14:paraId="35EFA118"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62" w:type="dxa"/>
            <w:tcBorders>
              <w:top w:val="nil"/>
              <w:left w:val="nil"/>
              <w:bottom w:val="single" w:sz="8" w:space="0" w:color="auto"/>
              <w:right w:val="single" w:sz="8" w:space="0" w:color="auto"/>
            </w:tcBorders>
            <w:shd w:val="clear" w:color="auto" w:fill="auto"/>
            <w:noWrap/>
            <w:vAlign w:val="center"/>
            <w:hideMark/>
          </w:tcPr>
          <w:p w14:paraId="4503E2F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4127285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0EDF9751" w14:textId="77777777" w:rsidTr="00A018F0">
        <w:trPr>
          <w:trHeight w:val="350"/>
        </w:trPr>
        <w:tc>
          <w:tcPr>
            <w:tcW w:w="3544" w:type="dxa"/>
            <w:tcBorders>
              <w:top w:val="nil"/>
              <w:left w:val="single" w:sz="8" w:space="0" w:color="auto"/>
              <w:bottom w:val="single" w:sz="8" w:space="0" w:color="auto"/>
              <w:right w:val="single" w:sz="8" w:space="0" w:color="auto"/>
            </w:tcBorders>
            <w:shd w:val="clear" w:color="000000" w:fill="FFCC00"/>
            <w:vAlign w:val="center"/>
            <w:hideMark/>
          </w:tcPr>
          <w:p w14:paraId="3F30FF54"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Gépészeti alapozó feladatok</w:t>
            </w:r>
          </w:p>
        </w:tc>
        <w:tc>
          <w:tcPr>
            <w:tcW w:w="3541" w:type="dxa"/>
            <w:tcBorders>
              <w:top w:val="nil"/>
              <w:left w:val="nil"/>
              <w:bottom w:val="single" w:sz="8" w:space="0" w:color="auto"/>
              <w:right w:val="single" w:sz="8" w:space="0" w:color="auto"/>
            </w:tcBorders>
            <w:shd w:val="clear" w:color="auto" w:fill="auto"/>
            <w:vAlign w:val="center"/>
            <w:hideMark/>
          </w:tcPr>
          <w:p w14:paraId="55C01574"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Gépészeti alapozó feladatok gyakorlata</w:t>
            </w:r>
          </w:p>
        </w:tc>
        <w:tc>
          <w:tcPr>
            <w:tcW w:w="966" w:type="dxa"/>
            <w:tcBorders>
              <w:top w:val="nil"/>
              <w:left w:val="nil"/>
              <w:bottom w:val="single" w:sz="8" w:space="0" w:color="auto"/>
              <w:right w:val="single" w:sz="8" w:space="0" w:color="auto"/>
            </w:tcBorders>
            <w:shd w:val="clear" w:color="auto" w:fill="auto"/>
            <w:noWrap/>
            <w:vAlign w:val="center"/>
            <w:hideMark/>
          </w:tcPr>
          <w:p w14:paraId="4503D81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3F868343"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6</w:t>
            </w:r>
          </w:p>
        </w:tc>
        <w:tc>
          <w:tcPr>
            <w:tcW w:w="563" w:type="dxa"/>
            <w:vMerge/>
            <w:tcBorders>
              <w:top w:val="nil"/>
              <w:left w:val="single" w:sz="8" w:space="0" w:color="auto"/>
              <w:bottom w:val="single" w:sz="8" w:space="0" w:color="000000"/>
              <w:right w:val="single" w:sz="8" w:space="0" w:color="auto"/>
            </w:tcBorders>
            <w:vAlign w:val="center"/>
            <w:hideMark/>
          </w:tcPr>
          <w:p w14:paraId="26667A0F"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4" w:type="dxa"/>
            <w:tcBorders>
              <w:top w:val="nil"/>
              <w:left w:val="nil"/>
              <w:bottom w:val="single" w:sz="8" w:space="0" w:color="auto"/>
              <w:right w:val="single" w:sz="8" w:space="0" w:color="auto"/>
            </w:tcBorders>
            <w:shd w:val="clear" w:color="auto" w:fill="auto"/>
            <w:noWrap/>
            <w:vAlign w:val="center"/>
            <w:hideMark/>
          </w:tcPr>
          <w:p w14:paraId="4465475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57" w:type="dxa"/>
            <w:tcBorders>
              <w:top w:val="nil"/>
              <w:left w:val="nil"/>
              <w:bottom w:val="single" w:sz="8" w:space="0" w:color="auto"/>
              <w:right w:val="single" w:sz="8" w:space="0" w:color="auto"/>
            </w:tcBorders>
            <w:shd w:val="clear" w:color="000000" w:fill="C0C0C0"/>
            <w:noWrap/>
            <w:vAlign w:val="center"/>
            <w:hideMark/>
          </w:tcPr>
          <w:p w14:paraId="7C6E05A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461" w:type="dxa"/>
            <w:vMerge/>
            <w:tcBorders>
              <w:top w:val="nil"/>
              <w:left w:val="single" w:sz="8" w:space="0" w:color="auto"/>
              <w:bottom w:val="single" w:sz="8" w:space="0" w:color="000000"/>
              <w:right w:val="single" w:sz="8" w:space="0" w:color="auto"/>
            </w:tcBorders>
            <w:vAlign w:val="center"/>
            <w:hideMark/>
          </w:tcPr>
          <w:p w14:paraId="23DAE07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62" w:type="dxa"/>
            <w:tcBorders>
              <w:top w:val="nil"/>
              <w:left w:val="nil"/>
              <w:bottom w:val="single" w:sz="8" w:space="0" w:color="auto"/>
              <w:right w:val="single" w:sz="8" w:space="0" w:color="auto"/>
            </w:tcBorders>
            <w:shd w:val="clear" w:color="auto" w:fill="auto"/>
            <w:noWrap/>
            <w:vAlign w:val="center"/>
            <w:hideMark/>
          </w:tcPr>
          <w:p w14:paraId="1EE1C2C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55FABAD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66FC11E3" w14:textId="77777777" w:rsidTr="00A018F0">
        <w:trPr>
          <w:trHeight w:val="315"/>
        </w:trPr>
        <w:tc>
          <w:tcPr>
            <w:tcW w:w="3544" w:type="dxa"/>
            <w:tcBorders>
              <w:top w:val="nil"/>
              <w:left w:val="single" w:sz="8" w:space="0" w:color="auto"/>
              <w:bottom w:val="nil"/>
              <w:right w:val="single" w:sz="8" w:space="0" w:color="auto"/>
            </w:tcBorders>
            <w:shd w:val="clear" w:color="000000" w:fill="FFCC00"/>
            <w:vAlign w:val="center"/>
            <w:hideMark/>
          </w:tcPr>
          <w:p w14:paraId="32BCA889"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10163-12</w:t>
            </w:r>
          </w:p>
        </w:tc>
        <w:tc>
          <w:tcPr>
            <w:tcW w:w="3541" w:type="dxa"/>
            <w:tcBorders>
              <w:top w:val="nil"/>
              <w:left w:val="nil"/>
              <w:bottom w:val="single" w:sz="8" w:space="0" w:color="auto"/>
              <w:right w:val="single" w:sz="8" w:space="0" w:color="auto"/>
            </w:tcBorders>
            <w:shd w:val="clear" w:color="auto" w:fill="auto"/>
            <w:vAlign w:val="center"/>
            <w:hideMark/>
          </w:tcPr>
          <w:p w14:paraId="0A9A6CC2"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Munkavédelem</w:t>
            </w:r>
          </w:p>
        </w:tc>
        <w:tc>
          <w:tcPr>
            <w:tcW w:w="966" w:type="dxa"/>
            <w:tcBorders>
              <w:top w:val="nil"/>
              <w:left w:val="nil"/>
              <w:bottom w:val="single" w:sz="8" w:space="0" w:color="auto"/>
              <w:right w:val="single" w:sz="8" w:space="0" w:color="auto"/>
            </w:tcBorders>
            <w:shd w:val="clear" w:color="auto" w:fill="auto"/>
            <w:noWrap/>
            <w:vAlign w:val="center"/>
            <w:hideMark/>
          </w:tcPr>
          <w:p w14:paraId="614B11E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w:t>
            </w:r>
          </w:p>
        </w:tc>
        <w:tc>
          <w:tcPr>
            <w:tcW w:w="1018" w:type="dxa"/>
            <w:tcBorders>
              <w:top w:val="nil"/>
              <w:left w:val="nil"/>
              <w:bottom w:val="single" w:sz="8" w:space="0" w:color="auto"/>
              <w:right w:val="single" w:sz="8" w:space="0" w:color="auto"/>
            </w:tcBorders>
            <w:shd w:val="clear" w:color="000000" w:fill="C0C0C0"/>
            <w:noWrap/>
            <w:vAlign w:val="center"/>
            <w:hideMark/>
          </w:tcPr>
          <w:p w14:paraId="17FB03C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3" w:type="dxa"/>
            <w:vMerge/>
            <w:tcBorders>
              <w:top w:val="nil"/>
              <w:left w:val="single" w:sz="8" w:space="0" w:color="auto"/>
              <w:bottom w:val="single" w:sz="8" w:space="0" w:color="000000"/>
              <w:right w:val="single" w:sz="8" w:space="0" w:color="auto"/>
            </w:tcBorders>
            <w:vAlign w:val="center"/>
            <w:hideMark/>
          </w:tcPr>
          <w:p w14:paraId="13CC542B"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4" w:type="dxa"/>
            <w:tcBorders>
              <w:top w:val="nil"/>
              <w:left w:val="nil"/>
              <w:bottom w:val="single" w:sz="8" w:space="0" w:color="auto"/>
              <w:right w:val="single" w:sz="8" w:space="0" w:color="auto"/>
            </w:tcBorders>
            <w:shd w:val="clear" w:color="auto" w:fill="auto"/>
            <w:noWrap/>
            <w:vAlign w:val="center"/>
            <w:hideMark/>
          </w:tcPr>
          <w:p w14:paraId="20C5A08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57" w:type="dxa"/>
            <w:tcBorders>
              <w:top w:val="nil"/>
              <w:left w:val="nil"/>
              <w:bottom w:val="single" w:sz="8" w:space="0" w:color="auto"/>
              <w:right w:val="single" w:sz="8" w:space="0" w:color="auto"/>
            </w:tcBorders>
            <w:shd w:val="clear" w:color="000000" w:fill="C0C0C0"/>
            <w:noWrap/>
            <w:vAlign w:val="center"/>
            <w:hideMark/>
          </w:tcPr>
          <w:p w14:paraId="58AD447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461" w:type="dxa"/>
            <w:vMerge/>
            <w:tcBorders>
              <w:top w:val="nil"/>
              <w:left w:val="single" w:sz="8" w:space="0" w:color="auto"/>
              <w:bottom w:val="single" w:sz="8" w:space="0" w:color="000000"/>
              <w:right w:val="single" w:sz="8" w:space="0" w:color="auto"/>
            </w:tcBorders>
            <w:vAlign w:val="center"/>
            <w:hideMark/>
          </w:tcPr>
          <w:p w14:paraId="0A299EF9"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62" w:type="dxa"/>
            <w:tcBorders>
              <w:top w:val="nil"/>
              <w:left w:val="nil"/>
              <w:bottom w:val="single" w:sz="8" w:space="0" w:color="auto"/>
              <w:right w:val="single" w:sz="8" w:space="0" w:color="auto"/>
            </w:tcBorders>
            <w:shd w:val="clear" w:color="auto" w:fill="auto"/>
            <w:noWrap/>
            <w:vAlign w:val="center"/>
            <w:hideMark/>
          </w:tcPr>
          <w:p w14:paraId="79C459F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7CBC830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345AD48D" w14:textId="77777777" w:rsidTr="00A018F0">
        <w:trPr>
          <w:trHeight w:val="218"/>
        </w:trPr>
        <w:tc>
          <w:tcPr>
            <w:tcW w:w="3544" w:type="dxa"/>
            <w:tcBorders>
              <w:top w:val="nil"/>
              <w:left w:val="single" w:sz="8" w:space="0" w:color="auto"/>
              <w:bottom w:val="single" w:sz="8" w:space="0" w:color="auto"/>
              <w:right w:val="single" w:sz="8" w:space="0" w:color="auto"/>
            </w:tcBorders>
            <w:shd w:val="clear" w:color="000000" w:fill="FFCC00"/>
            <w:vAlign w:val="center"/>
            <w:hideMark/>
          </w:tcPr>
          <w:p w14:paraId="6F472A06"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Gépészeti munkabiztonság és környezetvédelem</w:t>
            </w:r>
          </w:p>
        </w:tc>
        <w:tc>
          <w:tcPr>
            <w:tcW w:w="3541" w:type="dxa"/>
            <w:tcBorders>
              <w:top w:val="nil"/>
              <w:left w:val="nil"/>
              <w:bottom w:val="single" w:sz="8" w:space="0" w:color="auto"/>
              <w:right w:val="single" w:sz="8" w:space="0" w:color="auto"/>
            </w:tcBorders>
            <w:shd w:val="clear" w:color="auto" w:fill="auto"/>
            <w:vAlign w:val="center"/>
            <w:hideMark/>
          </w:tcPr>
          <w:p w14:paraId="18240BFD"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Elsősegélynyújtás gyakorlata</w:t>
            </w:r>
          </w:p>
        </w:tc>
        <w:tc>
          <w:tcPr>
            <w:tcW w:w="966" w:type="dxa"/>
            <w:tcBorders>
              <w:top w:val="nil"/>
              <w:left w:val="nil"/>
              <w:bottom w:val="single" w:sz="8" w:space="0" w:color="auto"/>
              <w:right w:val="single" w:sz="8" w:space="0" w:color="auto"/>
            </w:tcBorders>
            <w:shd w:val="clear" w:color="auto" w:fill="auto"/>
            <w:noWrap/>
            <w:vAlign w:val="center"/>
            <w:hideMark/>
          </w:tcPr>
          <w:p w14:paraId="39EC9A4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44E7D74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w:t>
            </w:r>
          </w:p>
        </w:tc>
        <w:tc>
          <w:tcPr>
            <w:tcW w:w="563" w:type="dxa"/>
            <w:vMerge/>
            <w:tcBorders>
              <w:top w:val="nil"/>
              <w:left w:val="single" w:sz="8" w:space="0" w:color="auto"/>
              <w:bottom w:val="single" w:sz="8" w:space="0" w:color="000000"/>
              <w:right w:val="single" w:sz="8" w:space="0" w:color="auto"/>
            </w:tcBorders>
            <w:vAlign w:val="center"/>
            <w:hideMark/>
          </w:tcPr>
          <w:p w14:paraId="0D39D8AB"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4" w:type="dxa"/>
            <w:tcBorders>
              <w:top w:val="nil"/>
              <w:left w:val="nil"/>
              <w:bottom w:val="single" w:sz="8" w:space="0" w:color="auto"/>
              <w:right w:val="single" w:sz="8" w:space="0" w:color="auto"/>
            </w:tcBorders>
            <w:shd w:val="clear" w:color="auto" w:fill="auto"/>
            <w:noWrap/>
            <w:vAlign w:val="center"/>
            <w:hideMark/>
          </w:tcPr>
          <w:p w14:paraId="7F39DBD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57" w:type="dxa"/>
            <w:tcBorders>
              <w:top w:val="nil"/>
              <w:left w:val="nil"/>
              <w:bottom w:val="single" w:sz="8" w:space="0" w:color="auto"/>
              <w:right w:val="single" w:sz="8" w:space="0" w:color="auto"/>
            </w:tcBorders>
            <w:shd w:val="clear" w:color="000000" w:fill="C0C0C0"/>
            <w:noWrap/>
            <w:vAlign w:val="center"/>
            <w:hideMark/>
          </w:tcPr>
          <w:p w14:paraId="69B4423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461" w:type="dxa"/>
            <w:vMerge/>
            <w:tcBorders>
              <w:top w:val="nil"/>
              <w:left w:val="single" w:sz="8" w:space="0" w:color="auto"/>
              <w:bottom w:val="single" w:sz="8" w:space="0" w:color="000000"/>
              <w:right w:val="single" w:sz="8" w:space="0" w:color="auto"/>
            </w:tcBorders>
            <w:vAlign w:val="center"/>
            <w:hideMark/>
          </w:tcPr>
          <w:p w14:paraId="435C1F5A"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62" w:type="dxa"/>
            <w:tcBorders>
              <w:top w:val="nil"/>
              <w:left w:val="nil"/>
              <w:bottom w:val="single" w:sz="8" w:space="0" w:color="auto"/>
              <w:right w:val="single" w:sz="8" w:space="0" w:color="auto"/>
            </w:tcBorders>
            <w:shd w:val="clear" w:color="auto" w:fill="auto"/>
            <w:noWrap/>
            <w:vAlign w:val="center"/>
            <w:hideMark/>
          </w:tcPr>
          <w:p w14:paraId="402B997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63AB0E9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5A768D5C" w14:textId="77777777" w:rsidTr="00A018F0">
        <w:trPr>
          <w:trHeight w:val="375"/>
        </w:trPr>
        <w:tc>
          <w:tcPr>
            <w:tcW w:w="3544" w:type="dxa"/>
            <w:vMerge w:val="restart"/>
            <w:tcBorders>
              <w:top w:val="nil"/>
              <w:left w:val="single" w:sz="8" w:space="0" w:color="auto"/>
              <w:bottom w:val="nil"/>
              <w:right w:val="single" w:sz="8" w:space="0" w:color="auto"/>
            </w:tcBorders>
            <w:shd w:val="clear" w:color="auto" w:fill="auto"/>
            <w:vAlign w:val="center"/>
            <w:hideMark/>
          </w:tcPr>
          <w:p w14:paraId="1B98F313"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10166-12 Gépészeti kötési feladatok</w:t>
            </w:r>
          </w:p>
        </w:tc>
        <w:tc>
          <w:tcPr>
            <w:tcW w:w="3541" w:type="dxa"/>
            <w:tcBorders>
              <w:top w:val="nil"/>
              <w:left w:val="single" w:sz="8" w:space="0" w:color="auto"/>
              <w:bottom w:val="single" w:sz="8" w:space="0" w:color="000000"/>
              <w:right w:val="single" w:sz="8" w:space="0" w:color="auto"/>
            </w:tcBorders>
            <w:shd w:val="clear" w:color="auto" w:fill="auto"/>
            <w:vAlign w:val="center"/>
            <w:hideMark/>
          </w:tcPr>
          <w:p w14:paraId="55B1EF2D"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Gépészeti kötések alapjai</w:t>
            </w:r>
          </w:p>
        </w:tc>
        <w:tc>
          <w:tcPr>
            <w:tcW w:w="966" w:type="dxa"/>
            <w:tcBorders>
              <w:top w:val="nil"/>
              <w:left w:val="single" w:sz="8" w:space="0" w:color="auto"/>
              <w:bottom w:val="single" w:sz="8" w:space="0" w:color="000000"/>
              <w:right w:val="single" w:sz="8" w:space="0" w:color="auto"/>
            </w:tcBorders>
            <w:shd w:val="clear" w:color="auto" w:fill="auto"/>
            <w:noWrap/>
            <w:vAlign w:val="center"/>
            <w:hideMark/>
          </w:tcPr>
          <w:p w14:paraId="263171E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single" w:sz="8" w:space="0" w:color="auto"/>
              <w:bottom w:val="single" w:sz="8" w:space="0" w:color="000000"/>
              <w:right w:val="single" w:sz="8" w:space="0" w:color="auto"/>
            </w:tcBorders>
            <w:shd w:val="clear" w:color="000000" w:fill="C0C0C0"/>
            <w:noWrap/>
            <w:vAlign w:val="center"/>
            <w:hideMark/>
          </w:tcPr>
          <w:p w14:paraId="51EC967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3" w:type="dxa"/>
            <w:vMerge/>
            <w:tcBorders>
              <w:top w:val="nil"/>
              <w:left w:val="single" w:sz="8" w:space="0" w:color="auto"/>
              <w:bottom w:val="single" w:sz="8" w:space="0" w:color="000000"/>
              <w:right w:val="single" w:sz="8" w:space="0" w:color="auto"/>
            </w:tcBorders>
            <w:vAlign w:val="center"/>
            <w:hideMark/>
          </w:tcPr>
          <w:p w14:paraId="7C555FB8"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4" w:type="dxa"/>
            <w:tcBorders>
              <w:top w:val="nil"/>
              <w:left w:val="single" w:sz="8" w:space="0" w:color="auto"/>
              <w:bottom w:val="single" w:sz="8" w:space="0" w:color="000000"/>
              <w:right w:val="single" w:sz="8" w:space="0" w:color="auto"/>
            </w:tcBorders>
            <w:shd w:val="clear" w:color="auto" w:fill="auto"/>
            <w:noWrap/>
            <w:vAlign w:val="center"/>
            <w:hideMark/>
          </w:tcPr>
          <w:p w14:paraId="724605C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3</w:t>
            </w:r>
          </w:p>
        </w:tc>
        <w:tc>
          <w:tcPr>
            <w:tcW w:w="1057" w:type="dxa"/>
            <w:tcBorders>
              <w:top w:val="nil"/>
              <w:left w:val="single" w:sz="8" w:space="0" w:color="auto"/>
              <w:bottom w:val="single" w:sz="8" w:space="0" w:color="000000"/>
              <w:right w:val="single" w:sz="8" w:space="0" w:color="auto"/>
            </w:tcBorders>
            <w:shd w:val="clear" w:color="000000" w:fill="C0C0C0"/>
            <w:noWrap/>
            <w:vAlign w:val="center"/>
            <w:hideMark/>
          </w:tcPr>
          <w:p w14:paraId="0358D84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461" w:type="dxa"/>
            <w:vMerge/>
            <w:tcBorders>
              <w:top w:val="nil"/>
              <w:left w:val="single" w:sz="8" w:space="0" w:color="auto"/>
              <w:bottom w:val="single" w:sz="8" w:space="0" w:color="000000"/>
              <w:right w:val="single" w:sz="8" w:space="0" w:color="auto"/>
            </w:tcBorders>
            <w:vAlign w:val="center"/>
            <w:hideMark/>
          </w:tcPr>
          <w:p w14:paraId="026CB5D8"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62" w:type="dxa"/>
            <w:tcBorders>
              <w:top w:val="nil"/>
              <w:left w:val="single" w:sz="8" w:space="0" w:color="auto"/>
              <w:bottom w:val="single" w:sz="8" w:space="0" w:color="000000"/>
              <w:right w:val="single" w:sz="8" w:space="0" w:color="auto"/>
            </w:tcBorders>
            <w:shd w:val="clear" w:color="auto" w:fill="auto"/>
            <w:noWrap/>
            <w:vAlign w:val="center"/>
            <w:hideMark/>
          </w:tcPr>
          <w:p w14:paraId="1F88C17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single" w:sz="8" w:space="0" w:color="auto"/>
              <w:bottom w:val="single" w:sz="8" w:space="0" w:color="000000"/>
              <w:right w:val="single" w:sz="8" w:space="0" w:color="auto"/>
            </w:tcBorders>
            <w:shd w:val="clear" w:color="000000" w:fill="C0C0C0"/>
            <w:noWrap/>
            <w:vAlign w:val="center"/>
            <w:hideMark/>
          </w:tcPr>
          <w:p w14:paraId="5C739DB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203FE2EE" w14:textId="77777777" w:rsidTr="00A018F0">
        <w:trPr>
          <w:trHeight w:val="316"/>
        </w:trPr>
        <w:tc>
          <w:tcPr>
            <w:tcW w:w="3544" w:type="dxa"/>
            <w:vMerge/>
            <w:tcBorders>
              <w:left w:val="single" w:sz="8" w:space="0" w:color="auto"/>
              <w:bottom w:val="single" w:sz="8" w:space="0" w:color="auto"/>
              <w:right w:val="single" w:sz="8" w:space="0" w:color="auto"/>
            </w:tcBorders>
            <w:shd w:val="clear" w:color="auto" w:fill="auto"/>
            <w:vAlign w:val="center"/>
            <w:hideMark/>
          </w:tcPr>
          <w:p w14:paraId="1119E362"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541" w:type="dxa"/>
            <w:tcBorders>
              <w:top w:val="nil"/>
              <w:left w:val="nil"/>
              <w:bottom w:val="single" w:sz="8" w:space="0" w:color="auto"/>
              <w:right w:val="single" w:sz="8" w:space="0" w:color="auto"/>
            </w:tcBorders>
            <w:shd w:val="clear" w:color="auto" w:fill="auto"/>
            <w:vAlign w:val="center"/>
            <w:hideMark/>
          </w:tcPr>
          <w:p w14:paraId="2934DBBA"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Gépészeti kötések készítésének gyakorlata</w:t>
            </w:r>
          </w:p>
        </w:tc>
        <w:tc>
          <w:tcPr>
            <w:tcW w:w="966" w:type="dxa"/>
            <w:tcBorders>
              <w:top w:val="nil"/>
              <w:left w:val="nil"/>
              <w:bottom w:val="single" w:sz="8" w:space="0" w:color="auto"/>
              <w:right w:val="single" w:sz="8" w:space="0" w:color="auto"/>
            </w:tcBorders>
            <w:shd w:val="clear" w:color="auto" w:fill="auto"/>
            <w:noWrap/>
            <w:vAlign w:val="center"/>
            <w:hideMark/>
          </w:tcPr>
          <w:p w14:paraId="6BDE401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484DA42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3" w:type="dxa"/>
            <w:vMerge/>
            <w:tcBorders>
              <w:top w:val="nil"/>
              <w:left w:val="single" w:sz="8" w:space="0" w:color="auto"/>
              <w:bottom w:val="single" w:sz="8" w:space="0" w:color="000000"/>
              <w:right w:val="single" w:sz="8" w:space="0" w:color="auto"/>
            </w:tcBorders>
            <w:vAlign w:val="center"/>
            <w:hideMark/>
          </w:tcPr>
          <w:p w14:paraId="65A0028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4" w:type="dxa"/>
            <w:tcBorders>
              <w:top w:val="nil"/>
              <w:left w:val="nil"/>
              <w:bottom w:val="single" w:sz="8" w:space="0" w:color="auto"/>
              <w:right w:val="single" w:sz="8" w:space="0" w:color="auto"/>
            </w:tcBorders>
            <w:shd w:val="clear" w:color="auto" w:fill="auto"/>
            <w:noWrap/>
            <w:vAlign w:val="center"/>
            <w:hideMark/>
          </w:tcPr>
          <w:p w14:paraId="468DC70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57" w:type="dxa"/>
            <w:tcBorders>
              <w:top w:val="nil"/>
              <w:left w:val="nil"/>
              <w:bottom w:val="single" w:sz="8" w:space="0" w:color="auto"/>
              <w:right w:val="single" w:sz="8" w:space="0" w:color="auto"/>
            </w:tcBorders>
            <w:shd w:val="clear" w:color="000000" w:fill="C0C0C0"/>
            <w:noWrap/>
            <w:vAlign w:val="center"/>
            <w:hideMark/>
          </w:tcPr>
          <w:p w14:paraId="4818B35A"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3</w:t>
            </w:r>
          </w:p>
        </w:tc>
        <w:tc>
          <w:tcPr>
            <w:tcW w:w="461" w:type="dxa"/>
            <w:vMerge/>
            <w:tcBorders>
              <w:top w:val="nil"/>
              <w:left w:val="single" w:sz="8" w:space="0" w:color="auto"/>
              <w:bottom w:val="single" w:sz="8" w:space="0" w:color="000000"/>
              <w:right w:val="single" w:sz="8" w:space="0" w:color="auto"/>
            </w:tcBorders>
            <w:vAlign w:val="center"/>
            <w:hideMark/>
          </w:tcPr>
          <w:p w14:paraId="76A567CC"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62" w:type="dxa"/>
            <w:tcBorders>
              <w:top w:val="nil"/>
              <w:left w:val="nil"/>
              <w:bottom w:val="single" w:sz="8" w:space="0" w:color="auto"/>
              <w:right w:val="single" w:sz="8" w:space="0" w:color="auto"/>
            </w:tcBorders>
            <w:shd w:val="clear" w:color="auto" w:fill="auto"/>
            <w:noWrap/>
            <w:vAlign w:val="center"/>
            <w:hideMark/>
          </w:tcPr>
          <w:p w14:paraId="428BF0B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0D9ECD8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581B9264" w14:textId="77777777" w:rsidTr="00A018F0">
        <w:trPr>
          <w:trHeight w:val="408"/>
        </w:trPr>
        <w:tc>
          <w:tcPr>
            <w:tcW w:w="3544" w:type="dxa"/>
            <w:vMerge w:val="restart"/>
            <w:tcBorders>
              <w:top w:val="nil"/>
              <w:left w:val="single" w:sz="8" w:space="0" w:color="auto"/>
              <w:right w:val="single" w:sz="8" w:space="0" w:color="auto"/>
            </w:tcBorders>
            <w:shd w:val="clear" w:color="auto" w:fill="auto"/>
            <w:vAlign w:val="center"/>
            <w:hideMark/>
          </w:tcPr>
          <w:p w14:paraId="4DF175FD"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xml:space="preserve">10173-12 </w:t>
            </w:r>
            <w:r w:rsidRPr="00931C1A">
              <w:rPr>
                <w:rFonts w:ascii="Times New Roman" w:eastAsia="Times New Roman" w:hAnsi="Times New Roman" w:cs="Times New Roman"/>
                <w:bCs/>
                <w:color w:val="000000"/>
                <w:sz w:val="20"/>
                <w:szCs w:val="20"/>
                <w:lang w:eastAsia="hu-HU"/>
              </w:rPr>
              <w:t>Anyagvizsgálatok és geometriai mérések</w:t>
            </w:r>
          </w:p>
        </w:tc>
        <w:tc>
          <w:tcPr>
            <w:tcW w:w="3541" w:type="dxa"/>
            <w:tcBorders>
              <w:top w:val="nil"/>
              <w:left w:val="nil"/>
              <w:bottom w:val="single" w:sz="8" w:space="0" w:color="auto"/>
              <w:right w:val="single" w:sz="8" w:space="0" w:color="auto"/>
            </w:tcBorders>
            <w:shd w:val="clear" w:color="auto" w:fill="auto"/>
            <w:vAlign w:val="center"/>
            <w:hideMark/>
          </w:tcPr>
          <w:p w14:paraId="43484739"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Szakmai anyagismeret és anyagvizsgálat</w:t>
            </w:r>
          </w:p>
        </w:tc>
        <w:tc>
          <w:tcPr>
            <w:tcW w:w="966" w:type="dxa"/>
            <w:tcBorders>
              <w:top w:val="nil"/>
              <w:left w:val="nil"/>
              <w:bottom w:val="single" w:sz="8" w:space="0" w:color="auto"/>
              <w:right w:val="single" w:sz="8" w:space="0" w:color="auto"/>
            </w:tcBorders>
            <w:shd w:val="clear" w:color="auto" w:fill="auto"/>
            <w:noWrap/>
            <w:vAlign w:val="center"/>
            <w:hideMark/>
          </w:tcPr>
          <w:p w14:paraId="46E1272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w:t>
            </w:r>
          </w:p>
        </w:tc>
        <w:tc>
          <w:tcPr>
            <w:tcW w:w="1018" w:type="dxa"/>
            <w:tcBorders>
              <w:top w:val="nil"/>
              <w:left w:val="nil"/>
              <w:bottom w:val="single" w:sz="8" w:space="0" w:color="auto"/>
              <w:right w:val="single" w:sz="8" w:space="0" w:color="auto"/>
            </w:tcBorders>
            <w:shd w:val="clear" w:color="000000" w:fill="C0C0C0"/>
            <w:noWrap/>
            <w:vAlign w:val="center"/>
            <w:hideMark/>
          </w:tcPr>
          <w:p w14:paraId="46A7EE0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3" w:type="dxa"/>
            <w:vMerge/>
            <w:tcBorders>
              <w:top w:val="nil"/>
              <w:left w:val="single" w:sz="8" w:space="0" w:color="auto"/>
              <w:bottom w:val="single" w:sz="8" w:space="0" w:color="000000"/>
              <w:right w:val="single" w:sz="8" w:space="0" w:color="auto"/>
            </w:tcBorders>
            <w:vAlign w:val="center"/>
            <w:hideMark/>
          </w:tcPr>
          <w:p w14:paraId="3362EA0B"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4" w:type="dxa"/>
            <w:tcBorders>
              <w:top w:val="nil"/>
              <w:left w:val="nil"/>
              <w:bottom w:val="single" w:sz="8" w:space="0" w:color="auto"/>
              <w:right w:val="single" w:sz="8" w:space="0" w:color="auto"/>
            </w:tcBorders>
            <w:shd w:val="clear" w:color="auto" w:fill="auto"/>
            <w:noWrap/>
            <w:vAlign w:val="center"/>
            <w:hideMark/>
          </w:tcPr>
          <w:p w14:paraId="74B9729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3</w:t>
            </w:r>
          </w:p>
        </w:tc>
        <w:tc>
          <w:tcPr>
            <w:tcW w:w="1057" w:type="dxa"/>
            <w:tcBorders>
              <w:top w:val="nil"/>
              <w:left w:val="nil"/>
              <w:bottom w:val="single" w:sz="8" w:space="0" w:color="auto"/>
              <w:right w:val="single" w:sz="8" w:space="0" w:color="auto"/>
            </w:tcBorders>
            <w:shd w:val="clear" w:color="000000" w:fill="C0C0C0"/>
            <w:noWrap/>
            <w:vAlign w:val="center"/>
            <w:hideMark/>
          </w:tcPr>
          <w:p w14:paraId="096F3AA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461" w:type="dxa"/>
            <w:vMerge/>
            <w:tcBorders>
              <w:top w:val="nil"/>
              <w:left w:val="single" w:sz="8" w:space="0" w:color="auto"/>
              <w:bottom w:val="single" w:sz="8" w:space="0" w:color="000000"/>
              <w:right w:val="single" w:sz="8" w:space="0" w:color="auto"/>
            </w:tcBorders>
            <w:vAlign w:val="center"/>
            <w:hideMark/>
          </w:tcPr>
          <w:p w14:paraId="0B2A842C"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62" w:type="dxa"/>
            <w:tcBorders>
              <w:top w:val="nil"/>
              <w:left w:val="nil"/>
              <w:bottom w:val="single" w:sz="8" w:space="0" w:color="auto"/>
              <w:right w:val="single" w:sz="8" w:space="0" w:color="auto"/>
            </w:tcBorders>
            <w:shd w:val="clear" w:color="auto" w:fill="auto"/>
            <w:noWrap/>
            <w:vAlign w:val="center"/>
            <w:hideMark/>
          </w:tcPr>
          <w:p w14:paraId="791D3B7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71800A6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5BE1B89D" w14:textId="77777777" w:rsidTr="00A018F0">
        <w:trPr>
          <w:trHeight w:val="525"/>
        </w:trPr>
        <w:tc>
          <w:tcPr>
            <w:tcW w:w="3544" w:type="dxa"/>
            <w:vMerge/>
            <w:tcBorders>
              <w:left w:val="single" w:sz="8" w:space="0" w:color="auto"/>
              <w:bottom w:val="single" w:sz="8" w:space="0" w:color="auto"/>
              <w:right w:val="single" w:sz="8" w:space="0" w:color="auto"/>
            </w:tcBorders>
            <w:shd w:val="clear" w:color="auto" w:fill="auto"/>
            <w:vAlign w:val="center"/>
            <w:hideMark/>
          </w:tcPr>
          <w:p w14:paraId="34CBEE1B"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541" w:type="dxa"/>
            <w:tcBorders>
              <w:top w:val="nil"/>
              <w:left w:val="nil"/>
              <w:bottom w:val="single" w:sz="8" w:space="0" w:color="auto"/>
              <w:right w:val="single" w:sz="8" w:space="0" w:color="auto"/>
            </w:tcBorders>
            <w:shd w:val="clear" w:color="auto" w:fill="auto"/>
            <w:vAlign w:val="center"/>
            <w:hideMark/>
          </w:tcPr>
          <w:p w14:paraId="0E7A4B3E"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Anyagvizsgálat és gépészeti mérések gyakorlata</w:t>
            </w:r>
          </w:p>
        </w:tc>
        <w:tc>
          <w:tcPr>
            <w:tcW w:w="966" w:type="dxa"/>
            <w:tcBorders>
              <w:top w:val="nil"/>
              <w:left w:val="nil"/>
              <w:bottom w:val="single" w:sz="8" w:space="0" w:color="auto"/>
              <w:right w:val="single" w:sz="8" w:space="0" w:color="auto"/>
            </w:tcBorders>
            <w:shd w:val="clear" w:color="auto" w:fill="auto"/>
            <w:noWrap/>
            <w:vAlign w:val="center"/>
            <w:hideMark/>
          </w:tcPr>
          <w:p w14:paraId="04A53D4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522D7A27"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6</w:t>
            </w:r>
          </w:p>
        </w:tc>
        <w:tc>
          <w:tcPr>
            <w:tcW w:w="563" w:type="dxa"/>
            <w:vMerge/>
            <w:tcBorders>
              <w:top w:val="nil"/>
              <w:left w:val="single" w:sz="8" w:space="0" w:color="auto"/>
              <w:bottom w:val="single" w:sz="8" w:space="0" w:color="000000"/>
              <w:right w:val="single" w:sz="8" w:space="0" w:color="auto"/>
            </w:tcBorders>
            <w:vAlign w:val="center"/>
            <w:hideMark/>
          </w:tcPr>
          <w:p w14:paraId="35B41970"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4" w:type="dxa"/>
            <w:tcBorders>
              <w:top w:val="nil"/>
              <w:left w:val="nil"/>
              <w:bottom w:val="single" w:sz="8" w:space="0" w:color="auto"/>
              <w:right w:val="single" w:sz="8" w:space="0" w:color="auto"/>
            </w:tcBorders>
            <w:shd w:val="clear" w:color="auto" w:fill="auto"/>
            <w:noWrap/>
            <w:vAlign w:val="center"/>
            <w:hideMark/>
          </w:tcPr>
          <w:p w14:paraId="5940AD6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57" w:type="dxa"/>
            <w:tcBorders>
              <w:top w:val="nil"/>
              <w:left w:val="nil"/>
              <w:bottom w:val="single" w:sz="8" w:space="0" w:color="auto"/>
              <w:right w:val="single" w:sz="8" w:space="0" w:color="auto"/>
            </w:tcBorders>
            <w:shd w:val="clear" w:color="000000" w:fill="C0C0C0"/>
            <w:noWrap/>
            <w:vAlign w:val="center"/>
            <w:hideMark/>
          </w:tcPr>
          <w:p w14:paraId="2149792D"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4</w:t>
            </w:r>
          </w:p>
        </w:tc>
        <w:tc>
          <w:tcPr>
            <w:tcW w:w="461" w:type="dxa"/>
            <w:vMerge/>
            <w:tcBorders>
              <w:top w:val="nil"/>
              <w:left w:val="single" w:sz="8" w:space="0" w:color="auto"/>
              <w:bottom w:val="single" w:sz="8" w:space="0" w:color="000000"/>
              <w:right w:val="single" w:sz="8" w:space="0" w:color="auto"/>
            </w:tcBorders>
            <w:vAlign w:val="center"/>
            <w:hideMark/>
          </w:tcPr>
          <w:p w14:paraId="1ABA79A2"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62" w:type="dxa"/>
            <w:tcBorders>
              <w:top w:val="nil"/>
              <w:left w:val="nil"/>
              <w:bottom w:val="single" w:sz="8" w:space="0" w:color="auto"/>
              <w:right w:val="single" w:sz="8" w:space="0" w:color="auto"/>
            </w:tcBorders>
            <w:shd w:val="clear" w:color="auto" w:fill="auto"/>
            <w:noWrap/>
            <w:vAlign w:val="center"/>
            <w:hideMark/>
          </w:tcPr>
          <w:p w14:paraId="7ED8FDD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658FE21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4C95CA51" w14:textId="77777777" w:rsidTr="00A018F0">
        <w:trPr>
          <w:trHeight w:val="138"/>
        </w:trPr>
        <w:tc>
          <w:tcPr>
            <w:tcW w:w="3544" w:type="dxa"/>
            <w:vMerge w:val="restart"/>
            <w:tcBorders>
              <w:top w:val="nil"/>
              <w:left w:val="single" w:sz="8" w:space="0" w:color="auto"/>
              <w:right w:val="single" w:sz="8" w:space="0" w:color="auto"/>
            </w:tcBorders>
            <w:shd w:val="clear" w:color="auto" w:fill="auto"/>
            <w:vAlign w:val="center"/>
            <w:hideMark/>
          </w:tcPr>
          <w:p w14:paraId="7D744F93"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xml:space="preserve">10177-12 </w:t>
            </w:r>
            <w:r w:rsidRPr="00931C1A">
              <w:rPr>
                <w:rFonts w:ascii="Times New Roman" w:eastAsia="Times New Roman" w:hAnsi="Times New Roman" w:cs="Times New Roman"/>
                <w:bCs/>
                <w:color w:val="000000"/>
                <w:sz w:val="20"/>
                <w:szCs w:val="20"/>
                <w:lang w:eastAsia="hu-HU"/>
              </w:rPr>
              <w:t>Gépelemek szerelési feladatai</w:t>
            </w:r>
          </w:p>
        </w:tc>
        <w:tc>
          <w:tcPr>
            <w:tcW w:w="3541" w:type="dxa"/>
            <w:tcBorders>
              <w:top w:val="nil"/>
              <w:left w:val="nil"/>
              <w:bottom w:val="single" w:sz="8" w:space="0" w:color="auto"/>
              <w:right w:val="single" w:sz="8" w:space="0" w:color="auto"/>
            </w:tcBorders>
            <w:shd w:val="clear" w:color="auto" w:fill="auto"/>
            <w:vAlign w:val="center"/>
            <w:hideMark/>
          </w:tcPr>
          <w:p w14:paraId="721DB3DC"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Gépelemek beállítása</w:t>
            </w:r>
          </w:p>
        </w:tc>
        <w:tc>
          <w:tcPr>
            <w:tcW w:w="966" w:type="dxa"/>
            <w:tcBorders>
              <w:top w:val="nil"/>
              <w:left w:val="nil"/>
              <w:bottom w:val="single" w:sz="8" w:space="0" w:color="auto"/>
              <w:right w:val="single" w:sz="8" w:space="0" w:color="auto"/>
            </w:tcBorders>
            <w:shd w:val="clear" w:color="auto" w:fill="auto"/>
            <w:noWrap/>
            <w:vAlign w:val="center"/>
            <w:hideMark/>
          </w:tcPr>
          <w:p w14:paraId="7889E9B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5DD7255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3" w:type="dxa"/>
            <w:vMerge/>
            <w:tcBorders>
              <w:top w:val="nil"/>
              <w:left w:val="single" w:sz="8" w:space="0" w:color="auto"/>
              <w:bottom w:val="single" w:sz="8" w:space="0" w:color="000000"/>
              <w:right w:val="single" w:sz="8" w:space="0" w:color="auto"/>
            </w:tcBorders>
            <w:vAlign w:val="center"/>
            <w:hideMark/>
          </w:tcPr>
          <w:p w14:paraId="21C11038"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4" w:type="dxa"/>
            <w:tcBorders>
              <w:top w:val="nil"/>
              <w:left w:val="nil"/>
              <w:bottom w:val="single" w:sz="8" w:space="0" w:color="auto"/>
              <w:right w:val="single" w:sz="8" w:space="0" w:color="auto"/>
            </w:tcBorders>
            <w:shd w:val="clear" w:color="auto" w:fill="auto"/>
            <w:noWrap/>
            <w:vAlign w:val="center"/>
            <w:hideMark/>
          </w:tcPr>
          <w:p w14:paraId="0697E70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3</w:t>
            </w:r>
          </w:p>
        </w:tc>
        <w:tc>
          <w:tcPr>
            <w:tcW w:w="1057" w:type="dxa"/>
            <w:tcBorders>
              <w:top w:val="nil"/>
              <w:left w:val="nil"/>
              <w:bottom w:val="single" w:sz="8" w:space="0" w:color="auto"/>
              <w:right w:val="single" w:sz="8" w:space="0" w:color="auto"/>
            </w:tcBorders>
            <w:shd w:val="clear" w:color="000000" w:fill="C0C0C0"/>
            <w:noWrap/>
            <w:vAlign w:val="center"/>
            <w:hideMark/>
          </w:tcPr>
          <w:p w14:paraId="0C85966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461" w:type="dxa"/>
            <w:vMerge/>
            <w:tcBorders>
              <w:top w:val="nil"/>
              <w:left w:val="single" w:sz="8" w:space="0" w:color="auto"/>
              <w:bottom w:val="single" w:sz="8" w:space="0" w:color="000000"/>
              <w:right w:val="single" w:sz="8" w:space="0" w:color="auto"/>
            </w:tcBorders>
            <w:vAlign w:val="center"/>
            <w:hideMark/>
          </w:tcPr>
          <w:p w14:paraId="7BE70DF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62" w:type="dxa"/>
            <w:tcBorders>
              <w:top w:val="nil"/>
              <w:left w:val="nil"/>
              <w:bottom w:val="single" w:sz="8" w:space="0" w:color="auto"/>
              <w:right w:val="single" w:sz="8" w:space="0" w:color="auto"/>
            </w:tcBorders>
            <w:shd w:val="clear" w:color="auto" w:fill="auto"/>
            <w:noWrap/>
            <w:vAlign w:val="center"/>
            <w:hideMark/>
          </w:tcPr>
          <w:p w14:paraId="6A0F6078"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3,5</w:t>
            </w:r>
          </w:p>
        </w:tc>
        <w:tc>
          <w:tcPr>
            <w:tcW w:w="1018" w:type="dxa"/>
            <w:tcBorders>
              <w:top w:val="nil"/>
              <w:left w:val="nil"/>
              <w:bottom w:val="single" w:sz="8" w:space="0" w:color="auto"/>
              <w:right w:val="single" w:sz="8" w:space="0" w:color="auto"/>
            </w:tcBorders>
            <w:shd w:val="clear" w:color="000000" w:fill="C0C0C0"/>
            <w:noWrap/>
            <w:vAlign w:val="center"/>
            <w:hideMark/>
          </w:tcPr>
          <w:p w14:paraId="6AF4CE2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01712255" w14:textId="77777777" w:rsidTr="00A018F0">
        <w:trPr>
          <w:trHeight w:val="315"/>
        </w:trPr>
        <w:tc>
          <w:tcPr>
            <w:tcW w:w="3544" w:type="dxa"/>
            <w:vMerge/>
            <w:tcBorders>
              <w:left w:val="single" w:sz="8" w:space="0" w:color="auto"/>
              <w:bottom w:val="single" w:sz="8" w:space="0" w:color="auto"/>
              <w:right w:val="single" w:sz="8" w:space="0" w:color="auto"/>
            </w:tcBorders>
            <w:shd w:val="clear" w:color="auto" w:fill="auto"/>
            <w:vAlign w:val="center"/>
            <w:hideMark/>
          </w:tcPr>
          <w:p w14:paraId="297F73F2"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541" w:type="dxa"/>
            <w:tcBorders>
              <w:top w:val="nil"/>
              <w:left w:val="nil"/>
              <w:bottom w:val="single" w:sz="8" w:space="0" w:color="auto"/>
              <w:right w:val="single" w:sz="8" w:space="0" w:color="auto"/>
            </w:tcBorders>
            <w:shd w:val="clear" w:color="auto" w:fill="auto"/>
            <w:vAlign w:val="center"/>
            <w:hideMark/>
          </w:tcPr>
          <w:p w14:paraId="198FE1AF"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Mérések és beállítások gyakorlata</w:t>
            </w:r>
          </w:p>
        </w:tc>
        <w:tc>
          <w:tcPr>
            <w:tcW w:w="966" w:type="dxa"/>
            <w:tcBorders>
              <w:top w:val="nil"/>
              <w:left w:val="nil"/>
              <w:bottom w:val="single" w:sz="8" w:space="0" w:color="auto"/>
              <w:right w:val="single" w:sz="8" w:space="0" w:color="auto"/>
            </w:tcBorders>
            <w:shd w:val="clear" w:color="auto" w:fill="auto"/>
            <w:noWrap/>
            <w:vAlign w:val="center"/>
            <w:hideMark/>
          </w:tcPr>
          <w:p w14:paraId="3FD1B71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6B69AFE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3" w:type="dxa"/>
            <w:vMerge/>
            <w:tcBorders>
              <w:top w:val="nil"/>
              <w:left w:val="single" w:sz="8" w:space="0" w:color="auto"/>
              <w:bottom w:val="single" w:sz="8" w:space="0" w:color="000000"/>
              <w:right w:val="single" w:sz="8" w:space="0" w:color="auto"/>
            </w:tcBorders>
            <w:vAlign w:val="center"/>
            <w:hideMark/>
          </w:tcPr>
          <w:p w14:paraId="508DA30E"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4" w:type="dxa"/>
            <w:tcBorders>
              <w:top w:val="nil"/>
              <w:left w:val="nil"/>
              <w:bottom w:val="single" w:sz="8" w:space="0" w:color="auto"/>
              <w:right w:val="single" w:sz="8" w:space="0" w:color="auto"/>
            </w:tcBorders>
            <w:shd w:val="clear" w:color="auto" w:fill="auto"/>
            <w:noWrap/>
            <w:vAlign w:val="center"/>
            <w:hideMark/>
          </w:tcPr>
          <w:p w14:paraId="64B5393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57" w:type="dxa"/>
            <w:tcBorders>
              <w:top w:val="nil"/>
              <w:left w:val="nil"/>
              <w:bottom w:val="single" w:sz="8" w:space="0" w:color="auto"/>
              <w:right w:val="single" w:sz="8" w:space="0" w:color="auto"/>
            </w:tcBorders>
            <w:shd w:val="clear" w:color="000000" w:fill="C0C0C0"/>
            <w:noWrap/>
            <w:vAlign w:val="center"/>
            <w:hideMark/>
          </w:tcPr>
          <w:p w14:paraId="1760A06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9</w:t>
            </w:r>
          </w:p>
        </w:tc>
        <w:tc>
          <w:tcPr>
            <w:tcW w:w="461" w:type="dxa"/>
            <w:vMerge/>
            <w:tcBorders>
              <w:top w:val="nil"/>
              <w:left w:val="single" w:sz="8" w:space="0" w:color="auto"/>
              <w:bottom w:val="single" w:sz="8" w:space="0" w:color="000000"/>
              <w:right w:val="single" w:sz="8" w:space="0" w:color="auto"/>
            </w:tcBorders>
            <w:vAlign w:val="center"/>
            <w:hideMark/>
          </w:tcPr>
          <w:p w14:paraId="70F5D2A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62" w:type="dxa"/>
            <w:tcBorders>
              <w:top w:val="nil"/>
              <w:left w:val="nil"/>
              <w:bottom w:val="single" w:sz="8" w:space="0" w:color="auto"/>
              <w:right w:val="single" w:sz="8" w:space="0" w:color="auto"/>
            </w:tcBorders>
            <w:shd w:val="clear" w:color="auto" w:fill="auto"/>
            <w:noWrap/>
            <w:vAlign w:val="center"/>
            <w:hideMark/>
          </w:tcPr>
          <w:p w14:paraId="219F1E9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70658375"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8</w:t>
            </w:r>
          </w:p>
        </w:tc>
      </w:tr>
      <w:tr w:rsidR="00447DDF" w:rsidRPr="00931C1A" w14:paraId="372E2846" w14:textId="77777777" w:rsidTr="00A018F0">
        <w:trPr>
          <w:trHeight w:val="190"/>
        </w:trPr>
        <w:tc>
          <w:tcPr>
            <w:tcW w:w="3544" w:type="dxa"/>
            <w:vMerge w:val="restart"/>
            <w:tcBorders>
              <w:top w:val="nil"/>
              <w:left w:val="single" w:sz="8" w:space="0" w:color="auto"/>
              <w:right w:val="single" w:sz="8" w:space="0" w:color="auto"/>
            </w:tcBorders>
            <w:shd w:val="clear" w:color="auto" w:fill="auto"/>
            <w:vAlign w:val="center"/>
            <w:hideMark/>
          </w:tcPr>
          <w:p w14:paraId="6C3ED00C"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10178-12 Ipari gépész műveletek</w:t>
            </w:r>
          </w:p>
        </w:tc>
        <w:tc>
          <w:tcPr>
            <w:tcW w:w="3541" w:type="dxa"/>
            <w:tcBorders>
              <w:top w:val="nil"/>
              <w:left w:val="nil"/>
              <w:bottom w:val="single" w:sz="8" w:space="0" w:color="auto"/>
              <w:right w:val="single" w:sz="8" w:space="0" w:color="auto"/>
            </w:tcBorders>
            <w:shd w:val="clear" w:color="auto" w:fill="auto"/>
            <w:vAlign w:val="center"/>
            <w:hideMark/>
          </w:tcPr>
          <w:p w14:paraId="40C04CE7"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Fémmegmunkálások</w:t>
            </w:r>
          </w:p>
        </w:tc>
        <w:tc>
          <w:tcPr>
            <w:tcW w:w="966" w:type="dxa"/>
            <w:tcBorders>
              <w:top w:val="nil"/>
              <w:left w:val="nil"/>
              <w:bottom w:val="single" w:sz="8" w:space="0" w:color="auto"/>
              <w:right w:val="single" w:sz="8" w:space="0" w:color="auto"/>
            </w:tcBorders>
            <w:shd w:val="clear" w:color="auto" w:fill="auto"/>
            <w:noWrap/>
            <w:vAlign w:val="center"/>
            <w:hideMark/>
          </w:tcPr>
          <w:p w14:paraId="2C53188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0AE1C2E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3" w:type="dxa"/>
            <w:vMerge/>
            <w:tcBorders>
              <w:top w:val="nil"/>
              <w:left w:val="single" w:sz="8" w:space="0" w:color="auto"/>
              <w:bottom w:val="single" w:sz="8" w:space="0" w:color="000000"/>
              <w:right w:val="single" w:sz="8" w:space="0" w:color="auto"/>
            </w:tcBorders>
            <w:vAlign w:val="center"/>
            <w:hideMark/>
          </w:tcPr>
          <w:p w14:paraId="11FDC333"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4" w:type="dxa"/>
            <w:tcBorders>
              <w:top w:val="nil"/>
              <w:left w:val="nil"/>
              <w:bottom w:val="single" w:sz="8" w:space="0" w:color="auto"/>
              <w:right w:val="single" w:sz="8" w:space="0" w:color="auto"/>
            </w:tcBorders>
            <w:shd w:val="clear" w:color="auto" w:fill="auto"/>
            <w:noWrap/>
            <w:vAlign w:val="center"/>
            <w:hideMark/>
          </w:tcPr>
          <w:p w14:paraId="4F363B5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57" w:type="dxa"/>
            <w:tcBorders>
              <w:top w:val="nil"/>
              <w:left w:val="nil"/>
              <w:bottom w:val="single" w:sz="8" w:space="0" w:color="auto"/>
              <w:right w:val="single" w:sz="8" w:space="0" w:color="auto"/>
            </w:tcBorders>
            <w:shd w:val="clear" w:color="000000" w:fill="C0C0C0"/>
            <w:noWrap/>
            <w:vAlign w:val="center"/>
            <w:hideMark/>
          </w:tcPr>
          <w:p w14:paraId="6E9055B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461" w:type="dxa"/>
            <w:vMerge/>
            <w:tcBorders>
              <w:top w:val="nil"/>
              <w:left w:val="single" w:sz="8" w:space="0" w:color="auto"/>
              <w:bottom w:val="single" w:sz="8" w:space="0" w:color="000000"/>
              <w:right w:val="single" w:sz="8" w:space="0" w:color="auto"/>
            </w:tcBorders>
            <w:vAlign w:val="center"/>
            <w:hideMark/>
          </w:tcPr>
          <w:p w14:paraId="3234719F"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62" w:type="dxa"/>
            <w:tcBorders>
              <w:top w:val="nil"/>
              <w:left w:val="nil"/>
              <w:bottom w:val="single" w:sz="8" w:space="0" w:color="auto"/>
              <w:right w:val="single" w:sz="8" w:space="0" w:color="auto"/>
            </w:tcBorders>
            <w:shd w:val="clear" w:color="auto" w:fill="auto"/>
            <w:noWrap/>
            <w:vAlign w:val="center"/>
            <w:hideMark/>
          </w:tcPr>
          <w:p w14:paraId="20F7A03A" w14:textId="77777777" w:rsidR="00447DDF" w:rsidRPr="00931C1A" w:rsidRDefault="00447DDF" w:rsidP="00A018F0">
            <w:pPr>
              <w:jc w:val="center"/>
              <w:rPr>
                <w:rFonts w:ascii="Times New Roman" w:eastAsia="Times New Roman" w:hAnsi="Times New Roman" w:cs="Times New Roman"/>
                <w:color w:val="FF0000"/>
                <w:sz w:val="20"/>
                <w:szCs w:val="20"/>
                <w:lang w:eastAsia="hu-HU"/>
              </w:rPr>
            </w:pPr>
            <w:r w:rsidRPr="00931C1A">
              <w:rPr>
                <w:rFonts w:ascii="Times New Roman" w:eastAsia="Times New Roman" w:hAnsi="Times New Roman" w:cs="Times New Roman"/>
                <w:color w:val="FF0000"/>
                <w:sz w:val="20"/>
                <w:szCs w:val="20"/>
                <w:lang w:eastAsia="hu-HU"/>
              </w:rPr>
              <w:t>3,5</w:t>
            </w:r>
          </w:p>
        </w:tc>
        <w:tc>
          <w:tcPr>
            <w:tcW w:w="1018" w:type="dxa"/>
            <w:tcBorders>
              <w:top w:val="nil"/>
              <w:left w:val="nil"/>
              <w:bottom w:val="single" w:sz="8" w:space="0" w:color="auto"/>
              <w:right w:val="single" w:sz="8" w:space="0" w:color="auto"/>
            </w:tcBorders>
            <w:shd w:val="clear" w:color="000000" w:fill="C0C0C0"/>
            <w:noWrap/>
            <w:vAlign w:val="center"/>
            <w:hideMark/>
          </w:tcPr>
          <w:p w14:paraId="56CAA52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r>
      <w:tr w:rsidR="00447DDF" w:rsidRPr="00931C1A" w14:paraId="3C0C3656" w14:textId="77777777" w:rsidTr="00A018F0">
        <w:trPr>
          <w:trHeight w:val="315"/>
        </w:trPr>
        <w:tc>
          <w:tcPr>
            <w:tcW w:w="3544" w:type="dxa"/>
            <w:vMerge/>
            <w:tcBorders>
              <w:left w:val="single" w:sz="8" w:space="0" w:color="auto"/>
              <w:bottom w:val="single" w:sz="8" w:space="0" w:color="auto"/>
              <w:right w:val="single" w:sz="8" w:space="0" w:color="auto"/>
            </w:tcBorders>
            <w:shd w:val="clear" w:color="auto" w:fill="auto"/>
            <w:vAlign w:val="center"/>
            <w:hideMark/>
          </w:tcPr>
          <w:p w14:paraId="00CBE93D"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541" w:type="dxa"/>
            <w:tcBorders>
              <w:top w:val="nil"/>
              <w:left w:val="nil"/>
              <w:bottom w:val="single" w:sz="8" w:space="0" w:color="auto"/>
              <w:right w:val="single" w:sz="8" w:space="0" w:color="auto"/>
            </w:tcBorders>
            <w:shd w:val="clear" w:color="auto" w:fill="auto"/>
            <w:vAlign w:val="center"/>
            <w:hideMark/>
          </w:tcPr>
          <w:p w14:paraId="29BF7A8A" w14:textId="77777777" w:rsidR="00447DDF" w:rsidRPr="00931C1A" w:rsidRDefault="00447DDF" w:rsidP="00A018F0">
            <w:pPr>
              <w:rPr>
                <w:rFonts w:ascii="Times New Roman" w:eastAsia="Times New Roman" w:hAnsi="Times New Roman" w:cs="Times New Roman"/>
                <w:color w:val="000000"/>
                <w:sz w:val="20"/>
                <w:szCs w:val="20"/>
                <w:lang w:eastAsia="hu-HU"/>
              </w:rPr>
            </w:pPr>
            <w:proofErr w:type="spellStart"/>
            <w:r w:rsidRPr="00931C1A">
              <w:rPr>
                <w:rFonts w:ascii="Times New Roman" w:eastAsia="Times New Roman" w:hAnsi="Times New Roman" w:cs="Times New Roman"/>
                <w:color w:val="000000"/>
                <w:sz w:val="20"/>
                <w:szCs w:val="20"/>
                <w:lang w:eastAsia="hu-HU"/>
              </w:rPr>
              <w:t>Üzembehelyezés</w:t>
            </w:r>
            <w:proofErr w:type="spellEnd"/>
            <w:r w:rsidRPr="00931C1A">
              <w:rPr>
                <w:rFonts w:ascii="Times New Roman" w:eastAsia="Times New Roman" w:hAnsi="Times New Roman" w:cs="Times New Roman"/>
                <w:color w:val="000000"/>
                <w:sz w:val="20"/>
                <w:szCs w:val="20"/>
                <w:lang w:eastAsia="hu-HU"/>
              </w:rPr>
              <w:t xml:space="preserve"> gyakorlata</w:t>
            </w:r>
          </w:p>
        </w:tc>
        <w:tc>
          <w:tcPr>
            <w:tcW w:w="966" w:type="dxa"/>
            <w:tcBorders>
              <w:top w:val="nil"/>
              <w:left w:val="nil"/>
              <w:bottom w:val="single" w:sz="8" w:space="0" w:color="auto"/>
              <w:right w:val="single" w:sz="8" w:space="0" w:color="auto"/>
            </w:tcBorders>
            <w:shd w:val="clear" w:color="auto" w:fill="auto"/>
            <w:noWrap/>
            <w:vAlign w:val="center"/>
            <w:hideMark/>
          </w:tcPr>
          <w:p w14:paraId="31CCCE8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191B366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563" w:type="dxa"/>
            <w:vMerge/>
            <w:tcBorders>
              <w:top w:val="nil"/>
              <w:left w:val="single" w:sz="8" w:space="0" w:color="auto"/>
              <w:bottom w:val="single" w:sz="8" w:space="0" w:color="000000"/>
              <w:right w:val="single" w:sz="8" w:space="0" w:color="auto"/>
            </w:tcBorders>
            <w:vAlign w:val="center"/>
            <w:hideMark/>
          </w:tcPr>
          <w:p w14:paraId="44037941"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4" w:type="dxa"/>
            <w:tcBorders>
              <w:top w:val="nil"/>
              <w:left w:val="nil"/>
              <w:bottom w:val="single" w:sz="8" w:space="0" w:color="auto"/>
              <w:right w:val="single" w:sz="8" w:space="0" w:color="auto"/>
            </w:tcBorders>
            <w:shd w:val="clear" w:color="auto" w:fill="auto"/>
            <w:noWrap/>
            <w:vAlign w:val="center"/>
            <w:hideMark/>
          </w:tcPr>
          <w:p w14:paraId="544F94A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57" w:type="dxa"/>
            <w:tcBorders>
              <w:top w:val="nil"/>
              <w:left w:val="nil"/>
              <w:bottom w:val="single" w:sz="8" w:space="0" w:color="auto"/>
              <w:right w:val="single" w:sz="8" w:space="0" w:color="auto"/>
            </w:tcBorders>
            <w:shd w:val="clear" w:color="000000" w:fill="C0C0C0"/>
            <w:noWrap/>
            <w:vAlign w:val="center"/>
            <w:hideMark/>
          </w:tcPr>
          <w:p w14:paraId="0C06D1B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461" w:type="dxa"/>
            <w:vMerge/>
            <w:tcBorders>
              <w:top w:val="nil"/>
              <w:left w:val="single" w:sz="8" w:space="0" w:color="auto"/>
              <w:bottom w:val="single" w:sz="8" w:space="0" w:color="000000"/>
              <w:right w:val="single" w:sz="8" w:space="0" w:color="auto"/>
            </w:tcBorders>
            <w:vAlign w:val="center"/>
            <w:hideMark/>
          </w:tcPr>
          <w:p w14:paraId="7CA732E9"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62" w:type="dxa"/>
            <w:tcBorders>
              <w:top w:val="nil"/>
              <w:left w:val="nil"/>
              <w:bottom w:val="single" w:sz="8" w:space="0" w:color="auto"/>
              <w:right w:val="single" w:sz="8" w:space="0" w:color="auto"/>
            </w:tcBorders>
            <w:shd w:val="clear" w:color="auto" w:fill="auto"/>
            <w:noWrap/>
            <w:vAlign w:val="center"/>
            <w:hideMark/>
          </w:tcPr>
          <w:p w14:paraId="35591D0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1018" w:type="dxa"/>
            <w:tcBorders>
              <w:top w:val="nil"/>
              <w:left w:val="nil"/>
              <w:bottom w:val="single" w:sz="8" w:space="0" w:color="auto"/>
              <w:right w:val="single" w:sz="8" w:space="0" w:color="auto"/>
            </w:tcBorders>
            <w:shd w:val="clear" w:color="000000" w:fill="C0C0C0"/>
            <w:noWrap/>
            <w:vAlign w:val="center"/>
            <w:hideMark/>
          </w:tcPr>
          <w:p w14:paraId="36BAEC6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8</w:t>
            </w:r>
          </w:p>
        </w:tc>
      </w:tr>
      <w:tr w:rsidR="00447DDF" w:rsidRPr="00931C1A" w14:paraId="06C0AB74" w14:textId="77777777" w:rsidTr="00A018F0">
        <w:trPr>
          <w:trHeight w:val="315"/>
        </w:trPr>
        <w:tc>
          <w:tcPr>
            <w:tcW w:w="708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B8D51F1" w14:textId="77777777" w:rsidR="00447DDF" w:rsidRPr="00931C1A" w:rsidRDefault="00447DDF" w:rsidP="00A018F0">
            <w:pPr>
              <w:ind w:firstLineChars="100" w:firstLine="200"/>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Összes óra</w:t>
            </w:r>
          </w:p>
        </w:tc>
        <w:tc>
          <w:tcPr>
            <w:tcW w:w="966" w:type="dxa"/>
            <w:tcBorders>
              <w:top w:val="nil"/>
              <w:left w:val="nil"/>
              <w:bottom w:val="single" w:sz="8" w:space="0" w:color="auto"/>
              <w:right w:val="single" w:sz="8" w:space="0" w:color="auto"/>
            </w:tcBorders>
            <w:shd w:val="clear" w:color="auto" w:fill="auto"/>
            <w:noWrap/>
            <w:vAlign w:val="center"/>
            <w:hideMark/>
          </w:tcPr>
          <w:p w14:paraId="378D561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4</w:t>
            </w:r>
          </w:p>
        </w:tc>
        <w:tc>
          <w:tcPr>
            <w:tcW w:w="1018" w:type="dxa"/>
            <w:tcBorders>
              <w:top w:val="nil"/>
              <w:left w:val="nil"/>
              <w:bottom w:val="single" w:sz="8" w:space="0" w:color="auto"/>
              <w:right w:val="single" w:sz="8" w:space="0" w:color="auto"/>
            </w:tcBorders>
            <w:shd w:val="clear" w:color="000000" w:fill="C0C0C0"/>
            <w:noWrap/>
            <w:vAlign w:val="center"/>
            <w:hideMark/>
          </w:tcPr>
          <w:p w14:paraId="442C1AB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13</w:t>
            </w:r>
          </w:p>
        </w:tc>
        <w:tc>
          <w:tcPr>
            <w:tcW w:w="563" w:type="dxa"/>
            <w:vMerge/>
            <w:tcBorders>
              <w:top w:val="nil"/>
              <w:left w:val="single" w:sz="8" w:space="0" w:color="auto"/>
              <w:bottom w:val="single" w:sz="8" w:space="0" w:color="000000"/>
              <w:right w:val="single" w:sz="8" w:space="0" w:color="auto"/>
            </w:tcBorders>
            <w:vAlign w:val="center"/>
            <w:hideMark/>
          </w:tcPr>
          <w:p w14:paraId="6B09324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4" w:type="dxa"/>
            <w:tcBorders>
              <w:top w:val="nil"/>
              <w:left w:val="nil"/>
              <w:bottom w:val="single" w:sz="8" w:space="0" w:color="auto"/>
              <w:right w:val="single" w:sz="8" w:space="0" w:color="auto"/>
            </w:tcBorders>
            <w:shd w:val="clear" w:color="auto" w:fill="auto"/>
            <w:noWrap/>
            <w:vAlign w:val="center"/>
            <w:hideMark/>
          </w:tcPr>
          <w:p w14:paraId="5ADA7AD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9</w:t>
            </w:r>
          </w:p>
        </w:tc>
        <w:tc>
          <w:tcPr>
            <w:tcW w:w="1057" w:type="dxa"/>
            <w:tcBorders>
              <w:top w:val="nil"/>
              <w:left w:val="nil"/>
              <w:bottom w:val="single" w:sz="8" w:space="0" w:color="auto"/>
              <w:right w:val="single" w:sz="8" w:space="0" w:color="auto"/>
            </w:tcBorders>
            <w:shd w:val="clear" w:color="000000" w:fill="C0C0C0"/>
            <w:noWrap/>
            <w:vAlign w:val="center"/>
            <w:hideMark/>
          </w:tcPr>
          <w:p w14:paraId="0AA6D0F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16</w:t>
            </w:r>
          </w:p>
        </w:tc>
        <w:tc>
          <w:tcPr>
            <w:tcW w:w="461" w:type="dxa"/>
            <w:vMerge/>
            <w:tcBorders>
              <w:top w:val="nil"/>
              <w:left w:val="single" w:sz="8" w:space="0" w:color="auto"/>
              <w:bottom w:val="single" w:sz="8" w:space="0" w:color="000000"/>
              <w:right w:val="single" w:sz="8" w:space="0" w:color="auto"/>
            </w:tcBorders>
            <w:vAlign w:val="center"/>
            <w:hideMark/>
          </w:tcPr>
          <w:p w14:paraId="3CAA4A53"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862" w:type="dxa"/>
            <w:tcBorders>
              <w:top w:val="nil"/>
              <w:left w:val="nil"/>
              <w:bottom w:val="single" w:sz="8" w:space="0" w:color="auto"/>
              <w:right w:val="single" w:sz="8" w:space="0" w:color="auto"/>
            </w:tcBorders>
            <w:shd w:val="clear" w:color="auto" w:fill="auto"/>
            <w:noWrap/>
            <w:vAlign w:val="center"/>
            <w:hideMark/>
          </w:tcPr>
          <w:p w14:paraId="6BF2226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9,5</w:t>
            </w:r>
          </w:p>
        </w:tc>
        <w:tc>
          <w:tcPr>
            <w:tcW w:w="1018" w:type="dxa"/>
            <w:tcBorders>
              <w:top w:val="nil"/>
              <w:left w:val="nil"/>
              <w:bottom w:val="single" w:sz="8" w:space="0" w:color="auto"/>
              <w:right w:val="single" w:sz="8" w:space="0" w:color="auto"/>
            </w:tcBorders>
            <w:shd w:val="clear" w:color="000000" w:fill="C0C0C0"/>
            <w:noWrap/>
            <w:vAlign w:val="center"/>
            <w:hideMark/>
          </w:tcPr>
          <w:p w14:paraId="431E918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16</w:t>
            </w:r>
          </w:p>
        </w:tc>
      </w:tr>
      <w:tr w:rsidR="00447DDF" w:rsidRPr="00931C1A" w14:paraId="461FBCB1" w14:textId="77777777" w:rsidTr="00A018F0">
        <w:trPr>
          <w:trHeight w:val="315"/>
        </w:trPr>
        <w:tc>
          <w:tcPr>
            <w:tcW w:w="708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87E2D5A" w14:textId="77777777" w:rsidR="00447DDF" w:rsidRPr="00931C1A" w:rsidRDefault="00447DDF" w:rsidP="00A018F0">
            <w:pPr>
              <w:ind w:firstLineChars="100" w:firstLine="200"/>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Összes óra</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B9E8F9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17</w:t>
            </w:r>
          </w:p>
        </w:tc>
        <w:tc>
          <w:tcPr>
            <w:tcW w:w="563" w:type="dxa"/>
            <w:tcBorders>
              <w:top w:val="nil"/>
              <w:left w:val="nil"/>
              <w:bottom w:val="single" w:sz="8" w:space="0" w:color="auto"/>
              <w:right w:val="single" w:sz="8" w:space="0" w:color="auto"/>
            </w:tcBorders>
            <w:shd w:val="clear" w:color="000000" w:fill="969696"/>
            <w:noWrap/>
            <w:vAlign w:val="center"/>
            <w:hideMark/>
          </w:tcPr>
          <w:p w14:paraId="5CF8638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140</w:t>
            </w:r>
          </w:p>
        </w:tc>
        <w:tc>
          <w:tcPr>
            <w:tcW w:w="2021"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00F4F0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25</w:t>
            </w:r>
          </w:p>
        </w:tc>
        <w:tc>
          <w:tcPr>
            <w:tcW w:w="461" w:type="dxa"/>
            <w:tcBorders>
              <w:top w:val="nil"/>
              <w:left w:val="nil"/>
              <w:bottom w:val="single" w:sz="8" w:space="0" w:color="auto"/>
              <w:right w:val="single" w:sz="8" w:space="0" w:color="auto"/>
            </w:tcBorders>
            <w:shd w:val="clear" w:color="000000" w:fill="969696"/>
            <w:noWrap/>
            <w:vAlign w:val="center"/>
            <w:hideMark/>
          </w:tcPr>
          <w:p w14:paraId="26573AE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140</w:t>
            </w:r>
          </w:p>
        </w:tc>
        <w:tc>
          <w:tcPr>
            <w:tcW w:w="188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B7B595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25,5</w:t>
            </w:r>
          </w:p>
        </w:tc>
      </w:tr>
    </w:tbl>
    <w:p w14:paraId="4A96BAD3" w14:textId="77777777" w:rsidR="00447DDF" w:rsidRPr="00931C1A" w:rsidRDefault="00447DDF" w:rsidP="00431EFF">
      <w:pPr>
        <w:pStyle w:val="Cmsor3"/>
      </w:pPr>
      <w:bookmarkStart w:id="154" w:name="_Toc71717730"/>
      <w:r w:rsidRPr="00431EFF">
        <w:lastRenderedPageBreak/>
        <w:t>Kőműves</w:t>
      </w:r>
      <w:bookmarkEnd w:id="154"/>
    </w:p>
    <w:p w14:paraId="138A1968" w14:textId="77777777" w:rsidR="00447DDF" w:rsidRPr="003B01F4" w:rsidRDefault="00447DDF" w:rsidP="003B01F4">
      <w:pPr>
        <w:jc w:val="center"/>
        <w:rPr>
          <w:b/>
        </w:rPr>
      </w:pPr>
      <w:r w:rsidRPr="003B01F4">
        <w:rPr>
          <w:b/>
        </w:rPr>
        <w:t>A szakmai követelménymodulokhoz rendelt tantárgyak heti óraszáma évfolyamonként</w:t>
      </w:r>
    </w:p>
    <w:tbl>
      <w:tblPr>
        <w:tblW w:w="13600" w:type="dxa"/>
        <w:jc w:val="center"/>
        <w:tblCellMar>
          <w:left w:w="70" w:type="dxa"/>
          <w:right w:w="70" w:type="dxa"/>
        </w:tblCellMar>
        <w:tblLook w:val="04A0" w:firstRow="1" w:lastRow="0" w:firstColumn="1" w:lastColumn="0" w:noHBand="0" w:noVBand="1"/>
      </w:tblPr>
      <w:tblGrid>
        <w:gridCol w:w="2960"/>
        <w:gridCol w:w="2960"/>
        <w:gridCol w:w="960"/>
        <w:gridCol w:w="960"/>
        <w:gridCol w:w="960"/>
        <w:gridCol w:w="960"/>
        <w:gridCol w:w="960"/>
        <w:gridCol w:w="960"/>
        <w:gridCol w:w="960"/>
        <w:gridCol w:w="960"/>
      </w:tblGrid>
      <w:tr w:rsidR="00447DDF" w:rsidRPr="00931C1A" w14:paraId="2E3E386A" w14:textId="77777777" w:rsidTr="00A018F0">
        <w:trPr>
          <w:trHeight w:val="315"/>
          <w:jc w:val="center"/>
        </w:trPr>
        <w:tc>
          <w:tcPr>
            <w:tcW w:w="592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3FD5BB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7680" w:type="dxa"/>
            <w:gridSpan w:val="8"/>
            <w:tcBorders>
              <w:top w:val="single" w:sz="8" w:space="0" w:color="auto"/>
              <w:left w:val="nil"/>
              <w:bottom w:val="single" w:sz="8" w:space="0" w:color="auto"/>
              <w:right w:val="single" w:sz="8" w:space="0" w:color="000000"/>
            </w:tcBorders>
            <w:shd w:val="clear" w:color="auto" w:fill="auto"/>
            <w:vAlign w:val="center"/>
            <w:hideMark/>
          </w:tcPr>
          <w:p w14:paraId="19B4200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Szakközépiskolai képzés közismereti oktatással</w:t>
            </w:r>
          </w:p>
        </w:tc>
      </w:tr>
      <w:tr w:rsidR="00447DDF" w:rsidRPr="00931C1A" w14:paraId="08BA4F70" w14:textId="77777777" w:rsidTr="00A018F0">
        <w:trPr>
          <w:trHeight w:val="315"/>
          <w:jc w:val="center"/>
        </w:trPr>
        <w:tc>
          <w:tcPr>
            <w:tcW w:w="5920" w:type="dxa"/>
            <w:gridSpan w:val="2"/>
            <w:vMerge/>
            <w:tcBorders>
              <w:top w:val="single" w:sz="8" w:space="0" w:color="auto"/>
              <w:left w:val="single" w:sz="8" w:space="0" w:color="auto"/>
              <w:bottom w:val="single" w:sz="8" w:space="0" w:color="000000"/>
              <w:right w:val="single" w:sz="8" w:space="0" w:color="000000"/>
            </w:tcBorders>
            <w:vAlign w:val="center"/>
            <w:hideMark/>
          </w:tcPr>
          <w:p w14:paraId="2406FBFF"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14:paraId="3AFE360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1/9. évfolyam</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14:paraId="456BCD4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2/10. évfolyam</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3AF577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3/11. évfolyam</w:t>
            </w:r>
          </w:p>
        </w:tc>
      </w:tr>
      <w:tr w:rsidR="00447DDF" w:rsidRPr="00931C1A" w14:paraId="005932FA" w14:textId="77777777" w:rsidTr="00A018F0">
        <w:trPr>
          <w:trHeight w:val="315"/>
          <w:jc w:val="center"/>
        </w:trPr>
        <w:tc>
          <w:tcPr>
            <w:tcW w:w="5920" w:type="dxa"/>
            <w:gridSpan w:val="2"/>
            <w:vMerge/>
            <w:tcBorders>
              <w:top w:val="single" w:sz="8" w:space="0" w:color="auto"/>
              <w:left w:val="single" w:sz="8" w:space="0" w:color="auto"/>
              <w:bottom w:val="single" w:sz="8" w:space="0" w:color="000000"/>
              <w:right w:val="single" w:sz="8" w:space="0" w:color="000000"/>
            </w:tcBorders>
            <w:vAlign w:val="center"/>
            <w:hideMark/>
          </w:tcPr>
          <w:p w14:paraId="6E8636CE"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2DF162B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heti óraszám</w:t>
            </w:r>
          </w:p>
        </w:tc>
        <w:tc>
          <w:tcPr>
            <w:tcW w:w="960"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2065C7B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roofErr w:type="spellStart"/>
            <w:r w:rsidRPr="00931C1A">
              <w:rPr>
                <w:rFonts w:ascii="Times New Roman" w:eastAsia="Times New Roman" w:hAnsi="Times New Roman" w:cs="Times New Roman"/>
                <w:color w:val="000000"/>
                <w:sz w:val="20"/>
                <w:szCs w:val="20"/>
                <w:lang w:eastAsia="hu-HU"/>
              </w:rPr>
              <w:t>ögy</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7BAAEC1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heti óraszám</w:t>
            </w:r>
          </w:p>
        </w:tc>
        <w:tc>
          <w:tcPr>
            <w:tcW w:w="960"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6730859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roofErr w:type="spellStart"/>
            <w:r w:rsidRPr="00931C1A">
              <w:rPr>
                <w:rFonts w:ascii="Times New Roman" w:eastAsia="Times New Roman" w:hAnsi="Times New Roman" w:cs="Times New Roman"/>
                <w:color w:val="000000"/>
                <w:sz w:val="20"/>
                <w:szCs w:val="20"/>
                <w:lang w:eastAsia="hu-HU"/>
              </w:rPr>
              <w:t>ögy</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4B831F6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heti óraszám</w:t>
            </w:r>
          </w:p>
        </w:tc>
      </w:tr>
      <w:tr w:rsidR="00447DDF" w:rsidRPr="00931C1A" w14:paraId="7D8DE6BC" w14:textId="77777777" w:rsidTr="00A018F0">
        <w:trPr>
          <w:trHeight w:val="315"/>
          <w:jc w:val="center"/>
        </w:trPr>
        <w:tc>
          <w:tcPr>
            <w:tcW w:w="5920" w:type="dxa"/>
            <w:gridSpan w:val="2"/>
            <w:vMerge/>
            <w:tcBorders>
              <w:top w:val="single" w:sz="8" w:space="0" w:color="auto"/>
              <w:left w:val="single" w:sz="8" w:space="0" w:color="auto"/>
              <w:bottom w:val="single" w:sz="8" w:space="0" w:color="000000"/>
              <w:right w:val="single" w:sz="8" w:space="0" w:color="000000"/>
            </w:tcBorders>
            <w:vAlign w:val="center"/>
            <w:hideMark/>
          </w:tcPr>
          <w:p w14:paraId="790551E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vAlign w:val="center"/>
            <w:hideMark/>
          </w:tcPr>
          <w:p w14:paraId="5C23BD6B"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e</w:t>
            </w:r>
          </w:p>
        </w:tc>
        <w:tc>
          <w:tcPr>
            <w:tcW w:w="960" w:type="dxa"/>
            <w:tcBorders>
              <w:top w:val="nil"/>
              <w:left w:val="nil"/>
              <w:bottom w:val="single" w:sz="8" w:space="0" w:color="auto"/>
              <w:right w:val="single" w:sz="8" w:space="0" w:color="auto"/>
            </w:tcBorders>
            <w:shd w:val="clear" w:color="000000" w:fill="F2F2F2"/>
            <w:vAlign w:val="center"/>
            <w:hideMark/>
          </w:tcPr>
          <w:p w14:paraId="6226AA6E"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roofErr w:type="spellStart"/>
            <w:r w:rsidRPr="00931C1A">
              <w:rPr>
                <w:rFonts w:ascii="Times New Roman" w:eastAsia="Times New Roman" w:hAnsi="Times New Roman" w:cs="Times New Roman"/>
                <w:color w:val="000000"/>
                <w:sz w:val="20"/>
                <w:szCs w:val="20"/>
                <w:lang w:eastAsia="hu-HU"/>
              </w:rPr>
              <w:t>gy</w:t>
            </w:r>
            <w:proofErr w:type="spellEnd"/>
          </w:p>
        </w:tc>
        <w:tc>
          <w:tcPr>
            <w:tcW w:w="960" w:type="dxa"/>
            <w:vMerge/>
            <w:tcBorders>
              <w:top w:val="nil"/>
              <w:left w:val="single" w:sz="8" w:space="0" w:color="auto"/>
              <w:bottom w:val="single" w:sz="8" w:space="0" w:color="000000"/>
              <w:right w:val="single" w:sz="8" w:space="0" w:color="auto"/>
            </w:tcBorders>
            <w:vAlign w:val="center"/>
            <w:hideMark/>
          </w:tcPr>
          <w:p w14:paraId="006521C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vAlign w:val="center"/>
            <w:hideMark/>
          </w:tcPr>
          <w:p w14:paraId="42CD33F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e</w:t>
            </w:r>
          </w:p>
        </w:tc>
        <w:tc>
          <w:tcPr>
            <w:tcW w:w="960" w:type="dxa"/>
            <w:tcBorders>
              <w:top w:val="nil"/>
              <w:left w:val="nil"/>
              <w:bottom w:val="single" w:sz="8" w:space="0" w:color="auto"/>
              <w:right w:val="single" w:sz="8" w:space="0" w:color="auto"/>
            </w:tcBorders>
            <w:shd w:val="clear" w:color="000000" w:fill="F2F2F2"/>
            <w:vAlign w:val="center"/>
            <w:hideMark/>
          </w:tcPr>
          <w:p w14:paraId="554E994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roofErr w:type="spellStart"/>
            <w:r w:rsidRPr="00931C1A">
              <w:rPr>
                <w:rFonts w:ascii="Times New Roman" w:eastAsia="Times New Roman" w:hAnsi="Times New Roman" w:cs="Times New Roman"/>
                <w:color w:val="000000"/>
                <w:sz w:val="20"/>
                <w:szCs w:val="20"/>
                <w:lang w:eastAsia="hu-HU"/>
              </w:rPr>
              <w:t>gy</w:t>
            </w:r>
            <w:proofErr w:type="spellEnd"/>
          </w:p>
        </w:tc>
        <w:tc>
          <w:tcPr>
            <w:tcW w:w="960" w:type="dxa"/>
            <w:vMerge/>
            <w:tcBorders>
              <w:top w:val="nil"/>
              <w:left w:val="single" w:sz="8" w:space="0" w:color="auto"/>
              <w:bottom w:val="single" w:sz="8" w:space="0" w:color="000000"/>
              <w:right w:val="single" w:sz="8" w:space="0" w:color="auto"/>
            </w:tcBorders>
            <w:vAlign w:val="center"/>
            <w:hideMark/>
          </w:tcPr>
          <w:p w14:paraId="435B93F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vAlign w:val="center"/>
            <w:hideMark/>
          </w:tcPr>
          <w:p w14:paraId="2B48034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e</w:t>
            </w:r>
          </w:p>
        </w:tc>
        <w:tc>
          <w:tcPr>
            <w:tcW w:w="960" w:type="dxa"/>
            <w:tcBorders>
              <w:top w:val="nil"/>
              <w:left w:val="nil"/>
              <w:bottom w:val="single" w:sz="8" w:space="0" w:color="auto"/>
              <w:right w:val="single" w:sz="8" w:space="0" w:color="auto"/>
            </w:tcBorders>
            <w:shd w:val="clear" w:color="000000" w:fill="F2F2F2"/>
            <w:vAlign w:val="center"/>
            <w:hideMark/>
          </w:tcPr>
          <w:p w14:paraId="04B3B75C"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roofErr w:type="spellStart"/>
            <w:r w:rsidRPr="00931C1A">
              <w:rPr>
                <w:rFonts w:ascii="Times New Roman" w:eastAsia="Times New Roman" w:hAnsi="Times New Roman" w:cs="Times New Roman"/>
                <w:color w:val="000000"/>
                <w:sz w:val="20"/>
                <w:szCs w:val="20"/>
                <w:lang w:eastAsia="hu-HU"/>
              </w:rPr>
              <w:t>gy</w:t>
            </w:r>
            <w:proofErr w:type="spellEnd"/>
          </w:p>
        </w:tc>
      </w:tr>
      <w:tr w:rsidR="00447DDF" w:rsidRPr="00931C1A" w14:paraId="691CFFC8" w14:textId="77777777" w:rsidTr="00A018F0">
        <w:trPr>
          <w:trHeight w:val="315"/>
          <w:jc w:val="center"/>
        </w:trPr>
        <w:tc>
          <w:tcPr>
            <w:tcW w:w="2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7D9C1D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A fő szakképesítésre vonatkozóan:</w:t>
            </w:r>
          </w:p>
        </w:tc>
        <w:tc>
          <w:tcPr>
            <w:tcW w:w="2960" w:type="dxa"/>
            <w:tcBorders>
              <w:top w:val="nil"/>
              <w:left w:val="nil"/>
              <w:bottom w:val="single" w:sz="8" w:space="0" w:color="auto"/>
              <w:right w:val="single" w:sz="8" w:space="0" w:color="auto"/>
            </w:tcBorders>
            <w:shd w:val="clear" w:color="auto" w:fill="auto"/>
            <w:vAlign w:val="center"/>
            <w:hideMark/>
          </w:tcPr>
          <w:p w14:paraId="07EE4594"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Összesen</w:t>
            </w:r>
          </w:p>
        </w:tc>
        <w:tc>
          <w:tcPr>
            <w:tcW w:w="960" w:type="dxa"/>
            <w:tcBorders>
              <w:top w:val="nil"/>
              <w:left w:val="nil"/>
              <w:bottom w:val="single" w:sz="8" w:space="0" w:color="auto"/>
              <w:right w:val="single" w:sz="8" w:space="0" w:color="auto"/>
            </w:tcBorders>
            <w:shd w:val="clear" w:color="auto" w:fill="auto"/>
            <w:noWrap/>
            <w:vAlign w:val="center"/>
            <w:hideMark/>
          </w:tcPr>
          <w:p w14:paraId="5AEFE487"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4</w:t>
            </w:r>
          </w:p>
        </w:tc>
        <w:tc>
          <w:tcPr>
            <w:tcW w:w="960" w:type="dxa"/>
            <w:tcBorders>
              <w:top w:val="nil"/>
              <w:left w:val="nil"/>
              <w:bottom w:val="single" w:sz="8" w:space="0" w:color="auto"/>
              <w:right w:val="single" w:sz="8" w:space="0" w:color="auto"/>
            </w:tcBorders>
            <w:shd w:val="clear" w:color="000000" w:fill="F2F2F2"/>
            <w:noWrap/>
            <w:vAlign w:val="center"/>
            <w:hideMark/>
          </w:tcPr>
          <w:p w14:paraId="401EFDD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13</w:t>
            </w:r>
          </w:p>
        </w:tc>
        <w:tc>
          <w:tcPr>
            <w:tcW w:w="96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7FFDD38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140</w:t>
            </w:r>
          </w:p>
        </w:tc>
        <w:tc>
          <w:tcPr>
            <w:tcW w:w="960" w:type="dxa"/>
            <w:tcBorders>
              <w:top w:val="nil"/>
              <w:left w:val="nil"/>
              <w:bottom w:val="single" w:sz="8" w:space="0" w:color="auto"/>
              <w:right w:val="single" w:sz="8" w:space="0" w:color="auto"/>
            </w:tcBorders>
            <w:shd w:val="clear" w:color="auto" w:fill="auto"/>
            <w:noWrap/>
            <w:vAlign w:val="center"/>
            <w:hideMark/>
          </w:tcPr>
          <w:p w14:paraId="47AA11B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9</w:t>
            </w:r>
          </w:p>
        </w:tc>
        <w:tc>
          <w:tcPr>
            <w:tcW w:w="960" w:type="dxa"/>
            <w:tcBorders>
              <w:top w:val="nil"/>
              <w:left w:val="nil"/>
              <w:bottom w:val="single" w:sz="8" w:space="0" w:color="auto"/>
              <w:right w:val="single" w:sz="8" w:space="0" w:color="auto"/>
            </w:tcBorders>
            <w:shd w:val="clear" w:color="000000" w:fill="F2F2F2"/>
            <w:noWrap/>
            <w:vAlign w:val="center"/>
            <w:hideMark/>
          </w:tcPr>
          <w:p w14:paraId="627610D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16</w:t>
            </w:r>
          </w:p>
        </w:tc>
        <w:tc>
          <w:tcPr>
            <w:tcW w:w="96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6671CC6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140</w:t>
            </w:r>
          </w:p>
        </w:tc>
        <w:tc>
          <w:tcPr>
            <w:tcW w:w="960" w:type="dxa"/>
            <w:tcBorders>
              <w:top w:val="nil"/>
              <w:left w:val="nil"/>
              <w:bottom w:val="single" w:sz="8" w:space="0" w:color="auto"/>
              <w:right w:val="single" w:sz="8" w:space="0" w:color="auto"/>
            </w:tcBorders>
            <w:shd w:val="clear" w:color="auto" w:fill="auto"/>
            <w:noWrap/>
            <w:vAlign w:val="center"/>
            <w:hideMark/>
          </w:tcPr>
          <w:p w14:paraId="36BB1DE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9,5</w:t>
            </w:r>
          </w:p>
        </w:tc>
        <w:tc>
          <w:tcPr>
            <w:tcW w:w="960" w:type="dxa"/>
            <w:tcBorders>
              <w:top w:val="nil"/>
              <w:left w:val="nil"/>
              <w:bottom w:val="single" w:sz="8" w:space="0" w:color="auto"/>
              <w:right w:val="single" w:sz="8" w:space="0" w:color="auto"/>
            </w:tcBorders>
            <w:shd w:val="clear" w:color="000000" w:fill="F2F2F2"/>
            <w:noWrap/>
            <w:vAlign w:val="center"/>
            <w:hideMark/>
          </w:tcPr>
          <w:p w14:paraId="4377E1C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16</w:t>
            </w:r>
          </w:p>
        </w:tc>
      </w:tr>
      <w:tr w:rsidR="00447DDF" w:rsidRPr="00931C1A" w14:paraId="3A26CB43" w14:textId="77777777" w:rsidTr="00A018F0">
        <w:trPr>
          <w:trHeight w:val="315"/>
          <w:jc w:val="center"/>
        </w:trPr>
        <w:tc>
          <w:tcPr>
            <w:tcW w:w="2960" w:type="dxa"/>
            <w:vMerge/>
            <w:tcBorders>
              <w:top w:val="nil"/>
              <w:left w:val="single" w:sz="8" w:space="0" w:color="auto"/>
              <w:bottom w:val="single" w:sz="8" w:space="0" w:color="000000"/>
              <w:right w:val="single" w:sz="8" w:space="0" w:color="auto"/>
            </w:tcBorders>
            <w:vAlign w:val="center"/>
            <w:hideMark/>
          </w:tcPr>
          <w:p w14:paraId="188D84DC"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2960" w:type="dxa"/>
            <w:tcBorders>
              <w:top w:val="nil"/>
              <w:left w:val="nil"/>
              <w:bottom w:val="single" w:sz="8" w:space="0" w:color="auto"/>
              <w:right w:val="single" w:sz="8" w:space="0" w:color="auto"/>
            </w:tcBorders>
            <w:shd w:val="clear" w:color="auto" w:fill="auto"/>
            <w:vAlign w:val="center"/>
            <w:hideMark/>
          </w:tcPr>
          <w:p w14:paraId="082EA04D"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Összesen</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FC85C2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17</w:t>
            </w:r>
          </w:p>
        </w:tc>
        <w:tc>
          <w:tcPr>
            <w:tcW w:w="960" w:type="dxa"/>
            <w:vMerge/>
            <w:tcBorders>
              <w:top w:val="nil"/>
              <w:left w:val="single" w:sz="8" w:space="0" w:color="auto"/>
              <w:bottom w:val="single" w:sz="8" w:space="0" w:color="000000"/>
              <w:right w:val="single" w:sz="8" w:space="0" w:color="auto"/>
            </w:tcBorders>
            <w:vAlign w:val="center"/>
            <w:hideMark/>
          </w:tcPr>
          <w:p w14:paraId="4484F8A6"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C43CB1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25</w:t>
            </w:r>
          </w:p>
        </w:tc>
        <w:tc>
          <w:tcPr>
            <w:tcW w:w="960" w:type="dxa"/>
            <w:vMerge/>
            <w:tcBorders>
              <w:top w:val="nil"/>
              <w:left w:val="single" w:sz="8" w:space="0" w:color="auto"/>
              <w:bottom w:val="single" w:sz="8" w:space="0" w:color="000000"/>
              <w:right w:val="single" w:sz="8" w:space="0" w:color="auto"/>
            </w:tcBorders>
            <w:vAlign w:val="center"/>
            <w:hideMark/>
          </w:tcPr>
          <w:p w14:paraId="0FD37346"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DF9FB3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25,5</w:t>
            </w:r>
          </w:p>
        </w:tc>
      </w:tr>
      <w:tr w:rsidR="00447DDF" w:rsidRPr="00931C1A" w14:paraId="17CB7988" w14:textId="77777777" w:rsidTr="00A018F0">
        <w:trPr>
          <w:trHeight w:val="242"/>
          <w:jc w:val="center"/>
        </w:trPr>
        <w:tc>
          <w:tcPr>
            <w:tcW w:w="2960" w:type="dxa"/>
            <w:tcBorders>
              <w:top w:val="nil"/>
              <w:left w:val="single" w:sz="8" w:space="0" w:color="auto"/>
              <w:bottom w:val="nil"/>
              <w:right w:val="single" w:sz="8" w:space="0" w:color="auto"/>
            </w:tcBorders>
            <w:shd w:val="clear" w:color="000000" w:fill="FFC000"/>
            <w:vAlign w:val="center"/>
            <w:hideMark/>
          </w:tcPr>
          <w:p w14:paraId="7D50AD3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11499-12</w:t>
            </w:r>
          </w:p>
        </w:tc>
        <w:tc>
          <w:tcPr>
            <w:tcW w:w="2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B121C0E"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Foglalkoztatás II.</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CB0F58"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1856A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C1C4B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5A3D40E"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0AEC6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31D45E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0E7D4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0,5</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7E859D8"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615E16AD" w14:textId="77777777" w:rsidTr="00A018F0">
        <w:trPr>
          <w:trHeight w:val="60"/>
          <w:jc w:val="center"/>
        </w:trPr>
        <w:tc>
          <w:tcPr>
            <w:tcW w:w="2960" w:type="dxa"/>
            <w:tcBorders>
              <w:top w:val="nil"/>
              <w:left w:val="single" w:sz="8" w:space="0" w:color="auto"/>
              <w:bottom w:val="single" w:sz="8" w:space="0" w:color="auto"/>
              <w:right w:val="single" w:sz="8" w:space="0" w:color="auto"/>
            </w:tcBorders>
            <w:shd w:val="clear" w:color="000000" w:fill="FFC000"/>
            <w:vAlign w:val="center"/>
            <w:hideMark/>
          </w:tcPr>
          <w:p w14:paraId="7402038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Foglalkoztatás II.</w:t>
            </w:r>
          </w:p>
        </w:tc>
        <w:tc>
          <w:tcPr>
            <w:tcW w:w="2960" w:type="dxa"/>
            <w:vMerge/>
            <w:tcBorders>
              <w:top w:val="nil"/>
              <w:left w:val="single" w:sz="8" w:space="0" w:color="auto"/>
              <w:bottom w:val="single" w:sz="8" w:space="0" w:color="000000"/>
              <w:right w:val="single" w:sz="8" w:space="0" w:color="auto"/>
            </w:tcBorders>
            <w:vAlign w:val="center"/>
            <w:hideMark/>
          </w:tcPr>
          <w:p w14:paraId="0C4D9FC5"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18F700B1"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56E23BA6"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401735BB"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55752C63"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0B34A98F"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7E599362"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4D781EE5"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1446209E"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r>
      <w:tr w:rsidR="00447DDF" w:rsidRPr="00931C1A" w14:paraId="09427D26" w14:textId="77777777" w:rsidTr="00A018F0">
        <w:trPr>
          <w:trHeight w:val="165"/>
          <w:jc w:val="center"/>
        </w:trPr>
        <w:tc>
          <w:tcPr>
            <w:tcW w:w="2960" w:type="dxa"/>
            <w:tcBorders>
              <w:top w:val="nil"/>
              <w:left w:val="single" w:sz="8" w:space="0" w:color="auto"/>
              <w:bottom w:val="nil"/>
              <w:right w:val="single" w:sz="8" w:space="0" w:color="auto"/>
            </w:tcBorders>
            <w:shd w:val="clear" w:color="000000" w:fill="FFC000"/>
            <w:vAlign w:val="center"/>
            <w:hideMark/>
          </w:tcPr>
          <w:p w14:paraId="7198DD6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11497-12</w:t>
            </w:r>
          </w:p>
        </w:tc>
        <w:tc>
          <w:tcPr>
            <w:tcW w:w="2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072FAEF"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Foglalkoztatás I.</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6116AFB"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541F5F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E855227"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BAD8B1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BCF067"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5F888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061057"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2</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9ADBD4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0126227A" w14:textId="77777777" w:rsidTr="00A018F0">
        <w:trPr>
          <w:trHeight w:val="315"/>
          <w:jc w:val="center"/>
        </w:trPr>
        <w:tc>
          <w:tcPr>
            <w:tcW w:w="2960" w:type="dxa"/>
            <w:tcBorders>
              <w:top w:val="nil"/>
              <w:left w:val="single" w:sz="8" w:space="0" w:color="auto"/>
              <w:bottom w:val="single" w:sz="8" w:space="0" w:color="auto"/>
              <w:right w:val="single" w:sz="8" w:space="0" w:color="auto"/>
            </w:tcBorders>
            <w:shd w:val="clear" w:color="000000" w:fill="FFC000"/>
            <w:vAlign w:val="center"/>
            <w:hideMark/>
          </w:tcPr>
          <w:p w14:paraId="56C7CB0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Foglalkoztatás I.</w:t>
            </w:r>
          </w:p>
        </w:tc>
        <w:tc>
          <w:tcPr>
            <w:tcW w:w="2960" w:type="dxa"/>
            <w:vMerge/>
            <w:tcBorders>
              <w:top w:val="nil"/>
              <w:left w:val="single" w:sz="8" w:space="0" w:color="auto"/>
              <w:bottom w:val="single" w:sz="8" w:space="0" w:color="000000"/>
              <w:right w:val="single" w:sz="8" w:space="0" w:color="auto"/>
            </w:tcBorders>
            <w:vAlign w:val="center"/>
            <w:hideMark/>
          </w:tcPr>
          <w:p w14:paraId="49C5D764"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45E4E21B"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78C30A49"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6D6E829C"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439590AF"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5BDC66B5"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315D257E"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5D74104A"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vMerge/>
            <w:tcBorders>
              <w:top w:val="nil"/>
              <w:left w:val="single" w:sz="8" w:space="0" w:color="auto"/>
              <w:bottom w:val="single" w:sz="8" w:space="0" w:color="000000"/>
              <w:right w:val="single" w:sz="8" w:space="0" w:color="auto"/>
            </w:tcBorders>
            <w:vAlign w:val="center"/>
            <w:hideMark/>
          </w:tcPr>
          <w:p w14:paraId="48A1C598"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r>
      <w:tr w:rsidR="00447DDF" w:rsidRPr="00931C1A" w14:paraId="6D4E8B1B" w14:textId="77777777" w:rsidTr="00A018F0">
        <w:trPr>
          <w:trHeight w:val="315"/>
          <w:jc w:val="center"/>
        </w:trPr>
        <w:tc>
          <w:tcPr>
            <w:tcW w:w="2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F05560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10101-12 Építőipari közös tevékenység</w:t>
            </w:r>
          </w:p>
        </w:tc>
        <w:tc>
          <w:tcPr>
            <w:tcW w:w="2960" w:type="dxa"/>
            <w:tcBorders>
              <w:top w:val="nil"/>
              <w:left w:val="nil"/>
              <w:bottom w:val="single" w:sz="8" w:space="0" w:color="auto"/>
              <w:right w:val="single" w:sz="8" w:space="0" w:color="auto"/>
            </w:tcBorders>
            <w:shd w:val="clear" w:color="auto" w:fill="auto"/>
            <w:vAlign w:val="center"/>
            <w:hideMark/>
          </w:tcPr>
          <w:p w14:paraId="7AC1E464"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Építőipari alapismeretek</w:t>
            </w:r>
          </w:p>
        </w:tc>
        <w:tc>
          <w:tcPr>
            <w:tcW w:w="960" w:type="dxa"/>
            <w:tcBorders>
              <w:top w:val="nil"/>
              <w:left w:val="nil"/>
              <w:bottom w:val="single" w:sz="8" w:space="0" w:color="auto"/>
              <w:right w:val="single" w:sz="8" w:space="0" w:color="auto"/>
            </w:tcBorders>
            <w:shd w:val="clear" w:color="auto" w:fill="auto"/>
            <w:noWrap/>
            <w:vAlign w:val="center"/>
            <w:hideMark/>
          </w:tcPr>
          <w:p w14:paraId="7B63CF37"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3F11756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BD0E29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791278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14:paraId="56A61EC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DF70BF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991BBA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0,5</w:t>
            </w:r>
          </w:p>
        </w:tc>
        <w:tc>
          <w:tcPr>
            <w:tcW w:w="960" w:type="dxa"/>
            <w:tcBorders>
              <w:top w:val="nil"/>
              <w:left w:val="nil"/>
              <w:bottom w:val="single" w:sz="8" w:space="0" w:color="auto"/>
              <w:right w:val="single" w:sz="8" w:space="0" w:color="auto"/>
            </w:tcBorders>
            <w:shd w:val="clear" w:color="auto" w:fill="auto"/>
            <w:noWrap/>
            <w:vAlign w:val="center"/>
            <w:hideMark/>
          </w:tcPr>
          <w:p w14:paraId="76D8916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2F7D2D66" w14:textId="77777777" w:rsidTr="00A018F0">
        <w:trPr>
          <w:trHeight w:val="449"/>
          <w:jc w:val="center"/>
        </w:trPr>
        <w:tc>
          <w:tcPr>
            <w:tcW w:w="2960" w:type="dxa"/>
            <w:vMerge/>
            <w:tcBorders>
              <w:top w:val="nil"/>
              <w:left w:val="single" w:sz="8" w:space="0" w:color="auto"/>
              <w:bottom w:val="single" w:sz="8" w:space="0" w:color="000000"/>
              <w:right w:val="single" w:sz="8" w:space="0" w:color="auto"/>
            </w:tcBorders>
            <w:vAlign w:val="center"/>
            <w:hideMark/>
          </w:tcPr>
          <w:p w14:paraId="793B8CA8"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2960" w:type="dxa"/>
            <w:tcBorders>
              <w:top w:val="nil"/>
              <w:left w:val="nil"/>
              <w:bottom w:val="single" w:sz="8" w:space="0" w:color="auto"/>
              <w:right w:val="single" w:sz="8" w:space="0" w:color="auto"/>
            </w:tcBorders>
            <w:shd w:val="clear" w:color="auto" w:fill="auto"/>
            <w:vAlign w:val="center"/>
            <w:hideMark/>
          </w:tcPr>
          <w:p w14:paraId="7C9000FD"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Építőipari alapismeretek gyakorlat</w:t>
            </w:r>
          </w:p>
        </w:tc>
        <w:tc>
          <w:tcPr>
            <w:tcW w:w="960" w:type="dxa"/>
            <w:tcBorders>
              <w:top w:val="nil"/>
              <w:left w:val="nil"/>
              <w:bottom w:val="single" w:sz="8" w:space="0" w:color="auto"/>
              <w:right w:val="single" w:sz="8" w:space="0" w:color="auto"/>
            </w:tcBorders>
            <w:shd w:val="clear" w:color="auto" w:fill="auto"/>
            <w:noWrap/>
            <w:vAlign w:val="center"/>
            <w:hideMark/>
          </w:tcPr>
          <w:p w14:paraId="3B82E2C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274278F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3C271D3B"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3992C3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640F96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5AD386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15928D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480E27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084A2CC7" w14:textId="77777777" w:rsidTr="00A018F0">
        <w:trPr>
          <w:trHeight w:val="333"/>
          <w:jc w:val="center"/>
        </w:trPr>
        <w:tc>
          <w:tcPr>
            <w:tcW w:w="2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0437C0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10275-16 Falazás, vakolás</w:t>
            </w:r>
          </w:p>
        </w:tc>
        <w:tc>
          <w:tcPr>
            <w:tcW w:w="2960" w:type="dxa"/>
            <w:tcBorders>
              <w:top w:val="nil"/>
              <w:left w:val="nil"/>
              <w:bottom w:val="single" w:sz="8" w:space="0" w:color="auto"/>
              <w:right w:val="single" w:sz="8" w:space="0" w:color="auto"/>
            </w:tcBorders>
            <w:shd w:val="clear" w:color="auto" w:fill="auto"/>
            <w:vAlign w:val="center"/>
            <w:hideMark/>
          </w:tcPr>
          <w:p w14:paraId="67FA919A"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Falazás, vakolás</w:t>
            </w:r>
          </w:p>
        </w:tc>
        <w:tc>
          <w:tcPr>
            <w:tcW w:w="960" w:type="dxa"/>
            <w:tcBorders>
              <w:top w:val="nil"/>
              <w:left w:val="nil"/>
              <w:bottom w:val="single" w:sz="8" w:space="0" w:color="auto"/>
              <w:right w:val="single" w:sz="8" w:space="0" w:color="auto"/>
            </w:tcBorders>
            <w:shd w:val="clear" w:color="auto" w:fill="auto"/>
            <w:noWrap/>
            <w:vAlign w:val="center"/>
            <w:hideMark/>
          </w:tcPr>
          <w:p w14:paraId="12B0B876"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14:paraId="20A12F7B"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2A7466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64459D2"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14:paraId="4736B1EB"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8545C0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75BB309"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1,5</w:t>
            </w:r>
          </w:p>
        </w:tc>
        <w:tc>
          <w:tcPr>
            <w:tcW w:w="960" w:type="dxa"/>
            <w:tcBorders>
              <w:top w:val="nil"/>
              <w:left w:val="nil"/>
              <w:bottom w:val="single" w:sz="8" w:space="0" w:color="auto"/>
              <w:right w:val="single" w:sz="8" w:space="0" w:color="auto"/>
            </w:tcBorders>
            <w:shd w:val="clear" w:color="auto" w:fill="auto"/>
            <w:noWrap/>
            <w:vAlign w:val="center"/>
            <w:hideMark/>
          </w:tcPr>
          <w:p w14:paraId="13F06472"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6D2CE66F" w14:textId="77777777" w:rsidTr="00A018F0">
        <w:trPr>
          <w:trHeight w:val="269"/>
          <w:jc w:val="center"/>
        </w:trPr>
        <w:tc>
          <w:tcPr>
            <w:tcW w:w="2960" w:type="dxa"/>
            <w:vMerge/>
            <w:tcBorders>
              <w:top w:val="nil"/>
              <w:left w:val="single" w:sz="8" w:space="0" w:color="auto"/>
              <w:bottom w:val="single" w:sz="8" w:space="0" w:color="000000"/>
              <w:right w:val="single" w:sz="8" w:space="0" w:color="auto"/>
            </w:tcBorders>
            <w:vAlign w:val="center"/>
            <w:hideMark/>
          </w:tcPr>
          <w:p w14:paraId="20A48D1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2960" w:type="dxa"/>
            <w:tcBorders>
              <w:top w:val="nil"/>
              <w:left w:val="nil"/>
              <w:bottom w:val="single" w:sz="8" w:space="0" w:color="auto"/>
              <w:right w:val="single" w:sz="8" w:space="0" w:color="auto"/>
            </w:tcBorders>
            <w:shd w:val="clear" w:color="auto" w:fill="auto"/>
            <w:vAlign w:val="center"/>
            <w:hideMark/>
          </w:tcPr>
          <w:p w14:paraId="63C540B5"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Falazás, vakolás gyakorlat</w:t>
            </w:r>
          </w:p>
        </w:tc>
        <w:tc>
          <w:tcPr>
            <w:tcW w:w="960" w:type="dxa"/>
            <w:tcBorders>
              <w:top w:val="nil"/>
              <w:left w:val="nil"/>
              <w:bottom w:val="single" w:sz="8" w:space="0" w:color="auto"/>
              <w:right w:val="single" w:sz="8" w:space="0" w:color="auto"/>
            </w:tcBorders>
            <w:shd w:val="clear" w:color="auto" w:fill="auto"/>
            <w:noWrap/>
            <w:vAlign w:val="center"/>
            <w:hideMark/>
          </w:tcPr>
          <w:p w14:paraId="2150570B"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2227FB11"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7</w:t>
            </w:r>
          </w:p>
        </w:tc>
        <w:tc>
          <w:tcPr>
            <w:tcW w:w="960" w:type="dxa"/>
            <w:tcBorders>
              <w:top w:val="nil"/>
              <w:left w:val="nil"/>
              <w:bottom w:val="single" w:sz="8" w:space="0" w:color="auto"/>
              <w:right w:val="single" w:sz="8" w:space="0" w:color="auto"/>
            </w:tcBorders>
            <w:shd w:val="clear" w:color="auto" w:fill="auto"/>
            <w:noWrap/>
            <w:vAlign w:val="center"/>
            <w:hideMark/>
          </w:tcPr>
          <w:p w14:paraId="72D78C3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522C3B4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5EA1BE3"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6</w:t>
            </w:r>
          </w:p>
        </w:tc>
        <w:tc>
          <w:tcPr>
            <w:tcW w:w="960" w:type="dxa"/>
            <w:tcBorders>
              <w:top w:val="nil"/>
              <w:left w:val="nil"/>
              <w:bottom w:val="single" w:sz="8" w:space="0" w:color="auto"/>
              <w:right w:val="single" w:sz="8" w:space="0" w:color="auto"/>
            </w:tcBorders>
            <w:shd w:val="clear" w:color="auto" w:fill="auto"/>
            <w:noWrap/>
            <w:vAlign w:val="center"/>
            <w:hideMark/>
          </w:tcPr>
          <w:p w14:paraId="013C7CD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88D8EA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9A795D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5</w:t>
            </w:r>
          </w:p>
        </w:tc>
      </w:tr>
      <w:tr w:rsidR="00447DDF" w:rsidRPr="00931C1A" w14:paraId="0E4B345A" w14:textId="77777777" w:rsidTr="00A018F0">
        <w:trPr>
          <w:trHeight w:val="181"/>
          <w:jc w:val="center"/>
        </w:trPr>
        <w:tc>
          <w:tcPr>
            <w:tcW w:w="2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E9119D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10274-16 Beton és vasbeton szerkezetek</w:t>
            </w:r>
          </w:p>
        </w:tc>
        <w:tc>
          <w:tcPr>
            <w:tcW w:w="2960" w:type="dxa"/>
            <w:tcBorders>
              <w:top w:val="nil"/>
              <w:left w:val="nil"/>
              <w:bottom w:val="single" w:sz="8" w:space="0" w:color="auto"/>
              <w:right w:val="single" w:sz="8" w:space="0" w:color="auto"/>
            </w:tcBorders>
            <w:shd w:val="clear" w:color="auto" w:fill="auto"/>
            <w:vAlign w:val="center"/>
            <w:hideMark/>
          </w:tcPr>
          <w:p w14:paraId="4F9883E6"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Beton és vasbeton szerkezetek</w:t>
            </w:r>
          </w:p>
        </w:tc>
        <w:tc>
          <w:tcPr>
            <w:tcW w:w="960" w:type="dxa"/>
            <w:tcBorders>
              <w:top w:val="nil"/>
              <w:left w:val="nil"/>
              <w:bottom w:val="single" w:sz="8" w:space="0" w:color="auto"/>
              <w:right w:val="single" w:sz="8" w:space="0" w:color="auto"/>
            </w:tcBorders>
            <w:shd w:val="clear" w:color="auto" w:fill="auto"/>
            <w:noWrap/>
            <w:vAlign w:val="center"/>
            <w:hideMark/>
          </w:tcPr>
          <w:p w14:paraId="2908FD1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58E198AB"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1AABEF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E6E258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14:paraId="12A2DE0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D2B68C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555ED49C"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14:paraId="320F415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59399F3B" w14:textId="77777777" w:rsidTr="00A018F0">
        <w:trPr>
          <w:trHeight w:val="525"/>
          <w:jc w:val="center"/>
        </w:trPr>
        <w:tc>
          <w:tcPr>
            <w:tcW w:w="2960" w:type="dxa"/>
            <w:vMerge/>
            <w:tcBorders>
              <w:top w:val="nil"/>
              <w:left w:val="single" w:sz="8" w:space="0" w:color="auto"/>
              <w:bottom w:val="single" w:sz="8" w:space="0" w:color="000000"/>
              <w:right w:val="single" w:sz="8" w:space="0" w:color="auto"/>
            </w:tcBorders>
            <w:vAlign w:val="center"/>
            <w:hideMark/>
          </w:tcPr>
          <w:p w14:paraId="76241092"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2960" w:type="dxa"/>
            <w:tcBorders>
              <w:top w:val="nil"/>
              <w:left w:val="nil"/>
              <w:bottom w:val="single" w:sz="8" w:space="0" w:color="auto"/>
              <w:right w:val="single" w:sz="8" w:space="0" w:color="auto"/>
            </w:tcBorders>
            <w:shd w:val="clear" w:color="auto" w:fill="auto"/>
            <w:vAlign w:val="center"/>
            <w:hideMark/>
          </w:tcPr>
          <w:p w14:paraId="609CB3DD"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Beton és vasbeton szerkezetek gyakorlat</w:t>
            </w:r>
          </w:p>
        </w:tc>
        <w:tc>
          <w:tcPr>
            <w:tcW w:w="960" w:type="dxa"/>
            <w:tcBorders>
              <w:top w:val="nil"/>
              <w:left w:val="nil"/>
              <w:bottom w:val="single" w:sz="8" w:space="0" w:color="auto"/>
              <w:right w:val="single" w:sz="8" w:space="0" w:color="auto"/>
            </w:tcBorders>
            <w:shd w:val="clear" w:color="auto" w:fill="auto"/>
            <w:noWrap/>
            <w:vAlign w:val="center"/>
            <w:hideMark/>
          </w:tcPr>
          <w:p w14:paraId="76AD04D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69EB677"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4</w:t>
            </w:r>
          </w:p>
        </w:tc>
        <w:tc>
          <w:tcPr>
            <w:tcW w:w="960" w:type="dxa"/>
            <w:tcBorders>
              <w:top w:val="nil"/>
              <w:left w:val="nil"/>
              <w:bottom w:val="single" w:sz="8" w:space="0" w:color="auto"/>
              <w:right w:val="single" w:sz="8" w:space="0" w:color="auto"/>
            </w:tcBorders>
            <w:shd w:val="clear" w:color="auto" w:fill="auto"/>
            <w:noWrap/>
            <w:vAlign w:val="center"/>
            <w:hideMark/>
          </w:tcPr>
          <w:p w14:paraId="71CAECD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0ECC66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6833BCC"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4</w:t>
            </w:r>
          </w:p>
        </w:tc>
        <w:tc>
          <w:tcPr>
            <w:tcW w:w="960" w:type="dxa"/>
            <w:tcBorders>
              <w:top w:val="nil"/>
              <w:left w:val="nil"/>
              <w:bottom w:val="single" w:sz="8" w:space="0" w:color="auto"/>
              <w:right w:val="single" w:sz="8" w:space="0" w:color="auto"/>
            </w:tcBorders>
            <w:shd w:val="clear" w:color="auto" w:fill="auto"/>
            <w:noWrap/>
            <w:vAlign w:val="center"/>
            <w:hideMark/>
          </w:tcPr>
          <w:p w14:paraId="5399E2A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519980A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8E8776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5</w:t>
            </w:r>
          </w:p>
        </w:tc>
      </w:tr>
      <w:tr w:rsidR="00447DDF" w:rsidRPr="00931C1A" w14:paraId="0A071F64" w14:textId="77777777" w:rsidTr="00A018F0">
        <w:trPr>
          <w:trHeight w:val="223"/>
          <w:jc w:val="center"/>
        </w:trPr>
        <w:tc>
          <w:tcPr>
            <w:tcW w:w="2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29E7B1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10277-16 Szigetelések</w:t>
            </w:r>
          </w:p>
        </w:tc>
        <w:tc>
          <w:tcPr>
            <w:tcW w:w="2960" w:type="dxa"/>
            <w:tcBorders>
              <w:top w:val="nil"/>
              <w:left w:val="nil"/>
              <w:bottom w:val="single" w:sz="8" w:space="0" w:color="auto"/>
              <w:right w:val="single" w:sz="8" w:space="0" w:color="auto"/>
            </w:tcBorders>
            <w:shd w:val="clear" w:color="auto" w:fill="auto"/>
            <w:vAlign w:val="center"/>
            <w:hideMark/>
          </w:tcPr>
          <w:p w14:paraId="64E50755"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Szigetelés</w:t>
            </w:r>
          </w:p>
        </w:tc>
        <w:tc>
          <w:tcPr>
            <w:tcW w:w="960" w:type="dxa"/>
            <w:tcBorders>
              <w:top w:val="nil"/>
              <w:left w:val="nil"/>
              <w:bottom w:val="single" w:sz="8" w:space="0" w:color="auto"/>
              <w:right w:val="single" w:sz="8" w:space="0" w:color="auto"/>
            </w:tcBorders>
            <w:shd w:val="clear" w:color="auto" w:fill="auto"/>
            <w:noWrap/>
            <w:vAlign w:val="center"/>
            <w:hideMark/>
          </w:tcPr>
          <w:p w14:paraId="415729E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7EEB36B"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2B65F46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15ECA4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14:paraId="2C83912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E63C927"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528AF8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4E3963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63422335" w14:textId="77777777" w:rsidTr="00A018F0">
        <w:trPr>
          <w:trHeight w:val="255"/>
          <w:jc w:val="center"/>
        </w:trPr>
        <w:tc>
          <w:tcPr>
            <w:tcW w:w="2960" w:type="dxa"/>
            <w:vMerge/>
            <w:tcBorders>
              <w:top w:val="nil"/>
              <w:left w:val="single" w:sz="8" w:space="0" w:color="auto"/>
              <w:bottom w:val="single" w:sz="8" w:space="0" w:color="000000"/>
              <w:right w:val="single" w:sz="8" w:space="0" w:color="auto"/>
            </w:tcBorders>
            <w:vAlign w:val="center"/>
            <w:hideMark/>
          </w:tcPr>
          <w:p w14:paraId="4E4BFD8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2960" w:type="dxa"/>
            <w:tcBorders>
              <w:top w:val="nil"/>
              <w:left w:val="nil"/>
              <w:bottom w:val="single" w:sz="8" w:space="0" w:color="auto"/>
              <w:right w:val="single" w:sz="8" w:space="0" w:color="auto"/>
            </w:tcBorders>
            <w:shd w:val="clear" w:color="auto" w:fill="auto"/>
            <w:vAlign w:val="center"/>
            <w:hideMark/>
          </w:tcPr>
          <w:p w14:paraId="5449A803"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Szigetelés gyakorlat</w:t>
            </w:r>
          </w:p>
        </w:tc>
        <w:tc>
          <w:tcPr>
            <w:tcW w:w="960" w:type="dxa"/>
            <w:tcBorders>
              <w:top w:val="nil"/>
              <w:left w:val="nil"/>
              <w:bottom w:val="single" w:sz="8" w:space="0" w:color="auto"/>
              <w:right w:val="single" w:sz="8" w:space="0" w:color="auto"/>
            </w:tcBorders>
            <w:shd w:val="clear" w:color="auto" w:fill="auto"/>
            <w:noWrap/>
            <w:vAlign w:val="center"/>
            <w:hideMark/>
          </w:tcPr>
          <w:p w14:paraId="28BF6CF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52C4B69E"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5F9EB8A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71E655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4227474"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4</w:t>
            </w:r>
          </w:p>
        </w:tc>
        <w:tc>
          <w:tcPr>
            <w:tcW w:w="960" w:type="dxa"/>
            <w:tcBorders>
              <w:top w:val="nil"/>
              <w:left w:val="nil"/>
              <w:bottom w:val="single" w:sz="8" w:space="0" w:color="auto"/>
              <w:right w:val="single" w:sz="8" w:space="0" w:color="auto"/>
            </w:tcBorders>
            <w:shd w:val="clear" w:color="auto" w:fill="auto"/>
            <w:noWrap/>
            <w:vAlign w:val="center"/>
            <w:hideMark/>
          </w:tcPr>
          <w:p w14:paraId="08DA425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82EA512"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07F6B3E"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5572F289" w14:textId="77777777" w:rsidTr="00A018F0">
        <w:trPr>
          <w:trHeight w:val="315"/>
          <w:jc w:val="center"/>
        </w:trPr>
        <w:tc>
          <w:tcPr>
            <w:tcW w:w="2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B4D817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11725-16 Térburkolás</w:t>
            </w:r>
          </w:p>
        </w:tc>
        <w:tc>
          <w:tcPr>
            <w:tcW w:w="2960" w:type="dxa"/>
            <w:tcBorders>
              <w:top w:val="nil"/>
              <w:left w:val="nil"/>
              <w:bottom w:val="single" w:sz="8" w:space="0" w:color="auto"/>
              <w:right w:val="single" w:sz="8" w:space="0" w:color="auto"/>
            </w:tcBorders>
            <w:shd w:val="clear" w:color="auto" w:fill="auto"/>
            <w:vAlign w:val="center"/>
            <w:hideMark/>
          </w:tcPr>
          <w:p w14:paraId="676DA56C"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Térburkolás</w:t>
            </w:r>
          </w:p>
        </w:tc>
        <w:tc>
          <w:tcPr>
            <w:tcW w:w="960" w:type="dxa"/>
            <w:tcBorders>
              <w:top w:val="nil"/>
              <w:left w:val="nil"/>
              <w:bottom w:val="single" w:sz="8" w:space="0" w:color="auto"/>
              <w:right w:val="single" w:sz="8" w:space="0" w:color="auto"/>
            </w:tcBorders>
            <w:shd w:val="clear" w:color="auto" w:fill="auto"/>
            <w:noWrap/>
            <w:vAlign w:val="center"/>
            <w:hideMark/>
          </w:tcPr>
          <w:p w14:paraId="74701AB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BBEC43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079454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7634E1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77B8BDD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559003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269D62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14A963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6DB73626" w14:textId="77777777" w:rsidTr="00A018F0">
        <w:trPr>
          <w:trHeight w:val="315"/>
          <w:jc w:val="center"/>
        </w:trPr>
        <w:tc>
          <w:tcPr>
            <w:tcW w:w="2960" w:type="dxa"/>
            <w:vMerge/>
            <w:tcBorders>
              <w:top w:val="nil"/>
              <w:left w:val="single" w:sz="8" w:space="0" w:color="auto"/>
              <w:bottom w:val="single" w:sz="8" w:space="0" w:color="000000"/>
              <w:right w:val="single" w:sz="8" w:space="0" w:color="auto"/>
            </w:tcBorders>
            <w:vAlign w:val="center"/>
            <w:hideMark/>
          </w:tcPr>
          <w:p w14:paraId="35CF5127"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2960" w:type="dxa"/>
            <w:tcBorders>
              <w:top w:val="nil"/>
              <w:left w:val="nil"/>
              <w:bottom w:val="single" w:sz="8" w:space="0" w:color="auto"/>
              <w:right w:val="single" w:sz="8" w:space="0" w:color="auto"/>
            </w:tcBorders>
            <w:shd w:val="clear" w:color="auto" w:fill="auto"/>
            <w:vAlign w:val="center"/>
            <w:hideMark/>
          </w:tcPr>
          <w:p w14:paraId="6D6927C5"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Térburkolás gyakorlat</w:t>
            </w:r>
          </w:p>
        </w:tc>
        <w:tc>
          <w:tcPr>
            <w:tcW w:w="960" w:type="dxa"/>
            <w:tcBorders>
              <w:top w:val="nil"/>
              <w:left w:val="nil"/>
              <w:bottom w:val="single" w:sz="8" w:space="0" w:color="auto"/>
              <w:right w:val="single" w:sz="8" w:space="0" w:color="auto"/>
            </w:tcBorders>
            <w:shd w:val="clear" w:color="auto" w:fill="auto"/>
            <w:noWrap/>
            <w:vAlign w:val="center"/>
            <w:hideMark/>
          </w:tcPr>
          <w:p w14:paraId="7627B24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BEEC4B9"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41FDEE4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5AC2557"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8214FD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14:paraId="310212F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79EC92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196B55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01315DA7" w14:textId="77777777" w:rsidTr="00A018F0">
        <w:trPr>
          <w:trHeight w:val="256"/>
          <w:jc w:val="center"/>
        </w:trPr>
        <w:tc>
          <w:tcPr>
            <w:tcW w:w="2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8A5397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11726-16 Kiegészítő kőműves feladatok</w:t>
            </w:r>
          </w:p>
        </w:tc>
        <w:tc>
          <w:tcPr>
            <w:tcW w:w="2960" w:type="dxa"/>
            <w:tcBorders>
              <w:top w:val="nil"/>
              <w:left w:val="nil"/>
              <w:bottom w:val="single" w:sz="8" w:space="0" w:color="auto"/>
              <w:right w:val="single" w:sz="8" w:space="0" w:color="auto"/>
            </w:tcBorders>
            <w:shd w:val="clear" w:color="auto" w:fill="auto"/>
            <w:vAlign w:val="center"/>
            <w:hideMark/>
          </w:tcPr>
          <w:p w14:paraId="6599F579"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Kiegészítő kőműves feladatok</w:t>
            </w:r>
          </w:p>
        </w:tc>
        <w:tc>
          <w:tcPr>
            <w:tcW w:w="960" w:type="dxa"/>
            <w:tcBorders>
              <w:top w:val="nil"/>
              <w:left w:val="nil"/>
              <w:bottom w:val="single" w:sz="8" w:space="0" w:color="auto"/>
              <w:right w:val="single" w:sz="8" w:space="0" w:color="auto"/>
            </w:tcBorders>
            <w:shd w:val="clear" w:color="auto" w:fill="auto"/>
            <w:noWrap/>
            <w:vAlign w:val="center"/>
            <w:hideMark/>
          </w:tcPr>
          <w:p w14:paraId="5E6B1718"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D61E26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F36D4AB"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58982C2"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76A0FC2"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AEB8A0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91AEE7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3</w:t>
            </w:r>
          </w:p>
        </w:tc>
        <w:tc>
          <w:tcPr>
            <w:tcW w:w="960" w:type="dxa"/>
            <w:tcBorders>
              <w:top w:val="nil"/>
              <w:left w:val="nil"/>
              <w:bottom w:val="single" w:sz="8" w:space="0" w:color="auto"/>
              <w:right w:val="single" w:sz="8" w:space="0" w:color="auto"/>
            </w:tcBorders>
            <w:shd w:val="clear" w:color="auto" w:fill="auto"/>
            <w:noWrap/>
            <w:vAlign w:val="center"/>
            <w:hideMark/>
          </w:tcPr>
          <w:p w14:paraId="193AD60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4477E5D2" w14:textId="77777777" w:rsidTr="00A018F0">
        <w:trPr>
          <w:trHeight w:val="287"/>
          <w:jc w:val="center"/>
        </w:trPr>
        <w:tc>
          <w:tcPr>
            <w:tcW w:w="2960" w:type="dxa"/>
            <w:vMerge/>
            <w:tcBorders>
              <w:top w:val="nil"/>
              <w:left w:val="single" w:sz="8" w:space="0" w:color="auto"/>
              <w:bottom w:val="single" w:sz="8" w:space="0" w:color="000000"/>
              <w:right w:val="single" w:sz="8" w:space="0" w:color="auto"/>
            </w:tcBorders>
            <w:vAlign w:val="center"/>
            <w:hideMark/>
          </w:tcPr>
          <w:p w14:paraId="5DE28F5B"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2960" w:type="dxa"/>
            <w:tcBorders>
              <w:top w:val="nil"/>
              <w:left w:val="nil"/>
              <w:bottom w:val="single" w:sz="8" w:space="0" w:color="auto"/>
              <w:right w:val="single" w:sz="8" w:space="0" w:color="auto"/>
            </w:tcBorders>
            <w:shd w:val="clear" w:color="auto" w:fill="auto"/>
            <w:vAlign w:val="center"/>
            <w:hideMark/>
          </w:tcPr>
          <w:p w14:paraId="57A27F08"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Kiegészítő kőműves gyakorlat</w:t>
            </w:r>
          </w:p>
        </w:tc>
        <w:tc>
          <w:tcPr>
            <w:tcW w:w="960" w:type="dxa"/>
            <w:tcBorders>
              <w:top w:val="nil"/>
              <w:left w:val="nil"/>
              <w:bottom w:val="single" w:sz="8" w:space="0" w:color="auto"/>
              <w:right w:val="single" w:sz="8" w:space="0" w:color="auto"/>
            </w:tcBorders>
            <w:shd w:val="clear" w:color="auto" w:fill="auto"/>
            <w:noWrap/>
            <w:vAlign w:val="center"/>
            <w:hideMark/>
          </w:tcPr>
          <w:p w14:paraId="0FF04D92"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0DC9097"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8A3AD52"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A3D1308"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540FF7A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39C315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A1D7328"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6D780DF"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6</w:t>
            </w:r>
          </w:p>
        </w:tc>
      </w:tr>
    </w:tbl>
    <w:p w14:paraId="46B8780A" w14:textId="77777777" w:rsidR="00447DDF" w:rsidRPr="00931C1A" w:rsidRDefault="00447DDF" w:rsidP="00447DDF">
      <w:pPr>
        <w:ind w:left="1134" w:right="1244"/>
        <w:rPr>
          <w:rFonts w:ascii="Times New Roman" w:hAnsi="Times New Roman" w:cs="Times New Roman"/>
          <w:sz w:val="18"/>
          <w:szCs w:val="24"/>
        </w:rPr>
      </w:pPr>
    </w:p>
    <w:p w14:paraId="2DE1EDCD" w14:textId="77777777" w:rsidR="00447DDF" w:rsidRPr="00931C1A" w:rsidRDefault="00447DDF" w:rsidP="00447DDF">
      <w:pPr>
        <w:rPr>
          <w:rFonts w:ascii="Times New Roman" w:hAnsi="Times New Roman" w:cs="Times New Roman"/>
        </w:rPr>
      </w:pPr>
      <w:r w:rsidRPr="00931C1A">
        <w:rPr>
          <w:rFonts w:ascii="Times New Roman" w:hAnsi="Times New Roman" w:cs="Times New Roman"/>
        </w:rPr>
        <w:br w:type="page"/>
      </w:r>
    </w:p>
    <w:p w14:paraId="4F6CA6F7" w14:textId="77777777" w:rsidR="00447DDF" w:rsidRPr="003B01F4" w:rsidRDefault="00447DDF" w:rsidP="00431EFF">
      <w:pPr>
        <w:pStyle w:val="Cmsor3"/>
      </w:pPr>
      <w:bookmarkStart w:id="155" w:name="_Toc71717731"/>
      <w:r w:rsidRPr="003B01F4">
        <w:lastRenderedPageBreak/>
        <w:t xml:space="preserve">Központifűtés- és </w:t>
      </w:r>
      <w:r w:rsidRPr="00431EFF">
        <w:t>gázhálózat</w:t>
      </w:r>
      <w:r w:rsidRPr="003B01F4">
        <w:t xml:space="preserve"> rendszerszerelő</w:t>
      </w:r>
      <w:bookmarkEnd w:id="155"/>
    </w:p>
    <w:p w14:paraId="164E353D" w14:textId="77777777" w:rsidR="00447DDF" w:rsidRPr="003B01F4" w:rsidRDefault="00447DDF" w:rsidP="003B01F4">
      <w:pPr>
        <w:jc w:val="center"/>
        <w:rPr>
          <w:b/>
        </w:rPr>
      </w:pPr>
      <w:r w:rsidRPr="003B01F4">
        <w:rPr>
          <w:b/>
        </w:rPr>
        <w:t>A szakmai követelménymodulokhoz rendelt tantárgyak heti óraszáma évfolyamonként</w:t>
      </w:r>
    </w:p>
    <w:tbl>
      <w:tblPr>
        <w:tblW w:w="13640" w:type="dxa"/>
        <w:jc w:val="center"/>
        <w:tblCellMar>
          <w:left w:w="70" w:type="dxa"/>
          <w:right w:w="70" w:type="dxa"/>
        </w:tblCellMar>
        <w:tblLook w:val="04A0" w:firstRow="1" w:lastRow="0" w:firstColumn="1" w:lastColumn="0" w:noHBand="0" w:noVBand="1"/>
      </w:tblPr>
      <w:tblGrid>
        <w:gridCol w:w="2892"/>
        <w:gridCol w:w="2894"/>
        <w:gridCol w:w="960"/>
        <w:gridCol w:w="1018"/>
        <w:gridCol w:w="960"/>
        <w:gridCol w:w="960"/>
        <w:gridCol w:w="1018"/>
        <w:gridCol w:w="960"/>
        <w:gridCol w:w="960"/>
        <w:gridCol w:w="1018"/>
      </w:tblGrid>
      <w:tr w:rsidR="00447DDF" w:rsidRPr="00931C1A" w14:paraId="0BFA2592" w14:textId="77777777" w:rsidTr="00A018F0">
        <w:trPr>
          <w:trHeight w:val="315"/>
          <w:jc w:val="center"/>
        </w:trPr>
        <w:tc>
          <w:tcPr>
            <w:tcW w:w="29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5D2107" w14:textId="77777777" w:rsidR="00447DDF" w:rsidRPr="00931C1A" w:rsidRDefault="00447DDF" w:rsidP="00A018F0">
            <w:pPr>
              <w:jc w:val="center"/>
              <w:rPr>
                <w:rFonts w:ascii="Times New Roman" w:hAnsi="Times New Roman" w:cs="Times New Roman"/>
                <w:b/>
                <w:bCs/>
                <w:color w:val="000000"/>
                <w:sz w:val="20"/>
                <w:szCs w:val="20"/>
              </w:rPr>
            </w:pPr>
            <w:r w:rsidRPr="00931C1A">
              <w:rPr>
                <w:rFonts w:ascii="Times New Roman" w:hAnsi="Times New Roman" w:cs="Times New Roman"/>
                <w:b/>
                <w:bCs/>
                <w:color w:val="000000"/>
                <w:sz w:val="20"/>
                <w:szCs w:val="20"/>
              </w:rPr>
              <w:t> Szakmai követelmény-modulok</w:t>
            </w:r>
          </w:p>
        </w:tc>
        <w:tc>
          <w:tcPr>
            <w:tcW w:w="29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C8E866" w14:textId="77777777" w:rsidR="00447DDF" w:rsidRPr="00931C1A" w:rsidRDefault="00447DDF" w:rsidP="00A018F0">
            <w:pPr>
              <w:jc w:val="center"/>
              <w:rPr>
                <w:rFonts w:ascii="Times New Roman" w:hAnsi="Times New Roman" w:cs="Times New Roman"/>
                <w:b/>
                <w:bCs/>
                <w:color w:val="000000"/>
                <w:sz w:val="20"/>
                <w:szCs w:val="20"/>
              </w:rPr>
            </w:pPr>
            <w:r w:rsidRPr="00931C1A">
              <w:rPr>
                <w:rFonts w:ascii="Times New Roman" w:hAnsi="Times New Roman" w:cs="Times New Roman"/>
                <w:b/>
                <w:bCs/>
                <w:color w:val="000000"/>
                <w:sz w:val="20"/>
                <w:szCs w:val="20"/>
              </w:rPr>
              <w:t>Tantárgyak</w:t>
            </w:r>
          </w:p>
        </w:tc>
        <w:tc>
          <w:tcPr>
            <w:tcW w:w="7710" w:type="dxa"/>
            <w:gridSpan w:val="8"/>
            <w:tcBorders>
              <w:top w:val="single" w:sz="8" w:space="0" w:color="auto"/>
              <w:left w:val="nil"/>
              <w:bottom w:val="single" w:sz="8" w:space="0" w:color="auto"/>
              <w:right w:val="single" w:sz="8" w:space="0" w:color="000000"/>
            </w:tcBorders>
            <w:shd w:val="clear" w:color="auto" w:fill="auto"/>
            <w:noWrap/>
            <w:vAlign w:val="center"/>
            <w:hideMark/>
          </w:tcPr>
          <w:p w14:paraId="42888F9C" w14:textId="77777777" w:rsidR="00447DDF" w:rsidRPr="00931C1A" w:rsidRDefault="00447DDF" w:rsidP="00A018F0">
            <w:pPr>
              <w:jc w:val="center"/>
              <w:rPr>
                <w:rFonts w:ascii="Times New Roman" w:hAnsi="Times New Roman" w:cs="Times New Roman"/>
                <w:b/>
                <w:bCs/>
                <w:color w:val="000000"/>
                <w:sz w:val="20"/>
                <w:szCs w:val="20"/>
              </w:rPr>
            </w:pPr>
            <w:r w:rsidRPr="00931C1A">
              <w:rPr>
                <w:rFonts w:ascii="Times New Roman" w:hAnsi="Times New Roman" w:cs="Times New Roman"/>
                <w:b/>
                <w:bCs/>
                <w:color w:val="000000"/>
                <w:sz w:val="20"/>
                <w:szCs w:val="20"/>
              </w:rPr>
              <w:t>Szakközépiskolai képzés közismereti oktatással</w:t>
            </w:r>
          </w:p>
        </w:tc>
      </w:tr>
      <w:tr w:rsidR="00447DDF" w:rsidRPr="00931C1A" w14:paraId="2EB359AB" w14:textId="77777777" w:rsidTr="00A018F0">
        <w:trPr>
          <w:trHeight w:val="315"/>
          <w:jc w:val="center"/>
        </w:trPr>
        <w:tc>
          <w:tcPr>
            <w:tcW w:w="2964" w:type="dxa"/>
            <w:vMerge/>
            <w:tcBorders>
              <w:top w:val="single" w:sz="8" w:space="0" w:color="auto"/>
              <w:left w:val="single" w:sz="8" w:space="0" w:color="auto"/>
              <w:bottom w:val="single" w:sz="8" w:space="0" w:color="000000"/>
              <w:right w:val="single" w:sz="8" w:space="0" w:color="auto"/>
            </w:tcBorders>
            <w:vAlign w:val="center"/>
            <w:hideMark/>
          </w:tcPr>
          <w:p w14:paraId="168019F9" w14:textId="77777777" w:rsidR="00447DDF" w:rsidRPr="00931C1A" w:rsidRDefault="00447DDF" w:rsidP="00A018F0">
            <w:pPr>
              <w:rPr>
                <w:rFonts w:ascii="Times New Roman" w:hAnsi="Times New Roman" w:cs="Times New Roman"/>
                <w:b/>
                <w:bCs/>
                <w:color w:val="000000"/>
                <w:sz w:val="20"/>
                <w:szCs w:val="20"/>
              </w:rPr>
            </w:pPr>
          </w:p>
        </w:tc>
        <w:tc>
          <w:tcPr>
            <w:tcW w:w="2966" w:type="dxa"/>
            <w:vMerge/>
            <w:tcBorders>
              <w:top w:val="single" w:sz="8" w:space="0" w:color="auto"/>
              <w:left w:val="single" w:sz="8" w:space="0" w:color="auto"/>
              <w:bottom w:val="single" w:sz="8" w:space="0" w:color="000000"/>
              <w:right w:val="single" w:sz="8" w:space="0" w:color="auto"/>
            </w:tcBorders>
            <w:vAlign w:val="center"/>
            <w:hideMark/>
          </w:tcPr>
          <w:p w14:paraId="4B712752" w14:textId="77777777" w:rsidR="00447DDF" w:rsidRPr="00931C1A" w:rsidRDefault="00447DDF" w:rsidP="00A018F0">
            <w:pPr>
              <w:rPr>
                <w:rFonts w:ascii="Times New Roman" w:hAnsi="Times New Roman" w:cs="Times New Roman"/>
                <w:b/>
                <w:bCs/>
                <w:color w:val="000000"/>
                <w:sz w:val="20"/>
                <w:szCs w:val="20"/>
              </w:rPr>
            </w:pPr>
          </w:p>
        </w:tc>
        <w:tc>
          <w:tcPr>
            <w:tcW w:w="2890" w:type="dxa"/>
            <w:gridSpan w:val="3"/>
            <w:tcBorders>
              <w:top w:val="single" w:sz="8" w:space="0" w:color="auto"/>
              <w:left w:val="nil"/>
              <w:bottom w:val="nil"/>
              <w:right w:val="single" w:sz="8" w:space="0" w:color="000000"/>
            </w:tcBorders>
            <w:shd w:val="clear" w:color="auto" w:fill="auto"/>
            <w:vAlign w:val="center"/>
            <w:hideMark/>
          </w:tcPr>
          <w:p w14:paraId="4EFE41AA" w14:textId="77777777" w:rsidR="00447DDF" w:rsidRPr="00931C1A" w:rsidRDefault="00447DDF" w:rsidP="00A018F0">
            <w:pPr>
              <w:jc w:val="center"/>
              <w:rPr>
                <w:rFonts w:ascii="Times New Roman" w:hAnsi="Times New Roman" w:cs="Times New Roman"/>
                <w:b/>
                <w:bCs/>
                <w:color w:val="000000"/>
                <w:sz w:val="20"/>
                <w:szCs w:val="20"/>
              </w:rPr>
            </w:pPr>
            <w:r w:rsidRPr="00931C1A">
              <w:rPr>
                <w:rFonts w:ascii="Times New Roman" w:hAnsi="Times New Roman" w:cs="Times New Roman"/>
                <w:b/>
                <w:bCs/>
                <w:color w:val="000000"/>
                <w:sz w:val="20"/>
                <w:szCs w:val="20"/>
              </w:rPr>
              <w:t>1/9. évfolyam</w:t>
            </w:r>
          </w:p>
        </w:tc>
        <w:tc>
          <w:tcPr>
            <w:tcW w:w="2890" w:type="dxa"/>
            <w:gridSpan w:val="3"/>
            <w:tcBorders>
              <w:top w:val="single" w:sz="8" w:space="0" w:color="auto"/>
              <w:left w:val="nil"/>
              <w:bottom w:val="single" w:sz="8" w:space="0" w:color="auto"/>
              <w:right w:val="single" w:sz="8" w:space="0" w:color="000000"/>
            </w:tcBorders>
            <w:shd w:val="clear" w:color="auto" w:fill="auto"/>
            <w:vAlign w:val="center"/>
            <w:hideMark/>
          </w:tcPr>
          <w:p w14:paraId="0B29FE89" w14:textId="77777777" w:rsidR="00447DDF" w:rsidRPr="00931C1A" w:rsidRDefault="00447DDF" w:rsidP="00A018F0">
            <w:pPr>
              <w:jc w:val="center"/>
              <w:rPr>
                <w:rFonts w:ascii="Times New Roman" w:hAnsi="Times New Roman" w:cs="Times New Roman"/>
                <w:b/>
                <w:bCs/>
                <w:color w:val="000000"/>
                <w:sz w:val="20"/>
                <w:szCs w:val="20"/>
              </w:rPr>
            </w:pPr>
            <w:r w:rsidRPr="00931C1A">
              <w:rPr>
                <w:rFonts w:ascii="Times New Roman" w:hAnsi="Times New Roman" w:cs="Times New Roman"/>
                <w:b/>
                <w:bCs/>
                <w:color w:val="000000"/>
                <w:sz w:val="20"/>
                <w:szCs w:val="20"/>
              </w:rPr>
              <w:t>2/10. évfolyam</w:t>
            </w:r>
          </w:p>
        </w:tc>
        <w:tc>
          <w:tcPr>
            <w:tcW w:w="1930" w:type="dxa"/>
            <w:gridSpan w:val="2"/>
            <w:tcBorders>
              <w:top w:val="single" w:sz="8" w:space="0" w:color="auto"/>
              <w:left w:val="nil"/>
              <w:bottom w:val="single" w:sz="8" w:space="0" w:color="auto"/>
              <w:right w:val="single" w:sz="8" w:space="0" w:color="000000"/>
            </w:tcBorders>
            <w:shd w:val="clear" w:color="auto" w:fill="auto"/>
            <w:vAlign w:val="center"/>
            <w:hideMark/>
          </w:tcPr>
          <w:p w14:paraId="65169733" w14:textId="77777777" w:rsidR="00447DDF" w:rsidRPr="00931C1A" w:rsidRDefault="00447DDF" w:rsidP="00A018F0">
            <w:pPr>
              <w:jc w:val="center"/>
              <w:rPr>
                <w:rFonts w:ascii="Times New Roman" w:hAnsi="Times New Roman" w:cs="Times New Roman"/>
                <w:b/>
                <w:bCs/>
                <w:color w:val="000000"/>
                <w:sz w:val="20"/>
                <w:szCs w:val="20"/>
              </w:rPr>
            </w:pPr>
            <w:r w:rsidRPr="00931C1A">
              <w:rPr>
                <w:rFonts w:ascii="Times New Roman" w:hAnsi="Times New Roman" w:cs="Times New Roman"/>
                <w:b/>
                <w:bCs/>
                <w:color w:val="000000"/>
                <w:sz w:val="20"/>
                <w:szCs w:val="20"/>
              </w:rPr>
              <w:t>3/11. évfolyam</w:t>
            </w:r>
          </w:p>
        </w:tc>
      </w:tr>
      <w:tr w:rsidR="00447DDF" w:rsidRPr="00931C1A" w14:paraId="5F5CBD3B" w14:textId="77777777" w:rsidTr="00A018F0">
        <w:trPr>
          <w:trHeight w:val="509"/>
          <w:jc w:val="center"/>
        </w:trPr>
        <w:tc>
          <w:tcPr>
            <w:tcW w:w="2964" w:type="dxa"/>
            <w:vMerge/>
            <w:tcBorders>
              <w:top w:val="single" w:sz="8" w:space="0" w:color="auto"/>
              <w:left w:val="single" w:sz="8" w:space="0" w:color="auto"/>
              <w:bottom w:val="single" w:sz="8" w:space="0" w:color="000000"/>
              <w:right w:val="single" w:sz="8" w:space="0" w:color="auto"/>
            </w:tcBorders>
            <w:vAlign w:val="center"/>
            <w:hideMark/>
          </w:tcPr>
          <w:p w14:paraId="3183BC4E" w14:textId="77777777" w:rsidR="00447DDF" w:rsidRPr="00931C1A" w:rsidRDefault="00447DDF" w:rsidP="00A018F0">
            <w:pPr>
              <w:rPr>
                <w:rFonts w:ascii="Times New Roman" w:hAnsi="Times New Roman" w:cs="Times New Roman"/>
                <w:b/>
                <w:bCs/>
                <w:color w:val="000000"/>
                <w:sz w:val="20"/>
                <w:szCs w:val="20"/>
              </w:rPr>
            </w:pPr>
          </w:p>
        </w:tc>
        <w:tc>
          <w:tcPr>
            <w:tcW w:w="2966" w:type="dxa"/>
            <w:vMerge/>
            <w:tcBorders>
              <w:top w:val="single" w:sz="8" w:space="0" w:color="auto"/>
              <w:left w:val="single" w:sz="8" w:space="0" w:color="auto"/>
              <w:bottom w:val="single" w:sz="8" w:space="0" w:color="000000"/>
              <w:right w:val="single" w:sz="8" w:space="0" w:color="auto"/>
            </w:tcBorders>
            <w:vAlign w:val="center"/>
            <w:hideMark/>
          </w:tcPr>
          <w:p w14:paraId="25DBC53E" w14:textId="77777777" w:rsidR="00447DDF" w:rsidRPr="00931C1A" w:rsidRDefault="00447DDF" w:rsidP="00A018F0">
            <w:pPr>
              <w:rPr>
                <w:rFonts w:ascii="Times New Roman" w:hAnsi="Times New Roman" w:cs="Times New Roman"/>
                <w:b/>
                <w:bCs/>
                <w:color w:val="000000"/>
                <w:sz w:val="20"/>
                <w:szCs w:val="20"/>
              </w:rPr>
            </w:pP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2AAB3E" w14:textId="77777777" w:rsidR="00447DDF" w:rsidRPr="00931C1A" w:rsidRDefault="00447DDF" w:rsidP="00A018F0">
            <w:pPr>
              <w:jc w:val="center"/>
              <w:rPr>
                <w:rFonts w:ascii="Times New Roman" w:hAnsi="Times New Roman" w:cs="Times New Roman"/>
                <w:b/>
                <w:bCs/>
                <w:color w:val="000000"/>
                <w:sz w:val="20"/>
                <w:szCs w:val="20"/>
              </w:rPr>
            </w:pPr>
            <w:r w:rsidRPr="00931C1A">
              <w:rPr>
                <w:rFonts w:ascii="Times New Roman" w:hAnsi="Times New Roman" w:cs="Times New Roman"/>
                <w:b/>
                <w:bCs/>
                <w:color w:val="000000"/>
                <w:sz w:val="20"/>
                <w:szCs w:val="20"/>
              </w:rPr>
              <w:t>elméleti heti óraszám</w:t>
            </w:r>
          </w:p>
        </w:tc>
        <w:tc>
          <w:tcPr>
            <w:tcW w:w="970"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2EF873EB" w14:textId="77777777" w:rsidR="00447DDF" w:rsidRPr="00931C1A" w:rsidRDefault="00447DDF" w:rsidP="00A018F0">
            <w:pPr>
              <w:jc w:val="center"/>
              <w:rPr>
                <w:rFonts w:ascii="Times New Roman" w:hAnsi="Times New Roman" w:cs="Times New Roman"/>
                <w:b/>
                <w:bCs/>
                <w:color w:val="000000"/>
                <w:sz w:val="20"/>
                <w:szCs w:val="20"/>
              </w:rPr>
            </w:pPr>
            <w:r w:rsidRPr="00931C1A">
              <w:rPr>
                <w:rFonts w:ascii="Times New Roman" w:hAnsi="Times New Roman" w:cs="Times New Roman"/>
                <w:b/>
                <w:bCs/>
                <w:color w:val="000000"/>
                <w:sz w:val="20"/>
                <w:szCs w:val="20"/>
              </w:rPr>
              <w:t>gyakorlati heti óraszám</w:t>
            </w:r>
          </w:p>
        </w:tc>
        <w:tc>
          <w:tcPr>
            <w:tcW w:w="960" w:type="dxa"/>
            <w:vMerge w:val="restart"/>
            <w:tcBorders>
              <w:top w:val="nil"/>
              <w:left w:val="single" w:sz="8" w:space="0" w:color="auto"/>
              <w:bottom w:val="single" w:sz="8" w:space="0" w:color="000000"/>
              <w:right w:val="single" w:sz="8" w:space="0" w:color="auto"/>
            </w:tcBorders>
            <w:shd w:val="clear" w:color="000000" w:fill="969696"/>
            <w:vAlign w:val="center"/>
            <w:hideMark/>
          </w:tcPr>
          <w:p w14:paraId="0C83C4BB" w14:textId="77777777" w:rsidR="00447DDF" w:rsidRPr="00931C1A" w:rsidRDefault="00447DDF" w:rsidP="00A018F0">
            <w:pPr>
              <w:jc w:val="center"/>
              <w:rPr>
                <w:rFonts w:ascii="Times New Roman" w:hAnsi="Times New Roman" w:cs="Times New Roman"/>
                <w:b/>
                <w:bCs/>
                <w:color w:val="000000"/>
                <w:sz w:val="20"/>
                <w:szCs w:val="20"/>
              </w:rPr>
            </w:pPr>
            <w:proofErr w:type="spellStart"/>
            <w:r w:rsidRPr="00931C1A">
              <w:rPr>
                <w:rFonts w:ascii="Times New Roman" w:hAnsi="Times New Roman" w:cs="Times New Roman"/>
                <w:b/>
                <w:bCs/>
                <w:color w:val="000000"/>
                <w:sz w:val="20"/>
                <w:szCs w:val="20"/>
              </w:rPr>
              <w:t>ögy</w:t>
            </w:r>
            <w:proofErr w:type="spellEnd"/>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61F02EA" w14:textId="77777777" w:rsidR="00447DDF" w:rsidRPr="00931C1A" w:rsidRDefault="00447DDF" w:rsidP="00A018F0">
            <w:pPr>
              <w:jc w:val="center"/>
              <w:rPr>
                <w:rFonts w:ascii="Times New Roman" w:hAnsi="Times New Roman" w:cs="Times New Roman"/>
                <w:b/>
                <w:bCs/>
                <w:color w:val="000000"/>
                <w:sz w:val="20"/>
                <w:szCs w:val="20"/>
              </w:rPr>
            </w:pPr>
            <w:r w:rsidRPr="00931C1A">
              <w:rPr>
                <w:rFonts w:ascii="Times New Roman" w:hAnsi="Times New Roman" w:cs="Times New Roman"/>
                <w:b/>
                <w:bCs/>
                <w:color w:val="000000"/>
                <w:sz w:val="20"/>
                <w:szCs w:val="20"/>
              </w:rPr>
              <w:t>elméleti heti óraszám</w:t>
            </w:r>
          </w:p>
        </w:tc>
        <w:tc>
          <w:tcPr>
            <w:tcW w:w="970"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5EBFA1B3" w14:textId="77777777" w:rsidR="00447DDF" w:rsidRPr="00931C1A" w:rsidRDefault="00447DDF" w:rsidP="00A018F0">
            <w:pPr>
              <w:jc w:val="center"/>
              <w:rPr>
                <w:rFonts w:ascii="Times New Roman" w:hAnsi="Times New Roman" w:cs="Times New Roman"/>
                <w:b/>
                <w:bCs/>
                <w:color w:val="000000"/>
                <w:sz w:val="20"/>
                <w:szCs w:val="20"/>
              </w:rPr>
            </w:pPr>
            <w:r w:rsidRPr="00931C1A">
              <w:rPr>
                <w:rFonts w:ascii="Times New Roman" w:hAnsi="Times New Roman" w:cs="Times New Roman"/>
                <w:b/>
                <w:bCs/>
                <w:color w:val="000000"/>
                <w:sz w:val="20"/>
                <w:szCs w:val="20"/>
              </w:rPr>
              <w:t>gyakorlati heti óraszám</w:t>
            </w:r>
          </w:p>
        </w:tc>
        <w:tc>
          <w:tcPr>
            <w:tcW w:w="960" w:type="dxa"/>
            <w:vMerge w:val="restart"/>
            <w:tcBorders>
              <w:top w:val="nil"/>
              <w:left w:val="single" w:sz="8" w:space="0" w:color="auto"/>
              <w:bottom w:val="single" w:sz="8" w:space="0" w:color="000000"/>
              <w:right w:val="single" w:sz="8" w:space="0" w:color="auto"/>
            </w:tcBorders>
            <w:shd w:val="clear" w:color="000000" w:fill="969696"/>
            <w:vAlign w:val="center"/>
            <w:hideMark/>
          </w:tcPr>
          <w:p w14:paraId="78AB2FEF" w14:textId="77777777" w:rsidR="00447DDF" w:rsidRPr="00931C1A" w:rsidRDefault="00447DDF" w:rsidP="00A018F0">
            <w:pPr>
              <w:jc w:val="center"/>
              <w:rPr>
                <w:rFonts w:ascii="Times New Roman" w:hAnsi="Times New Roman" w:cs="Times New Roman"/>
                <w:b/>
                <w:bCs/>
                <w:color w:val="000000"/>
                <w:sz w:val="20"/>
                <w:szCs w:val="20"/>
              </w:rPr>
            </w:pPr>
            <w:proofErr w:type="spellStart"/>
            <w:r w:rsidRPr="00931C1A">
              <w:rPr>
                <w:rFonts w:ascii="Times New Roman" w:hAnsi="Times New Roman" w:cs="Times New Roman"/>
                <w:b/>
                <w:bCs/>
                <w:color w:val="000000"/>
                <w:sz w:val="20"/>
                <w:szCs w:val="20"/>
              </w:rPr>
              <w:t>ögy</w:t>
            </w:r>
            <w:proofErr w:type="spellEnd"/>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A5AD0D8" w14:textId="77777777" w:rsidR="00447DDF" w:rsidRPr="00931C1A" w:rsidRDefault="00447DDF" w:rsidP="00A018F0">
            <w:pPr>
              <w:jc w:val="center"/>
              <w:rPr>
                <w:rFonts w:ascii="Times New Roman" w:hAnsi="Times New Roman" w:cs="Times New Roman"/>
                <w:b/>
                <w:bCs/>
                <w:color w:val="000000"/>
                <w:sz w:val="20"/>
                <w:szCs w:val="20"/>
              </w:rPr>
            </w:pPr>
            <w:r w:rsidRPr="00931C1A">
              <w:rPr>
                <w:rFonts w:ascii="Times New Roman" w:hAnsi="Times New Roman" w:cs="Times New Roman"/>
                <w:b/>
                <w:bCs/>
                <w:color w:val="000000"/>
                <w:sz w:val="20"/>
                <w:szCs w:val="20"/>
              </w:rPr>
              <w:t>elméleti heti óraszám</w:t>
            </w:r>
          </w:p>
        </w:tc>
        <w:tc>
          <w:tcPr>
            <w:tcW w:w="970"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690AD365" w14:textId="77777777" w:rsidR="00447DDF" w:rsidRPr="00931C1A" w:rsidRDefault="00447DDF" w:rsidP="00A018F0">
            <w:pPr>
              <w:jc w:val="center"/>
              <w:rPr>
                <w:rFonts w:ascii="Times New Roman" w:hAnsi="Times New Roman" w:cs="Times New Roman"/>
                <w:b/>
                <w:bCs/>
                <w:color w:val="000000"/>
                <w:sz w:val="20"/>
                <w:szCs w:val="20"/>
              </w:rPr>
            </w:pPr>
            <w:r w:rsidRPr="00931C1A">
              <w:rPr>
                <w:rFonts w:ascii="Times New Roman" w:hAnsi="Times New Roman" w:cs="Times New Roman"/>
                <w:b/>
                <w:bCs/>
                <w:color w:val="000000"/>
                <w:sz w:val="20"/>
                <w:szCs w:val="20"/>
              </w:rPr>
              <w:t>gyakorlati heti óraszám</w:t>
            </w:r>
          </w:p>
        </w:tc>
      </w:tr>
      <w:tr w:rsidR="00447DDF" w:rsidRPr="00931C1A" w14:paraId="32831209" w14:textId="77777777" w:rsidTr="00A018F0">
        <w:trPr>
          <w:trHeight w:val="509"/>
          <w:jc w:val="center"/>
        </w:trPr>
        <w:tc>
          <w:tcPr>
            <w:tcW w:w="2964" w:type="dxa"/>
            <w:vMerge/>
            <w:tcBorders>
              <w:top w:val="single" w:sz="8" w:space="0" w:color="auto"/>
              <w:left w:val="single" w:sz="8" w:space="0" w:color="auto"/>
              <w:bottom w:val="single" w:sz="8" w:space="0" w:color="000000"/>
              <w:right w:val="single" w:sz="8" w:space="0" w:color="auto"/>
            </w:tcBorders>
            <w:vAlign w:val="center"/>
            <w:hideMark/>
          </w:tcPr>
          <w:p w14:paraId="03D45DB9" w14:textId="77777777" w:rsidR="00447DDF" w:rsidRPr="00931C1A" w:rsidRDefault="00447DDF" w:rsidP="00A018F0">
            <w:pPr>
              <w:rPr>
                <w:rFonts w:ascii="Times New Roman" w:hAnsi="Times New Roman" w:cs="Times New Roman"/>
                <w:b/>
                <w:bCs/>
                <w:color w:val="000000"/>
                <w:sz w:val="20"/>
                <w:szCs w:val="20"/>
              </w:rPr>
            </w:pPr>
          </w:p>
        </w:tc>
        <w:tc>
          <w:tcPr>
            <w:tcW w:w="2966" w:type="dxa"/>
            <w:vMerge/>
            <w:tcBorders>
              <w:top w:val="single" w:sz="8" w:space="0" w:color="auto"/>
              <w:left w:val="single" w:sz="8" w:space="0" w:color="auto"/>
              <w:bottom w:val="single" w:sz="8" w:space="0" w:color="000000"/>
              <w:right w:val="single" w:sz="8" w:space="0" w:color="auto"/>
            </w:tcBorders>
            <w:vAlign w:val="center"/>
            <w:hideMark/>
          </w:tcPr>
          <w:p w14:paraId="051C3B28" w14:textId="77777777" w:rsidR="00447DDF" w:rsidRPr="00931C1A" w:rsidRDefault="00447DDF" w:rsidP="00A018F0">
            <w:pPr>
              <w:rPr>
                <w:rFonts w:ascii="Times New Roman" w:hAnsi="Times New Roman" w:cs="Times New Roman"/>
                <w:b/>
                <w:bCs/>
                <w:color w:val="000000"/>
                <w:sz w:val="20"/>
                <w:szCs w:val="20"/>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271622CF" w14:textId="77777777" w:rsidR="00447DDF" w:rsidRPr="00931C1A" w:rsidRDefault="00447DDF" w:rsidP="00A018F0">
            <w:pPr>
              <w:rPr>
                <w:rFonts w:ascii="Times New Roman" w:hAnsi="Times New Roman" w:cs="Times New Roman"/>
                <w:b/>
                <w:bCs/>
                <w:color w:val="000000"/>
                <w:sz w:val="20"/>
                <w:szCs w:val="20"/>
              </w:rPr>
            </w:pPr>
          </w:p>
        </w:tc>
        <w:tc>
          <w:tcPr>
            <w:tcW w:w="970" w:type="dxa"/>
            <w:vMerge/>
            <w:tcBorders>
              <w:top w:val="nil"/>
              <w:left w:val="single" w:sz="8" w:space="0" w:color="auto"/>
              <w:bottom w:val="single" w:sz="8" w:space="0" w:color="000000"/>
              <w:right w:val="single" w:sz="8" w:space="0" w:color="auto"/>
            </w:tcBorders>
            <w:vAlign w:val="center"/>
            <w:hideMark/>
          </w:tcPr>
          <w:p w14:paraId="1742184C" w14:textId="77777777" w:rsidR="00447DDF" w:rsidRPr="00931C1A" w:rsidRDefault="00447DDF" w:rsidP="00A018F0">
            <w:pPr>
              <w:rPr>
                <w:rFonts w:ascii="Times New Roman" w:hAnsi="Times New Roman" w:cs="Times New Roman"/>
                <w:b/>
                <w:bCs/>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5DAADED2" w14:textId="77777777" w:rsidR="00447DDF" w:rsidRPr="00931C1A" w:rsidRDefault="00447DDF" w:rsidP="00A018F0">
            <w:pPr>
              <w:rPr>
                <w:rFonts w:ascii="Times New Roman" w:hAnsi="Times New Roman" w:cs="Times New Roman"/>
                <w:b/>
                <w:bCs/>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7F32F581" w14:textId="77777777" w:rsidR="00447DDF" w:rsidRPr="00931C1A" w:rsidRDefault="00447DDF" w:rsidP="00A018F0">
            <w:pPr>
              <w:rPr>
                <w:rFonts w:ascii="Times New Roman" w:hAnsi="Times New Roman" w:cs="Times New Roman"/>
                <w:b/>
                <w:bCs/>
                <w:color w:val="000000"/>
                <w:sz w:val="20"/>
                <w:szCs w:val="20"/>
              </w:rPr>
            </w:pPr>
          </w:p>
        </w:tc>
        <w:tc>
          <w:tcPr>
            <w:tcW w:w="970" w:type="dxa"/>
            <w:vMerge/>
            <w:tcBorders>
              <w:top w:val="nil"/>
              <w:left w:val="single" w:sz="8" w:space="0" w:color="auto"/>
              <w:bottom w:val="single" w:sz="8" w:space="0" w:color="000000"/>
              <w:right w:val="single" w:sz="8" w:space="0" w:color="auto"/>
            </w:tcBorders>
            <w:vAlign w:val="center"/>
            <w:hideMark/>
          </w:tcPr>
          <w:p w14:paraId="6101402F" w14:textId="77777777" w:rsidR="00447DDF" w:rsidRPr="00931C1A" w:rsidRDefault="00447DDF" w:rsidP="00A018F0">
            <w:pPr>
              <w:rPr>
                <w:rFonts w:ascii="Times New Roman" w:hAnsi="Times New Roman" w:cs="Times New Roman"/>
                <w:b/>
                <w:bCs/>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080841B0" w14:textId="77777777" w:rsidR="00447DDF" w:rsidRPr="00931C1A" w:rsidRDefault="00447DDF" w:rsidP="00A018F0">
            <w:pPr>
              <w:rPr>
                <w:rFonts w:ascii="Times New Roman" w:hAnsi="Times New Roman" w:cs="Times New Roman"/>
                <w:b/>
                <w:bCs/>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3FCCC505" w14:textId="77777777" w:rsidR="00447DDF" w:rsidRPr="00931C1A" w:rsidRDefault="00447DDF" w:rsidP="00A018F0">
            <w:pPr>
              <w:rPr>
                <w:rFonts w:ascii="Times New Roman" w:hAnsi="Times New Roman" w:cs="Times New Roman"/>
                <w:b/>
                <w:bCs/>
                <w:color w:val="000000"/>
                <w:sz w:val="20"/>
                <w:szCs w:val="20"/>
              </w:rPr>
            </w:pPr>
          </w:p>
        </w:tc>
        <w:tc>
          <w:tcPr>
            <w:tcW w:w="970" w:type="dxa"/>
            <w:vMerge/>
            <w:tcBorders>
              <w:top w:val="nil"/>
              <w:left w:val="single" w:sz="8" w:space="0" w:color="auto"/>
              <w:bottom w:val="single" w:sz="8" w:space="0" w:color="000000"/>
              <w:right w:val="single" w:sz="8" w:space="0" w:color="auto"/>
            </w:tcBorders>
            <w:vAlign w:val="center"/>
            <w:hideMark/>
          </w:tcPr>
          <w:p w14:paraId="2DAF209E" w14:textId="77777777" w:rsidR="00447DDF" w:rsidRPr="00931C1A" w:rsidRDefault="00447DDF" w:rsidP="00A018F0">
            <w:pPr>
              <w:rPr>
                <w:rFonts w:ascii="Times New Roman" w:hAnsi="Times New Roman" w:cs="Times New Roman"/>
                <w:b/>
                <w:bCs/>
                <w:color w:val="000000"/>
                <w:sz w:val="20"/>
                <w:szCs w:val="20"/>
              </w:rPr>
            </w:pPr>
          </w:p>
        </w:tc>
      </w:tr>
      <w:tr w:rsidR="00447DDF" w:rsidRPr="00931C1A" w14:paraId="43627140" w14:textId="77777777" w:rsidTr="00A018F0">
        <w:trPr>
          <w:trHeight w:val="525"/>
          <w:jc w:val="center"/>
        </w:trPr>
        <w:tc>
          <w:tcPr>
            <w:tcW w:w="2964" w:type="dxa"/>
            <w:tcBorders>
              <w:top w:val="nil"/>
              <w:left w:val="single" w:sz="8" w:space="0" w:color="auto"/>
              <w:bottom w:val="single" w:sz="8" w:space="0" w:color="auto"/>
              <w:right w:val="single" w:sz="8" w:space="0" w:color="auto"/>
            </w:tcBorders>
            <w:shd w:val="clear" w:color="000000" w:fill="FFCC00"/>
            <w:vAlign w:val="center"/>
            <w:hideMark/>
          </w:tcPr>
          <w:p w14:paraId="6957A56E"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11500-12 Munkahelyi egészség és biztonság</w:t>
            </w:r>
          </w:p>
        </w:tc>
        <w:tc>
          <w:tcPr>
            <w:tcW w:w="2966" w:type="dxa"/>
            <w:tcBorders>
              <w:top w:val="nil"/>
              <w:left w:val="nil"/>
              <w:bottom w:val="single" w:sz="8" w:space="0" w:color="auto"/>
              <w:right w:val="single" w:sz="8" w:space="0" w:color="auto"/>
            </w:tcBorders>
            <w:shd w:val="clear" w:color="auto" w:fill="auto"/>
            <w:vAlign w:val="center"/>
            <w:hideMark/>
          </w:tcPr>
          <w:p w14:paraId="627255B5"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Munkahelyi egészség és biztonság</w:t>
            </w:r>
          </w:p>
        </w:tc>
        <w:tc>
          <w:tcPr>
            <w:tcW w:w="960" w:type="dxa"/>
            <w:tcBorders>
              <w:top w:val="nil"/>
              <w:left w:val="nil"/>
              <w:bottom w:val="single" w:sz="8" w:space="0" w:color="auto"/>
              <w:right w:val="single" w:sz="8" w:space="0" w:color="auto"/>
            </w:tcBorders>
            <w:shd w:val="clear" w:color="auto" w:fill="auto"/>
            <w:noWrap/>
            <w:vAlign w:val="center"/>
            <w:hideMark/>
          </w:tcPr>
          <w:p w14:paraId="574EFE68"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0,5</w:t>
            </w:r>
          </w:p>
        </w:tc>
        <w:tc>
          <w:tcPr>
            <w:tcW w:w="970" w:type="dxa"/>
            <w:tcBorders>
              <w:top w:val="nil"/>
              <w:left w:val="nil"/>
              <w:bottom w:val="single" w:sz="8" w:space="0" w:color="auto"/>
              <w:right w:val="single" w:sz="8" w:space="0" w:color="auto"/>
            </w:tcBorders>
            <w:shd w:val="clear" w:color="000000" w:fill="C0C0C0"/>
            <w:noWrap/>
            <w:vAlign w:val="center"/>
            <w:hideMark/>
          </w:tcPr>
          <w:p w14:paraId="0C82CD14"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val="restart"/>
            <w:tcBorders>
              <w:top w:val="nil"/>
              <w:left w:val="single" w:sz="8" w:space="0" w:color="auto"/>
              <w:bottom w:val="single" w:sz="8" w:space="0" w:color="000000"/>
              <w:right w:val="single" w:sz="8" w:space="0" w:color="auto"/>
            </w:tcBorders>
            <w:shd w:val="clear" w:color="000000" w:fill="969696"/>
            <w:noWrap/>
            <w:vAlign w:val="center"/>
            <w:hideMark/>
          </w:tcPr>
          <w:p w14:paraId="11021DF5"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1944017E"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60FA0F2B"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val="restart"/>
            <w:tcBorders>
              <w:top w:val="nil"/>
              <w:left w:val="single" w:sz="8" w:space="0" w:color="auto"/>
              <w:bottom w:val="single" w:sz="8" w:space="0" w:color="000000"/>
              <w:right w:val="single" w:sz="8" w:space="0" w:color="auto"/>
            </w:tcBorders>
            <w:shd w:val="clear" w:color="000000" w:fill="969696"/>
            <w:noWrap/>
            <w:vAlign w:val="center"/>
            <w:hideMark/>
          </w:tcPr>
          <w:p w14:paraId="7424E100"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noWrap/>
            <w:vAlign w:val="center"/>
            <w:hideMark/>
          </w:tcPr>
          <w:p w14:paraId="45D8AAEB"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2421E532"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r>
      <w:tr w:rsidR="00447DDF" w:rsidRPr="00931C1A" w14:paraId="10D03D1C" w14:textId="77777777" w:rsidTr="00A018F0">
        <w:trPr>
          <w:trHeight w:val="315"/>
          <w:jc w:val="center"/>
        </w:trPr>
        <w:tc>
          <w:tcPr>
            <w:tcW w:w="2964" w:type="dxa"/>
            <w:tcBorders>
              <w:top w:val="nil"/>
              <w:left w:val="single" w:sz="8" w:space="0" w:color="auto"/>
              <w:bottom w:val="single" w:sz="8" w:space="0" w:color="auto"/>
              <w:right w:val="single" w:sz="8" w:space="0" w:color="auto"/>
            </w:tcBorders>
            <w:shd w:val="clear" w:color="000000" w:fill="FFCC00"/>
            <w:vAlign w:val="center"/>
            <w:hideMark/>
          </w:tcPr>
          <w:p w14:paraId="329F8608"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 xml:space="preserve">11499-12 Foglalkoztatás II. </w:t>
            </w:r>
          </w:p>
        </w:tc>
        <w:tc>
          <w:tcPr>
            <w:tcW w:w="2966" w:type="dxa"/>
            <w:tcBorders>
              <w:top w:val="nil"/>
              <w:left w:val="nil"/>
              <w:bottom w:val="single" w:sz="8" w:space="0" w:color="auto"/>
              <w:right w:val="single" w:sz="8" w:space="0" w:color="auto"/>
            </w:tcBorders>
            <w:shd w:val="clear" w:color="auto" w:fill="auto"/>
            <w:vAlign w:val="center"/>
            <w:hideMark/>
          </w:tcPr>
          <w:p w14:paraId="2CE5BC52"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Foglalkoztatás II.</w:t>
            </w:r>
          </w:p>
        </w:tc>
        <w:tc>
          <w:tcPr>
            <w:tcW w:w="960" w:type="dxa"/>
            <w:tcBorders>
              <w:top w:val="nil"/>
              <w:left w:val="nil"/>
              <w:bottom w:val="single" w:sz="8" w:space="0" w:color="auto"/>
              <w:right w:val="single" w:sz="8" w:space="0" w:color="auto"/>
            </w:tcBorders>
            <w:shd w:val="clear" w:color="auto" w:fill="auto"/>
            <w:noWrap/>
            <w:vAlign w:val="center"/>
            <w:hideMark/>
          </w:tcPr>
          <w:p w14:paraId="04766059"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4C5ADF8B"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14:paraId="553EAD96"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60964861"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006398DE"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14:paraId="07EC3825"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0C329F77"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0,5</w:t>
            </w:r>
          </w:p>
        </w:tc>
        <w:tc>
          <w:tcPr>
            <w:tcW w:w="970" w:type="dxa"/>
            <w:tcBorders>
              <w:top w:val="nil"/>
              <w:left w:val="nil"/>
              <w:bottom w:val="single" w:sz="8" w:space="0" w:color="auto"/>
              <w:right w:val="single" w:sz="8" w:space="0" w:color="auto"/>
            </w:tcBorders>
            <w:shd w:val="clear" w:color="000000" w:fill="C0C0C0"/>
            <w:noWrap/>
            <w:vAlign w:val="center"/>
            <w:hideMark/>
          </w:tcPr>
          <w:p w14:paraId="0D1C46AE"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r>
      <w:tr w:rsidR="00447DDF" w:rsidRPr="00931C1A" w14:paraId="2346CDEB" w14:textId="77777777" w:rsidTr="00A018F0">
        <w:trPr>
          <w:trHeight w:val="315"/>
          <w:jc w:val="center"/>
        </w:trPr>
        <w:tc>
          <w:tcPr>
            <w:tcW w:w="2964" w:type="dxa"/>
            <w:tcBorders>
              <w:top w:val="nil"/>
              <w:left w:val="single" w:sz="8" w:space="0" w:color="auto"/>
              <w:bottom w:val="single" w:sz="8" w:space="0" w:color="auto"/>
              <w:right w:val="single" w:sz="8" w:space="0" w:color="auto"/>
            </w:tcBorders>
            <w:shd w:val="clear" w:color="000000" w:fill="FFCC00"/>
            <w:vAlign w:val="center"/>
            <w:hideMark/>
          </w:tcPr>
          <w:p w14:paraId="1FC51B14"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11497-12 Foglalkoztatás I.</w:t>
            </w:r>
          </w:p>
        </w:tc>
        <w:tc>
          <w:tcPr>
            <w:tcW w:w="2966" w:type="dxa"/>
            <w:tcBorders>
              <w:top w:val="nil"/>
              <w:left w:val="nil"/>
              <w:bottom w:val="single" w:sz="8" w:space="0" w:color="auto"/>
              <w:right w:val="single" w:sz="8" w:space="0" w:color="auto"/>
            </w:tcBorders>
            <w:shd w:val="clear" w:color="auto" w:fill="auto"/>
            <w:vAlign w:val="center"/>
            <w:hideMark/>
          </w:tcPr>
          <w:p w14:paraId="67AC9688"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Foglalkoztatás I.</w:t>
            </w:r>
          </w:p>
        </w:tc>
        <w:tc>
          <w:tcPr>
            <w:tcW w:w="960" w:type="dxa"/>
            <w:tcBorders>
              <w:top w:val="nil"/>
              <w:left w:val="nil"/>
              <w:bottom w:val="single" w:sz="8" w:space="0" w:color="auto"/>
              <w:right w:val="single" w:sz="8" w:space="0" w:color="auto"/>
            </w:tcBorders>
            <w:shd w:val="clear" w:color="auto" w:fill="auto"/>
            <w:noWrap/>
            <w:vAlign w:val="center"/>
            <w:hideMark/>
          </w:tcPr>
          <w:p w14:paraId="6317D3CE"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242579AD"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14:paraId="4CB9B4A5"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0B53ECC5"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2DAEF857"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14:paraId="2C79F2FB"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5D6B44B3"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2</w:t>
            </w:r>
          </w:p>
        </w:tc>
        <w:tc>
          <w:tcPr>
            <w:tcW w:w="970" w:type="dxa"/>
            <w:tcBorders>
              <w:top w:val="nil"/>
              <w:left w:val="nil"/>
              <w:bottom w:val="single" w:sz="8" w:space="0" w:color="auto"/>
              <w:right w:val="single" w:sz="8" w:space="0" w:color="auto"/>
            </w:tcBorders>
            <w:shd w:val="clear" w:color="000000" w:fill="C0C0C0"/>
            <w:noWrap/>
            <w:vAlign w:val="center"/>
            <w:hideMark/>
          </w:tcPr>
          <w:p w14:paraId="773765BC"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r>
      <w:tr w:rsidR="00447DDF" w:rsidRPr="00931C1A" w14:paraId="678D6BF4" w14:textId="77777777" w:rsidTr="00A018F0">
        <w:trPr>
          <w:trHeight w:val="315"/>
          <w:jc w:val="center"/>
        </w:trPr>
        <w:tc>
          <w:tcPr>
            <w:tcW w:w="2964" w:type="dxa"/>
            <w:vMerge w:val="restart"/>
            <w:tcBorders>
              <w:top w:val="nil"/>
              <w:left w:val="single" w:sz="8" w:space="0" w:color="auto"/>
              <w:bottom w:val="single" w:sz="8" w:space="0" w:color="000000"/>
              <w:right w:val="single" w:sz="8" w:space="0" w:color="auto"/>
            </w:tcBorders>
            <w:shd w:val="clear" w:color="000000" w:fill="FFCC00"/>
            <w:vAlign w:val="center"/>
            <w:hideMark/>
          </w:tcPr>
          <w:p w14:paraId="6E566425"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10209-12 Épületgépészeti csővezeték-szerelés</w:t>
            </w:r>
          </w:p>
        </w:tc>
        <w:tc>
          <w:tcPr>
            <w:tcW w:w="2966" w:type="dxa"/>
            <w:tcBorders>
              <w:top w:val="nil"/>
              <w:left w:val="nil"/>
              <w:bottom w:val="single" w:sz="8" w:space="0" w:color="auto"/>
              <w:right w:val="single" w:sz="8" w:space="0" w:color="auto"/>
            </w:tcBorders>
            <w:shd w:val="clear" w:color="auto" w:fill="auto"/>
            <w:vAlign w:val="center"/>
            <w:hideMark/>
          </w:tcPr>
          <w:p w14:paraId="034CCCFE"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 xml:space="preserve">Épületgépészeti csővezetékek </w:t>
            </w:r>
          </w:p>
        </w:tc>
        <w:tc>
          <w:tcPr>
            <w:tcW w:w="960" w:type="dxa"/>
            <w:tcBorders>
              <w:top w:val="nil"/>
              <w:left w:val="nil"/>
              <w:bottom w:val="single" w:sz="8" w:space="0" w:color="auto"/>
              <w:right w:val="single" w:sz="8" w:space="0" w:color="auto"/>
            </w:tcBorders>
            <w:shd w:val="clear" w:color="auto" w:fill="auto"/>
            <w:noWrap/>
            <w:vAlign w:val="center"/>
            <w:hideMark/>
          </w:tcPr>
          <w:p w14:paraId="3460CEF7" w14:textId="77777777" w:rsidR="00447DDF" w:rsidRPr="00931C1A" w:rsidRDefault="00447DDF" w:rsidP="00A018F0">
            <w:pPr>
              <w:jc w:val="center"/>
              <w:rPr>
                <w:rFonts w:ascii="Times New Roman" w:hAnsi="Times New Roman" w:cs="Times New Roman"/>
                <w:color w:val="FF0000"/>
                <w:sz w:val="20"/>
                <w:szCs w:val="20"/>
              </w:rPr>
            </w:pPr>
            <w:r w:rsidRPr="00931C1A">
              <w:rPr>
                <w:rFonts w:ascii="Times New Roman" w:hAnsi="Times New Roman" w:cs="Times New Roman"/>
                <w:color w:val="FF0000"/>
                <w:sz w:val="20"/>
                <w:szCs w:val="20"/>
              </w:rPr>
              <w:t>1</w:t>
            </w:r>
          </w:p>
        </w:tc>
        <w:tc>
          <w:tcPr>
            <w:tcW w:w="970" w:type="dxa"/>
            <w:tcBorders>
              <w:top w:val="nil"/>
              <w:left w:val="nil"/>
              <w:bottom w:val="single" w:sz="8" w:space="0" w:color="auto"/>
              <w:right w:val="single" w:sz="8" w:space="0" w:color="auto"/>
            </w:tcBorders>
            <w:shd w:val="clear" w:color="000000" w:fill="C0C0C0"/>
            <w:noWrap/>
            <w:vAlign w:val="center"/>
            <w:hideMark/>
          </w:tcPr>
          <w:p w14:paraId="00F0B766"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14:paraId="2DB86A1F"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16CBE53B"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2725CFBB"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14:paraId="709EF91B"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1DC783E6"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0A1BCCD3"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r>
      <w:tr w:rsidR="00447DDF" w:rsidRPr="00931C1A" w14:paraId="530EAAEB" w14:textId="77777777" w:rsidTr="00A018F0">
        <w:trPr>
          <w:trHeight w:val="525"/>
          <w:jc w:val="center"/>
        </w:trPr>
        <w:tc>
          <w:tcPr>
            <w:tcW w:w="2964" w:type="dxa"/>
            <w:vMerge/>
            <w:tcBorders>
              <w:top w:val="nil"/>
              <w:left w:val="single" w:sz="8" w:space="0" w:color="auto"/>
              <w:bottom w:val="single" w:sz="8" w:space="0" w:color="000000"/>
              <w:right w:val="single" w:sz="8" w:space="0" w:color="auto"/>
            </w:tcBorders>
            <w:vAlign w:val="center"/>
            <w:hideMark/>
          </w:tcPr>
          <w:p w14:paraId="37735D69" w14:textId="77777777" w:rsidR="00447DDF" w:rsidRPr="00931C1A" w:rsidRDefault="00447DDF" w:rsidP="00A018F0">
            <w:pPr>
              <w:rPr>
                <w:rFonts w:ascii="Times New Roman" w:hAnsi="Times New Roman" w:cs="Times New Roman"/>
                <w:color w:val="000000"/>
                <w:sz w:val="20"/>
                <w:szCs w:val="20"/>
              </w:rPr>
            </w:pPr>
          </w:p>
        </w:tc>
        <w:tc>
          <w:tcPr>
            <w:tcW w:w="2966" w:type="dxa"/>
            <w:tcBorders>
              <w:top w:val="nil"/>
              <w:left w:val="nil"/>
              <w:bottom w:val="single" w:sz="8" w:space="0" w:color="auto"/>
              <w:right w:val="single" w:sz="8" w:space="0" w:color="auto"/>
            </w:tcBorders>
            <w:shd w:val="clear" w:color="auto" w:fill="auto"/>
            <w:vAlign w:val="center"/>
            <w:hideMark/>
          </w:tcPr>
          <w:p w14:paraId="5FD362F4"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Épületgépészeti csővezetékek gyakorlata</w:t>
            </w:r>
          </w:p>
        </w:tc>
        <w:tc>
          <w:tcPr>
            <w:tcW w:w="960" w:type="dxa"/>
            <w:tcBorders>
              <w:top w:val="nil"/>
              <w:left w:val="nil"/>
              <w:bottom w:val="single" w:sz="8" w:space="0" w:color="auto"/>
              <w:right w:val="single" w:sz="8" w:space="0" w:color="auto"/>
            </w:tcBorders>
            <w:shd w:val="clear" w:color="auto" w:fill="auto"/>
            <w:noWrap/>
            <w:vAlign w:val="center"/>
            <w:hideMark/>
          </w:tcPr>
          <w:p w14:paraId="4B88145D"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3E8218F0" w14:textId="77777777" w:rsidR="00447DDF" w:rsidRPr="00931C1A" w:rsidRDefault="00447DDF" w:rsidP="00A018F0">
            <w:pPr>
              <w:jc w:val="center"/>
              <w:rPr>
                <w:rFonts w:ascii="Times New Roman" w:hAnsi="Times New Roman" w:cs="Times New Roman"/>
                <w:color w:val="FF0000"/>
                <w:sz w:val="20"/>
                <w:szCs w:val="20"/>
              </w:rPr>
            </w:pPr>
            <w:r w:rsidRPr="00931C1A">
              <w:rPr>
                <w:rFonts w:ascii="Times New Roman" w:hAnsi="Times New Roman" w:cs="Times New Roman"/>
                <w:color w:val="FF0000"/>
                <w:sz w:val="20"/>
                <w:szCs w:val="20"/>
              </w:rPr>
              <w:t>6</w:t>
            </w:r>
          </w:p>
        </w:tc>
        <w:tc>
          <w:tcPr>
            <w:tcW w:w="960" w:type="dxa"/>
            <w:vMerge/>
            <w:tcBorders>
              <w:top w:val="nil"/>
              <w:left w:val="single" w:sz="8" w:space="0" w:color="auto"/>
              <w:bottom w:val="single" w:sz="8" w:space="0" w:color="000000"/>
              <w:right w:val="single" w:sz="8" w:space="0" w:color="auto"/>
            </w:tcBorders>
            <w:vAlign w:val="center"/>
            <w:hideMark/>
          </w:tcPr>
          <w:p w14:paraId="20039145"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43E8D4FD"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563FCE58"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14:paraId="68DBD70A"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54D58900"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1EF5B432"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r>
      <w:tr w:rsidR="00447DDF" w:rsidRPr="00931C1A" w14:paraId="57C25A05" w14:textId="77777777" w:rsidTr="00A018F0">
        <w:trPr>
          <w:trHeight w:val="315"/>
          <w:jc w:val="center"/>
        </w:trPr>
        <w:tc>
          <w:tcPr>
            <w:tcW w:w="2964" w:type="dxa"/>
            <w:vMerge w:val="restart"/>
            <w:tcBorders>
              <w:top w:val="nil"/>
              <w:left w:val="single" w:sz="8" w:space="0" w:color="auto"/>
              <w:bottom w:val="single" w:sz="8" w:space="0" w:color="000000"/>
              <w:right w:val="single" w:sz="8" w:space="0" w:color="auto"/>
            </w:tcBorders>
            <w:shd w:val="clear" w:color="000000" w:fill="FFCC00"/>
            <w:vAlign w:val="center"/>
            <w:hideMark/>
          </w:tcPr>
          <w:p w14:paraId="74BFE185"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10211-12 Épületgépészeti rendszerismeret</w:t>
            </w:r>
          </w:p>
        </w:tc>
        <w:tc>
          <w:tcPr>
            <w:tcW w:w="2966" w:type="dxa"/>
            <w:tcBorders>
              <w:top w:val="nil"/>
              <w:left w:val="nil"/>
              <w:bottom w:val="single" w:sz="8" w:space="0" w:color="auto"/>
              <w:right w:val="single" w:sz="8" w:space="0" w:color="auto"/>
            </w:tcBorders>
            <w:shd w:val="clear" w:color="auto" w:fill="auto"/>
            <w:vAlign w:val="center"/>
            <w:hideMark/>
          </w:tcPr>
          <w:p w14:paraId="003B9798"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 xml:space="preserve">Épületgépészeti rendszerek </w:t>
            </w:r>
          </w:p>
        </w:tc>
        <w:tc>
          <w:tcPr>
            <w:tcW w:w="960" w:type="dxa"/>
            <w:tcBorders>
              <w:top w:val="nil"/>
              <w:left w:val="nil"/>
              <w:bottom w:val="single" w:sz="8" w:space="0" w:color="auto"/>
              <w:right w:val="single" w:sz="8" w:space="0" w:color="auto"/>
            </w:tcBorders>
            <w:shd w:val="clear" w:color="auto" w:fill="auto"/>
            <w:noWrap/>
            <w:vAlign w:val="center"/>
            <w:hideMark/>
          </w:tcPr>
          <w:p w14:paraId="09334178" w14:textId="77777777" w:rsidR="00447DDF" w:rsidRPr="00931C1A" w:rsidRDefault="00447DDF" w:rsidP="00A018F0">
            <w:pPr>
              <w:jc w:val="center"/>
              <w:rPr>
                <w:rFonts w:ascii="Times New Roman" w:hAnsi="Times New Roman" w:cs="Times New Roman"/>
                <w:color w:val="FF0000"/>
                <w:sz w:val="20"/>
                <w:szCs w:val="20"/>
              </w:rPr>
            </w:pPr>
            <w:r w:rsidRPr="00931C1A">
              <w:rPr>
                <w:rFonts w:ascii="Times New Roman" w:hAnsi="Times New Roman" w:cs="Times New Roman"/>
                <w:color w:val="FF0000"/>
                <w:sz w:val="20"/>
                <w:szCs w:val="20"/>
              </w:rPr>
              <w:t>1,5</w:t>
            </w:r>
          </w:p>
        </w:tc>
        <w:tc>
          <w:tcPr>
            <w:tcW w:w="970" w:type="dxa"/>
            <w:tcBorders>
              <w:top w:val="nil"/>
              <w:left w:val="nil"/>
              <w:bottom w:val="single" w:sz="8" w:space="0" w:color="auto"/>
              <w:right w:val="single" w:sz="8" w:space="0" w:color="auto"/>
            </w:tcBorders>
            <w:shd w:val="clear" w:color="000000" w:fill="C0C0C0"/>
            <w:noWrap/>
            <w:vAlign w:val="center"/>
            <w:hideMark/>
          </w:tcPr>
          <w:p w14:paraId="0E634242"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14:paraId="10F19F88"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2081EC87" w14:textId="77777777" w:rsidR="00447DDF" w:rsidRPr="00931C1A" w:rsidRDefault="00447DDF" w:rsidP="00A018F0">
            <w:pPr>
              <w:jc w:val="center"/>
              <w:rPr>
                <w:rFonts w:ascii="Times New Roman" w:hAnsi="Times New Roman" w:cs="Times New Roman"/>
                <w:color w:val="FF0000"/>
                <w:sz w:val="20"/>
                <w:szCs w:val="20"/>
              </w:rPr>
            </w:pPr>
            <w:r w:rsidRPr="00931C1A">
              <w:rPr>
                <w:rFonts w:ascii="Times New Roman" w:hAnsi="Times New Roman" w:cs="Times New Roman"/>
                <w:color w:val="FF0000"/>
                <w:sz w:val="20"/>
                <w:szCs w:val="20"/>
              </w:rPr>
              <w:t>2</w:t>
            </w:r>
          </w:p>
        </w:tc>
        <w:tc>
          <w:tcPr>
            <w:tcW w:w="970" w:type="dxa"/>
            <w:tcBorders>
              <w:top w:val="nil"/>
              <w:left w:val="nil"/>
              <w:bottom w:val="single" w:sz="8" w:space="0" w:color="auto"/>
              <w:right w:val="single" w:sz="8" w:space="0" w:color="auto"/>
            </w:tcBorders>
            <w:shd w:val="clear" w:color="000000" w:fill="C0C0C0"/>
            <w:noWrap/>
            <w:vAlign w:val="center"/>
            <w:hideMark/>
          </w:tcPr>
          <w:p w14:paraId="335BB725"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14:paraId="608DDC32"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3D4552E0"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27894254"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r>
      <w:tr w:rsidR="00447DDF" w:rsidRPr="00931C1A" w14:paraId="2C909DED" w14:textId="77777777" w:rsidTr="00A018F0">
        <w:trPr>
          <w:trHeight w:val="525"/>
          <w:jc w:val="center"/>
        </w:trPr>
        <w:tc>
          <w:tcPr>
            <w:tcW w:w="2964" w:type="dxa"/>
            <w:vMerge/>
            <w:tcBorders>
              <w:top w:val="nil"/>
              <w:left w:val="single" w:sz="8" w:space="0" w:color="auto"/>
              <w:bottom w:val="single" w:sz="8" w:space="0" w:color="000000"/>
              <w:right w:val="single" w:sz="8" w:space="0" w:color="auto"/>
            </w:tcBorders>
            <w:vAlign w:val="center"/>
            <w:hideMark/>
          </w:tcPr>
          <w:p w14:paraId="560452EC" w14:textId="77777777" w:rsidR="00447DDF" w:rsidRPr="00931C1A" w:rsidRDefault="00447DDF" w:rsidP="00A018F0">
            <w:pPr>
              <w:rPr>
                <w:rFonts w:ascii="Times New Roman" w:hAnsi="Times New Roman" w:cs="Times New Roman"/>
                <w:color w:val="000000"/>
                <w:sz w:val="20"/>
                <w:szCs w:val="20"/>
              </w:rPr>
            </w:pPr>
          </w:p>
        </w:tc>
        <w:tc>
          <w:tcPr>
            <w:tcW w:w="2966" w:type="dxa"/>
            <w:tcBorders>
              <w:top w:val="nil"/>
              <w:left w:val="nil"/>
              <w:bottom w:val="single" w:sz="8" w:space="0" w:color="auto"/>
              <w:right w:val="single" w:sz="8" w:space="0" w:color="auto"/>
            </w:tcBorders>
            <w:shd w:val="clear" w:color="auto" w:fill="auto"/>
            <w:vAlign w:val="center"/>
            <w:hideMark/>
          </w:tcPr>
          <w:p w14:paraId="7EEE1128"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Épületgépészeti rendszerek gyakorlata</w:t>
            </w:r>
          </w:p>
        </w:tc>
        <w:tc>
          <w:tcPr>
            <w:tcW w:w="960" w:type="dxa"/>
            <w:tcBorders>
              <w:top w:val="nil"/>
              <w:left w:val="nil"/>
              <w:bottom w:val="single" w:sz="8" w:space="0" w:color="auto"/>
              <w:right w:val="single" w:sz="8" w:space="0" w:color="auto"/>
            </w:tcBorders>
            <w:shd w:val="clear" w:color="auto" w:fill="auto"/>
            <w:noWrap/>
            <w:vAlign w:val="center"/>
            <w:hideMark/>
          </w:tcPr>
          <w:p w14:paraId="0E151B2E"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5AC059B3" w14:textId="77777777" w:rsidR="00447DDF" w:rsidRPr="00931C1A" w:rsidRDefault="00447DDF" w:rsidP="00A018F0">
            <w:pPr>
              <w:jc w:val="center"/>
              <w:rPr>
                <w:rFonts w:ascii="Times New Roman" w:hAnsi="Times New Roman" w:cs="Times New Roman"/>
                <w:color w:val="FF0000"/>
                <w:sz w:val="20"/>
                <w:szCs w:val="20"/>
              </w:rPr>
            </w:pPr>
            <w:r w:rsidRPr="00931C1A">
              <w:rPr>
                <w:rFonts w:ascii="Times New Roman" w:hAnsi="Times New Roman" w:cs="Times New Roman"/>
                <w:color w:val="FF0000"/>
                <w:sz w:val="20"/>
                <w:szCs w:val="20"/>
              </w:rPr>
              <w:t>6</w:t>
            </w:r>
          </w:p>
        </w:tc>
        <w:tc>
          <w:tcPr>
            <w:tcW w:w="960" w:type="dxa"/>
            <w:vMerge/>
            <w:tcBorders>
              <w:top w:val="nil"/>
              <w:left w:val="single" w:sz="8" w:space="0" w:color="auto"/>
              <w:bottom w:val="single" w:sz="8" w:space="0" w:color="000000"/>
              <w:right w:val="single" w:sz="8" w:space="0" w:color="auto"/>
            </w:tcBorders>
            <w:vAlign w:val="center"/>
            <w:hideMark/>
          </w:tcPr>
          <w:p w14:paraId="203E0564"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06618D3F"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67745B0A"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3</w:t>
            </w:r>
          </w:p>
        </w:tc>
        <w:tc>
          <w:tcPr>
            <w:tcW w:w="960" w:type="dxa"/>
            <w:vMerge/>
            <w:tcBorders>
              <w:top w:val="nil"/>
              <w:left w:val="single" w:sz="8" w:space="0" w:color="auto"/>
              <w:bottom w:val="single" w:sz="8" w:space="0" w:color="000000"/>
              <w:right w:val="single" w:sz="8" w:space="0" w:color="auto"/>
            </w:tcBorders>
            <w:vAlign w:val="center"/>
            <w:hideMark/>
          </w:tcPr>
          <w:p w14:paraId="75D56E77"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17FBB149"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2DCD0048"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r>
      <w:tr w:rsidR="00447DDF" w:rsidRPr="00931C1A" w14:paraId="3C791910" w14:textId="77777777" w:rsidTr="00A018F0">
        <w:trPr>
          <w:trHeight w:val="315"/>
          <w:jc w:val="center"/>
        </w:trPr>
        <w:tc>
          <w:tcPr>
            <w:tcW w:w="2964" w:type="dxa"/>
            <w:tcBorders>
              <w:top w:val="nil"/>
              <w:left w:val="single" w:sz="8" w:space="0" w:color="auto"/>
              <w:bottom w:val="nil"/>
              <w:right w:val="single" w:sz="8" w:space="0" w:color="auto"/>
            </w:tcBorders>
            <w:shd w:val="clear" w:color="000000" w:fill="FFCC00"/>
            <w:vAlign w:val="center"/>
            <w:hideMark/>
          </w:tcPr>
          <w:p w14:paraId="430769C9"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10214-12</w:t>
            </w:r>
          </w:p>
        </w:tc>
        <w:tc>
          <w:tcPr>
            <w:tcW w:w="2966" w:type="dxa"/>
            <w:tcBorders>
              <w:top w:val="nil"/>
              <w:left w:val="nil"/>
              <w:bottom w:val="single" w:sz="8" w:space="0" w:color="auto"/>
              <w:right w:val="single" w:sz="8" w:space="0" w:color="auto"/>
            </w:tcBorders>
            <w:shd w:val="clear" w:color="auto" w:fill="auto"/>
            <w:vAlign w:val="center"/>
            <w:hideMark/>
          </w:tcPr>
          <w:p w14:paraId="0E7211F3"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 xml:space="preserve">Munkavédelem </w:t>
            </w:r>
          </w:p>
        </w:tc>
        <w:tc>
          <w:tcPr>
            <w:tcW w:w="960" w:type="dxa"/>
            <w:tcBorders>
              <w:top w:val="nil"/>
              <w:left w:val="nil"/>
              <w:bottom w:val="single" w:sz="8" w:space="0" w:color="auto"/>
              <w:right w:val="single" w:sz="8" w:space="0" w:color="auto"/>
            </w:tcBorders>
            <w:shd w:val="clear" w:color="auto" w:fill="auto"/>
            <w:noWrap/>
            <w:vAlign w:val="center"/>
            <w:hideMark/>
          </w:tcPr>
          <w:p w14:paraId="49274728"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1</w:t>
            </w:r>
          </w:p>
        </w:tc>
        <w:tc>
          <w:tcPr>
            <w:tcW w:w="970" w:type="dxa"/>
            <w:tcBorders>
              <w:top w:val="nil"/>
              <w:left w:val="nil"/>
              <w:bottom w:val="single" w:sz="8" w:space="0" w:color="auto"/>
              <w:right w:val="single" w:sz="8" w:space="0" w:color="auto"/>
            </w:tcBorders>
            <w:shd w:val="clear" w:color="000000" w:fill="C0C0C0"/>
            <w:noWrap/>
            <w:vAlign w:val="center"/>
            <w:hideMark/>
          </w:tcPr>
          <w:p w14:paraId="02E1A5FF"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14:paraId="25A9E0A9"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011C6FA5"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3AF3B28E"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14:paraId="3215D278"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0A382595"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27066C65"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r>
      <w:tr w:rsidR="00447DDF" w:rsidRPr="00931C1A" w14:paraId="5C83B3A4" w14:textId="77777777" w:rsidTr="00A018F0">
        <w:trPr>
          <w:trHeight w:val="525"/>
          <w:jc w:val="center"/>
        </w:trPr>
        <w:tc>
          <w:tcPr>
            <w:tcW w:w="2964" w:type="dxa"/>
            <w:tcBorders>
              <w:top w:val="nil"/>
              <w:left w:val="single" w:sz="8" w:space="0" w:color="auto"/>
              <w:bottom w:val="single" w:sz="8" w:space="0" w:color="auto"/>
              <w:right w:val="single" w:sz="8" w:space="0" w:color="auto"/>
            </w:tcBorders>
            <w:shd w:val="clear" w:color="000000" w:fill="FFCC00"/>
            <w:vAlign w:val="center"/>
            <w:hideMark/>
          </w:tcPr>
          <w:p w14:paraId="0CC34166"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Épületgépészeti munkabiztonsági és környezetvédelmi feladatok</w:t>
            </w:r>
          </w:p>
        </w:tc>
        <w:tc>
          <w:tcPr>
            <w:tcW w:w="2966" w:type="dxa"/>
            <w:tcBorders>
              <w:top w:val="nil"/>
              <w:left w:val="nil"/>
              <w:bottom w:val="single" w:sz="8" w:space="0" w:color="auto"/>
              <w:right w:val="single" w:sz="8" w:space="0" w:color="auto"/>
            </w:tcBorders>
            <w:shd w:val="clear" w:color="auto" w:fill="auto"/>
            <w:vAlign w:val="center"/>
            <w:hideMark/>
          </w:tcPr>
          <w:p w14:paraId="39B09D94"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Elsősegélynyújtás gyakorlata</w:t>
            </w:r>
          </w:p>
        </w:tc>
        <w:tc>
          <w:tcPr>
            <w:tcW w:w="960" w:type="dxa"/>
            <w:tcBorders>
              <w:top w:val="nil"/>
              <w:left w:val="nil"/>
              <w:bottom w:val="single" w:sz="8" w:space="0" w:color="auto"/>
              <w:right w:val="single" w:sz="8" w:space="0" w:color="auto"/>
            </w:tcBorders>
            <w:shd w:val="clear" w:color="auto" w:fill="auto"/>
            <w:noWrap/>
            <w:vAlign w:val="center"/>
            <w:hideMark/>
          </w:tcPr>
          <w:p w14:paraId="479A0118"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7A28D6BF"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1</w:t>
            </w:r>
          </w:p>
        </w:tc>
        <w:tc>
          <w:tcPr>
            <w:tcW w:w="960" w:type="dxa"/>
            <w:vMerge/>
            <w:tcBorders>
              <w:top w:val="nil"/>
              <w:left w:val="single" w:sz="8" w:space="0" w:color="auto"/>
              <w:bottom w:val="single" w:sz="8" w:space="0" w:color="000000"/>
              <w:right w:val="single" w:sz="8" w:space="0" w:color="auto"/>
            </w:tcBorders>
            <w:vAlign w:val="center"/>
            <w:hideMark/>
          </w:tcPr>
          <w:p w14:paraId="0BC36636"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6234CCCE"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1EA1D49A"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14:paraId="4165E2A6"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7CB4D7D0"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40C83AC7"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r>
      <w:tr w:rsidR="00447DDF" w:rsidRPr="00931C1A" w14:paraId="60383BD8" w14:textId="77777777" w:rsidTr="00A018F0">
        <w:trPr>
          <w:trHeight w:val="337"/>
          <w:jc w:val="center"/>
        </w:trPr>
        <w:tc>
          <w:tcPr>
            <w:tcW w:w="2964" w:type="dxa"/>
            <w:vMerge w:val="restart"/>
            <w:tcBorders>
              <w:top w:val="nil"/>
              <w:left w:val="single" w:sz="8" w:space="0" w:color="auto"/>
              <w:bottom w:val="nil"/>
              <w:right w:val="single" w:sz="8" w:space="0" w:color="auto"/>
            </w:tcBorders>
            <w:shd w:val="clear" w:color="auto" w:fill="auto"/>
            <w:vAlign w:val="center"/>
            <w:hideMark/>
          </w:tcPr>
          <w:p w14:paraId="438F8221"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10215-12 Fűtésrendszer-szerelő feladatok</w:t>
            </w:r>
          </w:p>
        </w:tc>
        <w:tc>
          <w:tcPr>
            <w:tcW w:w="2966" w:type="dxa"/>
            <w:tcBorders>
              <w:top w:val="nil"/>
              <w:left w:val="nil"/>
              <w:bottom w:val="single" w:sz="8" w:space="0" w:color="auto"/>
              <w:right w:val="single" w:sz="8" w:space="0" w:color="auto"/>
            </w:tcBorders>
            <w:shd w:val="clear" w:color="auto" w:fill="auto"/>
            <w:vAlign w:val="center"/>
            <w:hideMark/>
          </w:tcPr>
          <w:p w14:paraId="738006E0"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Fűtési rendszerek</w:t>
            </w: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1194A5E1"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single" w:sz="8" w:space="0" w:color="auto"/>
              <w:bottom w:val="single" w:sz="8" w:space="0" w:color="000000"/>
              <w:right w:val="single" w:sz="8" w:space="0" w:color="auto"/>
            </w:tcBorders>
            <w:shd w:val="clear" w:color="000000" w:fill="C0C0C0"/>
            <w:noWrap/>
            <w:vAlign w:val="center"/>
            <w:hideMark/>
          </w:tcPr>
          <w:p w14:paraId="0EAC6ECD"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14:paraId="08235B95"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4F7D23F1"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4</w:t>
            </w:r>
          </w:p>
        </w:tc>
        <w:tc>
          <w:tcPr>
            <w:tcW w:w="970" w:type="dxa"/>
            <w:tcBorders>
              <w:top w:val="nil"/>
              <w:left w:val="single" w:sz="8" w:space="0" w:color="auto"/>
              <w:bottom w:val="single" w:sz="8" w:space="0" w:color="000000"/>
              <w:right w:val="single" w:sz="8" w:space="0" w:color="auto"/>
            </w:tcBorders>
            <w:shd w:val="clear" w:color="000000" w:fill="C0C0C0"/>
            <w:noWrap/>
            <w:vAlign w:val="center"/>
            <w:hideMark/>
          </w:tcPr>
          <w:p w14:paraId="0ED8B2F7"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14:paraId="2A565C1D"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4E1888B8"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2,5</w:t>
            </w:r>
          </w:p>
        </w:tc>
        <w:tc>
          <w:tcPr>
            <w:tcW w:w="970" w:type="dxa"/>
            <w:tcBorders>
              <w:top w:val="nil"/>
              <w:left w:val="single" w:sz="8" w:space="0" w:color="auto"/>
              <w:bottom w:val="single" w:sz="8" w:space="0" w:color="000000"/>
              <w:right w:val="single" w:sz="8" w:space="0" w:color="auto"/>
            </w:tcBorders>
            <w:shd w:val="clear" w:color="000000" w:fill="C0C0C0"/>
            <w:noWrap/>
            <w:vAlign w:val="center"/>
            <w:hideMark/>
          </w:tcPr>
          <w:p w14:paraId="1E41DFED"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r>
      <w:tr w:rsidR="00447DDF" w:rsidRPr="00931C1A" w14:paraId="0A83FA32" w14:textId="77777777" w:rsidTr="00A018F0">
        <w:trPr>
          <w:trHeight w:val="315"/>
          <w:jc w:val="center"/>
        </w:trPr>
        <w:tc>
          <w:tcPr>
            <w:tcW w:w="2964" w:type="dxa"/>
            <w:vMerge/>
            <w:tcBorders>
              <w:left w:val="single" w:sz="8" w:space="0" w:color="auto"/>
              <w:right w:val="single" w:sz="8" w:space="0" w:color="auto"/>
            </w:tcBorders>
            <w:shd w:val="clear" w:color="auto" w:fill="auto"/>
            <w:vAlign w:val="center"/>
            <w:hideMark/>
          </w:tcPr>
          <w:p w14:paraId="685CC8E0" w14:textId="77777777" w:rsidR="00447DDF" w:rsidRPr="00931C1A" w:rsidRDefault="00447DDF" w:rsidP="00A018F0">
            <w:pPr>
              <w:rPr>
                <w:rFonts w:ascii="Times New Roman" w:hAnsi="Times New Roman" w:cs="Times New Roman"/>
                <w:color w:val="000000"/>
              </w:rPr>
            </w:pPr>
          </w:p>
        </w:tc>
        <w:tc>
          <w:tcPr>
            <w:tcW w:w="2966" w:type="dxa"/>
            <w:vMerge w:val="restart"/>
            <w:tcBorders>
              <w:top w:val="nil"/>
              <w:left w:val="nil"/>
              <w:right w:val="single" w:sz="8" w:space="0" w:color="auto"/>
            </w:tcBorders>
            <w:shd w:val="clear" w:color="auto" w:fill="auto"/>
            <w:vAlign w:val="center"/>
            <w:hideMark/>
          </w:tcPr>
          <w:p w14:paraId="4A93196F"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Fűtési rendszerek gyakorlata</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438BEC"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14:paraId="225B92FC"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14:paraId="2E229481" w14:textId="77777777" w:rsidR="00447DDF" w:rsidRPr="00931C1A" w:rsidRDefault="00447DDF" w:rsidP="00A018F0">
            <w:pPr>
              <w:rPr>
                <w:rFonts w:ascii="Times New Roman" w:hAnsi="Times New Roman" w:cs="Times New Roman"/>
                <w:color w:val="000000"/>
                <w:sz w:val="20"/>
                <w:szCs w:val="20"/>
              </w:rPr>
            </w:pP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FA7F339"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vMerge w:val="restart"/>
            <w:tcBorders>
              <w:top w:val="nil"/>
              <w:left w:val="single" w:sz="8" w:space="0" w:color="auto"/>
              <w:bottom w:val="single" w:sz="8" w:space="0" w:color="000000"/>
              <w:right w:val="single" w:sz="8" w:space="0" w:color="auto"/>
            </w:tcBorders>
            <w:shd w:val="clear" w:color="000000" w:fill="C0C0C0"/>
            <w:noWrap/>
            <w:vAlign w:val="center"/>
            <w:hideMark/>
          </w:tcPr>
          <w:p w14:paraId="692AD428"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6</w:t>
            </w:r>
          </w:p>
        </w:tc>
        <w:tc>
          <w:tcPr>
            <w:tcW w:w="960" w:type="dxa"/>
            <w:vMerge/>
            <w:tcBorders>
              <w:top w:val="nil"/>
              <w:left w:val="single" w:sz="8" w:space="0" w:color="auto"/>
              <w:bottom w:val="single" w:sz="8" w:space="0" w:color="000000"/>
              <w:right w:val="single" w:sz="8" w:space="0" w:color="auto"/>
            </w:tcBorders>
            <w:vAlign w:val="center"/>
            <w:hideMark/>
          </w:tcPr>
          <w:p w14:paraId="2B19E583" w14:textId="77777777" w:rsidR="00447DDF" w:rsidRPr="00931C1A" w:rsidRDefault="00447DDF" w:rsidP="00A018F0">
            <w:pPr>
              <w:rPr>
                <w:rFonts w:ascii="Times New Roman" w:hAnsi="Times New Roman" w:cs="Times New Roman"/>
                <w:color w:val="000000"/>
                <w:sz w:val="20"/>
                <w:szCs w:val="20"/>
              </w:rPr>
            </w:pP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86AA69"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nil"/>
              <w:right w:val="single" w:sz="8" w:space="0" w:color="auto"/>
            </w:tcBorders>
            <w:shd w:val="clear" w:color="000000" w:fill="C0C0C0"/>
            <w:noWrap/>
            <w:vAlign w:val="center"/>
            <w:hideMark/>
          </w:tcPr>
          <w:p w14:paraId="18442D21"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r>
      <w:tr w:rsidR="00447DDF" w:rsidRPr="00931C1A" w14:paraId="3BF2A477" w14:textId="77777777" w:rsidTr="00A018F0">
        <w:trPr>
          <w:trHeight w:val="60"/>
          <w:jc w:val="center"/>
        </w:trPr>
        <w:tc>
          <w:tcPr>
            <w:tcW w:w="2964" w:type="dxa"/>
            <w:vMerge/>
            <w:tcBorders>
              <w:left w:val="single" w:sz="8" w:space="0" w:color="auto"/>
              <w:bottom w:val="single" w:sz="8" w:space="0" w:color="auto"/>
              <w:right w:val="single" w:sz="8" w:space="0" w:color="auto"/>
            </w:tcBorders>
            <w:shd w:val="clear" w:color="auto" w:fill="auto"/>
            <w:vAlign w:val="center"/>
            <w:hideMark/>
          </w:tcPr>
          <w:p w14:paraId="04221447" w14:textId="77777777" w:rsidR="00447DDF" w:rsidRPr="00931C1A" w:rsidRDefault="00447DDF" w:rsidP="00A018F0">
            <w:pPr>
              <w:rPr>
                <w:rFonts w:ascii="Times New Roman" w:hAnsi="Times New Roman" w:cs="Times New Roman"/>
                <w:color w:val="000000"/>
              </w:rPr>
            </w:pPr>
          </w:p>
        </w:tc>
        <w:tc>
          <w:tcPr>
            <w:tcW w:w="2966" w:type="dxa"/>
            <w:vMerge/>
            <w:tcBorders>
              <w:left w:val="nil"/>
              <w:bottom w:val="single" w:sz="8" w:space="0" w:color="auto"/>
              <w:right w:val="single" w:sz="8" w:space="0" w:color="auto"/>
            </w:tcBorders>
            <w:shd w:val="clear" w:color="auto" w:fill="auto"/>
            <w:vAlign w:val="center"/>
            <w:hideMark/>
          </w:tcPr>
          <w:p w14:paraId="2A709F8B" w14:textId="77777777" w:rsidR="00447DDF" w:rsidRPr="00931C1A" w:rsidRDefault="00447DDF" w:rsidP="00A018F0">
            <w:pPr>
              <w:rPr>
                <w:rFonts w:ascii="Times New Roman" w:hAnsi="Times New Roman" w:cs="Times New Roman"/>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3DA5505E" w14:textId="77777777" w:rsidR="00447DDF" w:rsidRPr="00931C1A" w:rsidRDefault="00447DDF" w:rsidP="00A018F0">
            <w:pPr>
              <w:rPr>
                <w:rFonts w:ascii="Times New Roman" w:hAnsi="Times New Roman" w:cs="Times New Roman"/>
                <w:color w:val="000000"/>
                <w:sz w:val="20"/>
                <w:szCs w:val="20"/>
              </w:rPr>
            </w:pPr>
          </w:p>
        </w:tc>
        <w:tc>
          <w:tcPr>
            <w:tcW w:w="970" w:type="dxa"/>
            <w:vMerge/>
            <w:tcBorders>
              <w:top w:val="nil"/>
              <w:left w:val="single" w:sz="8" w:space="0" w:color="auto"/>
              <w:bottom w:val="single" w:sz="8" w:space="0" w:color="000000"/>
              <w:right w:val="single" w:sz="8" w:space="0" w:color="auto"/>
            </w:tcBorders>
            <w:vAlign w:val="center"/>
            <w:hideMark/>
          </w:tcPr>
          <w:p w14:paraId="0A08FAD2" w14:textId="77777777" w:rsidR="00447DDF" w:rsidRPr="00931C1A" w:rsidRDefault="00447DDF" w:rsidP="00A018F0">
            <w:pPr>
              <w:rPr>
                <w:rFonts w:ascii="Times New Roman" w:hAnsi="Times New Roman" w:cs="Times New Roman"/>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158B0782" w14:textId="77777777" w:rsidR="00447DDF" w:rsidRPr="00931C1A" w:rsidRDefault="00447DDF" w:rsidP="00A018F0">
            <w:pPr>
              <w:rPr>
                <w:rFonts w:ascii="Times New Roman" w:hAnsi="Times New Roman" w:cs="Times New Roman"/>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11ABC911" w14:textId="77777777" w:rsidR="00447DDF" w:rsidRPr="00931C1A" w:rsidRDefault="00447DDF" w:rsidP="00A018F0">
            <w:pPr>
              <w:rPr>
                <w:rFonts w:ascii="Times New Roman" w:hAnsi="Times New Roman" w:cs="Times New Roman"/>
                <w:color w:val="000000"/>
                <w:sz w:val="20"/>
                <w:szCs w:val="20"/>
              </w:rPr>
            </w:pPr>
          </w:p>
        </w:tc>
        <w:tc>
          <w:tcPr>
            <w:tcW w:w="970" w:type="dxa"/>
            <w:vMerge/>
            <w:tcBorders>
              <w:top w:val="nil"/>
              <w:left w:val="single" w:sz="8" w:space="0" w:color="auto"/>
              <w:bottom w:val="single" w:sz="8" w:space="0" w:color="000000"/>
              <w:right w:val="single" w:sz="8" w:space="0" w:color="auto"/>
            </w:tcBorders>
            <w:vAlign w:val="center"/>
            <w:hideMark/>
          </w:tcPr>
          <w:p w14:paraId="064D458E" w14:textId="77777777" w:rsidR="00447DDF" w:rsidRPr="00931C1A" w:rsidRDefault="00447DDF" w:rsidP="00A018F0">
            <w:pPr>
              <w:rPr>
                <w:rFonts w:ascii="Times New Roman" w:hAnsi="Times New Roman" w:cs="Times New Roman"/>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5D720AC9" w14:textId="77777777" w:rsidR="00447DDF" w:rsidRPr="00931C1A" w:rsidRDefault="00447DDF" w:rsidP="00A018F0">
            <w:pPr>
              <w:rPr>
                <w:rFonts w:ascii="Times New Roman" w:hAnsi="Times New Roman" w:cs="Times New Roman"/>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7B14B5AE" w14:textId="77777777" w:rsidR="00447DDF" w:rsidRPr="00931C1A" w:rsidRDefault="00447DDF" w:rsidP="00A018F0">
            <w:pPr>
              <w:rPr>
                <w:rFonts w:ascii="Times New Roman" w:hAnsi="Times New Roman" w:cs="Times New Roman"/>
                <w:color w:val="000000"/>
                <w:sz w:val="20"/>
                <w:szCs w:val="20"/>
              </w:rPr>
            </w:pPr>
          </w:p>
        </w:tc>
        <w:tc>
          <w:tcPr>
            <w:tcW w:w="970" w:type="dxa"/>
            <w:tcBorders>
              <w:top w:val="nil"/>
              <w:left w:val="nil"/>
              <w:bottom w:val="single" w:sz="8" w:space="0" w:color="auto"/>
              <w:right w:val="single" w:sz="8" w:space="0" w:color="auto"/>
            </w:tcBorders>
            <w:shd w:val="clear" w:color="000000" w:fill="C0C0C0"/>
            <w:noWrap/>
            <w:vAlign w:val="center"/>
            <w:hideMark/>
          </w:tcPr>
          <w:p w14:paraId="648ACD4B"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8</w:t>
            </w:r>
          </w:p>
        </w:tc>
      </w:tr>
      <w:tr w:rsidR="00447DDF" w:rsidRPr="00931C1A" w14:paraId="26940612" w14:textId="77777777" w:rsidTr="00A018F0">
        <w:trPr>
          <w:trHeight w:val="315"/>
          <w:jc w:val="center"/>
        </w:trPr>
        <w:tc>
          <w:tcPr>
            <w:tcW w:w="2964" w:type="dxa"/>
            <w:tcBorders>
              <w:top w:val="nil"/>
              <w:left w:val="single" w:sz="8" w:space="0" w:color="auto"/>
              <w:bottom w:val="nil"/>
              <w:right w:val="single" w:sz="8" w:space="0" w:color="auto"/>
            </w:tcBorders>
            <w:shd w:val="clear" w:color="auto" w:fill="auto"/>
            <w:vAlign w:val="center"/>
            <w:hideMark/>
          </w:tcPr>
          <w:p w14:paraId="669C4A7C"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10216-12</w:t>
            </w:r>
          </w:p>
        </w:tc>
        <w:tc>
          <w:tcPr>
            <w:tcW w:w="2966" w:type="dxa"/>
            <w:tcBorders>
              <w:top w:val="nil"/>
              <w:left w:val="nil"/>
              <w:bottom w:val="single" w:sz="8" w:space="0" w:color="auto"/>
              <w:right w:val="single" w:sz="8" w:space="0" w:color="auto"/>
            </w:tcBorders>
            <w:shd w:val="clear" w:color="auto" w:fill="auto"/>
            <w:vAlign w:val="center"/>
            <w:hideMark/>
          </w:tcPr>
          <w:p w14:paraId="14E26E69"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Gázvezeték rendszerek</w:t>
            </w:r>
          </w:p>
        </w:tc>
        <w:tc>
          <w:tcPr>
            <w:tcW w:w="960" w:type="dxa"/>
            <w:tcBorders>
              <w:top w:val="nil"/>
              <w:left w:val="nil"/>
              <w:bottom w:val="single" w:sz="8" w:space="0" w:color="auto"/>
              <w:right w:val="single" w:sz="8" w:space="0" w:color="auto"/>
            </w:tcBorders>
            <w:shd w:val="clear" w:color="auto" w:fill="auto"/>
            <w:noWrap/>
            <w:vAlign w:val="center"/>
            <w:hideMark/>
          </w:tcPr>
          <w:p w14:paraId="4DB2732F"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51F99F06"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14:paraId="705697EC"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450F2468"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3</w:t>
            </w:r>
          </w:p>
        </w:tc>
        <w:tc>
          <w:tcPr>
            <w:tcW w:w="970" w:type="dxa"/>
            <w:tcBorders>
              <w:top w:val="nil"/>
              <w:left w:val="nil"/>
              <w:bottom w:val="single" w:sz="8" w:space="0" w:color="auto"/>
              <w:right w:val="single" w:sz="8" w:space="0" w:color="auto"/>
            </w:tcBorders>
            <w:shd w:val="clear" w:color="000000" w:fill="C0C0C0"/>
            <w:noWrap/>
            <w:vAlign w:val="center"/>
            <w:hideMark/>
          </w:tcPr>
          <w:p w14:paraId="70F4845E"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14:paraId="6F86FB23"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285D6A9F" w14:textId="77777777" w:rsidR="00447DDF" w:rsidRPr="00931C1A" w:rsidRDefault="00447DDF" w:rsidP="00A018F0">
            <w:pPr>
              <w:jc w:val="center"/>
              <w:rPr>
                <w:rFonts w:ascii="Times New Roman" w:hAnsi="Times New Roman" w:cs="Times New Roman"/>
                <w:color w:val="FF0000"/>
                <w:sz w:val="20"/>
                <w:szCs w:val="20"/>
              </w:rPr>
            </w:pPr>
            <w:r w:rsidRPr="00931C1A">
              <w:rPr>
                <w:rFonts w:ascii="Times New Roman" w:hAnsi="Times New Roman" w:cs="Times New Roman"/>
                <w:color w:val="FF0000"/>
                <w:sz w:val="20"/>
                <w:szCs w:val="20"/>
              </w:rPr>
              <w:t>4,5</w:t>
            </w:r>
          </w:p>
        </w:tc>
        <w:tc>
          <w:tcPr>
            <w:tcW w:w="970" w:type="dxa"/>
            <w:tcBorders>
              <w:top w:val="nil"/>
              <w:left w:val="nil"/>
              <w:bottom w:val="single" w:sz="8" w:space="0" w:color="auto"/>
              <w:right w:val="single" w:sz="8" w:space="0" w:color="auto"/>
            </w:tcBorders>
            <w:shd w:val="clear" w:color="000000" w:fill="C0C0C0"/>
            <w:noWrap/>
            <w:vAlign w:val="center"/>
            <w:hideMark/>
          </w:tcPr>
          <w:p w14:paraId="22D027CF"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r>
      <w:tr w:rsidR="00447DDF" w:rsidRPr="00931C1A" w14:paraId="0F5F9F30" w14:textId="77777777" w:rsidTr="00A018F0">
        <w:trPr>
          <w:trHeight w:val="525"/>
          <w:jc w:val="center"/>
        </w:trPr>
        <w:tc>
          <w:tcPr>
            <w:tcW w:w="2964" w:type="dxa"/>
            <w:tcBorders>
              <w:top w:val="nil"/>
              <w:left w:val="single" w:sz="8" w:space="0" w:color="auto"/>
              <w:bottom w:val="single" w:sz="8" w:space="0" w:color="auto"/>
              <w:right w:val="single" w:sz="8" w:space="0" w:color="auto"/>
            </w:tcBorders>
            <w:shd w:val="clear" w:color="auto" w:fill="auto"/>
            <w:vAlign w:val="center"/>
            <w:hideMark/>
          </w:tcPr>
          <w:p w14:paraId="17B99A29"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Gázvezeték- és rendszerszerelő feladatok</w:t>
            </w:r>
          </w:p>
        </w:tc>
        <w:tc>
          <w:tcPr>
            <w:tcW w:w="2966" w:type="dxa"/>
            <w:tcBorders>
              <w:top w:val="nil"/>
              <w:left w:val="nil"/>
              <w:bottom w:val="single" w:sz="8" w:space="0" w:color="auto"/>
              <w:right w:val="single" w:sz="8" w:space="0" w:color="auto"/>
            </w:tcBorders>
            <w:shd w:val="clear" w:color="auto" w:fill="auto"/>
            <w:vAlign w:val="center"/>
            <w:hideMark/>
          </w:tcPr>
          <w:p w14:paraId="465BE485" w14:textId="77777777" w:rsidR="00447DDF" w:rsidRPr="00931C1A" w:rsidRDefault="00447DDF" w:rsidP="00A018F0">
            <w:pPr>
              <w:rPr>
                <w:rFonts w:ascii="Times New Roman" w:hAnsi="Times New Roman" w:cs="Times New Roman"/>
                <w:color w:val="000000"/>
                <w:sz w:val="20"/>
                <w:szCs w:val="20"/>
              </w:rPr>
            </w:pPr>
            <w:r w:rsidRPr="00931C1A">
              <w:rPr>
                <w:rFonts w:ascii="Times New Roman" w:hAnsi="Times New Roman" w:cs="Times New Roman"/>
                <w:color w:val="000000"/>
                <w:sz w:val="20"/>
                <w:szCs w:val="20"/>
              </w:rPr>
              <w:t>Gázvezeték rendszerek gyakorlata</w:t>
            </w:r>
          </w:p>
        </w:tc>
        <w:tc>
          <w:tcPr>
            <w:tcW w:w="960" w:type="dxa"/>
            <w:tcBorders>
              <w:top w:val="nil"/>
              <w:left w:val="nil"/>
              <w:bottom w:val="single" w:sz="8" w:space="0" w:color="auto"/>
              <w:right w:val="single" w:sz="8" w:space="0" w:color="auto"/>
            </w:tcBorders>
            <w:shd w:val="clear" w:color="auto" w:fill="auto"/>
            <w:noWrap/>
            <w:vAlign w:val="center"/>
            <w:hideMark/>
          </w:tcPr>
          <w:p w14:paraId="4E5AA30C"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062DF04F"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60" w:type="dxa"/>
            <w:vMerge/>
            <w:tcBorders>
              <w:top w:val="nil"/>
              <w:left w:val="single" w:sz="8" w:space="0" w:color="auto"/>
              <w:bottom w:val="single" w:sz="8" w:space="0" w:color="000000"/>
              <w:right w:val="single" w:sz="8" w:space="0" w:color="auto"/>
            </w:tcBorders>
            <w:vAlign w:val="center"/>
            <w:hideMark/>
          </w:tcPr>
          <w:p w14:paraId="2B68BE39"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6C565B09"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47EF494D"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7</w:t>
            </w:r>
          </w:p>
        </w:tc>
        <w:tc>
          <w:tcPr>
            <w:tcW w:w="960" w:type="dxa"/>
            <w:vMerge/>
            <w:tcBorders>
              <w:top w:val="nil"/>
              <w:left w:val="single" w:sz="8" w:space="0" w:color="auto"/>
              <w:bottom w:val="single" w:sz="8" w:space="0" w:color="000000"/>
              <w:right w:val="single" w:sz="8" w:space="0" w:color="auto"/>
            </w:tcBorders>
            <w:vAlign w:val="center"/>
            <w:hideMark/>
          </w:tcPr>
          <w:p w14:paraId="41DBF181"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2DCCB63C"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 </w:t>
            </w:r>
          </w:p>
        </w:tc>
        <w:tc>
          <w:tcPr>
            <w:tcW w:w="970" w:type="dxa"/>
            <w:tcBorders>
              <w:top w:val="nil"/>
              <w:left w:val="nil"/>
              <w:bottom w:val="single" w:sz="8" w:space="0" w:color="auto"/>
              <w:right w:val="single" w:sz="8" w:space="0" w:color="auto"/>
            </w:tcBorders>
            <w:shd w:val="clear" w:color="000000" w:fill="C0C0C0"/>
            <w:noWrap/>
            <w:vAlign w:val="center"/>
            <w:hideMark/>
          </w:tcPr>
          <w:p w14:paraId="2177E381"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8</w:t>
            </w:r>
          </w:p>
        </w:tc>
      </w:tr>
      <w:tr w:rsidR="00447DDF" w:rsidRPr="00931C1A" w14:paraId="3194DE35" w14:textId="77777777" w:rsidTr="00A018F0">
        <w:trPr>
          <w:trHeight w:val="315"/>
          <w:jc w:val="center"/>
        </w:trPr>
        <w:tc>
          <w:tcPr>
            <w:tcW w:w="59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26AA750" w14:textId="77777777" w:rsidR="00447DDF" w:rsidRPr="00931C1A" w:rsidRDefault="00447DDF" w:rsidP="00A018F0">
            <w:pPr>
              <w:ind w:firstLineChars="100" w:firstLine="200"/>
              <w:rPr>
                <w:rFonts w:ascii="Times New Roman" w:hAnsi="Times New Roman" w:cs="Times New Roman"/>
                <w:color w:val="000000"/>
                <w:sz w:val="20"/>
                <w:szCs w:val="20"/>
              </w:rPr>
            </w:pPr>
            <w:r w:rsidRPr="00931C1A">
              <w:rPr>
                <w:rFonts w:ascii="Times New Roman" w:hAnsi="Times New Roman" w:cs="Times New Roman"/>
                <w:color w:val="000000"/>
                <w:sz w:val="20"/>
                <w:szCs w:val="20"/>
              </w:rPr>
              <w:t>Összes óra</w:t>
            </w:r>
          </w:p>
        </w:tc>
        <w:tc>
          <w:tcPr>
            <w:tcW w:w="960" w:type="dxa"/>
            <w:tcBorders>
              <w:top w:val="nil"/>
              <w:left w:val="nil"/>
              <w:bottom w:val="single" w:sz="8" w:space="0" w:color="auto"/>
              <w:right w:val="single" w:sz="8" w:space="0" w:color="auto"/>
            </w:tcBorders>
            <w:shd w:val="clear" w:color="auto" w:fill="auto"/>
            <w:noWrap/>
            <w:vAlign w:val="center"/>
            <w:hideMark/>
          </w:tcPr>
          <w:p w14:paraId="30A18EB7"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4</w:t>
            </w:r>
          </w:p>
        </w:tc>
        <w:tc>
          <w:tcPr>
            <w:tcW w:w="970" w:type="dxa"/>
            <w:tcBorders>
              <w:top w:val="nil"/>
              <w:left w:val="nil"/>
              <w:bottom w:val="single" w:sz="8" w:space="0" w:color="auto"/>
              <w:right w:val="single" w:sz="8" w:space="0" w:color="auto"/>
            </w:tcBorders>
            <w:shd w:val="clear" w:color="000000" w:fill="C0C0C0"/>
            <w:noWrap/>
            <w:vAlign w:val="center"/>
            <w:hideMark/>
          </w:tcPr>
          <w:p w14:paraId="40ECD67A"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13</w:t>
            </w:r>
          </w:p>
        </w:tc>
        <w:tc>
          <w:tcPr>
            <w:tcW w:w="960" w:type="dxa"/>
            <w:vMerge/>
            <w:tcBorders>
              <w:top w:val="nil"/>
              <w:left w:val="single" w:sz="8" w:space="0" w:color="auto"/>
              <w:bottom w:val="single" w:sz="8" w:space="0" w:color="000000"/>
              <w:right w:val="single" w:sz="8" w:space="0" w:color="auto"/>
            </w:tcBorders>
            <w:vAlign w:val="center"/>
            <w:hideMark/>
          </w:tcPr>
          <w:p w14:paraId="58ECD18C"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102FCFCA"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9</w:t>
            </w:r>
          </w:p>
        </w:tc>
        <w:tc>
          <w:tcPr>
            <w:tcW w:w="970" w:type="dxa"/>
            <w:tcBorders>
              <w:top w:val="nil"/>
              <w:left w:val="nil"/>
              <w:bottom w:val="single" w:sz="8" w:space="0" w:color="auto"/>
              <w:right w:val="single" w:sz="8" w:space="0" w:color="auto"/>
            </w:tcBorders>
            <w:shd w:val="clear" w:color="000000" w:fill="C0C0C0"/>
            <w:noWrap/>
            <w:vAlign w:val="center"/>
            <w:hideMark/>
          </w:tcPr>
          <w:p w14:paraId="15432964"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16</w:t>
            </w:r>
          </w:p>
        </w:tc>
        <w:tc>
          <w:tcPr>
            <w:tcW w:w="960" w:type="dxa"/>
            <w:vMerge/>
            <w:tcBorders>
              <w:top w:val="nil"/>
              <w:left w:val="single" w:sz="8" w:space="0" w:color="auto"/>
              <w:bottom w:val="single" w:sz="8" w:space="0" w:color="000000"/>
              <w:right w:val="single" w:sz="8" w:space="0" w:color="auto"/>
            </w:tcBorders>
            <w:vAlign w:val="center"/>
            <w:hideMark/>
          </w:tcPr>
          <w:p w14:paraId="4C978CDC" w14:textId="77777777" w:rsidR="00447DDF" w:rsidRPr="00931C1A" w:rsidRDefault="00447DDF" w:rsidP="00A018F0">
            <w:pPr>
              <w:rPr>
                <w:rFonts w:ascii="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center"/>
            <w:hideMark/>
          </w:tcPr>
          <w:p w14:paraId="6D03C237"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9,5</w:t>
            </w:r>
          </w:p>
        </w:tc>
        <w:tc>
          <w:tcPr>
            <w:tcW w:w="970" w:type="dxa"/>
            <w:tcBorders>
              <w:top w:val="nil"/>
              <w:left w:val="nil"/>
              <w:bottom w:val="single" w:sz="8" w:space="0" w:color="auto"/>
              <w:right w:val="single" w:sz="8" w:space="0" w:color="auto"/>
            </w:tcBorders>
            <w:shd w:val="clear" w:color="000000" w:fill="C0C0C0"/>
            <w:noWrap/>
            <w:vAlign w:val="center"/>
            <w:hideMark/>
          </w:tcPr>
          <w:p w14:paraId="443EA035"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16</w:t>
            </w:r>
          </w:p>
        </w:tc>
      </w:tr>
      <w:tr w:rsidR="00447DDF" w:rsidRPr="00931C1A" w14:paraId="552BAF9A" w14:textId="77777777" w:rsidTr="00A018F0">
        <w:trPr>
          <w:trHeight w:val="315"/>
          <w:jc w:val="center"/>
        </w:trPr>
        <w:tc>
          <w:tcPr>
            <w:tcW w:w="59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71D5FA3" w14:textId="77777777" w:rsidR="00447DDF" w:rsidRPr="00931C1A" w:rsidRDefault="00447DDF" w:rsidP="00A018F0">
            <w:pPr>
              <w:ind w:firstLineChars="100" w:firstLine="200"/>
              <w:rPr>
                <w:rFonts w:ascii="Times New Roman" w:hAnsi="Times New Roman" w:cs="Times New Roman"/>
                <w:color w:val="000000"/>
                <w:sz w:val="20"/>
                <w:szCs w:val="20"/>
              </w:rPr>
            </w:pPr>
            <w:r w:rsidRPr="00931C1A">
              <w:rPr>
                <w:rFonts w:ascii="Times New Roman" w:hAnsi="Times New Roman" w:cs="Times New Roman"/>
                <w:color w:val="000000"/>
                <w:sz w:val="20"/>
                <w:szCs w:val="20"/>
              </w:rPr>
              <w:t>Összes óra</w:t>
            </w:r>
          </w:p>
        </w:tc>
        <w:tc>
          <w:tcPr>
            <w:tcW w:w="193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CEAB585"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17</w:t>
            </w:r>
          </w:p>
        </w:tc>
        <w:tc>
          <w:tcPr>
            <w:tcW w:w="960" w:type="dxa"/>
            <w:tcBorders>
              <w:top w:val="nil"/>
              <w:left w:val="nil"/>
              <w:bottom w:val="single" w:sz="8" w:space="0" w:color="auto"/>
              <w:right w:val="single" w:sz="8" w:space="0" w:color="auto"/>
            </w:tcBorders>
            <w:shd w:val="clear" w:color="000000" w:fill="969696"/>
            <w:noWrap/>
            <w:vAlign w:val="center"/>
            <w:hideMark/>
          </w:tcPr>
          <w:p w14:paraId="5342B031"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140</w:t>
            </w:r>
          </w:p>
        </w:tc>
        <w:tc>
          <w:tcPr>
            <w:tcW w:w="193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06E31D3"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25</w:t>
            </w:r>
          </w:p>
        </w:tc>
        <w:tc>
          <w:tcPr>
            <w:tcW w:w="960" w:type="dxa"/>
            <w:tcBorders>
              <w:top w:val="nil"/>
              <w:left w:val="nil"/>
              <w:bottom w:val="single" w:sz="8" w:space="0" w:color="auto"/>
              <w:right w:val="single" w:sz="8" w:space="0" w:color="auto"/>
            </w:tcBorders>
            <w:shd w:val="clear" w:color="000000" w:fill="969696"/>
            <w:noWrap/>
            <w:vAlign w:val="center"/>
            <w:hideMark/>
          </w:tcPr>
          <w:p w14:paraId="5E7A4650"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140</w:t>
            </w:r>
          </w:p>
        </w:tc>
        <w:tc>
          <w:tcPr>
            <w:tcW w:w="193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3E86307" w14:textId="77777777" w:rsidR="00447DDF" w:rsidRPr="00931C1A" w:rsidRDefault="00447DDF" w:rsidP="00A018F0">
            <w:pPr>
              <w:jc w:val="center"/>
              <w:rPr>
                <w:rFonts w:ascii="Times New Roman" w:hAnsi="Times New Roman" w:cs="Times New Roman"/>
                <w:color w:val="000000"/>
                <w:sz w:val="20"/>
                <w:szCs w:val="20"/>
              </w:rPr>
            </w:pPr>
            <w:r w:rsidRPr="00931C1A">
              <w:rPr>
                <w:rFonts w:ascii="Times New Roman" w:hAnsi="Times New Roman" w:cs="Times New Roman"/>
                <w:color w:val="000000"/>
                <w:sz w:val="20"/>
                <w:szCs w:val="20"/>
              </w:rPr>
              <w:t>25,5</w:t>
            </w:r>
          </w:p>
        </w:tc>
      </w:tr>
    </w:tbl>
    <w:p w14:paraId="07FC794C" w14:textId="77777777" w:rsidR="00447DDF" w:rsidRPr="00931C1A" w:rsidRDefault="00447DDF" w:rsidP="00431EFF">
      <w:pPr>
        <w:pStyle w:val="Cmsor3"/>
      </w:pPr>
      <w:bookmarkStart w:id="156" w:name="_Toc71717732"/>
      <w:r w:rsidRPr="00931C1A">
        <w:lastRenderedPageBreak/>
        <w:t xml:space="preserve">Női </w:t>
      </w:r>
      <w:r w:rsidRPr="00431EFF">
        <w:t>szabó</w:t>
      </w:r>
      <w:bookmarkEnd w:id="156"/>
    </w:p>
    <w:p w14:paraId="7BC5FD9F" w14:textId="77777777" w:rsidR="00447DDF" w:rsidRPr="003B01F4" w:rsidRDefault="00447DDF" w:rsidP="003B01F4">
      <w:pPr>
        <w:jc w:val="center"/>
        <w:rPr>
          <w:b/>
        </w:rPr>
      </w:pPr>
      <w:r w:rsidRPr="003B01F4">
        <w:rPr>
          <w:b/>
        </w:rPr>
        <w:t>A szakmai követelménymodulokhoz rendelt tantárgyak heti óraszáma évfolyamonként</w:t>
      </w:r>
    </w:p>
    <w:tbl>
      <w:tblPr>
        <w:tblW w:w="13640" w:type="dxa"/>
        <w:tblCellMar>
          <w:left w:w="70" w:type="dxa"/>
          <w:right w:w="70" w:type="dxa"/>
        </w:tblCellMar>
        <w:tblLook w:val="04A0" w:firstRow="1" w:lastRow="0" w:firstColumn="1" w:lastColumn="0" w:noHBand="0" w:noVBand="1"/>
      </w:tblPr>
      <w:tblGrid>
        <w:gridCol w:w="1975"/>
        <w:gridCol w:w="3985"/>
        <w:gridCol w:w="960"/>
        <w:gridCol w:w="960"/>
        <w:gridCol w:w="960"/>
        <w:gridCol w:w="960"/>
        <w:gridCol w:w="960"/>
        <w:gridCol w:w="960"/>
        <w:gridCol w:w="960"/>
        <w:gridCol w:w="960"/>
      </w:tblGrid>
      <w:tr w:rsidR="00447DDF" w:rsidRPr="00931C1A" w14:paraId="7C1910D7" w14:textId="77777777" w:rsidTr="00A018F0">
        <w:trPr>
          <w:trHeight w:val="171"/>
        </w:trPr>
        <w:tc>
          <w:tcPr>
            <w:tcW w:w="596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759FB29F"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 </w:t>
            </w:r>
          </w:p>
        </w:tc>
        <w:tc>
          <w:tcPr>
            <w:tcW w:w="7680" w:type="dxa"/>
            <w:gridSpan w:val="8"/>
            <w:tcBorders>
              <w:top w:val="single" w:sz="8" w:space="0" w:color="auto"/>
              <w:left w:val="nil"/>
              <w:bottom w:val="single" w:sz="8" w:space="0" w:color="auto"/>
              <w:right w:val="single" w:sz="8" w:space="0" w:color="000000"/>
            </w:tcBorders>
            <w:shd w:val="clear" w:color="auto" w:fill="auto"/>
            <w:vAlign w:val="center"/>
            <w:hideMark/>
          </w:tcPr>
          <w:p w14:paraId="0A94735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Szakközépiskolai képzés közismereti oktatással</w:t>
            </w:r>
          </w:p>
        </w:tc>
      </w:tr>
      <w:tr w:rsidR="00447DDF" w:rsidRPr="00931C1A" w14:paraId="22E2B258" w14:textId="77777777" w:rsidTr="00A018F0">
        <w:trPr>
          <w:trHeight w:val="203"/>
        </w:trPr>
        <w:tc>
          <w:tcPr>
            <w:tcW w:w="5960" w:type="dxa"/>
            <w:gridSpan w:val="2"/>
            <w:vMerge/>
            <w:tcBorders>
              <w:top w:val="single" w:sz="8" w:space="0" w:color="auto"/>
              <w:left w:val="single" w:sz="8" w:space="0" w:color="auto"/>
              <w:bottom w:val="single" w:sz="8" w:space="0" w:color="000000"/>
              <w:right w:val="single" w:sz="8" w:space="0" w:color="000000"/>
            </w:tcBorders>
            <w:vAlign w:val="center"/>
            <w:hideMark/>
          </w:tcPr>
          <w:p w14:paraId="68A7F234"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14:paraId="0E03968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1/9. évfolyam</w:t>
            </w:r>
          </w:p>
        </w:tc>
        <w:tc>
          <w:tcPr>
            <w:tcW w:w="2880" w:type="dxa"/>
            <w:gridSpan w:val="3"/>
            <w:tcBorders>
              <w:top w:val="single" w:sz="8" w:space="0" w:color="auto"/>
              <w:left w:val="nil"/>
              <w:bottom w:val="single" w:sz="8" w:space="0" w:color="auto"/>
              <w:right w:val="single" w:sz="8" w:space="0" w:color="000000"/>
            </w:tcBorders>
            <w:shd w:val="clear" w:color="auto" w:fill="auto"/>
            <w:vAlign w:val="center"/>
            <w:hideMark/>
          </w:tcPr>
          <w:p w14:paraId="3AB2602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2/10. évfolyam</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81FB153"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3/11. évfolyam</w:t>
            </w:r>
          </w:p>
        </w:tc>
      </w:tr>
      <w:tr w:rsidR="00447DDF" w:rsidRPr="00931C1A" w14:paraId="62BA2DE9" w14:textId="77777777" w:rsidTr="00A018F0">
        <w:trPr>
          <w:trHeight w:val="249"/>
        </w:trPr>
        <w:tc>
          <w:tcPr>
            <w:tcW w:w="5960" w:type="dxa"/>
            <w:gridSpan w:val="2"/>
            <w:vMerge/>
            <w:tcBorders>
              <w:top w:val="single" w:sz="8" w:space="0" w:color="auto"/>
              <w:left w:val="single" w:sz="8" w:space="0" w:color="auto"/>
              <w:bottom w:val="single" w:sz="8" w:space="0" w:color="000000"/>
              <w:right w:val="single" w:sz="8" w:space="0" w:color="000000"/>
            </w:tcBorders>
            <w:vAlign w:val="center"/>
            <w:hideMark/>
          </w:tcPr>
          <w:p w14:paraId="6DE090BD"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5B1D9A65"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heti óraszám</w:t>
            </w:r>
          </w:p>
        </w:tc>
        <w:tc>
          <w:tcPr>
            <w:tcW w:w="960"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19B8F8B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roofErr w:type="spellStart"/>
            <w:r w:rsidRPr="00931C1A">
              <w:rPr>
                <w:rFonts w:ascii="Times New Roman" w:eastAsia="Times New Roman" w:hAnsi="Times New Roman" w:cs="Times New Roman"/>
                <w:color w:val="000000"/>
                <w:sz w:val="20"/>
                <w:szCs w:val="20"/>
                <w:lang w:eastAsia="hu-HU"/>
              </w:rPr>
              <w:t>ögy</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82A977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heti óraszám</w:t>
            </w:r>
          </w:p>
        </w:tc>
        <w:tc>
          <w:tcPr>
            <w:tcW w:w="960"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45027EC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roofErr w:type="spellStart"/>
            <w:r w:rsidRPr="00931C1A">
              <w:rPr>
                <w:rFonts w:ascii="Times New Roman" w:eastAsia="Times New Roman" w:hAnsi="Times New Roman" w:cs="Times New Roman"/>
                <w:color w:val="000000"/>
                <w:sz w:val="20"/>
                <w:szCs w:val="20"/>
                <w:lang w:eastAsia="hu-HU"/>
              </w:rPr>
              <w:t>ögy</w:t>
            </w:r>
            <w:proofErr w:type="spellEnd"/>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0BC6BFD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heti óraszám</w:t>
            </w:r>
          </w:p>
        </w:tc>
      </w:tr>
      <w:tr w:rsidR="00447DDF" w:rsidRPr="00931C1A" w14:paraId="6AB0788C" w14:textId="77777777" w:rsidTr="00A018F0">
        <w:trPr>
          <w:trHeight w:val="252"/>
        </w:trPr>
        <w:tc>
          <w:tcPr>
            <w:tcW w:w="5960" w:type="dxa"/>
            <w:gridSpan w:val="2"/>
            <w:vMerge/>
            <w:tcBorders>
              <w:top w:val="single" w:sz="8" w:space="0" w:color="auto"/>
              <w:left w:val="single" w:sz="8" w:space="0" w:color="auto"/>
              <w:bottom w:val="single" w:sz="8" w:space="0" w:color="000000"/>
              <w:right w:val="single" w:sz="8" w:space="0" w:color="000000"/>
            </w:tcBorders>
            <w:vAlign w:val="center"/>
            <w:hideMark/>
          </w:tcPr>
          <w:p w14:paraId="1B803430"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vAlign w:val="center"/>
            <w:hideMark/>
          </w:tcPr>
          <w:p w14:paraId="205EE889"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e</w:t>
            </w:r>
          </w:p>
        </w:tc>
        <w:tc>
          <w:tcPr>
            <w:tcW w:w="960" w:type="dxa"/>
            <w:tcBorders>
              <w:top w:val="nil"/>
              <w:left w:val="nil"/>
              <w:bottom w:val="single" w:sz="8" w:space="0" w:color="auto"/>
              <w:right w:val="single" w:sz="8" w:space="0" w:color="auto"/>
            </w:tcBorders>
            <w:shd w:val="clear" w:color="000000" w:fill="F2F2F2"/>
            <w:vAlign w:val="center"/>
            <w:hideMark/>
          </w:tcPr>
          <w:p w14:paraId="740B941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roofErr w:type="spellStart"/>
            <w:r w:rsidRPr="00931C1A">
              <w:rPr>
                <w:rFonts w:ascii="Times New Roman" w:eastAsia="Times New Roman" w:hAnsi="Times New Roman" w:cs="Times New Roman"/>
                <w:color w:val="000000"/>
                <w:sz w:val="20"/>
                <w:szCs w:val="20"/>
                <w:lang w:eastAsia="hu-HU"/>
              </w:rPr>
              <w:t>gy</w:t>
            </w:r>
            <w:proofErr w:type="spellEnd"/>
          </w:p>
        </w:tc>
        <w:tc>
          <w:tcPr>
            <w:tcW w:w="960" w:type="dxa"/>
            <w:vMerge/>
            <w:tcBorders>
              <w:top w:val="nil"/>
              <w:left w:val="single" w:sz="8" w:space="0" w:color="auto"/>
              <w:bottom w:val="single" w:sz="8" w:space="0" w:color="000000"/>
              <w:right w:val="single" w:sz="8" w:space="0" w:color="auto"/>
            </w:tcBorders>
            <w:vAlign w:val="center"/>
            <w:hideMark/>
          </w:tcPr>
          <w:p w14:paraId="7B3D9C7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vAlign w:val="center"/>
            <w:hideMark/>
          </w:tcPr>
          <w:p w14:paraId="05A82DD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e</w:t>
            </w:r>
          </w:p>
        </w:tc>
        <w:tc>
          <w:tcPr>
            <w:tcW w:w="960" w:type="dxa"/>
            <w:tcBorders>
              <w:top w:val="nil"/>
              <w:left w:val="nil"/>
              <w:bottom w:val="single" w:sz="8" w:space="0" w:color="auto"/>
              <w:right w:val="single" w:sz="8" w:space="0" w:color="auto"/>
            </w:tcBorders>
            <w:shd w:val="clear" w:color="000000" w:fill="F2F2F2"/>
            <w:vAlign w:val="center"/>
            <w:hideMark/>
          </w:tcPr>
          <w:p w14:paraId="1FF2616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roofErr w:type="spellStart"/>
            <w:r w:rsidRPr="00931C1A">
              <w:rPr>
                <w:rFonts w:ascii="Times New Roman" w:eastAsia="Times New Roman" w:hAnsi="Times New Roman" w:cs="Times New Roman"/>
                <w:color w:val="000000"/>
                <w:sz w:val="20"/>
                <w:szCs w:val="20"/>
                <w:lang w:eastAsia="hu-HU"/>
              </w:rPr>
              <w:t>gy</w:t>
            </w:r>
            <w:proofErr w:type="spellEnd"/>
          </w:p>
        </w:tc>
        <w:tc>
          <w:tcPr>
            <w:tcW w:w="960" w:type="dxa"/>
            <w:vMerge/>
            <w:tcBorders>
              <w:top w:val="nil"/>
              <w:left w:val="single" w:sz="8" w:space="0" w:color="auto"/>
              <w:bottom w:val="single" w:sz="8" w:space="0" w:color="000000"/>
              <w:right w:val="single" w:sz="8" w:space="0" w:color="auto"/>
            </w:tcBorders>
            <w:vAlign w:val="center"/>
            <w:hideMark/>
          </w:tcPr>
          <w:p w14:paraId="308F61EB"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vAlign w:val="center"/>
            <w:hideMark/>
          </w:tcPr>
          <w:p w14:paraId="07AC426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e</w:t>
            </w:r>
          </w:p>
        </w:tc>
        <w:tc>
          <w:tcPr>
            <w:tcW w:w="960" w:type="dxa"/>
            <w:tcBorders>
              <w:top w:val="nil"/>
              <w:left w:val="nil"/>
              <w:bottom w:val="single" w:sz="8" w:space="0" w:color="auto"/>
              <w:right w:val="single" w:sz="8" w:space="0" w:color="auto"/>
            </w:tcBorders>
            <w:shd w:val="clear" w:color="000000" w:fill="F2F2F2"/>
            <w:vAlign w:val="center"/>
            <w:hideMark/>
          </w:tcPr>
          <w:p w14:paraId="767B13B8"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proofErr w:type="spellStart"/>
            <w:r w:rsidRPr="00931C1A">
              <w:rPr>
                <w:rFonts w:ascii="Times New Roman" w:eastAsia="Times New Roman" w:hAnsi="Times New Roman" w:cs="Times New Roman"/>
                <w:color w:val="000000"/>
                <w:sz w:val="20"/>
                <w:szCs w:val="20"/>
                <w:lang w:eastAsia="hu-HU"/>
              </w:rPr>
              <w:t>gy</w:t>
            </w:r>
            <w:proofErr w:type="spellEnd"/>
          </w:p>
        </w:tc>
      </w:tr>
      <w:tr w:rsidR="00447DDF" w:rsidRPr="00931C1A" w14:paraId="06A699C0" w14:textId="77777777" w:rsidTr="00A018F0">
        <w:trPr>
          <w:trHeight w:val="128"/>
        </w:trPr>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0F0D72B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A fő szakképesítésre vonatkozóan:</w:t>
            </w:r>
          </w:p>
        </w:tc>
        <w:tc>
          <w:tcPr>
            <w:tcW w:w="3985" w:type="dxa"/>
            <w:tcBorders>
              <w:top w:val="nil"/>
              <w:left w:val="nil"/>
              <w:bottom w:val="single" w:sz="8" w:space="0" w:color="auto"/>
              <w:right w:val="single" w:sz="8" w:space="0" w:color="auto"/>
            </w:tcBorders>
            <w:shd w:val="clear" w:color="auto" w:fill="auto"/>
            <w:vAlign w:val="center"/>
            <w:hideMark/>
          </w:tcPr>
          <w:p w14:paraId="11F5D65B"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Összesen</w:t>
            </w:r>
          </w:p>
        </w:tc>
        <w:tc>
          <w:tcPr>
            <w:tcW w:w="960" w:type="dxa"/>
            <w:tcBorders>
              <w:top w:val="nil"/>
              <w:left w:val="nil"/>
              <w:bottom w:val="single" w:sz="8" w:space="0" w:color="auto"/>
              <w:right w:val="single" w:sz="8" w:space="0" w:color="auto"/>
            </w:tcBorders>
            <w:shd w:val="clear" w:color="auto" w:fill="auto"/>
            <w:noWrap/>
            <w:vAlign w:val="center"/>
            <w:hideMark/>
          </w:tcPr>
          <w:p w14:paraId="1F2D23A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4</w:t>
            </w:r>
          </w:p>
        </w:tc>
        <w:tc>
          <w:tcPr>
            <w:tcW w:w="960" w:type="dxa"/>
            <w:tcBorders>
              <w:top w:val="nil"/>
              <w:left w:val="nil"/>
              <w:bottom w:val="single" w:sz="8" w:space="0" w:color="auto"/>
              <w:right w:val="single" w:sz="8" w:space="0" w:color="auto"/>
            </w:tcBorders>
            <w:shd w:val="clear" w:color="000000" w:fill="F2F2F2"/>
            <w:noWrap/>
            <w:vAlign w:val="center"/>
            <w:hideMark/>
          </w:tcPr>
          <w:p w14:paraId="21BE4352"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13</w:t>
            </w:r>
          </w:p>
        </w:tc>
        <w:tc>
          <w:tcPr>
            <w:tcW w:w="96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1B295F5B"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140</w:t>
            </w:r>
          </w:p>
        </w:tc>
        <w:tc>
          <w:tcPr>
            <w:tcW w:w="960" w:type="dxa"/>
            <w:tcBorders>
              <w:top w:val="nil"/>
              <w:left w:val="nil"/>
              <w:bottom w:val="single" w:sz="8" w:space="0" w:color="auto"/>
              <w:right w:val="single" w:sz="8" w:space="0" w:color="auto"/>
            </w:tcBorders>
            <w:shd w:val="clear" w:color="auto" w:fill="auto"/>
            <w:noWrap/>
            <w:vAlign w:val="center"/>
            <w:hideMark/>
          </w:tcPr>
          <w:p w14:paraId="1D3BF33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9</w:t>
            </w:r>
          </w:p>
        </w:tc>
        <w:tc>
          <w:tcPr>
            <w:tcW w:w="960" w:type="dxa"/>
            <w:tcBorders>
              <w:top w:val="nil"/>
              <w:left w:val="nil"/>
              <w:bottom w:val="single" w:sz="8" w:space="0" w:color="auto"/>
              <w:right w:val="single" w:sz="8" w:space="0" w:color="auto"/>
            </w:tcBorders>
            <w:shd w:val="clear" w:color="000000" w:fill="F2F2F2"/>
            <w:noWrap/>
            <w:vAlign w:val="center"/>
            <w:hideMark/>
          </w:tcPr>
          <w:p w14:paraId="1FEF221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16</w:t>
            </w:r>
          </w:p>
        </w:tc>
        <w:tc>
          <w:tcPr>
            <w:tcW w:w="960" w:type="dxa"/>
            <w:vMerge w:val="restart"/>
            <w:tcBorders>
              <w:top w:val="nil"/>
              <w:left w:val="single" w:sz="8" w:space="0" w:color="auto"/>
              <w:bottom w:val="single" w:sz="8" w:space="0" w:color="000000"/>
              <w:right w:val="single" w:sz="8" w:space="0" w:color="auto"/>
            </w:tcBorders>
            <w:shd w:val="clear" w:color="000000" w:fill="F2F2F2"/>
            <w:noWrap/>
            <w:vAlign w:val="center"/>
            <w:hideMark/>
          </w:tcPr>
          <w:p w14:paraId="33FB5EF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140</w:t>
            </w:r>
          </w:p>
        </w:tc>
        <w:tc>
          <w:tcPr>
            <w:tcW w:w="960" w:type="dxa"/>
            <w:tcBorders>
              <w:top w:val="nil"/>
              <w:left w:val="nil"/>
              <w:bottom w:val="single" w:sz="8" w:space="0" w:color="auto"/>
              <w:right w:val="single" w:sz="8" w:space="0" w:color="auto"/>
            </w:tcBorders>
            <w:shd w:val="clear" w:color="auto" w:fill="auto"/>
            <w:noWrap/>
            <w:vAlign w:val="center"/>
            <w:hideMark/>
          </w:tcPr>
          <w:p w14:paraId="4D75F8D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9,5</w:t>
            </w:r>
          </w:p>
        </w:tc>
        <w:tc>
          <w:tcPr>
            <w:tcW w:w="960" w:type="dxa"/>
            <w:tcBorders>
              <w:top w:val="nil"/>
              <w:left w:val="nil"/>
              <w:bottom w:val="single" w:sz="8" w:space="0" w:color="auto"/>
              <w:right w:val="single" w:sz="8" w:space="0" w:color="auto"/>
            </w:tcBorders>
            <w:shd w:val="clear" w:color="000000" w:fill="F2F2F2"/>
            <w:noWrap/>
            <w:vAlign w:val="center"/>
            <w:hideMark/>
          </w:tcPr>
          <w:p w14:paraId="41D7961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16</w:t>
            </w:r>
          </w:p>
        </w:tc>
      </w:tr>
      <w:tr w:rsidR="00447DDF" w:rsidRPr="00931C1A" w14:paraId="02BB4899" w14:textId="77777777" w:rsidTr="00A018F0">
        <w:trPr>
          <w:trHeight w:val="160"/>
        </w:trPr>
        <w:tc>
          <w:tcPr>
            <w:tcW w:w="1975" w:type="dxa"/>
            <w:vMerge/>
            <w:tcBorders>
              <w:top w:val="nil"/>
              <w:left w:val="single" w:sz="8" w:space="0" w:color="auto"/>
              <w:bottom w:val="single" w:sz="8" w:space="0" w:color="000000"/>
              <w:right w:val="single" w:sz="8" w:space="0" w:color="auto"/>
            </w:tcBorders>
            <w:vAlign w:val="center"/>
            <w:hideMark/>
          </w:tcPr>
          <w:p w14:paraId="40650B9B"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985" w:type="dxa"/>
            <w:tcBorders>
              <w:top w:val="nil"/>
              <w:left w:val="nil"/>
              <w:bottom w:val="single" w:sz="8" w:space="0" w:color="auto"/>
              <w:right w:val="single" w:sz="8" w:space="0" w:color="auto"/>
            </w:tcBorders>
            <w:shd w:val="clear" w:color="auto" w:fill="auto"/>
            <w:vAlign w:val="center"/>
            <w:hideMark/>
          </w:tcPr>
          <w:p w14:paraId="7F7AFD44"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Összesen</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C53103E"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17</w:t>
            </w:r>
          </w:p>
        </w:tc>
        <w:tc>
          <w:tcPr>
            <w:tcW w:w="960" w:type="dxa"/>
            <w:vMerge/>
            <w:tcBorders>
              <w:top w:val="nil"/>
              <w:left w:val="single" w:sz="8" w:space="0" w:color="auto"/>
              <w:bottom w:val="single" w:sz="8" w:space="0" w:color="000000"/>
              <w:right w:val="single" w:sz="8" w:space="0" w:color="auto"/>
            </w:tcBorders>
            <w:vAlign w:val="center"/>
            <w:hideMark/>
          </w:tcPr>
          <w:p w14:paraId="09A2DBCA"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7D68FE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25</w:t>
            </w:r>
          </w:p>
        </w:tc>
        <w:tc>
          <w:tcPr>
            <w:tcW w:w="960" w:type="dxa"/>
            <w:vMerge/>
            <w:tcBorders>
              <w:top w:val="nil"/>
              <w:left w:val="single" w:sz="8" w:space="0" w:color="auto"/>
              <w:bottom w:val="single" w:sz="8" w:space="0" w:color="000000"/>
              <w:right w:val="single" w:sz="8" w:space="0" w:color="auto"/>
            </w:tcBorders>
            <w:vAlign w:val="center"/>
            <w:hideMark/>
          </w:tcPr>
          <w:p w14:paraId="0D5A66C2"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024E6E8"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25,5</w:t>
            </w:r>
          </w:p>
        </w:tc>
      </w:tr>
      <w:tr w:rsidR="00447DDF" w:rsidRPr="00931C1A" w14:paraId="7CECF399" w14:textId="77777777" w:rsidTr="00A018F0">
        <w:trPr>
          <w:trHeight w:val="472"/>
        </w:trPr>
        <w:tc>
          <w:tcPr>
            <w:tcW w:w="1975" w:type="dxa"/>
            <w:tcBorders>
              <w:top w:val="nil"/>
              <w:left w:val="single" w:sz="8" w:space="0" w:color="auto"/>
              <w:right w:val="single" w:sz="8" w:space="0" w:color="auto"/>
            </w:tcBorders>
            <w:shd w:val="clear" w:color="000000" w:fill="FFC000"/>
            <w:vAlign w:val="center"/>
            <w:hideMark/>
          </w:tcPr>
          <w:p w14:paraId="65DCC1CA"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11499-12 Foglalkoztatás II.</w:t>
            </w:r>
          </w:p>
        </w:tc>
        <w:tc>
          <w:tcPr>
            <w:tcW w:w="3985" w:type="dxa"/>
            <w:tcBorders>
              <w:top w:val="nil"/>
              <w:left w:val="single" w:sz="8" w:space="0" w:color="auto"/>
              <w:bottom w:val="single" w:sz="8" w:space="0" w:color="000000"/>
              <w:right w:val="single" w:sz="8" w:space="0" w:color="auto"/>
            </w:tcBorders>
            <w:shd w:val="clear" w:color="auto" w:fill="auto"/>
            <w:vAlign w:val="center"/>
            <w:hideMark/>
          </w:tcPr>
          <w:p w14:paraId="610342AB"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Foglalkoztatás II.</w:t>
            </w: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55217442"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7F75F58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6B58DE9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4B5FF04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3A9231F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15934D2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4F02F5FB"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0,5</w:t>
            </w: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3FA375D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66B593F4" w14:textId="77777777" w:rsidTr="00A018F0">
        <w:trPr>
          <w:trHeight w:val="528"/>
        </w:trPr>
        <w:tc>
          <w:tcPr>
            <w:tcW w:w="1975" w:type="dxa"/>
            <w:tcBorders>
              <w:top w:val="nil"/>
              <w:left w:val="single" w:sz="8" w:space="0" w:color="auto"/>
              <w:right w:val="single" w:sz="8" w:space="0" w:color="auto"/>
            </w:tcBorders>
            <w:shd w:val="clear" w:color="000000" w:fill="FFC000"/>
            <w:vAlign w:val="center"/>
            <w:hideMark/>
          </w:tcPr>
          <w:p w14:paraId="294A38C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11497-12</w:t>
            </w:r>
          </w:p>
          <w:p w14:paraId="1F702DD7"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Foglalkoztatás I.</w:t>
            </w:r>
          </w:p>
        </w:tc>
        <w:tc>
          <w:tcPr>
            <w:tcW w:w="3985" w:type="dxa"/>
            <w:tcBorders>
              <w:top w:val="nil"/>
              <w:left w:val="single" w:sz="8" w:space="0" w:color="auto"/>
              <w:bottom w:val="single" w:sz="8" w:space="0" w:color="000000"/>
              <w:right w:val="single" w:sz="8" w:space="0" w:color="auto"/>
            </w:tcBorders>
            <w:shd w:val="clear" w:color="auto" w:fill="auto"/>
            <w:vAlign w:val="center"/>
            <w:hideMark/>
          </w:tcPr>
          <w:p w14:paraId="2D9B4FE6"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Foglalkoztatás I.</w:t>
            </w: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3A54E64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6612DC5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7C9C492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12AE481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430F55F8"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3E61E1D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4C229BC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2</w:t>
            </w:r>
          </w:p>
        </w:tc>
        <w:tc>
          <w:tcPr>
            <w:tcW w:w="960" w:type="dxa"/>
            <w:tcBorders>
              <w:top w:val="nil"/>
              <w:left w:val="single" w:sz="8" w:space="0" w:color="auto"/>
              <w:bottom w:val="single" w:sz="8" w:space="0" w:color="000000"/>
              <w:right w:val="single" w:sz="8" w:space="0" w:color="auto"/>
            </w:tcBorders>
            <w:shd w:val="clear" w:color="auto" w:fill="auto"/>
            <w:noWrap/>
            <w:vAlign w:val="center"/>
            <w:hideMark/>
          </w:tcPr>
          <w:p w14:paraId="66BFCA02"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51C64BB0" w14:textId="77777777" w:rsidTr="00A018F0">
        <w:trPr>
          <w:trHeight w:hRule="exact" w:val="284"/>
        </w:trPr>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5EF9E0B0"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10113-16 Ruhaipari anyagvizsgálatok</w:t>
            </w:r>
          </w:p>
        </w:tc>
        <w:tc>
          <w:tcPr>
            <w:tcW w:w="3985" w:type="dxa"/>
            <w:tcBorders>
              <w:top w:val="nil"/>
              <w:left w:val="nil"/>
              <w:bottom w:val="single" w:sz="8" w:space="0" w:color="auto"/>
              <w:right w:val="single" w:sz="8" w:space="0" w:color="auto"/>
            </w:tcBorders>
            <w:shd w:val="clear" w:color="auto" w:fill="auto"/>
            <w:vAlign w:val="center"/>
            <w:hideMark/>
          </w:tcPr>
          <w:p w14:paraId="332DB31A"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Ruhaipari anyag- és áruismeret</w:t>
            </w:r>
          </w:p>
        </w:tc>
        <w:tc>
          <w:tcPr>
            <w:tcW w:w="960" w:type="dxa"/>
            <w:tcBorders>
              <w:top w:val="nil"/>
              <w:left w:val="nil"/>
              <w:bottom w:val="single" w:sz="8" w:space="0" w:color="auto"/>
              <w:right w:val="single" w:sz="8" w:space="0" w:color="auto"/>
            </w:tcBorders>
            <w:shd w:val="clear" w:color="auto" w:fill="auto"/>
            <w:noWrap/>
            <w:vAlign w:val="center"/>
            <w:hideMark/>
          </w:tcPr>
          <w:p w14:paraId="7B3CCD4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669B042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3FB9918"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62D25C1"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4D0E368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54DC117"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2F55B1D"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19B50D27"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010009D1" w14:textId="77777777" w:rsidTr="00A018F0">
        <w:trPr>
          <w:trHeight w:hRule="exact" w:val="284"/>
        </w:trPr>
        <w:tc>
          <w:tcPr>
            <w:tcW w:w="1975" w:type="dxa"/>
            <w:vMerge/>
            <w:tcBorders>
              <w:top w:val="nil"/>
              <w:left w:val="single" w:sz="8" w:space="0" w:color="auto"/>
              <w:bottom w:val="single" w:sz="8" w:space="0" w:color="000000"/>
              <w:right w:val="single" w:sz="8" w:space="0" w:color="auto"/>
            </w:tcBorders>
            <w:vAlign w:val="center"/>
            <w:hideMark/>
          </w:tcPr>
          <w:p w14:paraId="3F528A7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985" w:type="dxa"/>
            <w:tcBorders>
              <w:top w:val="nil"/>
              <w:left w:val="nil"/>
              <w:bottom w:val="single" w:sz="8" w:space="0" w:color="auto"/>
              <w:right w:val="single" w:sz="8" w:space="0" w:color="auto"/>
            </w:tcBorders>
            <w:shd w:val="clear" w:color="auto" w:fill="auto"/>
            <w:vAlign w:val="center"/>
            <w:hideMark/>
          </w:tcPr>
          <w:p w14:paraId="5C969D71"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Anyagvizsgálatok gyakorlat</w:t>
            </w:r>
          </w:p>
        </w:tc>
        <w:tc>
          <w:tcPr>
            <w:tcW w:w="960" w:type="dxa"/>
            <w:tcBorders>
              <w:top w:val="nil"/>
              <w:left w:val="nil"/>
              <w:bottom w:val="single" w:sz="8" w:space="0" w:color="auto"/>
              <w:right w:val="single" w:sz="8" w:space="0" w:color="auto"/>
            </w:tcBorders>
            <w:shd w:val="clear" w:color="auto" w:fill="auto"/>
            <w:noWrap/>
            <w:vAlign w:val="center"/>
            <w:hideMark/>
          </w:tcPr>
          <w:p w14:paraId="1922EA52"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B83FF5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1E7853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9EF973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2789880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0,5</w:t>
            </w:r>
          </w:p>
        </w:tc>
        <w:tc>
          <w:tcPr>
            <w:tcW w:w="960" w:type="dxa"/>
            <w:tcBorders>
              <w:top w:val="nil"/>
              <w:left w:val="nil"/>
              <w:bottom w:val="single" w:sz="8" w:space="0" w:color="auto"/>
              <w:right w:val="single" w:sz="8" w:space="0" w:color="auto"/>
            </w:tcBorders>
            <w:shd w:val="clear" w:color="auto" w:fill="auto"/>
            <w:noWrap/>
            <w:vAlign w:val="center"/>
            <w:hideMark/>
          </w:tcPr>
          <w:p w14:paraId="6233527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5EFCA1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B27CD69"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1</w:t>
            </w:r>
          </w:p>
        </w:tc>
      </w:tr>
      <w:tr w:rsidR="00447DDF" w:rsidRPr="00931C1A" w14:paraId="180C03C0" w14:textId="77777777" w:rsidTr="00A018F0">
        <w:trPr>
          <w:trHeight w:hRule="exact" w:val="284"/>
        </w:trPr>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79855424"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10114-16 Ruhaipari gyártmánytervezés</w:t>
            </w:r>
          </w:p>
        </w:tc>
        <w:tc>
          <w:tcPr>
            <w:tcW w:w="3985" w:type="dxa"/>
            <w:tcBorders>
              <w:top w:val="nil"/>
              <w:left w:val="nil"/>
              <w:bottom w:val="single" w:sz="8" w:space="0" w:color="auto"/>
              <w:right w:val="single" w:sz="8" w:space="0" w:color="auto"/>
            </w:tcBorders>
            <w:shd w:val="clear" w:color="auto" w:fill="auto"/>
            <w:vAlign w:val="center"/>
            <w:hideMark/>
          </w:tcPr>
          <w:p w14:paraId="0AF9D248"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Ruhaipari gyártás-előkészítés</w:t>
            </w:r>
          </w:p>
        </w:tc>
        <w:tc>
          <w:tcPr>
            <w:tcW w:w="960" w:type="dxa"/>
            <w:tcBorders>
              <w:top w:val="nil"/>
              <w:left w:val="nil"/>
              <w:bottom w:val="single" w:sz="8" w:space="0" w:color="auto"/>
              <w:right w:val="single" w:sz="8" w:space="0" w:color="auto"/>
            </w:tcBorders>
            <w:shd w:val="clear" w:color="auto" w:fill="auto"/>
            <w:noWrap/>
            <w:vAlign w:val="center"/>
            <w:hideMark/>
          </w:tcPr>
          <w:p w14:paraId="2D04D412"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2D488E0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537E8EEB"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93DB36D"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0F191F3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51CF207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21CC0B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7419ACE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34520F03" w14:textId="77777777" w:rsidTr="00A018F0">
        <w:trPr>
          <w:trHeight w:hRule="exact" w:val="284"/>
        </w:trPr>
        <w:tc>
          <w:tcPr>
            <w:tcW w:w="1975" w:type="dxa"/>
            <w:vMerge/>
            <w:tcBorders>
              <w:top w:val="nil"/>
              <w:left w:val="single" w:sz="8" w:space="0" w:color="auto"/>
              <w:bottom w:val="single" w:sz="8" w:space="0" w:color="000000"/>
              <w:right w:val="single" w:sz="8" w:space="0" w:color="auto"/>
            </w:tcBorders>
            <w:vAlign w:val="center"/>
            <w:hideMark/>
          </w:tcPr>
          <w:p w14:paraId="1FF895C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985" w:type="dxa"/>
            <w:tcBorders>
              <w:top w:val="nil"/>
              <w:left w:val="nil"/>
              <w:bottom w:val="single" w:sz="8" w:space="0" w:color="auto"/>
              <w:right w:val="single" w:sz="8" w:space="0" w:color="auto"/>
            </w:tcBorders>
            <w:shd w:val="clear" w:color="auto" w:fill="auto"/>
            <w:vAlign w:val="center"/>
            <w:hideMark/>
          </w:tcPr>
          <w:p w14:paraId="1E96892D"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Szakrajz</w:t>
            </w:r>
          </w:p>
        </w:tc>
        <w:tc>
          <w:tcPr>
            <w:tcW w:w="960" w:type="dxa"/>
            <w:tcBorders>
              <w:top w:val="nil"/>
              <w:left w:val="nil"/>
              <w:bottom w:val="single" w:sz="8" w:space="0" w:color="auto"/>
              <w:right w:val="single" w:sz="8" w:space="0" w:color="auto"/>
            </w:tcBorders>
            <w:shd w:val="clear" w:color="auto" w:fill="auto"/>
            <w:noWrap/>
            <w:vAlign w:val="center"/>
            <w:hideMark/>
          </w:tcPr>
          <w:p w14:paraId="1019385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32928BB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B07A55B"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2F5F69C7"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14:paraId="7A69C95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75DE47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812D61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5AC0BE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013AB815" w14:textId="77777777" w:rsidTr="00A018F0">
        <w:trPr>
          <w:trHeight w:hRule="exact" w:val="284"/>
        </w:trPr>
        <w:tc>
          <w:tcPr>
            <w:tcW w:w="1975" w:type="dxa"/>
            <w:vMerge/>
            <w:tcBorders>
              <w:top w:val="nil"/>
              <w:left w:val="single" w:sz="8" w:space="0" w:color="auto"/>
              <w:bottom w:val="single" w:sz="8" w:space="0" w:color="000000"/>
              <w:right w:val="single" w:sz="8" w:space="0" w:color="auto"/>
            </w:tcBorders>
            <w:vAlign w:val="center"/>
            <w:hideMark/>
          </w:tcPr>
          <w:p w14:paraId="4B16BB5C"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985" w:type="dxa"/>
            <w:tcBorders>
              <w:top w:val="nil"/>
              <w:left w:val="nil"/>
              <w:bottom w:val="single" w:sz="8" w:space="0" w:color="auto"/>
              <w:right w:val="single" w:sz="8" w:space="0" w:color="auto"/>
            </w:tcBorders>
            <w:shd w:val="clear" w:color="auto" w:fill="auto"/>
            <w:vAlign w:val="center"/>
            <w:hideMark/>
          </w:tcPr>
          <w:p w14:paraId="421E8706"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Szakrajz gyakorlat</w:t>
            </w:r>
          </w:p>
        </w:tc>
        <w:tc>
          <w:tcPr>
            <w:tcW w:w="960" w:type="dxa"/>
            <w:tcBorders>
              <w:top w:val="nil"/>
              <w:left w:val="nil"/>
              <w:bottom w:val="single" w:sz="8" w:space="0" w:color="auto"/>
              <w:right w:val="single" w:sz="8" w:space="0" w:color="auto"/>
            </w:tcBorders>
            <w:shd w:val="clear" w:color="auto" w:fill="auto"/>
            <w:noWrap/>
            <w:vAlign w:val="center"/>
            <w:hideMark/>
          </w:tcPr>
          <w:p w14:paraId="282EB96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238BCEE2" w14:textId="77777777" w:rsidR="00447DDF" w:rsidRPr="00931C1A" w:rsidRDefault="00447DDF" w:rsidP="00A018F0">
            <w:pP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458C707E"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7C47B0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7B15D12"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1,5</w:t>
            </w:r>
          </w:p>
        </w:tc>
        <w:tc>
          <w:tcPr>
            <w:tcW w:w="960" w:type="dxa"/>
            <w:tcBorders>
              <w:top w:val="nil"/>
              <w:left w:val="nil"/>
              <w:bottom w:val="single" w:sz="8" w:space="0" w:color="auto"/>
              <w:right w:val="single" w:sz="8" w:space="0" w:color="auto"/>
            </w:tcBorders>
            <w:shd w:val="clear" w:color="auto" w:fill="auto"/>
            <w:noWrap/>
            <w:vAlign w:val="center"/>
            <w:hideMark/>
          </w:tcPr>
          <w:p w14:paraId="3A4C299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6E5877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E89A2E2"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16E1A426" w14:textId="77777777" w:rsidTr="00A018F0">
        <w:trPr>
          <w:trHeight w:hRule="exact" w:val="284"/>
        </w:trPr>
        <w:tc>
          <w:tcPr>
            <w:tcW w:w="1975" w:type="dxa"/>
            <w:vMerge/>
            <w:tcBorders>
              <w:top w:val="nil"/>
              <w:left w:val="single" w:sz="8" w:space="0" w:color="auto"/>
              <w:bottom w:val="single" w:sz="8" w:space="0" w:color="000000"/>
              <w:right w:val="single" w:sz="8" w:space="0" w:color="auto"/>
            </w:tcBorders>
            <w:vAlign w:val="center"/>
            <w:hideMark/>
          </w:tcPr>
          <w:p w14:paraId="44B4BA65"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985" w:type="dxa"/>
            <w:tcBorders>
              <w:top w:val="nil"/>
              <w:left w:val="nil"/>
              <w:bottom w:val="single" w:sz="8" w:space="0" w:color="auto"/>
              <w:right w:val="single" w:sz="8" w:space="0" w:color="auto"/>
            </w:tcBorders>
            <w:shd w:val="clear" w:color="auto" w:fill="auto"/>
            <w:vAlign w:val="center"/>
            <w:hideMark/>
          </w:tcPr>
          <w:p w14:paraId="645F9A71"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Számítógépes ruhaipari gyártás-előkészítés gyakorlat</w:t>
            </w:r>
          </w:p>
        </w:tc>
        <w:tc>
          <w:tcPr>
            <w:tcW w:w="960" w:type="dxa"/>
            <w:tcBorders>
              <w:top w:val="nil"/>
              <w:left w:val="nil"/>
              <w:bottom w:val="single" w:sz="8" w:space="0" w:color="auto"/>
              <w:right w:val="single" w:sz="8" w:space="0" w:color="auto"/>
            </w:tcBorders>
            <w:shd w:val="clear" w:color="auto" w:fill="auto"/>
            <w:noWrap/>
            <w:vAlign w:val="center"/>
            <w:hideMark/>
          </w:tcPr>
          <w:p w14:paraId="42B4DFFB"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0016E7C"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41F85DC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032166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C930E7E"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0,5</w:t>
            </w:r>
          </w:p>
        </w:tc>
        <w:tc>
          <w:tcPr>
            <w:tcW w:w="960" w:type="dxa"/>
            <w:tcBorders>
              <w:top w:val="nil"/>
              <w:left w:val="nil"/>
              <w:bottom w:val="single" w:sz="8" w:space="0" w:color="auto"/>
              <w:right w:val="single" w:sz="8" w:space="0" w:color="auto"/>
            </w:tcBorders>
            <w:shd w:val="clear" w:color="auto" w:fill="auto"/>
            <w:noWrap/>
            <w:vAlign w:val="center"/>
            <w:hideMark/>
          </w:tcPr>
          <w:p w14:paraId="409FC8E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CEBD4B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E4C0ED4"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sz w:val="20"/>
                <w:szCs w:val="20"/>
                <w:lang w:eastAsia="hu-HU"/>
              </w:rPr>
              <w:t>0,5</w:t>
            </w:r>
          </w:p>
        </w:tc>
      </w:tr>
      <w:tr w:rsidR="00447DDF" w:rsidRPr="00931C1A" w14:paraId="107FD220" w14:textId="77777777" w:rsidTr="00A018F0">
        <w:trPr>
          <w:trHeight w:hRule="exact" w:val="284"/>
        </w:trPr>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69630411"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10115-16 Textiltermékek összeállítása</w:t>
            </w:r>
          </w:p>
        </w:tc>
        <w:tc>
          <w:tcPr>
            <w:tcW w:w="3985" w:type="dxa"/>
            <w:tcBorders>
              <w:top w:val="nil"/>
              <w:left w:val="nil"/>
              <w:bottom w:val="single" w:sz="8" w:space="0" w:color="auto"/>
              <w:right w:val="single" w:sz="8" w:space="0" w:color="auto"/>
            </w:tcBorders>
            <w:shd w:val="clear" w:color="auto" w:fill="auto"/>
            <w:vAlign w:val="center"/>
            <w:hideMark/>
          </w:tcPr>
          <w:p w14:paraId="169FFE35"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Textiltermékek szabásminta készítése</w:t>
            </w:r>
          </w:p>
        </w:tc>
        <w:tc>
          <w:tcPr>
            <w:tcW w:w="960" w:type="dxa"/>
            <w:tcBorders>
              <w:top w:val="nil"/>
              <w:left w:val="nil"/>
              <w:bottom w:val="single" w:sz="8" w:space="0" w:color="auto"/>
              <w:right w:val="single" w:sz="8" w:space="0" w:color="auto"/>
            </w:tcBorders>
            <w:shd w:val="clear" w:color="auto" w:fill="auto"/>
            <w:noWrap/>
            <w:vAlign w:val="center"/>
            <w:hideMark/>
          </w:tcPr>
          <w:p w14:paraId="12E7FEA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6921773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3E6EF9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D833F3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F1BF68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ECD1D3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DE78D98"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72FD15E"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3DF76BEA" w14:textId="77777777" w:rsidTr="00A018F0">
        <w:trPr>
          <w:trHeight w:hRule="exact" w:val="284"/>
        </w:trPr>
        <w:tc>
          <w:tcPr>
            <w:tcW w:w="1975" w:type="dxa"/>
            <w:vMerge/>
            <w:tcBorders>
              <w:top w:val="nil"/>
              <w:left w:val="single" w:sz="8" w:space="0" w:color="auto"/>
              <w:bottom w:val="single" w:sz="8" w:space="0" w:color="000000"/>
              <w:right w:val="single" w:sz="8" w:space="0" w:color="auto"/>
            </w:tcBorders>
            <w:vAlign w:val="center"/>
            <w:hideMark/>
          </w:tcPr>
          <w:p w14:paraId="12ACDA5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985" w:type="dxa"/>
            <w:tcBorders>
              <w:top w:val="nil"/>
              <w:left w:val="nil"/>
              <w:bottom w:val="single" w:sz="8" w:space="0" w:color="auto"/>
              <w:right w:val="single" w:sz="8" w:space="0" w:color="auto"/>
            </w:tcBorders>
            <w:shd w:val="clear" w:color="auto" w:fill="auto"/>
            <w:vAlign w:val="center"/>
            <w:hideMark/>
          </w:tcPr>
          <w:p w14:paraId="0C40DE60"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Ruhaipari gépek üzemeltetése</w:t>
            </w:r>
          </w:p>
        </w:tc>
        <w:tc>
          <w:tcPr>
            <w:tcW w:w="960" w:type="dxa"/>
            <w:tcBorders>
              <w:top w:val="nil"/>
              <w:left w:val="nil"/>
              <w:bottom w:val="single" w:sz="8" w:space="0" w:color="auto"/>
              <w:right w:val="single" w:sz="8" w:space="0" w:color="auto"/>
            </w:tcBorders>
            <w:shd w:val="clear" w:color="auto" w:fill="auto"/>
            <w:noWrap/>
            <w:vAlign w:val="center"/>
            <w:hideMark/>
          </w:tcPr>
          <w:p w14:paraId="2F9FC724"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1FA787B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90F71C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08D568E"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0,5</w:t>
            </w:r>
          </w:p>
        </w:tc>
        <w:tc>
          <w:tcPr>
            <w:tcW w:w="960" w:type="dxa"/>
            <w:tcBorders>
              <w:top w:val="nil"/>
              <w:left w:val="nil"/>
              <w:bottom w:val="single" w:sz="8" w:space="0" w:color="auto"/>
              <w:right w:val="single" w:sz="8" w:space="0" w:color="auto"/>
            </w:tcBorders>
            <w:shd w:val="clear" w:color="auto" w:fill="auto"/>
            <w:noWrap/>
            <w:vAlign w:val="center"/>
            <w:hideMark/>
          </w:tcPr>
          <w:p w14:paraId="293E6F5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5B410ED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9E3A34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5CFBABB7"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6C3B397D" w14:textId="77777777" w:rsidTr="00A018F0">
        <w:trPr>
          <w:trHeight w:hRule="exact" w:val="284"/>
        </w:trPr>
        <w:tc>
          <w:tcPr>
            <w:tcW w:w="1975" w:type="dxa"/>
            <w:vMerge/>
            <w:tcBorders>
              <w:top w:val="nil"/>
              <w:left w:val="single" w:sz="8" w:space="0" w:color="auto"/>
              <w:bottom w:val="single" w:sz="8" w:space="0" w:color="000000"/>
              <w:right w:val="single" w:sz="8" w:space="0" w:color="auto"/>
            </w:tcBorders>
            <w:vAlign w:val="center"/>
            <w:hideMark/>
          </w:tcPr>
          <w:p w14:paraId="57F3C114"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985" w:type="dxa"/>
            <w:tcBorders>
              <w:top w:val="nil"/>
              <w:left w:val="nil"/>
              <w:bottom w:val="single" w:sz="8" w:space="0" w:color="auto"/>
              <w:right w:val="single" w:sz="8" w:space="0" w:color="auto"/>
            </w:tcBorders>
            <w:shd w:val="clear" w:color="auto" w:fill="auto"/>
            <w:vAlign w:val="center"/>
            <w:hideMark/>
          </w:tcPr>
          <w:p w14:paraId="3D430AA3"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Textiltermékek gyártástechnológiája</w:t>
            </w:r>
          </w:p>
        </w:tc>
        <w:tc>
          <w:tcPr>
            <w:tcW w:w="960" w:type="dxa"/>
            <w:tcBorders>
              <w:top w:val="nil"/>
              <w:left w:val="nil"/>
              <w:bottom w:val="single" w:sz="8" w:space="0" w:color="auto"/>
              <w:right w:val="single" w:sz="8" w:space="0" w:color="auto"/>
            </w:tcBorders>
            <w:shd w:val="clear" w:color="auto" w:fill="auto"/>
            <w:noWrap/>
            <w:vAlign w:val="center"/>
            <w:hideMark/>
          </w:tcPr>
          <w:p w14:paraId="4FFBD80B"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0B9C0D1E"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CAFF9A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60A9AD9"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000000"/>
                <w:sz w:val="20"/>
                <w:szCs w:val="20"/>
                <w:lang w:eastAsia="hu-HU"/>
              </w:rPr>
              <w:t> </w:t>
            </w:r>
            <w:r w:rsidRPr="00931C1A">
              <w:rPr>
                <w:rFonts w:ascii="Times New Roman" w:eastAsia="Times New Roman" w:hAnsi="Times New Roman" w:cs="Times New Roman"/>
                <w:b/>
                <w:bCs/>
                <w:color w:val="FF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5FE33C7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2B928B13"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2FEE317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5FEB983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6EAE4A8F" w14:textId="77777777" w:rsidTr="00A018F0">
        <w:trPr>
          <w:trHeight w:hRule="exact" w:val="284"/>
        </w:trPr>
        <w:tc>
          <w:tcPr>
            <w:tcW w:w="1975" w:type="dxa"/>
            <w:vMerge/>
            <w:tcBorders>
              <w:top w:val="nil"/>
              <w:left w:val="single" w:sz="8" w:space="0" w:color="auto"/>
              <w:bottom w:val="single" w:sz="8" w:space="0" w:color="000000"/>
              <w:right w:val="single" w:sz="8" w:space="0" w:color="auto"/>
            </w:tcBorders>
            <w:vAlign w:val="center"/>
            <w:hideMark/>
          </w:tcPr>
          <w:p w14:paraId="37196380"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985" w:type="dxa"/>
            <w:tcBorders>
              <w:top w:val="nil"/>
              <w:left w:val="nil"/>
              <w:bottom w:val="single" w:sz="8" w:space="0" w:color="auto"/>
              <w:right w:val="single" w:sz="8" w:space="0" w:color="auto"/>
            </w:tcBorders>
            <w:shd w:val="clear" w:color="auto" w:fill="auto"/>
            <w:vAlign w:val="center"/>
            <w:hideMark/>
          </w:tcPr>
          <w:p w14:paraId="640AFF56"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Textiltermékek készítése gyakorlat</w:t>
            </w:r>
          </w:p>
        </w:tc>
        <w:tc>
          <w:tcPr>
            <w:tcW w:w="960" w:type="dxa"/>
            <w:tcBorders>
              <w:top w:val="nil"/>
              <w:left w:val="nil"/>
              <w:bottom w:val="single" w:sz="8" w:space="0" w:color="auto"/>
              <w:right w:val="single" w:sz="8" w:space="0" w:color="auto"/>
            </w:tcBorders>
            <w:shd w:val="clear" w:color="auto" w:fill="auto"/>
            <w:noWrap/>
            <w:vAlign w:val="center"/>
            <w:hideMark/>
          </w:tcPr>
          <w:p w14:paraId="14F27E48"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5E3432F"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6.5</w:t>
            </w:r>
          </w:p>
        </w:tc>
        <w:tc>
          <w:tcPr>
            <w:tcW w:w="960" w:type="dxa"/>
            <w:tcBorders>
              <w:top w:val="nil"/>
              <w:left w:val="nil"/>
              <w:bottom w:val="single" w:sz="8" w:space="0" w:color="auto"/>
              <w:right w:val="single" w:sz="8" w:space="0" w:color="auto"/>
            </w:tcBorders>
            <w:shd w:val="clear" w:color="auto" w:fill="auto"/>
            <w:noWrap/>
            <w:vAlign w:val="center"/>
            <w:hideMark/>
          </w:tcPr>
          <w:p w14:paraId="6A95304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86AC5B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3303C8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5C8FA7E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E28B84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B3295E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7FEFFFBD" w14:textId="77777777" w:rsidTr="00A018F0">
        <w:trPr>
          <w:trHeight w:hRule="exact" w:val="284"/>
        </w:trPr>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2F6F4942"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10118-16 Lakástextíliák készítése</w:t>
            </w:r>
          </w:p>
        </w:tc>
        <w:tc>
          <w:tcPr>
            <w:tcW w:w="3985" w:type="dxa"/>
            <w:tcBorders>
              <w:top w:val="nil"/>
              <w:left w:val="nil"/>
              <w:bottom w:val="single" w:sz="8" w:space="0" w:color="auto"/>
              <w:right w:val="single" w:sz="8" w:space="0" w:color="auto"/>
            </w:tcBorders>
            <w:shd w:val="clear" w:color="auto" w:fill="auto"/>
            <w:vAlign w:val="center"/>
            <w:hideMark/>
          </w:tcPr>
          <w:p w14:paraId="5B5A45D0"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Lakástextíliák gyártástechnológiája</w:t>
            </w:r>
          </w:p>
        </w:tc>
        <w:tc>
          <w:tcPr>
            <w:tcW w:w="960" w:type="dxa"/>
            <w:tcBorders>
              <w:top w:val="nil"/>
              <w:left w:val="nil"/>
              <w:bottom w:val="single" w:sz="8" w:space="0" w:color="auto"/>
              <w:right w:val="single" w:sz="8" w:space="0" w:color="auto"/>
            </w:tcBorders>
            <w:shd w:val="clear" w:color="auto" w:fill="auto"/>
            <w:noWrap/>
            <w:vAlign w:val="center"/>
            <w:hideMark/>
          </w:tcPr>
          <w:p w14:paraId="3135186D"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0,5</w:t>
            </w:r>
          </w:p>
        </w:tc>
        <w:tc>
          <w:tcPr>
            <w:tcW w:w="960" w:type="dxa"/>
            <w:tcBorders>
              <w:top w:val="nil"/>
              <w:left w:val="nil"/>
              <w:bottom w:val="single" w:sz="8" w:space="0" w:color="auto"/>
              <w:right w:val="single" w:sz="8" w:space="0" w:color="auto"/>
            </w:tcBorders>
            <w:shd w:val="clear" w:color="auto" w:fill="auto"/>
            <w:noWrap/>
            <w:vAlign w:val="center"/>
            <w:hideMark/>
          </w:tcPr>
          <w:p w14:paraId="5CF6DB9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55359C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9A8991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405C0C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BC064D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EE92C7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25C09C7"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439E3414" w14:textId="77777777" w:rsidTr="00A018F0">
        <w:trPr>
          <w:trHeight w:hRule="exact" w:val="369"/>
        </w:trPr>
        <w:tc>
          <w:tcPr>
            <w:tcW w:w="1975" w:type="dxa"/>
            <w:vMerge/>
            <w:tcBorders>
              <w:top w:val="nil"/>
              <w:left w:val="single" w:sz="8" w:space="0" w:color="auto"/>
              <w:bottom w:val="single" w:sz="8" w:space="0" w:color="000000"/>
              <w:right w:val="single" w:sz="8" w:space="0" w:color="auto"/>
            </w:tcBorders>
            <w:vAlign w:val="center"/>
            <w:hideMark/>
          </w:tcPr>
          <w:p w14:paraId="3532FDCE"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985" w:type="dxa"/>
            <w:tcBorders>
              <w:top w:val="nil"/>
              <w:left w:val="nil"/>
              <w:bottom w:val="single" w:sz="8" w:space="0" w:color="auto"/>
              <w:right w:val="single" w:sz="8" w:space="0" w:color="auto"/>
            </w:tcBorders>
            <w:shd w:val="clear" w:color="auto" w:fill="auto"/>
            <w:vAlign w:val="center"/>
            <w:hideMark/>
          </w:tcPr>
          <w:p w14:paraId="003FA354"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Lakástextíliák készítése, javítása gyakorlat</w:t>
            </w:r>
          </w:p>
        </w:tc>
        <w:tc>
          <w:tcPr>
            <w:tcW w:w="960" w:type="dxa"/>
            <w:tcBorders>
              <w:top w:val="nil"/>
              <w:left w:val="nil"/>
              <w:bottom w:val="single" w:sz="8" w:space="0" w:color="auto"/>
              <w:right w:val="single" w:sz="8" w:space="0" w:color="auto"/>
            </w:tcBorders>
            <w:shd w:val="clear" w:color="auto" w:fill="auto"/>
            <w:noWrap/>
            <w:vAlign w:val="center"/>
            <w:hideMark/>
          </w:tcPr>
          <w:p w14:paraId="246978A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D47504C"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4.5</w:t>
            </w:r>
          </w:p>
        </w:tc>
        <w:tc>
          <w:tcPr>
            <w:tcW w:w="960" w:type="dxa"/>
            <w:tcBorders>
              <w:top w:val="nil"/>
              <w:left w:val="nil"/>
              <w:bottom w:val="single" w:sz="8" w:space="0" w:color="auto"/>
              <w:right w:val="single" w:sz="8" w:space="0" w:color="auto"/>
            </w:tcBorders>
            <w:shd w:val="clear" w:color="auto" w:fill="auto"/>
            <w:noWrap/>
            <w:vAlign w:val="center"/>
            <w:hideMark/>
          </w:tcPr>
          <w:p w14:paraId="33E07ED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66E516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13498D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29D8E04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01FD72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08E068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11C49226" w14:textId="77777777" w:rsidTr="00A018F0">
        <w:trPr>
          <w:trHeight w:hRule="exact" w:val="284"/>
        </w:trPr>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2740B7DD"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10120-16 Női ruhák készítése és értékesítése</w:t>
            </w:r>
          </w:p>
        </w:tc>
        <w:tc>
          <w:tcPr>
            <w:tcW w:w="3985" w:type="dxa"/>
            <w:tcBorders>
              <w:top w:val="nil"/>
              <w:left w:val="nil"/>
              <w:bottom w:val="single" w:sz="8" w:space="0" w:color="auto"/>
              <w:right w:val="single" w:sz="8" w:space="0" w:color="auto"/>
            </w:tcBorders>
            <w:shd w:val="clear" w:color="auto" w:fill="auto"/>
            <w:vAlign w:val="center"/>
            <w:hideMark/>
          </w:tcPr>
          <w:p w14:paraId="78DA4F88"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Női ruhák szerkesztése, modellezése</w:t>
            </w:r>
          </w:p>
        </w:tc>
        <w:tc>
          <w:tcPr>
            <w:tcW w:w="960" w:type="dxa"/>
            <w:tcBorders>
              <w:top w:val="nil"/>
              <w:left w:val="nil"/>
              <w:bottom w:val="single" w:sz="8" w:space="0" w:color="auto"/>
              <w:right w:val="single" w:sz="8" w:space="0" w:color="auto"/>
            </w:tcBorders>
            <w:shd w:val="clear" w:color="auto" w:fill="auto"/>
            <w:noWrap/>
            <w:vAlign w:val="center"/>
            <w:hideMark/>
          </w:tcPr>
          <w:p w14:paraId="6A2A01B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8911702"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212C8AC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4D4F97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3972354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6D72945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5FB2E776"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14:paraId="6D6689E2"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3B400BFC" w14:textId="77777777" w:rsidTr="00A018F0">
        <w:trPr>
          <w:trHeight w:hRule="exact" w:val="284"/>
        </w:trPr>
        <w:tc>
          <w:tcPr>
            <w:tcW w:w="1975" w:type="dxa"/>
            <w:vMerge/>
            <w:tcBorders>
              <w:top w:val="nil"/>
              <w:left w:val="single" w:sz="8" w:space="0" w:color="auto"/>
              <w:bottom w:val="single" w:sz="8" w:space="0" w:color="000000"/>
              <w:right w:val="single" w:sz="8" w:space="0" w:color="auto"/>
            </w:tcBorders>
            <w:vAlign w:val="center"/>
            <w:hideMark/>
          </w:tcPr>
          <w:p w14:paraId="3D2776C6"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985" w:type="dxa"/>
            <w:tcBorders>
              <w:top w:val="nil"/>
              <w:left w:val="nil"/>
              <w:bottom w:val="single" w:sz="8" w:space="0" w:color="auto"/>
              <w:right w:val="single" w:sz="8" w:space="0" w:color="auto"/>
            </w:tcBorders>
            <w:shd w:val="clear" w:color="auto" w:fill="auto"/>
            <w:vAlign w:val="center"/>
            <w:hideMark/>
          </w:tcPr>
          <w:p w14:paraId="2E0461E6"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Női ruhakészítés gyártás-technológiája</w:t>
            </w:r>
          </w:p>
        </w:tc>
        <w:tc>
          <w:tcPr>
            <w:tcW w:w="960" w:type="dxa"/>
            <w:tcBorders>
              <w:top w:val="nil"/>
              <w:left w:val="nil"/>
              <w:bottom w:val="single" w:sz="8" w:space="0" w:color="auto"/>
              <w:right w:val="single" w:sz="8" w:space="0" w:color="auto"/>
            </w:tcBorders>
            <w:shd w:val="clear" w:color="auto" w:fill="auto"/>
            <w:noWrap/>
            <w:vAlign w:val="center"/>
            <w:hideMark/>
          </w:tcPr>
          <w:p w14:paraId="792C7178"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909FC4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F20416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2378FD4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14:paraId="739A75B8" w14:textId="77777777" w:rsidR="00447DDF" w:rsidRPr="00931C1A" w:rsidRDefault="00447DDF" w:rsidP="00A018F0">
            <w:pPr>
              <w:rPr>
                <w:rFonts w:ascii="Times New Roman" w:eastAsia="Times New Roman" w:hAnsi="Times New Roman" w:cs="Times New Roman"/>
                <w:b/>
                <w:bCs/>
                <w:color w:val="000000"/>
                <w:sz w:val="20"/>
                <w:szCs w:val="20"/>
                <w:lang w:eastAsia="hu-HU"/>
              </w:rPr>
            </w:pPr>
          </w:p>
        </w:tc>
        <w:tc>
          <w:tcPr>
            <w:tcW w:w="960" w:type="dxa"/>
            <w:tcBorders>
              <w:top w:val="nil"/>
              <w:left w:val="nil"/>
              <w:bottom w:val="single" w:sz="8" w:space="0" w:color="auto"/>
              <w:right w:val="single" w:sz="8" w:space="0" w:color="auto"/>
            </w:tcBorders>
            <w:shd w:val="clear" w:color="auto" w:fill="auto"/>
            <w:noWrap/>
            <w:vAlign w:val="center"/>
            <w:hideMark/>
          </w:tcPr>
          <w:p w14:paraId="07A312A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60E447E"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2</w:t>
            </w:r>
          </w:p>
        </w:tc>
        <w:tc>
          <w:tcPr>
            <w:tcW w:w="960" w:type="dxa"/>
            <w:tcBorders>
              <w:top w:val="nil"/>
              <w:left w:val="nil"/>
              <w:bottom w:val="single" w:sz="8" w:space="0" w:color="auto"/>
              <w:right w:val="single" w:sz="8" w:space="0" w:color="auto"/>
            </w:tcBorders>
            <w:shd w:val="clear" w:color="auto" w:fill="auto"/>
            <w:noWrap/>
            <w:vAlign w:val="center"/>
            <w:hideMark/>
          </w:tcPr>
          <w:p w14:paraId="3C664A6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69CEF9F8" w14:textId="77777777" w:rsidTr="00A018F0">
        <w:trPr>
          <w:trHeight w:hRule="exact" w:val="284"/>
        </w:trPr>
        <w:tc>
          <w:tcPr>
            <w:tcW w:w="1975" w:type="dxa"/>
            <w:vMerge/>
            <w:tcBorders>
              <w:top w:val="nil"/>
              <w:left w:val="single" w:sz="8" w:space="0" w:color="auto"/>
              <w:bottom w:val="single" w:sz="8" w:space="0" w:color="000000"/>
              <w:right w:val="single" w:sz="8" w:space="0" w:color="auto"/>
            </w:tcBorders>
            <w:vAlign w:val="center"/>
            <w:hideMark/>
          </w:tcPr>
          <w:p w14:paraId="2318847C"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985" w:type="dxa"/>
            <w:tcBorders>
              <w:top w:val="nil"/>
              <w:left w:val="nil"/>
              <w:bottom w:val="single" w:sz="8" w:space="0" w:color="auto"/>
              <w:right w:val="single" w:sz="8" w:space="0" w:color="auto"/>
            </w:tcBorders>
            <w:shd w:val="clear" w:color="auto" w:fill="auto"/>
            <w:vAlign w:val="center"/>
            <w:hideMark/>
          </w:tcPr>
          <w:p w14:paraId="7E9F5CE3"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Női ruhák értékesítése</w:t>
            </w:r>
          </w:p>
        </w:tc>
        <w:tc>
          <w:tcPr>
            <w:tcW w:w="960" w:type="dxa"/>
            <w:tcBorders>
              <w:top w:val="nil"/>
              <w:left w:val="nil"/>
              <w:bottom w:val="single" w:sz="8" w:space="0" w:color="auto"/>
              <w:right w:val="single" w:sz="8" w:space="0" w:color="auto"/>
            </w:tcBorders>
            <w:shd w:val="clear" w:color="auto" w:fill="auto"/>
            <w:noWrap/>
            <w:vAlign w:val="center"/>
            <w:hideMark/>
          </w:tcPr>
          <w:p w14:paraId="42BB7A7C"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2D56B101"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1D1318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166E54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0,5</w:t>
            </w:r>
          </w:p>
        </w:tc>
        <w:tc>
          <w:tcPr>
            <w:tcW w:w="960" w:type="dxa"/>
            <w:tcBorders>
              <w:top w:val="nil"/>
              <w:left w:val="nil"/>
              <w:bottom w:val="single" w:sz="8" w:space="0" w:color="auto"/>
              <w:right w:val="single" w:sz="8" w:space="0" w:color="auto"/>
            </w:tcBorders>
            <w:shd w:val="clear" w:color="auto" w:fill="auto"/>
            <w:noWrap/>
            <w:vAlign w:val="center"/>
            <w:hideMark/>
          </w:tcPr>
          <w:p w14:paraId="6376ED1F"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473A2A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3344859"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1</w:t>
            </w:r>
          </w:p>
        </w:tc>
        <w:tc>
          <w:tcPr>
            <w:tcW w:w="960" w:type="dxa"/>
            <w:tcBorders>
              <w:top w:val="nil"/>
              <w:left w:val="nil"/>
              <w:bottom w:val="single" w:sz="8" w:space="0" w:color="auto"/>
              <w:right w:val="single" w:sz="8" w:space="0" w:color="auto"/>
            </w:tcBorders>
            <w:shd w:val="clear" w:color="auto" w:fill="auto"/>
            <w:noWrap/>
            <w:vAlign w:val="center"/>
            <w:hideMark/>
          </w:tcPr>
          <w:p w14:paraId="47C84A1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r w:rsidR="00447DDF" w:rsidRPr="00931C1A" w14:paraId="6B7A7070" w14:textId="77777777" w:rsidTr="00A018F0">
        <w:trPr>
          <w:trHeight w:hRule="exact" w:val="284"/>
        </w:trPr>
        <w:tc>
          <w:tcPr>
            <w:tcW w:w="1975" w:type="dxa"/>
            <w:vMerge/>
            <w:tcBorders>
              <w:top w:val="nil"/>
              <w:left w:val="single" w:sz="8" w:space="0" w:color="auto"/>
              <w:bottom w:val="single" w:sz="8" w:space="0" w:color="000000"/>
              <w:right w:val="single" w:sz="8" w:space="0" w:color="auto"/>
            </w:tcBorders>
            <w:vAlign w:val="center"/>
            <w:hideMark/>
          </w:tcPr>
          <w:p w14:paraId="44587FFA"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985" w:type="dxa"/>
            <w:tcBorders>
              <w:top w:val="nil"/>
              <w:left w:val="nil"/>
              <w:bottom w:val="single" w:sz="8" w:space="0" w:color="auto"/>
              <w:right w:val="single" w:sz="8" w:space="0" w:color="auto"/>
            </w:tcBorders>
            <w:shd w:val="clear" w:color="auto" w:fill="auto"/>
            <w:vAlign w:val="center"/>
            <w:hideMark/>
          </w:tcPr>
          <w:p w14:paraId="12326E58"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Női ruhák szerkesztése, modellezése gyakorlat</w:t>
            </w:r>
          </w:p>
        </w:tc>
        <w:tc>
          <w:tcPr>
            <w:tcW w:w="960" w:type="dxa"/>
            <w:tcBorders>
              <w:top w:val="nil"/>
              <w:left w:val="nil"/>
              <w:bottom w:val="single" w:sz="8" w:space="0" w:color="auto"/>
              <w:right w:val="single" w:sz="8" w:space="0" w:color="auto"/>
            </w:tcBorders>
            <w:shd w:val="clear" w:color="auto" w:fill="auto"/>
            <w:noWrap/>
            <w:vAlign w:val="center"/>
            <w:hideMark/>
          </w:tcPr>
          <w:p w14:paraId="33BFD54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164C35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1A6478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311FF7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3482961B"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0,5</w:t>
            </w:r>
          </w:p>
        </w:tc>
        <w:tc>
          <w:tcPr>
            <w:tcW w:w="960" w:type="dxa"/>
            <w:tcBorders>
              <w:top w:val="nil"/>
              <w:left w:val="nil"/>
              <w:bottom w:val="single" w:sz="8" w:space="0" w:color="auto"/>
              <w:right w:val="single" w:sz="8" w:space="0" w:color="auto"/>
            </w:tcBorders>
            <w:shd w:val="clear" w:color="auto" w:fill="auto"/>
            <w:noWrap/>
            <w:vAlign w:val="center"/>
            <w:hideMark/>
          </w:tcPr>
          <w:p w14:paraId="10C558C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DEBDBB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5C595E1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2</w:t>
            </w:r>
          </w:p>
        </w:tc>
      </w:tr>
      <w:tr w:rsidR="00447DDF" w:rsidRPr="00931C1A" w14:paraId="3A74A77F" w14:textId="77777777" w:rsidTr="00A018F0">
        <w:trPr>
          <w:trHeight w:hRule="exact" w:val="284"/>
        </w:trPr>
        <w:tc>
          <w:tcPr>
            <w:tcW w:w="1975" w:type="dxa"/>
            <w:vMerge/>
            <w:tcBorders>
              <w:top w:val="nil"/>
              <w:left w:val="single" w:sz="8" w:space="0" w:color="auto"/>
              <w:bottom w:val="single" w:sz="8" w:space="0" w:color="000000"/>
              <w:right w:val="single" w:sz="8" w:space="0" w:color="auto"/>
            </w:tcBorders>
            <w:vAlign w:val="center"/>
            <w:hideMark/>
          </w:tcPr>
          <w:p w14:paraId="533876B7" w14:textId="77777777" w:rsidR="00447DDF" w:rsidRPr="00931C1A" w:rsidRDefault="00447DDF" w:rsidP="00A018F0">
            <w:pPr>
              <w:rPr>
                <w:rFonts w:ascii="Times New Roman" w:eastAsia="Times New Roman" w:hAnsi="Times New Roman" w:cs="Times New Roman"/>
                <w:color w:val="000000"/>
                <w:sz w:val="20"/>
                <w:szCs w:val="20"/>
                <w:lang w:eastAsia="hu-HU"/>
              </w:rPr>
            </w:pPr>
          </w:p>
        </w:tc>
        <w:tc>
          <w:tcPr>
            <w:tcW w:w="3985" w:type="dxa"/>
            <w:tcBorders>
              <w:top w:val="nil"/>
              <w:left w:val="nil"/>
              <w:bottom w:val="single" w:sz="8" w:space="0" w:color="auto"/>
              <w:right w:val="single" w:sz="8" w:space="0" w:color="auto"/>
            </w:tcBorders>
            <w:shd w:val="clear" w:color="auto" w:fill="auto"/>
            <w:vAlign w:val="center"/>
            <w:hideMark/>
          </w:tcPr>
          <w:p w14:paraId="382F3867"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Női ruhák készítése gyakorlat</w:t>
            </w:r>
          </w:p>
        </w:tc>
        <w:tc>
          <w:tcPr>
            <w:tcW w:w="960" w:type="dxa"/>
            <w:tcBorders>
              <w:top w:val="nil"/>
              <w:left w:val="nil"/>
              <w:bottom w:val="single" w:sz="8" w:space="0" w:color="auto"/>
              <w:right w:val="single" w:sz="8" w:space="0" w:color="auto"/>
            </w:tcBorders>
            <w:shd w:val="clear" w:color="auto" w:fill="auto"/>
            <w:noWrap/>
            <w:vAlign w:val="center"/>
            <w:hideMark/>
          </w:tcPr>
          <w:p w14:paraId="06938CCE"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658D75F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EF2F78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A0F6A89"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C76D7EB"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13</w:t>
            </w:r>
          </w:p>
        </w:tc>
        <w:tc>
          <w:tcPr>
            <w:tcW w:w="960" w:type="dxa"/>
            <w:tcBorders>
              <w:top w:val="nil"/>
              <w:left w:val="nil"/>
              <w:bottom w:val="single" w:sz="8" w:space="0" w:color="auto"/>
              <w:right w:val="single" w:sz="8" w:space="0" w:color="auto"/>
            </w:tcBorders>
            <w:shd w:val="clear" w:color="auto" w:fill="auto"/>
            <w:noWrap/>
            <w:vAlign w:val="center"/>
            <w:hideMark/>
          </w:tcPr>
          <w:p w14:paraId="06463D8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FB2E76A"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1D64AE05"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sz w:val="20"/>
                <w:szCs w:val="20"/>
                <w:lang w:eastAsia="hu-HU"/>
              </w:rPr>
              <w:t>12,5</w:t>
            </w:r>
          </w:p>
        </w:tc>
      </w:tr>
      <w:tr w:rsidR="00447DDF" w:rsidRPr="00931C1A" w14:paraId="3715F2C5" w14:textId="77777777" w:rsidTr="00A018F0">
        <w:trPr>
          <w:trHeight w:hRule="exact" w:val="284"/>
        </w:trPr>
        <w:tc>
          <w:tcPr>
            <w:tcW w:w="1975" w:type="dxa"/>
            <w:tcBorders>
              <w:top w:val="nil"/>
              <w:left w:val="single" w:sz="8" w:space="0" w:color="auto"/>
              <w:bottom w:val="single" w:sz="8" w:space="0" w:color="auto"/>
              <w:right w:val="single" w:sz="8" w:space="0" w:color="auto"/>
            </w:tcBorders>
            <w:shd w:val="clear" w:color="auto" w:fill="auto"/>
            <w:vAlign w:val="center"/>
            <w:hideMark/>
          </w:tcPr>
          <w:p w14:paraId="284A7706" w14:textId="77777777"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10500-16 Munkahelyi egészség és biztonság</w:t>
            </w:r>
          </w:p>
        </w:tc>
        <w:tc>
          <w:tcPr>
            <w:tcW w:w="3985" w:type="dxa"/>
            <w:tcBorders>
              <w:top w:val="nil"/>
              <w:left w:val="nil"/>
              <w:bottom w:val="single" w:sz="8" w:space="0" w:color="auto"/>
              <w:right w:val="single" w:sz="8" w:space="0" w:color="auto"/>
            </w:tcBorders>
            <w:shd w:val="clear" w:color="auto" w:fill="auto"/>
            <w:vAlign w:val="center"/>
            <w:hideMark/>
          </w:tcPr>
          <w:p w14:paraId="4BC4EA62" w14:textId="77777777" w:rsidR="00447DDF" w:rsidRPr="00931C1A" w:rsidRDefault="00447DDF" w:rsidP="00A018F0">
            <w:pP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Munkahelyi egészség és biztonság</w:t>
            </w:r>
          </w:p>
        </w:tc>
        <w:tc>
          <w:tcPr>
            <w:tcW w:w="960" w:type="dxa"/>
            <w:tcBorders>
              <w:top w:val="nil"/>
              <w:left w:val="nil"/>
              <w:bottom w:val="single" w:sz="8" w:space="0" w:color="auto"/>
              <w:right w:val="single" w:sz="8" w:space="0" w:color="auto"/>
            </w:tcBorders>
            <w:shd w:val="clear" w:color="auto" w:fill="auto"/>
            <w:noWrap/>
            <w:vAlign w:val="center"/>
            <w:hideMark/>
          </w:tcPr>
          <w:p w14:paraId="5C609D32" w14:textId="77777777" w:rsidR="00447DDF" w:rsidRPr="00931C1A" w:rsidRDefault="00447DDF" w:rsidP="00A018F0">
            <w:pPr>
              <w:jc w:val="center"/>
              <w:rPr>
                <w:rFonts w:ascii="Times New Roman" w:eastAsia="Times New Roman" w:hAnsi="Times New Roman" w:cs="Times New Roman"/>
                <w:b/>
                <w:bCs/>
                <w:color w:val="FF0000"/>
                <w:sz w:val="20"/>
                <w:szCs w:val="20"/>
                <w:lang w:eastAsia="hu-HU"/>
              </w:rPr>
            </w:pPr>
            <w:r w:rsidRPr="00931C1A">
              <w:rPr>
                <w:rFonts w:ascii="Times New Roman" w:eastAsia="Times New Roman" w:hAnsi="Times New Roman" w:cs="Times New Roman"/>
                <w:b/>
                <w:bCs/>
                <w:color w:val="FF0000"/>
                <w:sz w:val="20"/>
                <w:szCs w:val="20"/>
                <w:lang w:eastAsia="hu-HU"/>
              </w:rPr>
              <w:t>0,5</w:t>
            </w:r>
          </w:p>
        </w:tc>
        <w:tc>
          <w:tcPr>
            <w:tcW w:w="960" w:type="dxa"/>
            <w:tcBorders>
              <w:top w:val="nil"/>
              <w:left w:val="nil"/>
              <w:bottom w:val="single" w:sz="8" w:space="0" w:color="auto"/>
              <w:right w:val="single" w:sz="8" w:space="0" w:color="auto"/>
            </w:tcBorders>
            <w:shd w:val="clear" w:color="auto" w:fill="auto"/>
            <w:noWrap/>
            <w:vAlign w:val="center"/>
            <w:hideMark/>
          </w:tcPr>
          <w:p w14:paraId="017B8114"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7A137DAE"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58C97CDD"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4C80B05"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495B8566"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571977F0"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noWrap/>
            <w:vAlign w:val="center"/>
            <w:hideMark/>
          </w:tcPr>
          <w:p w14:paraId="071B22E2" w14:textId="77777777" w:rsidR="00447DDF" w:rsidRPr="00931C1A" w:rsidRDefault="00447DDF" w:rsidP="00A018F0">
            <w:pPr>
              <w:jc w:val="center"/>
              <w:rPr>
                <w:rFonts w:ascii="Times New Roman" w:eastAsia="Times New Roman" w:hAnsi="Times New Roman" w:cs="Times New Roman"/>
                <w:b/>
                <w:bCs/>
                <w:color w:val="000000"/>
                <w:sz w:val="20"/>
                <w:szCs w:val="20"/>
                <w:lang w:eastAsia="hu-HU"/>
              </w:rPr>
            </w:pPr>
            <w:r w:rsidRPr="00931C1A">
              <w:rPr>
                <w:rFonts w:ascii="Times New Roman" w:eastAsia="Times New Roman" w:hAnsi="Times New Roman" w:cs="Times New Roman"/>
                <w:b/>
                <w:bCs/>
                <w:color w:val="000000"/>
                <w:sz w:val="20"/>
                <w:szCs w:val="20"/>
                <w:lang w:eastAsia="hu-HU"/>
              </w:rPr>
              <w:t> </w:t>
            </w:r>
          </w:p>
        </w:tc>
      </w:tr>
    </w:tbl>
    <w:p w14:paraId="600F5205" w14:textId="77777777" w:rsidR="00447DDF" w:rsidRDefault="00447DDF" w:rsidP="00447DDF">
      <w:pPr>
        <w:spacing w:line="360" w:lineRule="auto"/>
        <w:rPr>
          <w:rFonts w:ascii="Times New Roman" w:hAnsi="Times New Roman" w:cs="Times New Roman"/>
          <w:b/>
          <w:sz w:val="24"/>
          <w:szCs w:val="24"/>
        </w:rPr>
      </w:pPr>
    </w:p>
    <w:p w14:paraId="46CA7D95" w14:textId="77777777" w:rsidR="003B01F4" w:rsidRPr="00931C1A" w:rsidRDefault="003B01F4" w:rsidP="00447DDF">
      <w:pPr>
        <w:spacing w:line="360" w:lineRule="auto"/>
        <w:rPr>
          <w:rFonts w:ascii="Times New Roman" w:hAnsi="Times New Roman" w:cs="Times New Roman"/>
          <w:b/>
          <w:sz w:val="24"/>
          <w:szCs w:val="24"/>
        </w:rPr>
        <w:sectPr w:rsidR="003B01F4" w:rsidRPr="00931C1A" w:rsidSect="00A018F0">
          <w:pgSz w:w="16838" w:h="11906" w:orient="landscape"/>
          <w:pgMar w:top="1417" w:right="1417" w:bottom="1417" w:left="1417" w:header="708" w:footer="708" w:gutter="0"/>
          <w:cols w:space="708"/>
          <w:docGrid w:linePitch="360"/>
        </w:sectPr>
      </w:pPr>
    </w:p>
    <w:p w14:paraId="614088F4" w14:textId="77777777" w:rsidR="003B01F4" w:rsidRPr="00931C1A" w:rsidRDefault="003B01F4" w:rsidP="00431EFF">
      <w:pPr>
        <w:pStyle w:val="Cmsor2"/>
      </w:pPr>
      <w:bookmarkStart w:id="157" w:name="_Toc71717733"/>
      <w:r w:rsidRPr="00931C1A">
        <w:lastRenderedPageBreak/>
        <w:t>Ágazati oktatás óraszámai 9. évfolyamon</w:t>
      </w:r>
      <w:bookmarkEnd w:id="157"/>
    </w:p>
    <w:p w14:paraId="03D2F1F4" w14:textId="77777777" w:rsidR="003B01F4" w:rsidRPr="00931C1A" w:rsidRDefault="003B01F4" w:rsidP="003B01F4">
      <w:pPr>
        <w:rPr>
          <w:rFonts w:ascii="Times New Roman" w:hAnsi="Times New Roman" w:cs="Times New Roman"/>
          <w:sz w:val="24"/>
          <w:szCs w:val="24"/>
          <w:u w:val="single"/>
        </w:rPr>
      </w:pPr>
    </w:p>
    <w:p w14:paraId="4E98D40A" w14:textId="151B9D7A" w:rsidR="003B01F4" w:rsidRPr="00931C1A" w:rsidRDefault="003B01F4" w:rsidP="00F37FAB">
      <w:pPr>
        <w:pStyle w:val="Cmsor2"/>
        <w:numPr>
          <w:ilvl w:val="0"/>
          <w:numId w:val="0"/>
        </w:numPr>
        <w:ind w:left="360"/>
      </w:pPr>
      <w:bookmarkStart w:id="158" w:name="_Toc71717734"/>
      <w:r w:rsidRPr="00931C1A">
        <w:t>ÉPÍTŐIPAR</w:t>
      </w:r>
      <w:r w:rsidR="000855CB">
        <w:t xml:space="preserve"> Ágazat</w:t>
      </w:r>
      <w:bookmarkEnd w:id="158"/>
    </w:p>
    <w:p w14:paraId="580B5887" w14:textId="77777777" w:rsidR="003B01F4" w:rsidRPr="00931C1A" w:rsidRDefault="003B01F4" w:rsidP="003B01F4">
      <w:pPr>
        <w:rPr>
          <w:rFonts w:ascii="Times New Roman" w:hAnsi="Times New Roman" w:cs="Times New Roman"/>
          <w:sz w:val="24"/>
          <w:szCs w:val="24"/>
        </w:rPr>
      </w:pPr>
      <w:r w:rsidRPr="00931C1A">
        <w:rPr>
          <w:rFonts w:ascii="Times New Roman" w:hAnsi="Times New Roman" w:cs="Times New Roman"/>
          <w:sz w:val="24"/>
          <w:szCs w:val="24"/>
        </w:rPr>
        <w:t>4 0732 08 01</w:t>
      </w:r>
      <w:r w:rsidRPr="00931C1A">
        <w:rPr>
          <w:rFonts w:ascii="Times New Roman" w:hAnsi="Times New Roman" w:cs="Times New Roman"/>
          <w:sz w:val="24"/>
          <w:szCs w:val="24"/>
        </w:rPr>
        <w:tab/>
        <w:t>Ács</w:t>
      </w:r>
    </w:p>
    <w:p w14:paraId="4650052A" w14:textId="77777777" w:rsidR="003B01F4" w:rsidRPr="00931C1A" w:rsidRDefault="003B01F4" w:rsidP="003B01F4">
      <w:pPr>
        <w:rPr>
          <w:rFonts w:ascii="Times New Roman" w:hAnsi="Times New Roman" w:cs="Times New Roman"/>
          <w:sz w:val="24"/>
          <w:szCs w:val="24"/>
        </w:rPr>
      </w:pPr>
      <w:r w:rsidRPr="00931C1A">
        <w:rPr>
          <w:rFonts w:ascii="Times New Roman" w:hAnsi="Times New Roman" w:cs="Times New Roman"/>
          <w:sz w:val="24"/>
          <w:szCs w:val="24"/>
        </w:rPr>
        <w:t>4 0732 06 03</w:t>
      </w:r>
      <w:r w:rsidRPr="00931C1A">
        <w:rPr>
          <w:rFonts w:ascii="Times New Roman" w:hAnsi="Times New Roman" w:cs="Times New Roman"/>
          <w:sz w:val="24"/>
          <w:szCs w:val="24"/>
        </w:rPr>
        <w:tab/>
        <w:t>Burkoló</w:t>
      </w:r>
    </w:p>
    <w:p w14:paraId="06E2F919" w14:textId="77777777" w:rsidR="003B01F4" w:rsidRPr="00931C1A" w:rsidRDefault="003B01F4" w:rsidP="003B01F4">
      <w:pPr>
        <w:rPr>
          <w:rFonts w:ascii="Times New Roman" w:hAnsi="Times New Roman" w:cs="Times New Roman"/>
          <w:sz w:val="24"/>
          <w:szCs w:val="24"/>
        </w:rPr>
      </w:pPr>
      <w:r w:rsidRPr="00931C1A">
        <w:rPr>
          <w:rFonts w:ascii="Times New Roman" w:hAnsi="Times New Roman" w:cs="Times New Roman"/>
          <w:sz w:val="24"/>
          <w:szCs w:val="24"/>
        </w:rPr>
        <w:t>4 0732 06 05</w:t>
      </w:r>
      <w:r w:rsidRPr="00931C1A">
        <w:rPr>
          <w:rFonts w:ascii="Times New Roman" w:hAnsi="Times New Roman" w:cs="Times New Roman"/>
          <w:sz w:val="24"/>
          <w:szCs w:val="24"/>
        </w:rPr>
        <w:tab/>
        <w:t>Festő, mázoló, tapétázó</w:t>
      </w:r>
    </w:p>
    <w:p w14:paraId="4C7AE995" w14:textId="77777777" w:rsidR="003B01F4" w:rsidRPr="00931C1A" w:rsidRDefault="003B01F4" w:rsidP="003B01F4">
      <w:pPr>
        <w:rPr>
          <w:rFonts w:ascii="Times New Roman" w:hAnsi="Times New Roman" w:cs="Times New Roman"/>
          <w:sz w:val="24"/>
          <w:szCs w:val="24"/>
        </w:rPr>
      </w:pPr>
      <w:r w:rsidRPr="00931C1A">
        <w:rPr>
          <w:rFonts w:ascii="Times New Roman" w:hAnsi="Times New Roman" w:cs="Times New Roman"/>
          <w:sz w:val="24"/>
          <w:szCs w:val="24"/>
        </w:rPr>
        <w:t>4 0732 06 08</w:t>
      </w:r>
      <w:r w:rsidRPr="00931C1A">
        <w:rPr>
          <w:rFonts w:ascii="Times New Roman" w:hAnsi="Times New Roman" w:cs="Times New Roman"/>
          <w:sz w:val="24"/>
          <w:szCs w:val="24"/>
        </w:rPr>
        <w:tab/>
        <w:t>Kőműves</w:t>
      </w:r>
    </w:p>
    <w:tbl>
      <w:tblPr>
        <w:tblW w:w="8460" w:type="dxa"/>
        <w:jc w:val="center"/>
        <w:tblCellMar>
          <w:left w:w="70" w:type="dxa"/>
          <w:right w:w="70" w:type="dxa"/>
        </w:tblCellMar>
        <w:tblLook w:val="04A0" w:firstRow="1" w:lastRow="0" w:firstColumn="1" w:lastColumn="0" w:noHBand="0" w:noVBand="1"/>
      </w:tblPr>
      <w:tblGrid>
        <w:gridCol w:w="10"/>
        <w:gridCol w:w="2387"/>
        <w:gridCol w:w="9"/>
        <w:gridCol w:w="3041"/>
        <w:gridCol w:w="35"/>
        <w:gridCol w:w="962"/>
        <w:gridCol w:w="1038"/>
        <w:gridCol w:w="978"/>
      </w:tblGrid>
      <w:tr w:rsidR="003B01F4" w:rsidRPr="00931C1A" w14:paraId="4164EEDE" w14:textId="77777777" w:rsidTr="008720CC">
        <w:trPr>
          <w:gridBefore w:val="1"/>
          <w:gridAfter w:val="3"/>
          <w:wBefore w:w="10" w:type="dxa"/>
          <w:wAfter w:w="2978" w:type="dxa"/>
          <w:trHeight w:val="288"/>
          <w:jc w:val="center"/>
        </w:trPr>
        <w:tc>
          <w:tcPr>
            <w:tcW w:w="2396" w:type="dxa"/>
            <w:gridSpan w:val="2"/>
            <w:tcBorders>
              <w:top w:val="nil"/>
              <w:left w:val="nil"/>
              <w:bottom w:val="nil"/>
              <w:right w:val="nil"/>
            </w:tcBorders>
            <w:shd w:val="clear" w:color="auto" w:fill="auto"/>
            <w:noWrap/>
            <w:vAlign w:val="bottom"/>
            <w:hideMark/>
          </w:tcPr>
          <w:p w14:paraId="225FC722" w14:textId="77777777" w:rsidR="003B01F4" w:rsidRPr="00931C1A" w:rsidRDefault="003B01F4" w:rsidP="003B01F4">
            <w:pPr>
              <w:rPr>
                <w:rFonts w:ascii="Times New Roman" w:eastAsia="Times New Roman" w:hAnsi="Times New Roman" w:cs="Times New Roman"/>
                <w:bCs/>
                <w:color w:val="000000"/>
                <w:sz w:val="24"/>
                <w:szCs w:val="24"/>
                <w:lang w:eastAsia="hu-HU"/>
              </w:rPr>
            </w:pPr>
          </w:p>
        </w:tc>
        <w:tc>
          <w:tcPr>
            <w:tcW w:w="3076" w:type="dxa"/>
            <w:gridSpan w:val="2"/>
            <w:tcBorders>
              <w:top w:val="nil"/>
              <w:left w:val="nil"/>
              <w:bottom w:val="nil"/>
              <w:right w:val="nil"/>
            </w:tcBorders>
            <w:shd w:val="clear" w:color="auto" w:fill="auto"/>
            <w:noWrap/>
            <w:vAlign w:val="bottom"/>
            <w:hideMark/>
          </w:tcPr>
          <w:p w14:paraId="4F671A33" w14:textId="77777777" w:rsidR="003B01F4" w:rsidRPr="00931C1A" w:rsidRDefault="003B01F4" w:rsidP="003B01F4">
            <w:pPr>
              <w:rPr>
                <w:rFonts w:ascii="Times New Roman" w:eastAsia="Times New Roman" w:hAnsi="Times New Roman" w:cs="Times New Roman"/>
                <w:bCs/>
                <w:color w:val="000000"/>
                <w:sz w:val="24"/>
                <w:szCs w:val="24"/>
                <w:lang w:eastAsia="hu-HU"/>
              </w:rPr>
            </w:pPr>
          </w:p>
        </w:tc>
      </w:tr>
      <w:tr w:rsidR="003B01F4" w:rsidRPr="00931C1A" w14:paraId="26A18A10"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32"/>
          <w:jc w:val="center"/>
        </w:trPr>
        <w:tc>
          <w:tcPr>
            <w:tcW w:w="2397" w:type="dxa"/>
            <w:gridSpan w:val="2"/>
            <w:shd w:val="clear" w:color="auto" w:fill="auto"/>
            <w:vAlign w:val="center"/>
            <w:hideMark/>
          </w:tcPr>
          <w:p w14:paraId="582C9A68" w14:textId="77777777" w:rsidR="003B01F4" w:rsidRPr="00931C1A" w:rsidRDefault="003B01F4" w:rsidP="003B01F4">
            <w:pPr>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 </w:t>
            </w:r>
          </w:p>
        </w:tc>
        <w:tc>
          <w:tcPr>
            <w:tcW w:w="3050" w:type="dxa"/>
            <w:gridSpan w:val="2"/>
            <w:shd w:val="clear" w:color="auto" w:fill="auto"/>
            <w:vAlign w:val="center"/>
            <w:hideMark/>
          </w:tcPr>
          <w:p w14:paraId="422C66DE"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Évfolyam </w:t>
            </w:r>
          </w:p>
        </w:tc>
        <w:tc>
          <w:tcPr>
            <w:tcW w:w="3013" w:type="dxa"/>
            <w:gridSpan w:val="4"/>
            <w:shd w:val="clear" w:color="auto" w:fill="auto"/>
            <w:vAlign w:val="center"/>
            <w:hideMark/>
          </w:tcPr>
          <w:p w14:paraId="3C731962"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 évfolyam</w:t>
            </w:r>
          </w:p>
        </w:tc>
      </w:tr>
      <w:tr w:rsidR="003B01F4" w:rsidRPr="00931C1A" w14:paraId="59002744"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4"/>
          <w:jc w:val="center"/>
        </w:trPr>
        <w:tc>
          <w:tcPr>
            <w:tcW w:w="2397" w:type="dxa"/>
            <w:gridSpan w:val="2"/>
            <w:shd w:val="clear" w:color="auto" w:fill="auto"/>
            <w:vAlign w:val="center"/>
            <w:hideMark/>
          </w:tcPr>
          <w:p w14:paraId="1E3A49E7" w14:textId="2F90BF43" w:rsidR="003B01F4" w:rsidRPr="002A18CF" w:rsidRDefault="003B01F4" w:rsidP="0059612A">
            <w:pPr>
              <w:rPr>
                <w:rFonts w:ascii="Times New Roman" w:eastAsia="Times New Roman" w:hAnsi="Times New Roman" w:cs="Times New Roman"/>
                <w:b/>
                <w:color w:val="000000"/>
                <w:sz w:val="24"/>
                <w:szCs w:val="24"/>
                <w:lang w:eastAsia="hu-HU"/>
              </w:rPr>
            </w:pPr>
            <w:r w:rsidRPr="002A18CF">
              <w:rPr>
                <w:rFonts w:ascii="Times New Roman" w:eastAsia="Times New Roman" w:hAnsi="Times New Roman" w:cs="Times New Roman"/>
                <w:b/>
                <w:color w:val="000000"/>
                <w:sz w:val="24"/>
                <w:szCs w:val="24"/>
                <w:lang w:eastAsia="hu-HU"/>
              </w:rPr>
              <w:t> </w:t>
            </w:r>
            <w:r w:rsidR="0059612A">
              <w:rPr>
                <w:rFonts w:ascii="Times New Roman" w:eastAsia="Times New Roman" w:hAnsi="Times New Roman" w:cs="Times New Roman"/>
                <w:b/>
                <w:color w:val="000000"/>
                <w:sz w:val="24"/>
                <w:szCs w:val="24"/>
                <w:lang w:eastAsia="hu-HU"/>
              </w:rPr>
              <w:t>Tanulási terület</w:t>
            </w:r>
          </w:p>
        </w:tc>
        <w:tc>
          <w:tcPr>
            <w:tcW w:w="3050" w:type="dxa"/>
            <w:gridSpan w:val="2"/>
            <w:shd w:val="clear" w:color="auto" w:fill="auto"/>
            <w:vAlign w:val="center"/>
            <w:hideMark/>
          </w:tcPr>
          <w:p w14:paraId="3D31DE56" w14:textId="2C103725" w:rsidR="003B01F4" w:rsidRPr="002A18CF" w:rsidRDefault="002A18CF" w:rsidP="0059612A">
            <w:pPr>
              <w:rPr>
                <w:rFonts w:ascii="Times New Roman" w:eastAsia="Times New Roman" w:hAnsi="Times New Roman" w:cs="Times New Roman"/>
                <w:b/>
                <w:color w:val="000000"/>
                <w:sz w:val="24"/>
                <w:szCs w:val="24"/>
                <w:lang w:eastAsia="hu-HU"/>
              </w:rPr>
            </w:pPr>
            <w:r w:rsidRPr="002A18CF">
              <w:rPr>
                <w:rFonts w:ascii="Times New Roman" w:eastAsia="Times New Roman" w:hAnsi="Times New Roman" w:cs="Times New Roman"/>
                <w:b/>
                <w:color w:val="000000"/>
                <w:sz w:val="24"/>
                <w:szCs w:val="24"/>
                <w:lang w:eastAsia="hu-HU"/>
              </w:rPr>
              <w:t>T</w:t>
            </w:r>
            <w:r w:rsidR="0059612A">
              <w:rPr>
                <w:rFonts w:ascii="Times New Roman" w:eastAsia="Times New Roman" w:hAnsi="Times New Roman" w:cs="Times New Roman"/>
                <w:b/>
                <w:color w:val="000000"/>
                <w:sz w:val="24"/>
                <w:szCs w:val="24"/>
                <w:lang w:eastAsia="hu-HU"/>
              </w:rPr>
              <w:t>antárgy/</w:t>
            </w:r>
            <w:r w:rsidR="0059612A" w:rsidRPr="0059612A">
              <w:rPr>
                <w:rFonts w:ascii="Times New Roman" w:eastAsia="Times New Roman" w:hAnsi="Times New Roman" w:cs="Times New Roman"/>
                <w:color w:val="000000"/>
                <w:sz w:val="24"/>
                <w:szCs w:val="24"/>
                <w:lang w:eastAsia="hu-HU"/>
              </w:rPr>
              <w:t>Témakör</w:t>
            </w:r>
          </w:p>
        </w:tc>
        <w:tc>
          <w:tcPr>
            <w:tcW w:w="997" w:type="dxa"/>
            <w:gridSpan w:val="2"/>
            <w:shd w:val="clear" w:color="auto" w:fill="auto"/>
            <w:vAlign w:val="center"/>
            <w:hideMark/>
          </w:tcPr>
          <w:p w14:paraId="3D2B64A8"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elmélet</w:t>
            </w:r>
          </w:p>
        </w:tc>
        <w:tc>
          <w:tcPr>
            <w:tcW w:w="1038" w:type="dxa"/>
            <w:shd w:val="clear" w:color="auto" w:fill="auto"/>
            <w:vAlign w:val="center"/>
            <w:hideMark/>
          </w:tcPr>
          <w:p w14:paraId="44C14B96"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gyakorlat</w:t>
            </w:r>
          </w:p>
        </w:tc>
        <w:tc>
          <w:tcPr>
            <w:tcW w:w="978" w:type="dxa"/>
            <w:shd w:val="clear" w:color="auto" w:fill="auto"/>
            <w:vAlign w:val="center"/>
            <w:hideMark/>
          </w:tcPr>
          <w:p w14:paraId="467D8911"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összesen</w:t>
            </w:r>
          </w:p>
        </w:tc>
      </w:tr>
      <w:tr w:rsidR="003B01F4" w:rsidRPr="00931C1A" w14:paraId="6DC012AE"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4"/>
          <w:jc w:val="center"/>
        </w:trPr>
        <w:tc>
          <w:tcPr>
            <w:tcW w:w="2397" w:type="dxa"/>
            <w:gridSpan w:val="2"/>
            <w:shd w:val="clear" w:color="auto" w:fill="auto"/>
            <w:noWrap/>
            <w:vAlign w:val="bottom"/>
            <w:hideMark/>
          </w:tcPr>
          <w:p w14:paraId="75EF5097" w14:textId="5FE25D00" w:rsidR="003B01F4" w:rsidRPr="00931C1A" w:rsidRDefault="003B01F4" w:rsidP="003B01F4">
            <w:pPr>
              <w:rPr>
                <w:rFonts w:ascii="Times New Roman" w:eastAsia="Times New Roman" w:hAnsi="Times New Roman" w:cs="Times New Roman"/>
                <w:color w:val="000000"/>
                <w:lang w:eastAsia="hu-HU"/>
              </w:rPr>
            </w:pPr>
          </w:p>
          <w:p w14:paraId="51DED875" w14:textId="77777777" w:rsidR="003B01F4" w:rsidRPr="00931C1A" w:rsidRDefault="003B01F4" w:rsidP="003B01F4">
            <w:pPr>
              <w:rPr>
                <w:rFonts w:ascii="Times New Roman" w:eastAsia="Times New Roman" w:hAnsi="Times New Roman" w:cs="Times New Roman"/>
                <w:color w:val="000000"/>
                <w:lang w:eastAsia="hu-HU"/>
              </w:rPr>
            </w:pPr>
          </w:p>
        </w:tc>
        <w:tc>
          <w:tcPr>
            <w:tcW w:w="3050" w:type="dxa"/>
            <w:gridSpan w:val="2"/>
            <w:shd w:val="clear" w:color="auto" w:fill="auto"/>
            <w:vAlign w:val="center"/>
            <w:hideMark/>
          </w:tcPr>
          <w:p w14:paraId="6D22F025"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Évfolyam összes óraszáma </w:t>
            </w:r>
          </w:p>
        </w:tc>
        <w:tc>
          <w:tcPr>
            <w:tcW w:w="997" w:type="dxa"/>
            <w:gridSpan w:val="2"/>
            <w:shd w:val="clear" w:color="auto" w:fill="auto"/>
            <w:vAlign w:val="center"/>
            <w:hideMark/>
          </w:tcPr>
          <w:p w14:paraId="7063AE01"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144</w:t>
            </w:r>
          </w:p>
        </w:tc>
        <w:tc>
          <w:tcPr>
            <w:tcW w:w="1038" w:type="dxa"/>
            <w:shd w:val="clear" w:color="auto" w:fill="auto"/>
            <w:vAlign w:val="center"/>
            <w:hideMark/>
          </w:tcPr>
          <w:p w14:paraId="3B17523A"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468</w:t>
            </w:r>
          </w:p>
        </w:tc>
        <w:tc>
          <w:tcPr>
            <w:tcW w:w="978" w:type="dxa"/>
            <w:shd w:val="clear" w:color="auto" w:fill="auto"/>
            <w:vAlign w:val="center"/>
            <w:hideMark/>
          </w:tcPr>
          <w:p w14:paraId="08BA4A46"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612</w:t>
            </w:r>
          </w:p>
        </w:tc>
      </w:tr>
      <w:tr w:rsidR="003B01F4" w:rsidRPr="00931C1A" w14:paraId="3E2E07D4"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jc w:val="center"/>
        </w:trPr>
        <w:tc>
          <w:tcPr>
            <w:tcW w:w="2397" w:type="dxa"/>
            <w:gridSpan w:val="2"/>
            <w:vMerge w:val="restart"/>
            <w:shd w:val="clear" w:color="000000" w:fill="FFC000"/>
            <w:vAlign w:val="center"/>
            <w:hideMark/>
          </w:tcPr>
          <w:p w14:paraId="7C998056" w14:textId="6FBAA38E" w:rsidR="003B01F4" w:rsidRPr="00931C1A" w:rsidRDefault="003B01F4" w:rsidP="008720CC">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Munkavállalói ismeretek</w:t>
            </w:r>
          </w:p>
        </w:tc>
        <w:tc>
          <w:tcPr>
            <w:tcW w:w="3050" w:type="dxa"/>
            <w:gridSpan w:val="2"/>
            <w:shd w:val="clear" w:color="auto" w:fill="auto"/>
            <w:vAlign w:val="center"/>
            <w:hideMark/>
          </w:tcPr>
          <w:p w14:paraId="27DD6F6F" w14:textId="77777777" w:rsidR="003B01F4" w:rsidRPr="00931C1A" w:rsidRDefault="003B01F4" w:rsidP="003B01F4">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Munkavállalói ismeretek </w:t>
            </w:r>
          </w:p>
        </w:tc>
        <w:tc>
          <w:tcPr>
            <w:tcW w:w="997" w:type="dxa"/>
            <w:gridSpan w:val="2"/>
            <w:shd w:val="clear" w:color="auto" w:fill="auto"/>
            <w:vAlign w:val="center"/>
            <w:hideMark/>
          </w:tcPr>
          <w:p w14:paraId="7508C977"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18</w:t>
            </w:r>
          </w:p>
        </w:tc>
        <w:tc>
          <w:tcPr>
            <w:tcW w:w="1038" w:type="dxa"/>
            <w:shd w:val="clear" w:color="auto" w:fill="auto"/>
            <w:vAlign w:val="center"/>
            <w:hideMark/>
          </w:tcPr>
          <w:p w14:paraId="6D25D9C2"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978" w:type="dxa"/>
            <w:shd w:val="clear" w:color="auto" w:fill="auto"/>
            <w:vAlign w:val="center"/>
            <w:hideMark/>
          </w:tcPr>
          <w:p w14:paraId="601FC74F"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18</w:t>
            </w:r>
          </w:p>
        </w:tc>
      </w:tr>
      <w:tr w:rsidR="003B01F4" w:rsidRPr="00931C1A" w14:paraId="1AADD20E"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jc w:val="center"/>
        </w:trPr>
        <w:tc>
          <w:tcPr>
            <w:tcW w:w="2397" w:type="dxa"/>
            <w:gridSpan w:val="2"/>
            <w:vMerge/>
            <w:vAlign w:val="center"/>
            <w:hideMark/>
          </w:tcPr>
          <w:p w14:paraId="06EF1999"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1DB5C44C"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Álláskeresés </w:t>
            </w:r>
          </w:p>
        </w:tc>
        <w:tc>
          <w:tcPr>
            <w:tcW w:w="997" w:type="dxa"/>
            <w:gridSpan w:val="2"/>
            <w:shd w:val="clear" w:color="auto" w:fill="auto"/>
            <w:vAlign w:val="center"/>
            <w:hideMark/>
          </w:tcPr>
          <w:p w14:paraId="6138568C"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1038" w:type="dxa"/>
            <w:shd w:val="clear" w:color="auto" w:fill="auto"/>
            <w:vAlign w:val="center"/>
            <w:hideMark/>
          </w:tcPr>
          <w:p w14:paraId="495D28E0"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8" w:type="dxa"/>
            <w:shd w:val="clear" w:color="auto" w:fill="auto"/>
            <w:vAlign w:val="center"/>
            <w:hideMark/>
          </w:tcPr>
          <w:p w14:paraId="15F6086C"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5</w:t>
            </w:r>
          </w:p>
        </w:tc>
      </w:tr>
      <w:tr w:rsidR="003B01F4" w:rsidRPr="00931C1A" w14:paraId="71FF4EA8"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jc w:val="center"/>
        </w:trPr>
        <w:tc>
          <w:tcPr>
            <w:tcW w:w="2397" w:type="dxa"/>
            <w:gridSpan w:val="2"/>
            <w:vMerge/>
            <w:vAlign w:val="center"/>
            <w:hideMark/>
          </w:tcPr>
          <w:p w14:paraId="19602D1E"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19AF9D0F"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Munkajogi alapismeretek </w:t>
            </w:r>
          </w:p>
        </w:tc>
        <w:tc>
          <w:tcPr>
            <w:tcW w:w="997" w:type="dxa"/>
            <w:gridSpan w:val="2"/>
            <w:shd w:val="clear" w:color="auto" w:fill="auto"/>
            <w:vAlign w:val="center"/>
            <w:hideMark/>
          </w:tcPr>
          <w:p w14:paraId="01291508"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1038" w:type="dxa"/>
            <w:shd w:val="clear" w:color="auto" w:fill="auto"/>
            <w:vAlign w:val="center"/>
            <w:hideMark/>
          </w:tcPr>
          <w:p w14:paraId="20187973"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8" w:type="dxa"/>
            <w:shd w:val="clear" w:color="auto" w:fill="auto"/>
            <w:vAlign w:val="center"/>
            <w:hideMark/>
          </w:tcPr>
          <w:p w14:paraId="65F7E454"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5</w:t>
            </w:r>
          </w:p>
        </w:tc>
      </w:tr>
      <w:tr w:rsidR="003B01F4" w:rsidRPr="00931C1A" w14:paraId="09ABAA91"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jc w:val="center"/>
        </w:trPr>
        <w:tc>
          <w:tcPr>
            <w:tcW w:w="2397" w:type="dxa"/>
            <w:gridSpan w:val="2"/>
            <w:vMerge/>
            <w:vAlign w:val="center"/>
            <w:hideMark/>
          </w:tcPr>
          <w:p w14:paraId="6A7966FC"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4E70B760"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Munkaviszony létesítése </w:t>
            </w:r>
          </w:p>
        </w:tc>
        <w:tc>
          <w:tcPr>
            <w:tcW w:w="997" w:type="dxa"/>
            <w:gridSpan w:val="2"/>
            <w:shd w:val="clear" w:color="auto" w:fill="auto"/>
            <w:vAlign w:val="center"/>
            <w:hideMark/>
          </w:tcPr>
          <w:p w14:paraId="5537B1F2"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1038" w:type="dxa"/>
            <w:shd w:val="clear" w:color="auto" w:fill="auto"/>
            <w:vAlign w:val="center"/>
            <w:hideMark/>
          </w:tcPr>
          <w:p w14:paraId="54B2631C"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8" w:type="dxa"/>
            <w:shd w:val="clear" w:color="auto" w:fill="auto"/>
            <w:vAlign w:val="center"/>
            <w:hideMark/>
          </w:tcPr>
          <w:p w14:paraId="5A910CFA"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5</w:t>
            </w:r>
          </w:p>
        </w:tc>
      </w:tr>
      <w:tr w:rsidR="003B01F4" w:rsidRPr="00931C1A" w14:paraId="0368306E"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jc w:val="center"/>
        </w:trPr>
        <w:tc>
          <w:tcPr>
            <w:tcW w:w="2397" w:type="dxa"/>
            <w:gridSpan w:val="2"/>
            <w:vMerge/>
            <w:vAlign w:val="center"/>
            <w:hideMark/>
          </w:tcPr>
          <w:p w14:paraId="19BB24B1"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3B7B4DA1"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Munkanélküliség </w:t>
            </w:r>
          </w:p>
        </w:tc>
        <w:tc>
          <w:tcPr>
            <w:tcW w:w="997" w:type="dxa"/>
            <w:gridSpan w:val="2"/>
            <w:shd w:val="clear" w:color="auto" w:fill="auto"/>
            <w:vAlign w:val="center"/>
            <w:hideMark/>
          </w:tcPr>
          <w:p w14:paraId="045DDD3A"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1038" w:type="dxa"/>
            <w:shd w:val="clear" w:color="auto" w:fill="auto"/>
            <w:vAlign w:val="center"/>
            <w:hideMark/>
          </w:tcPr>
          <w:p w14:paraId="1FFCB557"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8" w:type="dxa"/>
            <w:shd w:val="clear" w:color="auto" w:fill="auto"/>
            <w:vAlign w:val="center"/>
            <w:hideMark/>
          </w:tcPr>
          <w:p w14:paraId="3CC59815"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w:t>
            </w:r>
          </w:p>
        </w:tc>
      </w:tr>
      <w:tr w:rsidR="003B01F4" w:rsidRPr="00931C1A" w14:paraId="7CA6F43A"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jc w:val="center"/>
        </w:trPr>
        <w:tc>
          <w:tcPr>
            <w:tcW w:w="2397" w:type="dxa"/>
            <w:gridSpan w:val="2"/>
            <w:vMerge w:val="restart"/>
            <w:shd w:val="clear" w:color="auto" w:fill="FFC000"/>
            <w:noWrap/>
            <w:vAlign w:val="center"/>
            <w:hideMark/>
          </w:tcPr>
          <w:p w14:paraId="6DCE4450" w14:textId="6D0CF6DA" w:rsidR="003B01F4" w:rsidRPr="00931C1A" w:rsidRDefault="003B01F4" w:rsidP="008720CC">
            <w:pPr>
              <w:jc w:val="center"/>
              <w:rPr>
                <w:rFonts w:ascii="Times New Roman" w:eastAsia="Times New Roman" w:hAnsi="Times New Roman" w:cs="Times New Roman"/>
                <w:color w:val="000000"/>
                <w:lang w:eastAsia="hu-HU"/>
              </w:rPr>
            </w:pPr>
            <w:r w:rsidRPr="00931C1A">
              <w:rPr>
                <w:rFonts w:ascii="Times New Roman" w:eastAsia="Times New Roman" w:hAnsi="Times New Roman" w:cs="Times New Roman"/>
                <w:noProof/>
                <w:color w:val="000000"/>
                <w:lang w:eastAsia="hu-HU"/>
              </w:rPr>
              <mc:AlternateContent>
                <mc:Choice Requires="wpg">
                  <w:drawing>
                    <wp:anchor distT="0" distB="0" distL="114300" distR="114300" simplePos="0" relativeHeight="251684864" behindDoc="0" locked="0" layoutInCell="1" allowOverlap="1" wp14:anchorId="3A0471E2" wp14:editId="5791B894">
                      <wp:simplePos x="0" y="0"/>
                      <wp:positionH relativeFrom="column">
                        <wp:posOffset>106680</wp:posOffset>
                      </wp:positionH>
                      <wp:positionV relativeFrom="paragraph">
                        <wp:posOffset>144780</wp:posOffset>
                      </wp:positionV>
                      <wp:extent cx="182880" cy="243840"/>
                      <wp:effectExtent l="0" t="0" r="0" b="0"/>
                      <wp:wrapNone/>
                      <wp:docPr id="3" name="Csoportba foglalás 3"/>
                      <wp:cNvGraphicFramePr/>
                      <a:graphic xmlns:a="http://schemas.openxmlformats.org/drawingml/2006/main">
                        <a:graphicData uri="http://schemas.microsoft.com/office/word/2010/wordprocessingGroup">
                          <wpg:wgp>
                            <wpg:cNvGrpSpPr/>
                            <wpg:grpSpPr>
                              <a:xfrm>
                                <a:off x="0" y="0"/>
                                <a:ext cx="182880" cy="243840"/>
                                <a:chOff x="-112961" y="-2393788"/>
                                <a:chExt cx="168285" cy="339003"/>
                              </a:xfrm>
                            </wpg:grpSpPr>
                            <wps:wsp>
                              <wps:cNvPr id="4" name="Rectangle 538"/>
                              <wps:cNvSpPr/>
                              <wps:spPr>
                                <a:xfrm rot="-5399999">
                                  <a:off x="-198320" y="-2308429"/>
                                  <a:ext cx="339003" cy="168285"/>
                                </a:xfrm>
                                <a:prstGeom prst="rect">
                                  <a:avLst/>
                                </a:prstGeom>
                                <a:ln>
                                  <a:noFill/>
                                </a:ln>
                              </wps:spPr>
                              <wps:bodyPr lIns="0" tIns="0" rIns="0" bIns="0" rtlCol="0">
                                <a:noAutofit/>
                              </wps:bodyPr>
                            </wps:wsp>
                            <wps:wsp>
                              <wps:cNvPr id="5" name="Rectangle 539"/>
                              <wps:cNvSpPr/>
                              <wps:spPr>
                                <a:xfrm rot="-5399999">
                                  <a:off x="-47821" y="-2412692"/>
                                  <a:ext cx="38005" cy="168285"/>
                                </a:xfrm>
                                <a:prstGeom prst="rect">
                                  <a:avLst/>
                                </a:prstGeom>
                                <a:ln>
                                  <a:noFill/>
                                </a:ln>
                              </wps:spPr>
                              <wps:txbx>
                                <w:txbxContent>
                                  <w:p w14:paraId="315DEDCE" w14:textId="77777777" w:rsidR="005F3C7B" w:rsidRDefault="005F3C7B" w:rsidP="003B01F4">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wpg:wgp>
                        </a:graphicData>
                      </a:graphic>
                    </wp:anchor>
                  </w:drawing>
                </mc:Choice>
                <mc:Fallback>
                  <w:pict>
                    <v:group w14:anchorId="3A0471E2" id="Csoportba foglalás 3" o:spid="_x0000_s1026" style="position:absolute;left:0;text-align:left;margin-left:8.4pt;margin-top:11.4pt;width:14.4pt;height:19.2pt;z-index:251684864" coordorigin="-1129,-23937" coordsize="1682,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">
                      <v:rect id="Rectangle 538" o:spid="_x0000_s1027" style="position:absolute;left:-1983;top:-23083;width:339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AcQA&#10;AADaAAAADwAAAGRycy9kb3ducmV2LnhtbESPT2vCQBTE7wW/w/IEb3VjCa2kriKCxEsDai09vmZf&#10;/mD2bZpdk/Tbd4VCj8PM/IZZbUbTiJ46V1tWsJhHIIhzq2suFbyf949LEM4ja2wsk4IfcrBZTx5W&#10;mGg78JH6ky9FgLBLUEHlfZtI6fKKDLq5bYmDV9jOoA+yK6XucAhw08inKHqWBmsOCxW2tKsov55u&#10;RsFlcb59pC774s/i+yV+82lWlKlSs+m4fQXhafT/4b/2QSuI4X4l3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VZgHEAAAA2gAAAA8AAAAAAAAAAAAAAAAAmAIAAGRycy9k&#10;b3ducmV2LnhtbFBLBQYAAAAABAAEAPUAAACJAwAAAAA=&#10;" filled="f" stroked="f">
                        <v:textbox inset="0,0,0,0"/>
                      </v:rect>
                      <v:rect id="Rectangle 539" o:spid="_x0000_s1028" style="position:absolute;left:-478;top:-24126;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DmsMA&#10;AADaAAAADwAAAGRycy9kb3ducmV2LnhtbESPS2sCQRCE7wH/w9CCtziraJTVUUQIm0uE+MJju9P7&#10;wJ2ezc6o6793hECORVV9Rc2XranEjRpXWlYw6EcgiFOrS84V7Hef71MQziNrrCyTggc5WC46b3OM&#10;tb3zD922PhcBwi5GBYX3dSylSwsy6Pq2Jg5eZhuDPsgml7rBe4CbSg6j6EMaLDksFFjTuqD0sr0a&#10;BYfB7npM3ObMp+x3Mvr2ySbLE6V63XY1A+Gp9f/hv/aXVjCG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nDmsMAAADaAAAADwAAAAAAAAAAAAAAAACYAgAAZHJzL2Rv&#10;d25yZXYueG1sUEsFBgAAAAAEAAQA9QAAAIgDAAAAAA==&#10;" filled="f" stroked="f">
                        <v:textbox inset="0,0,0,0">
                          <w:txbxContent>
                            <w:p w14:paraId="315DEDCE" w14:textId="77777777" w:rsidR="005F3C7B" w:rsidRDefault="005F3C7B" w:rsidP="003B01F4">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v:group>
                  </w:pict>
                </mc:Fallback>
              </mc:AlternateContent>
            </w:r>
            <w:r w:rsidR="008720CC" w:rsidRPr="00931C1A">
              <w:rPr>
                <w:rFonts w:ascii="Times New Roman" w:eastAsia="Times New Roman" w:hAnsi="Times New Roman" w:cs="Times New Roman"/>
                <w:color w:val="000000"/>
                <w:sz w:val="18"/>
                <w:szCs w:val="18"/>
                <w:lang w:eastAsia="hu-HU"/>
              </w:rPr>
              <w:t>Munkavállalói idegen nyelv</w:t>
            </w:r>
          </w:p>
        </w:tc>
        <w:tc>
          <w:tcPr>
            <w:tcW w:w="3050" w:type="dxa"/>
            <w:gridSpan w:val="2"/>
            <w:shd w:val="clear" w:color="auto" w:fill="auto"/>
            <w:vAlign w:val="center"/>
            <w:hideMark/>
          </w:tcPr>
          <w:p w14:paraId="1D1FAD5F" w14:textId="77777777" w:rsidR="003B01F4" w:rsidRPr="00931C1A" w:rsidRDefault="003B01F4" w:rsidP="003B01F4">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Munkavállalói idegen nyelv </w:t>
            </w:r>
          </w:p>
        </w:tc>
        <w:tc>
          <w:tcPr>
            <w:tcW w:w="997" w:type="dxa"/>
            <w:gridSpan w:val="2"/>
            <w:shd w:val="clear" w:color="auto" w:fill="auto"/>
            <w:vAlign w:val="center"/>
            <w:hideMark/>
          </w:tcPr>
          <w:p w14:paraId="634AD62C"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1038" w:type="dxa"/>
            <w:shd w:val="clear" w:color="auto" w:fill="auto"/>
            <w:vAlign w:val="center"/>
            <w:hideMark/>
          </w:tcPr>
          <w:p w14:paraId="49074CD2"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978" w:type="dxa"/>
            <w:shd w:val="clear" w:color="000000" w:fill="FFFFFF"/>
            <w:vAlign w:val="center"/>
            <w:hideMark/>
          </w:tcPr>
          <w:p w14:paraId="381AF147" w14:textId="2C6BD4DE" w:rsidR="003B01F4" w:rsidRPr="00931C1A" w:rsidRDefault="003B01F4" w:rsidP="003B01F4">
            <w:pPr>
              <w:jc w:val="center"/>
              <w:rPr>
                <w:rFonts w:ascii="Times New Roman" w:eastAsia="Times New Roman" w:hAnsi="Times New Roman" w:cs="Times New Roman"/>
                <w:b/>
                <w:bCs/>
                <w:color w:val="000000"/>
                <w:sz w:val="18"/>
                <w:szCs w:val="18"/>
                <w:lang w:eastAsia="hu-HU"/>
              </w:rPr>
            </w:pPr>
          </w:p>
        </w:tc>
      </w:tr>
      <w:tr w:rsidR="003B01F4" w:rsidRPr="00931C1A" w14:paraId="74551B40"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jc w:val="center"/>
        </w:trPr>
        <w:tc>
          <w:tcPr>
            <w:tcW w:w="2397" w:type="dxa"/>
            <w:gridSpan w:val="2"/>
            <w:vMerge/>
            <w:shd w:val="clear" w:color="auto" w:fill="FFC000"/>
            <w:vAlign w:val="center"/>
            <w:hideMark/>
          </w:tcPr>
          <w:p w14:paraId="2BF44132" w14:textId="77777777" w:rsidR="003B01F4" w:rsidRPr="00931C1A" w:rsidRDefault="003B01F4" w:rsidP="003B01F4">
            <w:pPr>
              <w:rPr>
                <w:rFonts w:ascii="Times New Roman" w:eastAsia="Times New Roman" w:hAnsi="Times New Roman" w:cs="Times New Roman"/>
                <w:color w:val="000000"/>
                <w:lang w:eastAsia="hu-HU"/>
              </w:rPr>
            </w:pPr>
          </w:p>
        </w:tc>
        <w:tc>
          <w:tcPr>
            <w:tcW w:w="3050" w:type="dxa"/>
            <w:gridSpan w:val="2"/>
            <w:shd w:val="clear" w:color="auto" w:fill="auto"/>
            <w:vAlign w:val="center"/>
            <w:hideMark/>
          </w:tcPr>
          <w:p w14:paraId="5475D2D6"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álláskeresés lépései, álláshirdetések </w:t>
            </w:r>
          </w:p>
        </w:tc>
        <w:tc>
          <w:tcPr>
            <w:tcW w:w="997" w:type="dxa"/>
            <w:gridSpan w:val="2"/>
            <w:shd w:val="clear" w:color="auto" w:fill="auto"/>
            <w:vAlign w:val="center"/>
            <w:hideMark/>
          </w:tcPr>
          <w:p w14:paraId="47263402"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1038" w:type="dxa"/>
            <w:shd w:val="clear" w:color="auto" w:fill="auto"/>
            <w:vAlign w:val="center"/>
            <w:hideMark/>
          </w:tcPr>
          <w:p w14:paraId="1FA60985"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978" w:type="dxa"/>
            <w:shd w:val="clear" w:color="auto" w:fill="auto"/>
            <w:vAlign w:val="center"/>
            <w:hideMark/>
          </w:tcPr>
          <w:p w14:paraId="3FC7F029"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  </w:t>
            </w:r>
          </w:p>
        </w:tc>
      </w:tr>
      <w:tr w:rsidR="003B01F4" w:rsidRPr="00931C1A" w14:paraId="5BB7300C"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jc w:val="center"/>
        </w:trPr>
        <w:tc>
          <w:tcPr>
            <w:tcW w:w="2397" w:type="dxa"/>
            <w:gridSpan w:val="2"/>
            <w:vMerge/>
            <w:shd w:val="clear" w:color="auto" w:fill="FFC000"/>
            <w:vAlign w:val="center"/>
            <w:hideMark/>
          </w:tcPr>
          <w:p w14:paraId="00035599" w14:textId="77777777" w:rsidR="003B01F4" w:rsidRPr="00931C1A" w:rsidRDefault="003B01F4" w:rsidP="003B01F4">
            <w:pPr>
              <w:rPr>
                <w:rFonts w:ascii="Times New Roman" w:eastAsia="Times New Roman" w:hAnsi="Times New Roman" w:cs="Times New Roman"/>
                <w:color w:val="000000"/>
                <w:lang w:eastAsia="hu-HU"/>
              </w:rPr>
            </w:pPr>
          </w:p>
        </w:tc>
        <w:tc>
          <w:tcPr>
            <w:tcW w:w="3050" w:type="dxa"/>
            <w:gridSpan w:val="2"/>
            <w:shd w:val="clear" w:color="auto" w:fill="auto"/>
            <w:vAlign w:val="center"/>
            <w:hideMark/>
          </w:tcPr>
          <w:p w14:paraId="1AF77F10"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Önéletrajz és motivációs levél </w:t>
            </w:r>
          </w:p>
        </w:tc>
        <w:tc>
          <w:tcPr>
            <w:tcW w:w="997" w:type="dxa"/>
            <w:gridSpan w:val="2"/>
            <w:shd w:val="clear" w:color="auto" w:fill="auto"/>
            <w:vAlign w:val="center"/>
            <w:hideMark/>
          </w:tcPr>
          <w:p w14:paraId="23D2504C"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1038" w:type="dxa"/>
            <w:shd w:val="clear" w:color="auto" w:fill="auto"/>
            <w:vAlign w:val="center"/>
            <w:hideMark/>
          </w:tcPr>
          <w:p w14:paraId="565F3FD9"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978" w:type="dxa"/>
            <w:shd w:val="clear" w:color="auto" w:fill="auto"/>
            <w:vAlign w:val="center"/>
            <w:hideMark/>
          </w:tcPr>
          <w:p w14:paraId="1F214DED"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  </w:t>
            </w:r>
          </w:p>
        </w:tc>
      </w:tr>
      <w:tr w:rsidR="003B01F4" w:rsidRPr="00931C1A" w14:paraId="7AFBF584"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jc w:val="center"/>
        </w:trPr>
        <w:tc>
          <w:tcPr>
            <w:tcW w:w="2397" w:type="dxa"/>
            <w:gridSpan w:val="2"/>
            <w:vMerge/>
            <w:shd w:val="clear" w:color="auto" w:fill="FFC000"/>
            <w:vAlign w:val="center"/>
            <w:hideMark/>
          </w:tcPr>
          <w:p w14:paraId="1DBB29FB" w14:textId="77777777" w:rsidR="003B01F4" w:rsidRPr="00931C1A" w:rsidRDefault="003B01F4" w:rsidP="003B01F4">
            <w:pPr>
              <w:rPr>
                <w:rFonts w:ascii="Times New Roman" w:eastAsia="Times New Roman" w:hAnsi="Times New Roman" w:cs="Times New Roman"/>
                <w:color w:val="000000"/>
                <w:lang w:eastAsia="hu-HU"/>
              </w:rPr>
            </w:pPr>
          </w:p>
        </w:tc>
        <w:tc>
          <w:tcPr>
            <w:tcW w:w="3050" w:type="dxa"/>
            <w:gridSpan w:val="2"/>
            <w:shd w:val="clear" w:color="auto" w:fill="auto"/>
            <w:vAlign w:val="center"/>
            <w:hideMark/>
          </w:tcPr>
          <w:p w14:paraId="3046520F"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w:t>
            </w:r>
            <w:proofErr w:type="spellStart"/>
            <w:r w:rsidRPr="00931C1A">
              <w:rPr>
                <w:rFonts w:ascii="Times New Roman" w:eastAsia="Times New Roman" w:hAnsi="Times New Roman" w:cs="Times New Roman"/>
                <w:color w:val="000000"/>
                <w:sz w:val="18"/>
                <w:szCs w:val="18"/>
                <w:lang w:eastAsia="hu-HU"/>
              </w:rPr>
              <w:t>Small</w:t>
            </w:r>
            <w:proofErr w:type="spellEnd"/>
            <w:r w:rsidRPr="00931C1A">
              <w:rPr>
                <w:rFonts w:ascii="Times New Roman" w:eastAsia="Times New Roman" w:hAnsi="Times New Roman" w:cs="Times New Roman"/>
                <w:color w:val="000000"/>
                <w:sz w:val="18"/>
                <w:szCs w:val="18"/>
                <w:lang w:eastAsia="hu-HU"/>
              </w:rPr>
              <w:t xml:space="preserve"> </w:t>
            </w:r>
            <w:proofErr w:type="spellStart"/>
            <w:r w:rsidRPr="00931C1A">
              <w:rPr>
                <w:rFonts w:ascii="Times New Roman" w:eastAsia="Times New Roman" w:hAnsi="Times New Roman" w:cs="Times New Roman"/>
                <w:color w:val="000000"/>
                <w:sz w:val="18"/>
                <w:szCs w:val="18"/>
                <w:lang w:eastAsia="hu-HU"/>
              </w:rPr>
              <w:t>talk</w:t>
            </w:r>
            <w:proofErr w:type="spellEnd"/>
            <w:r w:rsidRPr="00931C1A">
              <w:rPr>
                <w:rFonts w:ascii="Times New Roman" w:eastAsia="Times New Roman" w:hAnsi="Times New Roman" w:cs="Times New Roman"/>
                <w:color w:val="000000"/>
                <w:sz w:val="18"/>
                <w:szCs w:val="18"/>
                <w:lang w:eastAsia="hu-HU"/>
              </w:rPr>
              <w:t xml:space="preserve">” – általános társalgás </w:t>
            </w:r>
          </w:p>
        </w:tc>
        <w:tc>
          <w:tcPr>
            <w:tcW w:w="997" w:type="dxa"/>
            <w:gridSpan w:val="2"/>
            <w:shd w:val="clear" w:color="auto" w:fill="auto"/>
            <w:vAlign w:val="center"/>
            <w:hideMark/>
          </w:tcPr>
          <w:p w14:paraId="14C6D50E"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1038" w:type="dxa"/>
            <w:shd w:val="clear" w:color="auto" w:fill="auto"/>
            <w:vAlign w:val="center"/>
            <w:hideMark/>
          </w:tcPr>
          <w:p w14:paraId="2AE83821"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978" w:type="dxa"/>
            <w:shd w:val="clear" w:color="auto" w:fill="auto"/>
            <w:vAlign w:val="center"/>
            <w:hideMark/>
          </w:tcPr>
          <w:p w14:paraId="29BE0CC0"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  </w:t>
            </w:r>
          </w:p>
        </w:tc>
      </w:tr>
      <w:tr w:rsidR="003B01F4" w:rsidRPr="00931C1A" w14:paraId="095F34B9"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jc w:val="center"/>
        </w:trPr>
        <w:tc>
          <w:tcPr>
            <w:tcW w:w="2397" w:type="dxa"/>
            <w:gridSpan w:val="2"/>
            <w:vMerge/>
            <w:shd w:val="clear" w:color="auto" w:fill="FFC000"/>
            <w:vAlign w:val="center"/>
            <w:hideMark/>
          </w:tcPr>
          <w:p w14:paraId="2F06CC01" w14:textId="77777777" w:rsidR="003B01F4" w:rsidRPr="00931C1A" w:rsidRDefault="003B01F4" w:rsidP="003B01F4">
            <w:pPr>
              <w:rPr>
                <w:rFonts w:ascii="Times New Roman" w:eastAsia="Times New Roman" w:hAnsi="Times New Roman" w:cs="Times New Roman"/>
                <w:color w:val="000000"/>
                <w:lang w:eastAsia="hu-HU"/>
              </w:rPr>
            </w:pPr>
          </w:p>
        </w:tc>
        <w:tc>
          <w:tcPr>
            <w:tcW w:w="3050" w:type="dxa"/>
            <w:gridSpan w:val="2"/>
            <w:shd w:val="clear" w:color="auto" w:fill="auto"/>
            <w:vAlign w:val="center"/>
            <w:hideMark/>
          </w:tcPr>
          <w:p w14:paraId="32CD105D"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Állásinterjú </w:t>
            </w:r>
          </w:p>
        </w:tc>
        <w:tc>
          <w:tcPr>
            <w:tcW w:w="997" w:type="dxa"/>
            <w:gridSpan w:val="2"/>
            <w:shd w:val="clear" w:color="auto" w:fill="auto"/>
            <w:vAlign w:val="center"/>
            <w:hideMark/>
          </w:tcPr>
          <w:p w14:paraId="7FF99CFE"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1038" w:type="dxa"/>
            <w:shd w:val="clear" w:color="auto" w:fill="auto"/>
            <w:vAlign w:val="center"/>
            <w:hideMark/>
          </w:tcPr>
          <w:p w14:paraId="2608BAFB"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978" w:type="dxa"/>
            <w:shd w:val="clear" w:color="auto" w:fill="auto"/>
            <w:vAlign w:val="center"/>
            <w:hideMark/>
          </w:tcPr>
          <w:p w14:paraId="37F9E8A8"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  </w:t>
            </w:r>
          </w:p>
        </w:tc>
      </w:tr>
      <w:tr w:rsidR="003B01F4" w:rsidRPr="00931C1A" w14:paraId="57113FE1"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jc w:val="center"/>
        </w:trPr>
        <w:tc>
          <w:tcPr>
            <w:tcW w:w="2397" w:type="dxa"/>
            <w:gridSpan w:val="2"/>
            <w:vMerge w:val="restart"/>
            <w:shd w:val="clear" w:color="000000" w:fill="F79646"/>
            <w:vAlign w:val="center"/>
            <w:hideMark/>
          </w:tcPr>
          <w:p w14:paraId="24765FD2"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Építőipari ágazati alapoktatás</w:t>
            </w:r>
          </w:p>
        </w:tc>
        <w:tc>
          <w:tcPr>
            <w:tcW w:w="3050" w:type="dxa"/>
            <w:gridSpan w:val="2"/>
            <w:shd w:val="clear" w:color="auto" w:fill="auto"/>
            <w:vAlign w:val="center"/>
            <w:hideMark/>
          </w:tcPr>
          <w:p w14:paraId="6C46C11F" w14:textId="77777777" w:rsidR="003B01F4" w:rsidRPr="00931C1A" w:rsidRDefault="003B01F4" w:rsidP="003B01F4">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Építőipari alapismeretek </w:t>
            </w:r>
          </w:p>
        </w:tc>
        <w:tc>
          <w:tcPr>
            <w:tcW w:w="997" w:type="dxa"/>
            <w:gridSpan w:val="2"/>
            <w:shd w:val="clear" w:color="auto" w:fill="auto"/>
            <w:vAlign w:val="center"/>
            <w:hideMark/>
          </w:tcPr>
          <w:p w14:paraId="716BA730"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126</w:t>
            </w:r>
          </w:p>
        </w:tc>
        <w:tc>
          <w:tcPr>
            <w:tcW w:w="1038" w:type="dxa"/>
            <w:shd w:val="clear" w:color="auto" w:fill="auto"/>
            <w:vAlign w:val="center"/>
            <w:hideMark/>
          </w:tcPr>
          <w:p w14:paraId="49F9D00D"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978" w:type="dxa"/>
            <w:shd w:val="clear" w:color="000000" w:fill="FFFFFF"/>
            <w:vAlign w:val="center"/>
            <w:hideMark/>
          </w:tcPr>
          <w:p w14:paraId="0FAF670E"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126</w:t>
            </w:r>
          </w:p>
        </w:tc>
      </w:tr>
      <w:tr w:rsidR="003B01F4" w:rsidRPr="00931C1A" w14:paraId="13BF1038"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jc w:val="center"/>
        </w:trPr>
        <w:tc>
          <w:tcPr>
            <w:tcW w:w="2397" w:type="dxa"/>
            <w:gridSpan w:val="2"/>
            <w:vMerge/>
            <w:vAlign w:val="center"/>
            <w:hideMark/>
          </w:tcPr>
          <w:p w14:paraId="4BCC72A1"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7D5666CC"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építőipar feladata, felosztása </w:t>
            </w:r>
          </w:p>
        </w:tc>
        <w:tc>
          <w:tcPr>
            <w:tcW w:w="997" w:type="dxa"/>
            <w:gridSpan w:val="2"/>
            <w:shd w:val="clear" w:color="auto" w:fill="auto"/>
            <w:vAlign w:val="center"/>
            <w:hideMark/>
          </w:tcPr>
          <w:p w14:paraId="76B297EB"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1038" w:type="dxa"/>
            <w:shd w:val="clear" w:color="auto" w:fill="auto"/>
            <w:vAlign w:val="center"/>
            <w:hideMark/>
          </w:tcPr>
          <w:p w14:paraId="3C7AFD4B"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8" w:type="dxa"/>
            <w:shd w:val="clear" w:color="auto" w:fill="auto"/>
            <w:vAlign w:val="center"/>
            <w:hideMark/>
          </w:tcPr>
          <w:p w14:paraId="555407E0"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r>
      <w:tr w:rsidR="003B01F4" w:rsidRPr="00931C1A" w14:paraId="55393936"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2"/>
          <w:jc w:val="center"/>
        </w:trPr>
        <w:tc>
          <w:tcPr>
            <w:tcW w:w="2397" w:type="dxa"/>
            <w:gridSpan w:val="2"/>
            <w:vMerge/>
            <w:vAlign w:val="center"/>
            <w:hideMark/>
          </w:tcPr>
          <w:p w14:paraId="23DDE0C7"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1205011F" w14:textId="77777777" w:rsidR="003B01F4" w:rsidRPr="00931C1A" w:rsidRDefault="003B01F4" w:rsidP="003B01F4">
            <w:pPr>
              <w:jc w:val="both"/>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építési munkák sorrendje, az építési folyamat résztvevői </w:t>
            </w:r>
          </w:p>
        </w:tc>
        <w:tc>
          <w:tcPr>
            <w:tcW w:w="997" w:type="dxa"/>
            <w:gridSpan w:val="2"/>
            <w:shd w:val="clear" w:color="auto" w:fill="auto"/>
            <w:vAlign w:val="center"/>
            <w:hideMark/>
          </w:tcPr>
          <w:p w14:paraId="6508B908"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1038" w:type="dxa"/>
            <w:shd w:val="clear" w:color="auto" w:fill="auto"/>
            <w:vAlign w:val="center"/>
            <w:hideMark/>
          </w:tcPr>
          <w:p w14:paraId="1AAF5FA5"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8" w:type="dxa"/>
            <w:shd w:val="clear" w:color="auto" w:fill="auto"/>
            <w:vAlign w:val="center"/>
            <w:hideMark/>
          </w:tcPr>
          <w:p w14:paraId="54F4FA75"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r>
      <w:tr w:rsidR="003B01F4" w:rsidRPr="00931C1A" w14:paraId="0AED6EE2"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32"/>
          <w:jc w:val="center"/>
        </w:trPr>
        <w:tc>
          <w:tcPr>
            <w:tcW w:w="2397" w:type="dxa"/>
            <w:gridSpan w:val="2"/>
            <w:vMerge/>
            <w:vAlign w:val="center"/>
            <w:hideMark/>
          </w:tcPr>
          <w:p w14:paraId="0F54BD3D"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40EC80DC"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építőipari szakmák és az építőipari feladatokhoz kapcsolódó szakmák tevékenységi köre </w:t>
            </w:r>
          </w:p>
        </w:tc>
        <w:tc>
          <w:tcPr>
            <w:tcW w:w="997" w:type="dxa"/>
            <w:gridSpan w:val="2"/>
            <w:shd w:val="clear" w:color="auto" w:fill="auto"/>
            <w:vAlign w:val="center"/>
            <w:hideMark/>
          </w:tcPr>
          <w:p w14:paraId="4C185E80"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21</w:t>
            </w:r>
          </w:p>
        </w:tc>
        <w:tc>
          <w:tcPr>
            <w:tcW w:w="1038" w:type="dxa"/>
            <w:shd w:val="clear" w:color="auto" w:fill="auto"/>
            <w:vAlign w:val="center"/>
            <w:hideMark/>
          </w:tcPr>
          <w:p w14:paraId="5DEE2186"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8" w:type="dxa"/>
            <w:shd w:val="clear" w:color="auto" w:fill="auto"/>
            <w:vAlign w:val="center"/>
            <w:hideMark/>
          </w:tcPr>
          <w:p w14:paraId="13890765"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21</w:t>
            </w:r>
          </w:p>
        </w:tc>
      </w:tr>
      <w:tr w:rsidR="003B01F4" w:rsidRPr="00931C1A" w14:paraId="57269173"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2"/>
          <w:jc w:val="center"/>
        </w:trPr>
        <w:tc>
          <w:tcPr>
            <w:tcW w:w="2397" w:type="dxa"/>
            <w:gridSpan w:val="2"/>
            <w:vMerge/>
            <w:vAlign w:val="center"/>
            <w:hideMark/>
          </w:tcPr>
          <w:p w14:paraId="51C388A0"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555D48A0"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épített környezet, települések, települési infrastruktúra </w:t>
            </w:r>
          </w:p>
        </w:tc>
        <w:tc>
          <w:tcPr>
            <w:tcW w:w="997" w:type="dxa"/>
            <w:gridSpan w:val="2"/>
            <w:shd w:val="clear" w:color="auto" w:fill="auto"/>
            <w:vAlign w:val="center"/>
            <w:hideMark/>
          </w:tcPr>
          <w:p w14:paraId="76B80E8B"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1038" w:type="dxa"/>
            <w:shd w:val="clear" w:color="auto" w:fill="auto"/>
            <w:vAlign w:val="center"/>
            <w:hideMark/>
          </w:tcPr>
          <w:p w14:paraId="0E12E455"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8" w:type="dxa"/>
            <w:shd w:val="clear" w:color="auto" w:fill="auto"/>
            <w:vAlign w:val="center"/>
            <w:hideMark/>
          </w:tcPr>
          <w:p w14:paraId="05CE51D8"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r>
      <w:tr w:rsidR="003B01F4" w:rsidRPr="00931C1A" w14:paraId="02797409"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2"/>
          <w:jc w:val="center"/>
        </w:trPr>
        <w:tc>
          <w:tcPr>
            <w:tcW w:w="2397" w:type="dxa"/>
            <w:gridSpan w:val="2"/>
            <w:vMerge/>
            <w:vAlign w:val="center"/>
            <w:hideMark/>
          </w:tcPr>
          <w:p w14:paraId="7DA6DBA4"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05450DE1"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Épületek, építmények csoportosítása, </w:t>
            </w:r>
          </w:p>
        </w:tc>
        <w:tc>
          <w:tcPr>
            <w:tcW w:w="997" w:type="dxa"/>
            <w:gridSpan w:val="2"/>
            <w:shd w:val="clear" w:color="auto" w:fill="auto"/>
            <w:vAlign w:val="center"/>
            <w:hideMark/>
          </w:tcPr>
          <w:p w14:paraId="45322869"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1038" w:type="dxa"/>
            <w:shd w:val="clear" w:color="auto" w:fill="auto"/>
            <w:vAlign w:val="center"/>
            <w:hideMark/>
          </w:tcPr>
          <w:p w14:paraId="30451C69"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978" w:type="dxa"/>
            <w:shd w:val="clear" w:color="auto" w:fill="auto"/>
            <w:vAlign w:val="center"/>
            <w:hideMark/>
          </w:tcPr>
          <w:p w14:paraId="665FC0EF" w14:textId="77777777" w:rsidR="003B01F4" w:rsidRPr="00931C1A" w:rsidRDefault="003B01F4" w:rsidP="003B01F4">
            <w:pPr>
              <w:jc w:val="center"/>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 </w:t>
            </w:r>
          </w:p>
        </w:tc>
      </w:tr>
      <w:tr w:rsidR="003B01F4" w:rsidRPr="00931C1A" w14:paraId="3DAE67AE"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2"/>
          <w:jc w:val="center"/>
        </w:trPr>
        <w:tc>
          <w:tcPr>
            <w:tcW w:w="2397" w:type="dxa"/>
            <w:gridSpan w:val="2"/>
            <w:vMerge/>
            <w:vAlign w:val="center"/>
            <w:hideMark/>
          </w:tcPr>
          <w:p w14:paraId="08651D45"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2A2082B0"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jellemzői, lakóépületek helyiségeinek, méreteinek, tájolásának ismerete </w:t>
            </w:r>
          </w:p>
        </w:tc>
        <w:tc>
          <w:tcPr>
            <w:tcW w:w="997" w:type="dxa"/>
            <w:gridSpan w:val="2"/>
            <w:shd w:val="clear" w:color="auto" w:fill="auto"/>
            <w:vAlign w:val="center"/>
            <w:hideMark/>
          </w:tcPr>
          <w:p w14:paraId="3C426143"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15</w:t>
            </w:r>
          </w:p>
        </w:tc>
        <w:tc>
          <w:tcPr>
            <w:tcW w:w="1038" w:type="dxa"/>
            <w:shd w:val="clear" w:color="auto" w:fill="auto"/>
            <w:vAlign w:val="center"/>
            <w:hideMark/>
          </w:tcPr>
          <w:p w14:paraId="599A0EEF"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8" w:type="dxa"/>
            <w:shd w:val="clear" w:color="auto" w:fill="auto"/>
            <w:vAlign w:val="center"/>
            <w:hideMark/>
          </w:tcPr>
          <w:p w14:paraId="063BC2D7"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15</w:t>
            </w:r>
          </w:p>
        </w:tc>
      </w:tr>
      <w:tr w:rsidR="003B01F4" w:rsidRPr="00931C1A" w14:paraId="5D12081F"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2"/>
          <w:jc w:val="center"/>
        </w:trPr>
        <w:tc>
          <w:tcPr>
            <w:tcW w:w="2397" w:type="dxa"/>
            <w:gridSpan w:val="2"/>
            <w:vMerge/>
            <w:vAlign w:val="center"/>
            <w:hideMark/>
          </w:tcPr>
          <w:p w14:paraId="66CC532D"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479FE4CD"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Épületszerkezetek fogalma, rendeltetése, csoportosítása </w:t>
            </w:r>
          </w:p>
        </w:tc>
        <w:tc>
          <w:tcPr>
            <w:tcW w:w="997" w:type="dxa"/>
            <w:gridSpan w:val="2"/>
            <w:shd w:val="clear" w:color="auto" w:fill="auto"/>
            <w:vAlign w:val="center"/>
            <w:hideMark/>
          </w:tcPr>
          <w:p w14:paraId="5C196530"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1038" w:type="dxa"/>
            <w:shd w:val="clear" w:color="auto" w:fill="auto"/>
            <w:vAlign w:val="center"/>
            <w:hideMark/>
          </w:tcPr>
          <w:p w14:paraId="554BBEAC"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8" w:type="dxa"/>
            <w:shd w:val="clear" w:color="auto" w:fill="auto"/>
            <w:vAlign w:val="center"/>
            <w:hideMark/>
          </w:tcPr>
          <w:p w14:paraId="55DEBD53"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r>
      <w:tr w:rsidR="003B01F4" w:rsidRPr="00931C1A" w14:paraId="12D6AE7B"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jc w:val="center"/>
        </w:trPr>
        <w:tc>
          <w:tcPr>
            <w:tcW w:w="2397" w:type="dxa"/>
            <w:gridSpan w:val="2"/>
            <w:vMerge/>
            <w:vAlign w:val="center"/>
            <w:hideMark/>
          </w:tcPr>
          <w:p w14:paraId="17CE677A"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64648178"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Építési technológiák, építési módok </w:t>
            </w:r>
          </w:p>
        </w:tc>
        <w:tc>
          <w:tcPr>
            <w:tcW w:w="997" w:type="dxa"/>
            <w:gridSpan w:val="2"/>
            <w:shd w:val="clear" w:color="auto" w:fill="auto"/>
            <w:vAlign w:val="center"/>
            <w:hideMark/>
          </w:tcPr>
          <w:p w14:paraId="7EC7C3BD"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1038" w:type="dxa"/>
            <w:shd w:val="clear" w:color="auto" w:fill="auto"/>
            <w:vAlign w:val="center"/>
            <w:hideMark/>
          </w:tcPr>
          <w:p w14:paraId="50AD201F"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8" w:type="dxa"/>
            <w:shd w:val="clear" w:color="auto" w:fill="auto"/>
            <w:vAlign w:val="center"/>
            <w:hideMark/>
          </w:tcPr>
          <w:p w14:paraId="1CB625D9"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r>
      <w:tr w:rsidR="003B01F4" w:rsidRPr="00931C1A" w14:paraId="02FC8B9F"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jc w:val="center"/>
        </w:trPr>
        <w:tc>
          <w:tcPr>
            <w:tcW w:w="2397" w:type="dxa"/>
            <w:gridSpan w:val="2"/>
            <w:vMerge/>
            <w:vAlign w:val="center"/>
            <w:hideMark/>
          </w:tcPr>
          <w:p w14:paraId="50F06472"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314A595C"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építőipar és a </w:t>
            </w:r>
            <w:proofErr w:type="spellStart"/>
            <w:r w:rsidRPr="00931C1A">
              <w:rPr>
                <w:rFonts w:ascii="Times New Roman" w:eastAsia="Times New Roman" w:hAnsi="Times New Roman" w:cs="Times New Roman"/>
                <w:color w:val="000000"/>
                <w:sz w:val="18"/>
                <w:szCs w:val="18"/>
                <w:lang w:eastAsia="hu-HU"/>
              </w:rPr>
              <w:t>digitalizáció</w:t>
            </w:r>
            <w:proofErr w:type="spellEnd"/>
            <w:r w:rsidRPr="00931C1A">
              <w:rPr>
                <w:rFonts w:ascii="Times New Roman" w:eastAsia="Times New Roman" w:hAnsi="Times New Roman" w:cs="Times New Roman"/>
                <w:color w:val="000000"/>
                <w:sz w:val="18"/>
                <w:szCs w:val="18"/>
                <w:lang w:eastAsia="hu-HU"/>
              </w:rPr>
              <w:t xml:space="preserve"> kapcsolata </w:t>
            </w:r>
          </w:p>
        </w:tc>
        <w:tc>
          <w:tcPr>
            <w:tcW w:w="997" w:type="dxa"/>
            <w:gridSpan w:val="2"/>
            <w:shd w:val="clear" w:color="auto" w:fill="auto"/>
            <w:vAlign w:val="center"/>
            <w:hideMark/>
          </w:tcPr>
          <w:p w14:paraId="0C52E023"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c>
          <w:tcPr>
            <w:tcW w:w="1038" w:type="dxa"/>
            <w:shd w:val="clear" w:color="auto" w:fill="auto"/>
            <w:vAlign w:val="center"/>
            <w:hideMark/>
          </w:tcPr>
          <w:p w14:paraId="626D5DA7"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8" w:type="dxa"/>
            <w:shd w:val="clear" w:color="auto" w:fill="auto"/>
            <w:vAlign w:val="center"/>
            <w:hideMark/>
          </w:tcPr>
          <w:p w14:paraId="18AEBFB0"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r>
      <w:tr w:rsidR="003B01F4" w:rsidRPr="00931C1A" w14:paraId="1837528F"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jc w:val="center"/>
        </w:trPr>
        <w:tc>
          <w:tcPr>
            <w:tcW w:w="2397" w:type="dxa"/>
            <w:gridSpan w:val="2"/>
            <w:vMerge/>
            <w:vAlign w:val="center"/>
            <w:hideMark/>
          </w:tcPr>
          <w:p w14:paraId="2D850D95"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6466D729" w14:textId="77777777" w:rsidR="003B01F4" w:rsidRPr="00931C1A" w:rsidRDefault="003B01F4" w:rsidP="003B01F4">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Építőipari kivitelezési alapismeretek </w:t>
            </w:r>
          </w:p>
        </w:tc>
        <w:tc>
          <w:tcPr>
            <w:tcW w:w="997" w:type="dxa"/>
            <w:gridSpan w:val="2"/>
            <w:shd w:val="clear" w:color="auto" w:fill="auto"/>
            <w:vAlign w:val="center"/>
            <w:hideMark/>
          </w:tcPr>
          <w:p w14:paraId="58591C0E"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1038" w:type="dxa"/>
            <w:shd w:val="clear" w:color="auto" w:fill="auto"/>
            <w:vAlign w:val="center"/>
            <w:hideMark/>
          </w:tcPr>
          <w:p w14:paraId="6D962EF5"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360</w:t>
            </w:r>
          </w:p>
        </w:tc>
        <w:tc>
          <w:tcPr>
            <w:tcW w:w="978" w:type="dxa"/>
            <w:shd w:val="clear" w:color="auto" w:fill="auto"/>
            <w:vAlign w:val="center"/>
            <w:hideMark/>
          </w:tcPr>
          <w:p w14:paraId="35946018"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360</w:t>
            </w:r>
          </w:p>
        </w:tc>
      </w:tr>
      <w:tr w:rsidR="003B01F4" w:rsidRPr="00931C1A" w14:paraId="54994836"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2"/>
          <w:jc w:val="center"/>
        </w:trPr>
        <w:tc>
          <w:tcPr>
            <w:tcW w:w="2397" w:type="dxa"/>
            <w:gridSpan w:val="2"/>
            <w:vMerge/>
            <w:vAlign w:val="center"/>
            <w:hideMark/>
          </w:tcPr>
          <w:p w14:paraId="1D6709A0"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14E8F227"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építőipari munkáknál használt anyagok ismerete </w:t>
            </w:r>
          </w:p>
        </w:tc>
        <w:tc>
          <w:tcPr>
            <w:tcW w:w="997" w:type="dxa"/>
            <w:gridSpan w:val="2"/>
            <w:shd w:val="clear" w:color="auto" w:fill="auto"/>
            <w:vAlign w:val="center"/>
            <w:hideMark/>
          </w:tcPr>
          <w:p w14:paraId="479E9065"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038" w:type="dxa"/>
            <w:shd w:val="clear" w:color="auto" w:fill="auto"/>
            <w:vAlign w:val="center"/>
            <w:hideMark/>
          </w:tcPr>
          <w:p w14:paraId="29163E72"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c>
          <w:tcPr>
            <w:tcW w:w="978" w:type="dxa"/>
            <w:shd w:val="clear" w:color="auto" w:fill="auto"/>
            <w:vAlign w:val="center"/>
            <w:hideMark/>
          </w:tcPr>
          <w:p w14:paraId="55666764"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r>
      <w:tr w:rsidR="003B01F4" w:rsidRPr="00931C1A" w14:paraId="44B2E3F7"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92"/>
          <w:jc w:val="center"/>
        </w:trPr>
        <w:tc>
          <w:tcPr>
            <w:tcW w:w="2397" w:type="dxa"/>
            <w:gridSpan w:val="2"/>
            <w:vMerge/>
            <w:vAlign w:val="center"/>
            <w:hideMark/>
          </w:tcPr>
          <w:p w14:paraId="17741424"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5B35585B"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Szerszámok, eszközök, gépek ismerete és alkalmazása </w:t>
            </w:r>
          </w:p>
        </w:tc>
        <w:tc>
          <w:tcPr>
            <w:tcW w:w="997" w:type="dxa"/>
            <w:gridSpan w:val="2"/>
            <w:shd w:val="clear" w:color="auto" w:fill="auto"/>
            <w:vAlign w:val="center"/>
            <w:hideMark/>
          </w:tcPr>
          <w:p w14:paraId="288B8C80"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038" w:type="dxa"/>
            <w:shd w:val="clear" w:color="auto" w:fill="auto"/>
            <w:vAlign w:val="center"/>
            <w:hideMark/>
          </w:tcPr>
          <w:p w14:paraId="0C99E47E"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24</w:t>
            </w:r>
          </w:p>
        </w:tc>
        <w:tc>
          <w:tcPr>
            <w:tcW w:w="978" w:type="dxa"/>
            <w:shd w:val="clear" w:color="auto" w:fill="auto"/>
            <w:vAlign w:val="center"/>
            <w:hideMark/>
          </w:tcPr>
          <w:p w14:paraId="06DF6F06"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24</w:t>
            </w:r>
          </w:p>
        </w:tc>
      </w:tr>
      <w:tr w:rsidR="003B01F4" w:rsidRPr="00931C1A" w14:paraId="4F7592BC"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jc w:val="center"/>
        </w:trPr>
        <w:tc>
          <w:tcPr>
            <w:tcW w:w="2397" w:type="dxa"/>
            <w:gridSpan w:val="2"/>
            <w:vMerge/>
            <w:vAlign w:val="center"/>
            <w:hideMark/>
          </w:tcPr>
          <w:p w14:paraId="1DE049B5"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40786977"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Építőipari alapfeladatok készítése </w:t>
            </w:r>
          </w:p>
        </w:tc>
        <w:tc>
          <w:tcPr>
            <w:tcW w:w="997" w:type="dxa"/>
            <w:gridSpan w:val="2"/>
            <w:shd w:val="clear" w:color="auto" w:fill="auto"/>
            <w:vAlign w:val="center"/>
            <w:hideMark/>
          </w:tcPr>
          <w:p w14:paraId="6672C35C"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038" w:type="dxa"/>
            <w:shd w:val="clear" w:color="auto" w:fill="auto"/>
            <w:vAlign w:val="center"/>
            <w:hideMark/>
          </w:tcPr>
          <w:p w14:paraId="5BBD850D"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276</w:t>
            </w:r>
          </w:p>
        </w:tc>
        <w:tc>
          <w:tcPr>
            <w:tcW w:w="978" w:type="dxa"/>
            <w:shd w:val="clear" w:color="auto" w:fill="auto"/>
            <w:vAlign w:val="center"/>
            <w:hideMark/>
          </w:tcPr>
          <w:p w14:paraId="10A61B64"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276</w:t>
            </w:r>
          </w:p>
        </w:tc>
      </w:tr>
      <w:tr w:rsidR="003B01F4" w:rsidRPr="00931C1A" w14:paraId="5535C3A6"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jc w:val="center"/>
        </w:trPr>
        <w:tc>
          <w:tcPr>
            <w:tcW w:w="2397" w:type="dxa"/>
            <w:gridSpan w:val="2"/>
            <w:vMerge/>
            <w:vAlign w:val="center"/>
            <w:hideMark/>
          </w:tcPr>
          <w:p w14:paraId="6C8B141B"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2E8F3989"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Dokumentáció és prezentáció </w:t>
            </w:r>
          </w:p>
        </w:tc>
        <w:tc>
          <w:tcPr>
            <w:tcW w:w="997" w:type="dxa"/>
            <w:gridSpan w:val="2"/>
            <w:shd w:val="clear" w:color="auto" w:fill="auto"/>
            <w:vAlign w:val="center"/>
            <w:hideMark/>
          </w:tcPr>
          <w:p w14:paraId="479EFBA2"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038" w:type="dxa"/>
            <w:shd w:val="clear" w:color="auto" w:fill="auto"/>
            <w:vAlign w:val="center"/>
            <w:hideMark/>
          </w:tcPr>
          <w:p w14:paraId="39285EE7"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24</w:t>
            </w:r>
          </w:p>
        </w:tc>
        <w:tc>
          <w:tcPr>
            <w:tcW w:w="978" w:type="dxa"/>
            <w:shd w:val="clear" w:color="auto" w:fill="auto"/>
            <w:vAlign w:val="center"/>
            <w:hideMark/>
          </w:tcPr>
          <w:p w14:paraId="5CCD90B8"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24</w:t>
            </w:r>
          </w:p>
        </w:tc>
      </w:tr>
      <w:tr w:rsidR="003B01F4" w:rsidRPr="00931C1A" w14:paraId="58D573B3"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jc w:val="center"/>
        </w:trPr>
        <w:tc>
          <w:tcPr>
            <w:tcW w:w="2397" w:type="dxa"/>
            <w:gridSpan w:val="2"/>
            <w:vMerge/>
            <w:vAlign w:val="center"/>
            <w:hideMark/>
          </w:tcPr>
          <w:p w14:paraId="0A9FAB39"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2A785D1C" w14:textId="77777777" w:rsidR="003B01F4" w:rsidRPr="00931C1A" w:rsidRDefault="003B01F4" w:rsidP="003B01F4">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Építőipari rajzi alapismeretek </w:t>
            </w:r>
          </w:p>
        </w:tc>
        <w:tc>
          <w:tcPr>
            <w:tcW w:w="997" w:type="dxa"/>
            <w:gridSpan w:val="2"/>
            <w:shd w:val="clear" w:color="auto" w:fill="auto"/>
            <w:vAlign w:val="center"/>
            <w:hideMark/>
          </w:tcPr>
          <w:p w14:paraId="6698C5E0"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1038" w:type="dxa"/>
            <w:shd w:val="clear" w:color="auto" w:fill="auto"/>
            <w:vAlign w:val="center"/>
            <w:hideMark/>
          </w:tcPr>
          <w:p w14:paraId="0DEBFFE4"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72</w:t>
            </w:r>
          </w:p>
        </w:tc>
        <w:tc>
          <w:tcPr>
            <w:tcW w:w="978" w:type="dxa"/>
            <w:shd w:val="clear" w:color="auto" w:fill="auto"/>
            <w:vAlign w:val="center"/>
            <w:hideMark/>
          </w:tcPr>
          <w:p w14:paraId="31C47551"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72</w:t>
            </w:r>
          </w:p>
        </w:tc>
      </w:tr>
      <w:tr w:rsidR="003B01F4" w:rsidRPr="00931C1A" w14:paraId="3C703100"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jc w:val="center"/>
        </w:trPr>
        <w:tc>
          <w:tcPr>
            <w:tcW w:w="2397" w:type="dxa"/>
            <w:gridSpan w:val="2"/>
            <w:vMerge/>
            <w:vAlign w:val="center"/>
            <w:hideMark/>
          </w:tcPr>
          <w:p w14:paraId="0FC47A9D"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7FA091AD"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Rajzi alapfogalmak </w:t>
            </w:r>
          </w:p>
        </w:tc>
        <w:tc>
          <w:tcPr>
            <w:tcW w:w="997" w:type="dxa"/>
            <w:gridSpan w:val="2"/>
            <w:shd w:val="clear" w:color="auto" w:fill="auto"/>
            <w:vAlign w:val="center"/>
            <w:hideMark/>
          </w:tcPr>
          <w:p w14:paraId="4E01A656"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038" w:type="dxa"/>
            <w:shd w:val="clear" w:color="auto" w:fill="auto"/>
            <w:vAlign w:val="center"/>
            <w:hideMark/>
          </w:tcPr>
          <w:p w14:paraId="30572143"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978" w:type="dxa"/>
            <w:shd w:val="clear" w:color="auto" w:fill="auto"/>
            <w:vAlign w:val="center"/>
            <w:hideMark/>
          </w:tcPr>
          <w:p w14:paraId="19A3D006"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r>
      <w:tr w:rsidR="003B01F4" w:rsidRPr="00931C1A" w14:paraId="56D928CA"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jc w:val="center"/>
        </w:trPr>
        <w:tc>
          <w:tcPr>
            <w:tcW w:w="2397" w:type="dxa"/>
            <w:gridSpan w:val="2"/>
            <w:vMerge/>
            <w:vAlign w:val="center"/>
            <w:hideMark/>
          </w:tcPr>
          <w:p w14:paraId="37149708"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2BF2D311"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Műszaki rajzok készítése </w:t>
            </w:r>
          </w:p>
        </w:tc>
        <w:tc>
          <w:tcPr>
            <w:tcW w:w="997" w:type="dxa"/>
            <w:gridSpan w:val="2"/>
            <w:shd w:val="clear" w:color="auto" w:fill="auto"/>
            <w:vAlign w:val="center"/>
            <w:hideMark/>
          </w:tcPr>
          <w:p w14:paraId="1D97FFC1"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038" w:type="dxa"/>
            <w:shd w:val="clear" w:color="auto" w:fill="auto"/>
            <w:vAlign w:val="center"/>
            <w:hideMark/>
          </w:tcPr>
          <w:p w14:paraId="6B3B5B03"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45</w:t>
            </w:r>
          </w:p>
        </w:tc>
        <w:tc>
          <w:tcPr>
            <w:tcW w:w="978" w:type="dxa"/>
            <w:shd w:val="clear" w:color="auto" w:fill="auto"/>
            <w:vAlign w:val="center"/>
            <w:hideMark/>
          </w:tcPr>
          <w:p w14:paraId="5F1F825E"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45</w:t>
            </w:r>
          </w:p>
        </w:tc>
      </w:tr>
      <w:tr w:rsidR="003B01F4" w:rsidRPr="00931C1A" w14:paraId="544D8F6D"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jc w:val="center"/>
        </w:trPr>
        <w:tc>
          <w:tcPr>
            <w:tcW w:w="2397" w:type="dxa"/>
            <w:gridSpan w:val="2"/>
            <w:vMerge/>
            <w:vAlign w:val="center"/>
            <w:hideMark/>
          </w:tcPr>
          <w:p w14:paraId="63FEA2A6"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3AB2AF45"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Szabadkézi rajzok készítése </w:t>
            </w:r>
          </w:p>
        </w:tc>
        <w:tc>
          <w:tcPr>
            <w:tcW w:w="997" w:type="dxa"/>
            <w:gridSpan w:val="2"/>
            <w:shd w:val="clear" w:color="auto" w:fill="auto"/>
            <w:vAlign w:val="center"/>
            <w:hideMark/>
          </w:tcPr>
          <w:p w14:paraId="73FAB24B"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038" w:type="dxa"/>
            <w:shd w:val="clear" w:color="auto" w:fill="auto"/>
            <w:vAlign w:val="center"/>
            <w:hideMark/>
          </w:tcPr>
          <w:p w14:paraId="7396EB58"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978" w:type="dxa"/>
            <w:shd w:val="clear" w:color="auto" w:fill="auto"/>
            <w:vAlign w:val="center"/>
            <w:hideMark/>
          </w:tcPr>
          <w:p w14:paraId="7FCF71CC"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3B01F4" w:rsidRPr="00931C1A" w14:paraId="46E6231C"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jc w:val="center"/>
        </w:trPr>
        <w:tc>
          <w:tcPr>
            <w:tcW w:w="2397" w:type="dxa"/>
            <w:gridSpan w:val="2"/>
            <w:vMerge/>
            <w:vAlign w:val="center"/>
            <w:hideMark/>
          </w:tcPr>
          <w:p w14:paraId="3E842D3A"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6FC7E1BC" w14:textId="77777777" w:rsidR="003B01F4" w:rsidRPr="00931C1A" w:rsidRDefault="003B01F4" w:rsidP="003B01F4">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Munka- és környezetvédelem </w:t>
            </w:r>
          </w:p>
        </w:tc>
        <w:tc>
          <w:tcPr>
            <w:tcW w:w="997" w:type="dxa"/>
            <w:gridSpan w:val="2"/>
            <w:shd w:val="clear" w:color="auto" w:fill="auto"/>
            <w:vAlign w:val="center"/>
            <w:hideMark/>
          </w:tcPr>
          <w:p w14:paraId="622BD711"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1038" w:type="dxa"/>
            <w:shd w:val="clear" w:color="auto" w:fill="auto"/>
            <w:vAlign w:val="center"/>
            <w:hideMark/>
          </w:tcPr>
          <w:p w14:paraId="46E68510"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36</w:t>
            </w:r>
          </w:p>
        </w:tc>
        <w:tc>
          <w:tcPr>
            <w:tcW w:w="978" w:type="dxa"/>
            <w:shd w:val="clear" w:color="auto" w:fill="auto"/>
            <w:vAlign w:val="center"/>
            <w:hideMark/>
          </w:tcPr>
          <w:p w14:paraId="148B8125" w14:textId="77777777" w:rsidR="003B01F4" w:rsidRPr="00931C1A" w:rsidRDefault="003B01F4" w:rsidP="003B01F4">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36</w:t>
            </w:r>
          </w:p>
        </w:tc>
      </w:tr>
      <w:tr w:rsidR="003B01F4" w:rsidRPr="00931C1A" w14:paraId="7BD9C105"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jc w:val="center"/>
        </w:trPr>
        <w:tc>
          <w:tcPr>
            <w:tcW w:w="2397" w:type="dxa"/>
            <w:gridSpan w:val="2"/>
            <w:vMerge/>
            <w:vAlign w:val="center"/>
            <w:hideMark/>
          </w:tcPr>
          <w:p w14:paraId="05DDCBA2"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28D9ACE4"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Általános munkavédelmi ismeretek </w:t>
            </w:r>
          </w:p>
        </w:tc>
        <w:tc>
          <w:tcPr>
            <w:tcW w:w="997" w:type="dxa"/>
            <w:gridSpan w:val="2"/>
            <w:shd w:val="clear" w:color="auto" w:fill="auto"/>
            <w:vAlign w:val="center"/>
            <w:hideMark/>
          </w:tcPr>
          <w:p w14:paraId="41CA72A8"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038" w:type="dxa"/>
            <w:shd w:val="clear" w:color="auto" w:fill="auto"/>
            <w:vAlign w:val="center"/>
            <w:hideMark/>
          </w:tcPr>
          <w:p w14:paraId="0E9D69FB"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w:t>
            </w:r>
          </w:p>
        </w:tc>
        <w:tc>
          <w:tcPr>
            <w:tcW w:w="978" w:type="dxa"/>
            <w:shd w:val="clear" w:color="auto" w:fill="auto"/>
            <w:vAlign w:val="center"/>
            <w:hideMark/>
          </w:tcPr>
          <w:p w14:paraId="47F77895"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w:t>
            </w:r>
          </w:p>
        </w:tc>
      </w:tr>
      <w:tr w:rsidR="003B01F4" w:rsidRPr="00931C1A" w14:paraId="65020D5D"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jc w:val="center"/>
        </w:trPr>
        <w:tc>
          <w:tcPr>
            <w:tcW w:w="2397" w:type="dxa"/>
            <w:gridSpan w:val="2"/>
            <w:vMerge/>
            <w:vAlign w:val="center"/>
            <w:hideMark/>
          </w:tcPr>
          <w:p w14:paraId="6BCED54C"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78D9C7CE"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Tűzvédelem </w:t>
            </w:r>
          </w:p>
        </w:tc>
        <w:tc>
          <w:tcPr>
            <w:tcW w:w="997" w:type="dxa"/>
            <w:gridSpan w:val="2"/>
            <w:shd w:val="clear" w:color="auto" w:fill="auto"/>
            <w:vAlign w:val="center"/>
            <w:hideMark/>
          </w:tcPr>
          <w:p w14:paraId="55D32C23"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038" w:type="dxa"/>
            <w:shd w:val="clear" w:color="auto" w:fill="auto"/>
            <w:vAlign w:val="center"/>
            <w:hideMark/>
          </w:tcPr>
          <w:p w14:paraId="21510FC3"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978" w:type="dxa"/>
            <w:shd w:val="clear" w:color="auto" w:fill="auto"/>
            <w:vAlign w:val="center"/>
            <w:hideMark/>
          </w:tcPr>
          <w:p w14:paraId="3DD66589"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r>
      <w:tr w:rsidR="003B01F4" w:rsidRPr="00931C1A" w14:paraId="6811E272"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jc w:val="center"/>
        </w:trPr>
        <w:tc>
          <w:tcPr>
            <w:tcW w:w="2397" w:type="dxa"/>
            <w:gridSpan w:val="2"/>
            <w:vMerge/>
            <w:vAlign w:val="center"/>
            <w:hideMark/>
          </w:tcPr>
          <w:p w14:paraId="1AC78566"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73556102"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Környezetvédelem </w:t>
            </w:r>
          </w:p>
        </w:tc>
        <w:tc>
          <w:tcPr>
            <w:tcW w:w="997" w:type="dxa"/>
            <w:gridSpan w:val="2"/>
            <w:shd w:val="clear" w:color="auto" w:fill="auto"/>
            <w:vAlign w:val="center"/>
            <w:hideMark/>
          </w:tcPr>
          <w:p w14:paraId="2D778A74"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038" w:type="dxa"/>
            <w:shd w:val="clear" w:color="auto" w:fill="auto"/>
            <w:vAlign w:val="center"/>
            <w:hideMark/>
          </w:tcPr>
          <w:p w14:paraId="5E076060"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978" w:type="dxa"/>
            <w:shd w:val="clear" w:color="auto" w:fill="auto"/>
            <w:vAlign w:val="center"/>
            <w:hideMark/>
          </w:tcPr>
          <w:p w14:paraId="5C0933B7"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r>
      <w:tr w:rsidR="003B01F4" w:rsidRPr="00931C1A" w14:paraId="41681476"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jc w:val="center"/>
        </w:trPr>
        <w:tc>
          <w:tcPr>
            <w:tcW w:w="2397" w:type="dxa"/>
            <w:gridSpan w:val="2"/>
            <w:vMerge/>
            <w:vAlign w:val="center"/>
            <w:hideMark/>
          </w:tcPr>
          <w:p w14:paraId="11292FFF"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auto" w:fill="auto"/>
            <w:vAlign w:val="center"/>
            <w:hideMark/>
          </w:tcPr>
          <w:p w14:paraId="7422F16C"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 munkavédelem építőipari vonatkozásai </w:t>
            </w:r>
          </w:p>
        </w:tc>
        <w:tc>
          <w:tcPr>
            <w:tcW w:w="997" w:type="dxa"/>
            <w:gridSpan w:val="2"/>
            <w:shd w:val="clear" w:color="auto" w:fill="auto"/>
            <w:vAlign w:val="center"/>
            <w:hideMark/>
          </w:tcPr>
          <w:p w14:paraId="7B94A761"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038" w:type="dxa"/>
            <w:shd w:val="clear" w:color="auto" w:fill="auto"/>
            <w:vAlign w:val="center"/>
            <w:hideMark/>
          </w:tcPr>
          <w:p w14:paraId="10E62ADA"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978" w:type="dxa"/>
            <w:shd w:val="clear" w:color="auto" w:fill="auto"/>
            <w:vAlign w:val="center"/>
            <w:hideMark/>
          </w:tcPr>
          <w:p w14:paraId="6906B559"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r>
      <w:tr w:rsidR="003B01F4" w:rsidRPr="00931C1A" w14:paraId="51F6DE4A" w14:textId="77777777" w:rsidTr="008720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jc w:val="center"/>
        </w:trPr>
        <w:tc>
          <w:tcPr>
            <w:tcW w:w="2397" w:type="dxa"/>
            <w:gridSpan w:val="2"/>
            <w:vMerge/>
            <w:vAlign w:val="center"/>
            <w:hideMark/>
          </w:tcPr>
          <w:p w14:paraId="50E5D9BE" w14:textId="77777777" w:rsidR="003B01F4" w:rsidRPr="00931C1A" w:rsidRDefault="003B01F4" w:rsidP="003B01F4">
            <w:pPr>
              <w:rPr>
                <w:rFonts w:ascii="Times New Roman" w:eastAsia="Times New Roman" w:hAnsi="Times New Roman" w:cs="Times New Roman"/>
                <w:color w:val="000000"/>
                <w:sz w:val="18"/>
                <w:szCs w:val="18"/>
                <w:lang w:eastAsia="hu-HU"/>
              </w:rPr>
            </w:pPr>
          </w:p>
        </w:tc>
        <w:tc>
          <w:tcPr>
            <w:tcW w:w="3050" w:type="dxa"/>
            <w:gridSpan w:val="2"/>
            <w:shd w:val="clear" w:color="000000" w:fill="BFBFBF"/>
            <w:vAlign w:val="center"/>
            <w:hideMark/>
          </w:tcPr>
          <w:p w14:paraId="1CDF36ED" w14:textId="77777777" w:rsidR="003B01F4" w:rsidRPr="00931C1A" w:rsidRDefault="003B01F4" w:rsidP="003B01F4">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Tanulási terület </w:t>
            </w:r>
            <w:proofErr w:type="spellStart"/>
            <w:r w:rsidRPr="00931C1A">
              <w:rPr>
                <w:rFonts w:ascii="Times New Roman" w:eastAsia="Times New Roman" w:hAnsi="Times New Roman" w:cs="Times New Roman"/>
                <w:color w:val="000000"/>
                <w:sz w:val="18"/>
                <w:szCs w:val="18"/>
                <w:lang w:eastAsia="hu-HU"/>
              </w:rPr>
              <w:t>összóraszáma</w:t>
            </w:r>
            <w:proofErr w:type="spellEnd"/>
            <w:r w:rsidRPr="00931C1A">
              <w:rPr>
                <w:rFonts w:ascii="Times New Roman" w:eastAsia="Times New Roman" w:hAnsi="Times New Roman" w:cs="Times New Roman"/>
                <w:color w:val="000000"/>
                <w:sz w:val="18"/>
                <w:szCs w:val="18"/>
                <w:lang w:eastAsia="hu-HU"/>
              </w:rPr>
              <w:t xml:space="preserve"> </w:t>
            </w:r>
          </w:p>
        </w:tc>
        <w:tc>
          <w:tcPr>
            <w:tcW w:w="997" w:type="dxa"/>
            <w:gridSpan w:val="2"/>
            <w:shd w:val="clear" w:color="000000" w:fill="BFBFBF"/>
            <w:vAlign w:val="center"/>
            <w:hideMark/>
          </w:tcPr>
          <w:p w14:paraId="3A4AE0F7"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144</w:t>
            </w:r>
          </w:p>
        </w:tc>
        <w:tc>
          <w:tcPr>
            <w:tcW w:w="1038" w:type="dxa"/>
            <w:shd w:val="clear" w:color="000000" w:fill="BFBFBF"/>
            <w:vAlign w:val="center"/>
            <w:hideMark/>
          </w:tcPr>
          <w:p w14:paraId="65A5266A"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468</w:t>
            </w:r>
          </w:p>
        </w:tc>
        <w:tc>
          <w:tcPr>
            <w:tcW w:w="978" w:type="dxa"/>
            <w:shd w:val="clear" w:color="000000" w:fill="BFBFBF"/>
            <w:vAlign w:val="center"/>
            <w:hideMark/>
          </w:tcPr>
          <w:p w14:paraId="0BBFA3AD"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612</w:t>
            </w:r>
          </w:p>
        </w:tc>
      </w:tr>
    </w:tbl>
    <w:p w14:paraId="06BAB0CD" w14:textId="41D55835" w:rsidR="003B01F4" w:rsidRDefault="003B01F4" w:rsidP="003B01F4">
      <w:pPr>
        <w:rPr>
          <w:rFonts w:ascii="Times New Roman" w:hAnsi="Times New Roman" w:cs="Times New Roman"/>
        </w:rPr>
      </w:pPr>
    </w:p>
    <w:p w14:paraId="30A5C7BD" w14:textId="2B50E97A" w:rsidR="00A42DFF" w:rsidRDefault="00A42DFF" w:rsidP="00DD3A4C">
      <w:pPr>
        <w:pStyle w:val="Cmsor2"/>
        <w:numPr>
          <w:ilvl w:val="0"/>
          <w:numId w:val="0"/>
        </w:numPr>
        <w:ind w:left="792" w:hanging="432"/>
        <w:jc w:val="center"/>
      </w:pPr>
      <w:bookmarkStart w:id="159" w:name="_Toc71717735"/>
      <w:r>
        <w:t xml:space="preserve">Az építőipar ágazaton belüli szakmák szakképző évfolyamainak óraszámai </w:t>
      </w:r>
      <w:r w:rsidR="00DD3A4C">
        <w:br/>
      </w:r>
      <w:r>
        <w:t>(10 és 11. évfolyam)</w:t>
      </w:r>
      <w:bookmarkEnd w:id="159"/>
    </w:p>
    <w:p w14:paraId="00607A8C" w14:textId="77777777" w:rsidR="00A42DFF" w:rsidRDefault="00A42DFF" w:rsidP="00DD3A4C">
      <w:pPr>
        <w:pStyle w:val="Cmsor2"/>
        <w:numPr>
          <w:ilvl w:val="0"/>
          <w:numId w:val="0"/>
        </w:numPr>
        <w:ind w:left="792" w:hanging="432"/>
        <w:jc w:val="center"/>
      </w:pPr>
    </w:p>
    <w:tbl>
      <w:tblPr>
        <w:tblW w:w="9213" w:type="dxa"/>
        <w:tblCellMar>
          <w:left w:w="70" w:type="dxa"/>
          <w:right w:w="70" w:type="dxa"/>
        </w:tblCellMar>
        <w:tblLook w:val="04A0" w:firstRow="1" w:lastRow="0" w:firstColumn="1" w:lastColumn="0" w:noHBand="0" w:noVBand="1"/>
      </w:tblPr>
      <w:tblGrid>
        <w:gridCol w:w="2176"/>
        <w:gridCol w:w="1483"/>
        <w:gridCol w:w="652"/>
        <w:gridCol w:w="797"/>
        <w:gridCol w:w="787"/>
        <w:gridCol w:w="859"/>
        <w:gridCol w:w="797"/>
        <w:gridCol w:w="787"/>
        <w:gridCol w:w="875"/>
      </w:tblGrid>
      <w:tr w:rsidR="00A42DFF" w:rsidRPr="00A42DFF" w14:paraId="54FCB0B2" w14:textId="77777777" w:rsidTr="0059612A">
        <w:trPr>
          <w:trHeight w:val="360"/>
        </w:trPr>
        <w:tc>
          <w:tcPr>
            <w:tcW w:w="2249" w:type="dxa"/>
            <w:tcBorders>
              <w:top w:val="nil"/>
              <w:left w:val="nil"/>
              <w:bottom w:val="nil"/>
              <w:right w:val="nil"/>
            </w:tcBorders>
            <w:shd w:val="clear" w:color="auto" w:fill="auto"/>
            <w:noWrap/>
            <w:vAlign w:val="bottom"/>
            <w:hideMark/>
          </w:tcPr>
          <w:p w14:paraId="7ECCB527" w14:textId="07A42DE8" w:rsidR="00A42DFF" w:rsidRPr="00911B31" w:rsidRDefault="00A42DFF" w:rsidP="00911B31">
            <w:pPr>
              <w:pStyle w:val="Cmsor3"/>
              <w:numPr>
                <w:ilvl w:val="0"/>
                <w:numId w:val="0"/>
              </w:numPr>
            </w:pPr>
            <w:bookmarkStart w:id="160" w:name="_Toc71717736"/>
            <w:r w:rsidRPr="00911B31">
              <w:t xml:space="preserve">4 0732 08 01 </w:t>
            </w:r>
            <w:r w:rsidR="00911B31" w:rsidRPr="00911B31">
              <w:t>Ács</w:t>
            </w:r>
            <w:bookmarkEnd w:id="160"/>
          </w:p>
        </w:tc>
        <w:tc>
          <w:tcPr>
            <w:tcW w:w="1429" w:type="dxa"/>
            <w:tcBorders>
              <w:top w:val="nil"/>
              <w:left w:val="nil"/>
              <w:bottom w:val="nil"/>
              <w:right w:val="nil"/>
            </w:tcBorders>
            <w:shd w:val="clear" w:color="auto" w:fill="auto"/>
            <w:noWrap/>
            <w:vAlign w:val="bottom"/>
            <w:hideMark/>
          </w:tcPr>
          <w:p w14:paraId="0E4E89B7" w14:textId="14D3173B" w:rsidR="00A42DFF" w:rsidRPr="00A42DFF" w:rsidRDefault="00A42DFF" w:rsidP="0024779D">
            <w:pPr>
              <w:pStyle w:val="Cmsor3"/>
              <w:numPr>
                <w:ilvl w:val="0"/>
                <w:numId w:val="0"/>
              </w:numPr>
              <w:ind w:left="213"/>
              <w:rPr>
                <w:rFonts w:eastAsia="Times New Roman"/>
                <w:lang w:eastAsia="hu-HU"/>
              </w:rPr>
            </w:pPr>
          </w:p>
        </w:tc>
        <w:tc>
          <w:tcPr>
            <w:tcW w:w="647" w:type="dxa"/>
            <w:tcBorders>
              <w:top w:val="nil"/>
              <w:left w:val="nil"/>
              <w:bottom w:val="nil"/>
              <w:right w:val="nil"/>
            </w:tcBorders>
            <w:shd w:val="clear" w:color="auto" w:fill="auto"/>
            <w:noWrap/>
            <w:vAlign w:val="bottom"/>
            <w:hideMark/>
          </w:tcPr>
          <w:p w14:paraId="7605DE5C" w14:textId="77777777" w:rsidR="00A42DFF" w:rsidRPr="00A42DFF" w:rsidRDefault="00A42DFF" w:rsidP="00A42DFF">
            <w:pPr>
              <w:jc w:val="center"/>
              <w:rPr>
                <w:rFonts w:ascii="Calibri" w:eastAsia="Times New Roman" w:hAnsi="Calibri" w:cs="Calibri"/>
                <w:b/>
                <w:bCs/>
                <w:color w:val="000000"/>
                <w:sz w:val="28"/>
                <w:szCs w:val="28"/>
                <w:lang w:eastAsia="hu-HU"/>
              </w:rPr>
            </w:pPr>
          </w:p>
        </w:tc>
        <w:tc>
          <w:tcPr>
            <w:tcW w:w="799" w:type="dxa"/>
            <w:tcBorders>
              <w:top w:val="nil"/>
              <w:left w:val="nil"/>
              <w:bottom w:val="nil"/>
              <w:right w:val="nil"/>
            </w:tcBorders>
            <w:shd w:val="clear" w:color="auto" w:fill="auto"/>
            <w:noWrap/>
            <w:vAlign w:val="bottom"/>
            <w:hideMark/>
          </w:tcPr>
          <w:p w14:paraId="5A30680E" w14:textId="77777777" w:rsidR="00A42DFF" w:rsidRPr="00A42DFF" w:rsidRDefault="00A42DFF" w:rsidP="00A42DFF">
            <w:pPr>
              <w:rPr>
                <w:rFonts w:ascii="Times New Roman" w:eastAsia="Times New Roman" w:hAnsi="Times New Roman" w:cs="Times New Roman"/>
                <w:sz w:val="20"/>
                <w:szCs w:val="20"/>
                <w:lang w:eastAsia="hu-HU"/>
              </w:rPr>
            </w:pPr>
          </w:p>
        </w:tc>
        <w:tc>
          <w:tcPr>
            <w:tcW w:w="762" w:type="dxa"/>
            <w:tcBorders>
              <w:top w:val="nil"/>
              <w:left w:val="nil"/>
              <w:bottom w:val="nil"/>
              <w:right w:val="nil"/>
            </w:tcBorders>
            <w:shd w:val="clear" w:color="auto" w:fill="auto"/>
            <w:noWrap/>
            <w:vAlign w:val="bottom"/>
            <w:hideMark/>
          </w:tcPr>
          <w:p w14:paraId="0E14CC03" w14:textId="77777777" w:rsidR="00A42DFF" w:rsidRPr="00A42DFF" w:rsidRDefault="00A42DFF" w:rsidP="00A42DFF">
            <w:pPr>
              <w:rPr>
                <w:rFonts w:ascii="Times New Roman" w:eastAsia="Times New Roman" w:hAnsi="Times New Roman" w:cs="Times New Roman"/>
                <w:sz w:val="20"/>
                <w:szCs w:val="20"/>
                <w:lang w:eastAsia="hu-HU"/>
              </w:rPr>
            </w:pPr>
          </w:p>
        </w:tc>
        <w:tc>
          <w:tcPr>
            <w:tcW w:w="884" w:type="dxa"/>
            <w:tcBorders>
              <w:top w:val="nil"/>
              <w:left w:val="nil"/>
              <w:bottom w:val="nil"/>
              <w:right w:val="nil"/>
            </w:tcBorders>
            <w:shd w:val="clear" w:color="auto" w:fill="auto"/>
            <w:noWrap/>
            <w:vAlign w:val="bottom"/>
            <w:hideMark/>
          </w:tcPr>
          <w:p w14:paraId="4EE34A48" w14:textId="77777777" w:rsidR="00A42DFF" w:rsidRPr="00A42DFF" w:rsidRDefault="00A42DFF" w:rsidP="00A42DFF">
            <w:pPr>
              <w:rPr>
                <w:rFonts w:ascii="Times New Roman" w:eastAsia="Times New Roman" w:hAnsi="Times New Roman" w:cs="Times New Roman"/>
                <w:sz w:val="20"/>
                <w:szCs w:val="20"/>
                <w:lang w:eastAsia="hu-HU"/>
              </w:rPr>
            </w:pPr>
          </w:p>
        </w:tc>
        <w:tc>
          <w:tcPr>
            <w:tcW w:w="771" w:type="dxa"/>
            <w:tcBorders>
              <w:top w:val="nil"/>
              <w:left w:val="nil"/>
              <w:bottom w:val="nil"/>
              <w:right w:val="nil"/>
            </w:tcBorders>
            <w:shd w:val="clear" w:color="auto" w:fill="auto"/>
            <w:noWrap/>
            <w:vAlign w:val="bottom"/>
            <w:hideMark/>
          </w:tcPr>
          <w:p w14:paraId="00A59908" w14:textId="77777777" w:rsidR="00A42DFF" w:rsidRPr="00A42DFF" w:rsidRDefault="00A42DFF" w:rsidP="00A42DFF">
            <w:pPr>
              <w:rPr>
                <w:rFonts w:ascii="Times New Roman" w:eastAsia="Times New Roman" w:hAnsi="Times New Roman" w:cs="Times New Roman"/>
                <w:sz w:val="20"/>
                <w:szCs w:val="20"/>
                <w:lang w:eastAsia="hu-HU"/>
              </w:rPr>
            </w:pPr>
          </w:p>
        </w:tc>
        <w:tc>
          <w:tcPr>
            <w:tcW w:w="771" w:type="dxa"/>
            <w:tcBorders>
              <w:top w:val="nil"/>
              <w:left w:val="nil"/>
              <w:bottom w:val="nil"/>
              <w:right w:val="nil"/>
            </w:tcBorders>
            <w:shd w:val="clear" w:color="auto" w:fill="auto"/>
            <w:noWrap/>
            <w:vAlign w:val="bottom"/>
            <w:hideMark/>
          </w:tcPr>
          <w:p w14:paraId="6BEC7875" w14:textId="77777777" w:rsidR="00A42DFF" w:rsidRPr="00A42DFF" w:rsidRDefault="00A42DFF" w:rsidP="00A42DFF">
            <w:pPr>
              <w:rPr>
                <w:rFonts w:ascii="Times New Roman" w:eastAsia="Times New Roman" w:hAnsi="Times New Roman" w:cs="Times New Roman"/>
                <w:sz w:val="20"/>
                <w:szCs w:val="20"/>
                <w:lang w:eastAsia="hu-HU"/>
              </w:rPr>
            </w:pPr>
          </w:p>
        </w:tc>
        <w:tc>
          <w:tcPr>
            <w:tcW w:w="901" w:type="dxa"/>
            <w:tcBorders>
              <w:top w:val="nil"/>
              <w:left w:val="nil"/>
              <w:bottom w:val="nil"/>
              <w:right w:val="nil"/>
            </w:tcBorders>
            <w:shd w:val="clear" w:color="auto" w:fill="auto"/>
            <w:noWrap/>
            <w:vAlign w:val="bottom"/>
            <w:hideMark/>
          </w:tcPr>
          <w:p w14:paraId="69D61551" w14:textId="77777777" w:rsidR="00A42DFF" w:rsidRPr="00A42DFF" w:rsidRDefault="00A42DFF" w:rsidP="00A42DFF">
            <w:pPr>
              <w:rPr>
                <w:rFonts w:ascii="Times New Roman" w:eastAsia="Times New Roman" w:hAnsi="Times New Roman" w:cs="Times New Roman"/>
                <w:sz w:val="20"/>
                <w:szCs w:val="20"/>
                <w:lang w:eastAsia="hu-HU"/>
              </w:rPr>
            </w:pPr>
          </w:p>
        </w:tc>
      </w:tr>
      <w:tr w:rsidR="00A42DFF" w:rsidRPr="00A42DFF" w14:paraId="08599531" w14:textId="77777777" w:rsidTr="00D6067A">
        <w:trPr>
          <w:trHeight w:val="300"/>
        </w:trPr>
        <w:tc>
          <w:tcPr>
            <w:tcW w:w="2249" w:type="dxa"/>
            <w:tcBorders>
              <w:top w:val="nil"/>
              <w:left w:val="nil"/>
              <w:bottom w:val="nil"/>
              <w:right w:val="nil"/>
            </w:tcBorders>
            <w:shd w:val="clear" w:color="auto" w:fill="auto"/>
            <w:vAlign w:val="center"/>
          </w:tcPr>
          <w:p w14:paraId="7D13888F" w14:textId="76C4DDA8" w:rsidR="00A42DFF" w:rsidRPr="00A42DFF" w:rsidRDefault="00A42DFF" w:rsidP="00A42DFF">
            <w:pPr>
              <w:rPr>
                <w:rFonts w:ascii="Calibri" w:eastAsia="Times New Roman" w:hAnsi="Calibri" w:cs="Calibri"/>
                <w:color w:val="000000"/>
                <w:lang w:eastAsia="hu-HU"/>
              </w:rPr>
            </w:pPr>
          </w:p>
        </w:tc>
        <w:tc>
          <w:tcPr>
            <w:tcW w:w="1429" w:type="dxa"/>
            <w:tcBorders>
              <w:top w:val="nil"/>
              <w:left w:val="nil"/>
              <w:bottom w:val="nil"/>
              <w:right w:val="nil"/>
            </w:tcBorders>
            <w:shd w:val="clear" w:color="auto" w:fill="auto"/>
            <w:noWrap/>
            <w:vAlign w:val="center"/>
          </w:tcPr>
          <w:p w14:paraId="716AC55D" w14:textId="3FD202DE" w:rsidR="00A42DFF" w:rsidRPr="00A42DFF" w:rsidRDefault="00A42DFF" w:rsidP="00A42DFF">
            <w:pPr>
              <w:jc w:val="center"/>
              <w:rPr>
                <w:rFonts w:ascii="Calibri" w:eastAsia="Times New Roman" w:hAnsi="Calibri" w:cs="Calibri"/>
                <w:color w:val="000000"/>
                <w:lang w:eastAsia="hu-HU"/>
              </w:rPr>
            </w:pPr>
          </w:p>
        </w:tc>
        <w:tc>
          <w:tcPr>
            <w:tcW w:w="647" w:type="dxa"/>
            <w:tcBorders>
              <w:top w:val="nil"/>
              <w:left w:val="nil"/>
              <w:bottom w:val="nil"/>
              <w:right w:val="nil"/>
            </w:tcBorders>
            <w:shd w:val="clear" w:color="auto" w:fill="auto"/>
            <w:noWrap/>
            <w:vAlign w:val="center"/>
            <w:hideMark/>
          </w:tcPr>
          <w:p w14:paraId="282284E3" w14:textId="77777777" w:rsidR="00A42DFF" w:rsidRPr="00A42DFF" w:rsidRDefault="00A42DFF" w:rsidP="00A42DFF">
            <w:pPr>
              <w:ind w:right="2319"/>
              <w:jc w:val="center"/>
              <w:rPr>
                <w:rFonts w:ascii="Calibri" w:eastAsia="Times New Roman" w:hAnsi="Calibri" w:cs="Calibri"/>
                <w:color w:val="000000"/>
                <w:lang w:eastAsia="hu-HU"/>
              </w:rPr>
            </w:pPr>
          </w:p>
        </w:tc>
        <w:tc>
          <w:tcPr>
            <w:tcW w:w="799" w:type="dxa"/>
            <w:tcBorders>
              <w:top w:val="nil"/>
              <w:left w:val="nil"/>
              <w:bottom w:val="nil"/>
              <w:right w:val="nil"/>
            </w:tcBorders>
            <w:shd w:val="clear" w:color="auto" w:fill="auto"/>
            <w:noWrap/>
            <w:vAlign w:val="center"/>
            <w:hideMark/>
          </w:tcPr>
          <w:p w14:paraId="4F50B4EE" w14:textId="77777777" w:rsidR="00A42DFF" w:rsidRPr="00A42DFF" w:rsidRDefault="00A42DFF" w:rsidP="00A42DFF">
            <w:pPr>
              <w:jc w:val="center"/>
              <w:rPr>
                <w:rFonts w:ascii="Times New Roman" w:eastAsia="Times New Roman" w:hAnsi="Times New Roman" w:cs="Times New Roman"/>
                <w:sz w:val="20"/>
                <w:szCs w:val="20"/>
                <w:lang w:eastAsia="hu-HU"/>
              </w:rPr>
            </w:pPr>
          </w:p>
        </w:tc>
        <w:tc>
          <w:tcPr>
            <w:tcW w:w="762" w:type="dxa"/>
            <w:tcBorders>
              <w:top w:val="nil"/>
              <w:left w:val="nil"/>
              <w:bottom w:val="nil"/>
              <w:right w:val="nil"/>
            </w:tcBorders>
            <w:shd w:val="clear" w:color="auto" w:fill="auto"/>
            <w:noWrap/>
            <w:vAlign w:val="center"/>
            <w:hideMark/>
          </w:tcPr>
          <w:p w14:paraId="6639FEB4" w14:textId="77777777" w:rsidR="00A42DFF" w:rsidRPr="00A42DFF" w:rsidRDefault="00A42DFF" w:rsidP="00A42DFF">
            <w:pPr>
              <w:jc w:val="center"/>
              <w:rPr>
                <w:rFonts w:ascii="Times New Roman" w:eastAsia="Times New Roman" w:hAnsi="Times New Roman" w:cs="Times New Roman"/>
                <w:sz w:val="20"/>
                <w:szCs w:val="20"/>
                <w:lang w:eastAsia="hu-HU"/>
              </w:rPr>
            </w:pPr>
          </w:p>
        </w:tc>
        <w:tc>
          <w:tcPr>
            <w:tcW w:w="884" w:type="dxa"/>
            <w:tcBorders>
              <w:top w:val="nil"/>
              <w:left w:val="nil"/>
              <w:bottom w:val="nil"/>
              <w:right w:val="nil"/>
            </w:tcBorders>
            <w:shd w:val="clear" w:color="auto" w:fill="auto"/>
            <w:noWrap/>
            <w:vAlign w:val="center"/>
            <w:hideMark/>
          </w:tcPr>
          <w:p w14:paraId="59ED1CFA" w14:textId="77777777" w:rsidR="00A42DFF" w:rsidRPr="00A42DFF" w:rsidRDefault="00A42DFF" w:rsidP="00A42DFF">
            <w:pPr>
              <w:jc w:val="center"/>
              <w:rPr>
                <w:rFonts w:ascii="Times New Roman" w:eastAsia="Times New Roman" w:hAnsi="Times New Roman" w:cs="Times New Roman"/>
                <w:sz w:val="20"/>
                <w:szCs w:val="20"/>
                <w:lang w:eastAsia="hu-HU"/>
              </w:rPr>
            </w:pPr>
          </w:p>
        </w:tc>
        <w:tc>
          <w:tcPr>
            <w:tcW w:w="771" w:type="dxa"/>
            <w:tcBorders>
              <w:top w:val="nil"/>
              <w:left w:val="nil"/>
              <w:bottom w:val="nil"/>
              <w:right w:val="nil"/>
            </w:tcBorders>
            <w:shd w:val="clear" w:color="auto" w:fill="auto"/>
            <w:noWrap/>
            <w:vAlign w:val="center"/>
            <w:hideMark/>
          </w:tcPr>
          <w:p w14:paraId="787D77A3" w14:textId="77777777" w:rsidR="00A42DFF" w:rsidRPr="00A42DFF" w:rsidRDefault="00A42DFF" w:rsidP="00A42DFF">
            <w:pPr>
              <w:jc w:val="center"/>
              <w:rPr>
                <w:rFonts w:ascii="Times New Roman" w:eastAsia="Times New Roman" w:hAnsi="Times New Roman" w:cs="Times New Roman"/>
                <w:sz w:val="20"/>
                <w:szCs w:val="20"/>
                <w:lang w:eastAsia="hu-HU"/>
              </w:rPr>
            </w:pPr>
          </w:p>
        </w:tc>
        <w:tc>
          <w:tcPr>
            <w:tcW w:w="771" w:type="dxa"/>
            <w:tcBorders>
              <w:top w:val="nil"/>
              <w:left w:val="nil"/>
              <w:bottom w:val="nil"/>
              <w:right w:val="nil"/>
            </w:tcBorders>
            <w:shd w:val="clear" w:color="auto" w:fill="auto"/>
            <w:noWrap/>
            <w:vAlign w:val="center"/>
            <w:hideMark/>
          </w:tcPr>
          <w:p w14:paraId="006399BC" w14:textId="77777777" w:rsidR="00A42DFF" w:rsidRPr="00A42DFF" w:rsidRDefault="00A42DFF" w:rsidP="00A42DFF">
            <w:pPr>
              <w:jc w:val="center"/>
              <w:rPr>
                <w:rFonts w:ascii="Times New Roman" w:eastAsia="Times New Roman" w:hAnsi="Times New Roman" w:cs="Times New Roman"/>
                <w:sz w:val="20"/>
                <w:szCs w:val="20"/>
                <w:lang w:eastAsia="hu-HU"/>
              </w:rPr>
            </w:pPr>
          </w:p>
        </w:tc>
        <w:tc>
          <w:tcPr>
            <w:tcW w:w="901" w:type="dxa"/>
            <w:tcBorders>
              <w:top w:val="nil"/>
              <w:left w:val="nil"/>
              <w:bottom w:val="nil"/>
              <w:right w:val="nil"/>
            </w:tcBorders>
            <w:shd w:val="clear" w:color="auto" w:fill="auto"/>
            <w:noWrap/>
            <w:vAlign w:val="center"/>
            <w:hideMark/>
          </w:tcPr>
          <w:p w14:paraId="080D7BF8" w14:textId="77777777" w:rsidR="00A42DFF" w:rsidRPr="00A42DFF" w:rsidRDefault="00A42DFF" w:rsidP="00A42DFF">
            <w:pPr>
              <w:jc w:val="center"/>
              <w:rPr>
                <w:rFonts w:ascii="Times New Roman" w:eastAsia="Times New Roman" w:hAnsi="Times New Roman" w:cs="Times New Roman"/>
                <w:sz w:val="20"/>
                <w:szCs w:val="20"/>
                <w:lang w:eastAsia="hu-HU"/>
              </w:rPr>
            </w:pPr>
          </w:p>
        </w:tc>
      </w:tr>
      <w:tr w:rsidR="00A42DFF" w:rsidRPr="00A42DFF" w14:paraId="604FF42A" w14:textId="77777777" w:rsidTr="0059612A">
        <w:trPr>
          <w:trHeight w:val="732"/>
        </w:trPr>
        <w:tc>
          <w:tcPr>
            <w:tcW w:w="2249" w:type="dxa"/>
            <w:tcBorders>
              <w:top w:val="single" w:sz="8" w:space="0" w:color="000000"/>
              <w:left w:val="single" w:sz="8" w:space="0" w:color="000000"/>
              <w:bottom w:val="single" w:sz="8" w:space="0" w:color="000000"/>
              <w:right w:val="nil"/>
            </w:tcBorders>
            <w:shd w:val="clear" w:color="auto" w:fill="auto"/>
            <w:vAlign w:val="center"/>
            <w:hideMark/>
          </w:tcPr>
          <w:p w14:paraId="6FBD2E36" w14:textId="77777777" w:rsidR="00A42DFF" w:rsidRPr="00A42DFF" w:rsidRDefault="00A42DFF" w:rsidP="00A42DFF">
            <w:pPr>
              <w:rPr>
                <w:rFonts w:ascii="Times New Roman" w:eastAsia="Times New Roman" w:hAnsi="Times New Roman" w:cs="Times New Roman"/>
                <w:color w:val="000000"/>
                <w:sz w:val="24"/>
                <w:szCs w:val="24"/>
                <w:lang w:eastAsia="hu-HU"/>
              </w:rPr>
            </w:pPr>
            <w:r w:rsidRPr="00A42DFF">
              <w:rPr>
                <w:rFonts w:ascii="Times New Roman" w:eastAsia="Times New Roman" w:hAnsi="Times New Roman" w:cs="Times New Roman"/>
                <w:color w:val="000000"/>
                <w:sz w:val="24"/>
                <w:szCs w:val="24"/>
                <w:lang w:eastAsia="hu-HU"/>
              </w:rPr>
              <w:t> </w:t>
            </w:r>
          </w:p>
        </w:tc>
        <w:tc>
          <w:tcPr>
            <w:tcW w:w="1429" w:type="dxa"/>
            <w:tcBorders>
              <w:top w:val="single" w:sz="8" w:space="0" w:color="000000"/>
              <w:left w:val="nil"/>
              <w:bottom w:val="single" w:sz="8" w:space="0" w:color="000000"/>
              <w:right w:val="single" w:sz="8" w:space="0" w:color="000000"/>
            </w:tcBorders>
            <w:shd w:val="clear" w:color="auto" w:fill="auto"/>
            <w:vAlign w:val="center"/>
            <w:hideMark/>
          </w:tcPr>
          <w:p w14:paraId="47A2D21E" w14:textId="77777777" w:rsidR="00A42DFF" w:rsidRPr="00A42DFF" w:rsidRDefault="00A42DFF" w:rsidP="00A42DFF">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Évfolyam </w:t>
            </w:r>
          </w:p>
        </w:tc>
        <w:tc>
          <w:tcPr>
            <w:tcW w:w="2208" w:type="dxa"/>
            <w:gridSpan w:val="3"/>
            <w:tcBorders>
              <w:top w:val="single" w:sz="8" w:space="0" w:color="000000"/>
              <w:left w:val="nil"/>
              <w:bottom w:val="single" w:sz="8" w:space="0" w:color="000000"/>
              <w:right w:val="single" w:sz="8" w:space="0" w:color="000000"/>
            </w:tcBorders>
            <w:shd w:val="clear" w:color="auto" w:fill="auto"/>
            <w:vAlign w:val="center"/>
            <w:hideMark/>
          </w:tcPr>
          <w:p w14:paraId="4C63AFA0" w14:textId="77777777" w:rsidR="00A42DFF" w:rsidRPr="00A42DFF" w:rsidRDefault="00A42DFF" w:rsidP="00A42DFF">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10. évfolyam</w:t>
            </w:r>
          </w:p>
        </w:tc>
        <w:tc>
          <w:tcPr>
            <w:tcW w:w="2426" w:type="dxa"/>
            <w:gridSpan w:val="3"/>
            <w:tcBorders>
              <w:top w:val="single" w:sz="8" w:space="0" w:color="000000"/>
              <w:left w:val="nil"/>
              <w:bottom w:val="single" w:sz="8" w:space="0" w:color="000000"/>
              <w:right w:val="single" w:sz="8" w:space="0" w:color="000000"/>
            </w:tcBorders>
            <w:shd w:val="clear" w:color="auto" w:fill="auto"/>
            <w:vAlign w:val="center"/>
            <w:hideMark/>
          </w:tcPr>
          <w:p w14:paraId="27556817" w14:textId="77777777" w:rsidR="00A42DFF" w:rsidRPr="00A42DFF" w:rsidRDefault="00A42DFF" w:rsidP="00A42DFF">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11. évfolyam</w:t>
            </w:r>
          </w:p>
        </w:tc>
        <w:tc>
          <w:tcPr>
            <w:tcW w:w="901" w:type="dxa"/>
            <w:tcBorders>
              <w:top w:val="single" w:sz="8" w:space="0" w:color="000000"/>
              <w:left w:val="nil"/>
              <w:bottom w:val="single" w:sz="8" w:space="0" w:color="000000"/>
              <w:right w:val="single" w:sz="8" w:space="0" w:color="000000"/>
            </w:tcBorders>
            <w:shd w:val="clear" w:color="auto" w:fill="auto"/>
            <w:vAlign w:val="center"/>
            <w:hideMark/>
          </w:tcPr>
          <w:p w14:paraId="12870177" w14:textId="77777777" w:rsidR="00A42DFF" w:rsidRPr="00A42DFF" w:rsidRDefault="00A42DFF" w:rsidP="00A42DFF">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A képzés összes óraszáma </w:t>
            </w:r>
          </w:p>
        </w:tc>
      </w:tr>
      <w:tr w:rsidR="0059612A" w:rsidRPr="00A42DFF" w14:paraId="68DC9F89" w14:textId="77777777" w:rsidTr="0059612A">
        <w:trPr>
          <w:trHeight w:val="324"/>
        </w:trPr>
        <w:tc>
          <w:tcPr>
            <w:tcW w:w="2249" w:type="dxa"/>
            <w:tcBorders>
              <w:top w:val="nil"/>
              <w:left w:val="single" w:sz="8" w:space="0" w:color="000000"/>
              <w:bottom w:val="single" w:sz="8" w:space="0" w:color="000000"/>
              <w:right w:val="nil"/>
            </w:tcBorders>
            <w:shd w:val="clear" w:color="auto" w:fill="auto"/>
            <w:vAlign w:val="center"/>
            <w:hideMark/>
          </w:tcPr>
          <w:p w14:paraId="7656E976" w14:textId="50052B4A" w:rsidR="0059612A" w:rsidRPr="0059612A" w:rsidRDefault="0059612A" w:rsidP="0059612A">
            <w:pPr>
              <w:rPr>
                <w:rFonts w:ascii="Times New Roman" w:eastAsia="Times New Roman" w:hAnsi="Times New Roman" w:cs="Times New Roman"/>
                <w:color w:val="000000"/>
                <w:sz w:val="20"/>
                <w:szCs w:val="20"/>
                <w:lang w:eastAsia="hu-HU"/>
              </w:rPr>
            </w:pPr>
            <w:r w:rsidRPr="002A18CF">
              <w:rPr>
                <w:rFonts w:ascii="Times New Roman" w:eastAsia="Times New Roman" w:hAnsi="Times New Roman" w:cs="Times New Roman"/>
                <w:b/>
                <w:color w:val="000000"/>
                <w:sz w:val="24"/>
                <w:szCs w:val="24"/>
                <w:lang w:eastAsia="hu-HU"/>
              </w:rPr>
              <w:t> </w:t>
            </w:r>
            <w:r w:rsidRPr="0059612A">
              <w:rPr>
                <w:rFonts w:ascii="Times New Roman" w:eastAsia="Times New Roman" w:hAnsi="Times New Roman" w:cs="Times New Roman"/>
                <w:b/>
                <w:color w:val="000000"/>
                <w:sz w:val="20"/>
                <w:szCs w:val="20"/>
                <w:lang w:eastAsia="hu-HU"/>
              </w:rPr>
              <w:t>Tanulási terület</w:t>
            </w:r>
          </w:p>
        </w:tc>
        <w:tc>
          <w:tcPr>
            <w:tcW w:w="1429" w:type="dxa"/>
            <w:tcBorders>
              <w:top w:val="nil"/>
              <w:left w:val="nil"/>
              <w:bottom w:val="single" w:sz="8" w:space="0" w:color="000000"/>
              <w:right w:val="single" w:sz="8" w:space="0" w:color="000000"/>
            </w:tcBorders>
            <w:shd w:val="clear" w:color="auto" w:fill="auto"/>
            <w:vAlign w:val="center"/>
            <w:hideMark/>
          </w:tcPr>
          <w:p w14:paraId="7F475DE2" w14:textId="38A1F0E4" w:rsidR="0059612A" w:rsidRPr="0059612A" w:rsidRDefault="0059612A" w:rsidP="0059612A">
            <w:pPr>
              <w:jc w:val="center"/>
              <w:rPr>
                <w:rFonts w:ascii="Times New Roman" w:eastAsia="Times New Roman" w:hAnsi="Times New Roman" w:cs="Times New Roman"/>
                <w:color w:val="000000"/>
                <w:sz w:val="16"/>
                <w:szCs w:val="16"/>
                <w:lang w:eastAsia="hu-HU"/>
              </w:rPr>
            </w:pPr>
            <w:r w:rsidRPr="0059612A">
              <w:rPr>
                <w:rFonts w:ascii="Times New Roman" w:eastAsia="Times New Roman" w:hAnsi="Times New Roman" w:cs="Times New Roman"/>
                <w:b/>
                <w:color w:val="000000"/>
                <w:sz w:val="16"/>
                <w:szCs w:val="16"/>
                <w:lang w:eastAsia="hu-HU"/>
              </w:rPr>
              <w:t>Tantárgy/</w:t>
            </w:r>
            <w:r w:rsidRPr="0059612A">
              <w:rPr>
                <w:rFonts w:ascii="Times New Roman" w:eastAsia="Times New Roman" w:hAnsi="Times New Roman" w:cs="Times New Roman"/>
                <w:color w:val="000000"/>
                <w:sz w:val="16"/>
                <w:szCs w:val="16"/>
                <w:lang w:eastAsia="hu-HU"/>
              </w:rPr>
              <w:t>Témakör</w:t>
            </w:r>
          </w:p>
        </w:tc>
        <w:tc>
          <w:tcPr>
            <w:tcW w:w="647" w:type="dxa"/>
            <w:tcBorders>
              <w:top w:val="nil"/>
              <w:left w:val="nil"/>
              <w:bottom w:val="single" w:sz="8" w:space="0" w:color="000000"/>
              <w:right w:val="single" w:sz="8" w:space="0" w:color="000000"/>
            </w:tcBorders>
            <w:shd w:val="clear" w:color="auto" w:fill="auto"/>
            <w:vAlign w:val="center"/>
            <w:hideMark/>
          </w:tcPr>
          <w:p w14:paraId="6FE9976B"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elmélet</w:t>
            </w:r>
          </w:p>
        </w:tc>
        <w:tc>
          <w:tcPr>
            <w:tcW w:w="799" w:type="dxa"/>
            <w:tcBorders>
              <w:top w:val="nil"/>
              <w:left w:val="nil"/>
              <w:bottom w:val="single" w:sz="8" w:space="0" w:color="000000"/>
              <w:right w:val="single" w:sz="8" w:space="0" w:color="000000"/>
            </w:tcBorders>
            <w:shd w:val="clear" w:color="auto" w:fill="auto"/>
            <w:vAlign w:val="center"/>
            <w:hideMark/>
          </w:tcPr>
          <w:p w14:paraId="6F62C87F"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gyakorlat</w:t>
            </w:r>
          </w:p>
        </w:tc>
        <w:tc>
          <w:tcPr>
            <w:tcW w:w="762" w:type="dxa"/>
            <w:tcBorders>
              <w:top w:val="nil"/>
              <w:left w:val="nil"/>
              <w:bottom w:val="single" w:sz="8" w:space="0" w:color="000000"/>
              <w:right w:val="single" w:sz="8" w:space="0" w:color="000000"/>
            </w:tcBorders>
            <w:shd w:val="clear" w:color="auto" w:fill="auto"/>
            <w:vAlign w:val="center"/>
            <w:hideMark/>
          </w:tcPr>
          <w:p w14:paraId="3BB2AE3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Összesen</w:t>
            </w:r>
          </w:p>
        </w:tc>
        <w:tc>
          <w:tcPr>
            <w:tcW w:w="884" w:type="dxa"/>
            <w:tcBorders>
              <w:top w:val="nil"/>
              <w:left w:val="nil"/>
              <w:bottom w:val="single" w:sz="8" w:space="0" w:color="000000"/>
              <w:right w:val="single" w:sz="8" w:space="0" w:color="000000"/>
            </w:tcBorders>
            <w:shd w:val="clear" w:color="auto" w:fill="auto"/>
            <w:vAlign w:val="center"/>
            <w:hideMark/>
          </w:tcPr>
          <w:p w14:paraId="50D34EF9"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elmélet</w:t>
            </w:r>
          </w:p>
        </w:tc>
        <w:tc>
          <w:tcPr>
            <w:tcW w:w="771" w:type="dxa"/>
            <w:tcBorders>
              <w:top w:val="nil"/>
              <w:left w:val="nil"/>
              <w:bottom w:val="single" w:sz="8" w:space="0" w:color="000000"/>
              <w:right w:val="single" w:sz="8" w:space="0" w:color="000000"/>
            </w:tcBorders>
            <w:shd w:val="clear" w:color="auto" w:fill="auto"/>
            <w:vAlign w:val="center"/>
            <w:hideMark/>
          </w:tcPr>
          <w:p w14:paraId="5589871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gyakorlat</w:t>
            </w:r>
          </w:p>
        </w:tc>
        <w:tc>
          <w:tcPr>
            <w:tcW w:w="771" w:type="dxa"/>
            <w:tcBorders>
              <w:top w:val="nil"/>
              <w:left w:val="nil"/>
              <w:bottom w:val="single" w:sz="8" w:space="0" w:color="000000"/>
              <w:right w:val="single" w:sz="8" w:space="0" w:color="000000"/>
            </w:tcBorders>
            <w:shd w:val="clear" w:color="auto" w:fill="auto"/>
            <w:vAlign w:val="center"/>
            <w:hideMark/>
          </w:tcPr>
          <w:p w14:paraId="18114984"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Összesen</w:t>
            </w:r>
          </w:p>
        </w:tc>
        <w:tc>
          <w:tcPr>
            <w:tcW w:w="901" w:type="dxa"/>
            <w:tcBorders>
              <w:top w:val="nil"/>
              <w:left w:val="nil"/>
              <w:bottom w:val="single" w:sz="8" w:space="0" w:color="000000"/>
              <w:right w:val="single" w:sz="8" w:space="0" w:color="000000"/>
            </w:tcBorders>
            <w:shd w:val="clear" w:color="auto" w:fill="auto"/>
            <w:vAlign w:val="center"/>
            <w:hideMark/>
          </w:tcPr>
          <w:p w14:paraId="6A3E0898" w14:textId="27BE99B6"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r>
              <w:rPr>
                <w:rFonts w:ascii="Times New Roman" w:eastAsia="Times New Roman" w:hAnsi="Times New Roman" w:cs="Times New Roman"/>
                <w:color w:val="000000"/>
                <w:sz w:val="18"/>
                <w:szCs w:val="18"/>
                <w:lang w:eastAsia="hu-HU"/>
              </w:rPr>
              <w:t>9-11.évf.</w:t>
            </w:r>
          </w:p>
        </w:tc>
      </w:tr>
      <w:tr w:rsidR="0059612A" w:rsidRPr="00A42DFF" w14:paraId="0C0F65D7" w14:textId="77777777" w:rsidTr="0059612A">
        <w:trPr>
          <w:trHeight w:val="324"/>
        </w:trPr>
        <w:tc>
          <w:tcPr>
            <w:tcW w:w="2249" w:type="dxa"/>
            <w:tcBorders>
              <w:top w:val="nil"/>
              <w:left w:val="single" w:sz="8" w:space="0" w:color="000000"/>
              <w:bottom w:val="single" w:sz="8" w:space="0" w:color="000000"/>
              <w:right w:val="nil"/>
            </w:tcBorders>
            <w:shd w:val="clear" w:color="auto" w:fill="auto"/>
            <w:vAlign w:val="center"/>
            <w:hideMark/>
          </w:tcPr>
          <w:p w14:paraId="72E12F52" w14:textId="77777777" w:rsidR="0059612A" w:rsidRPr="00A42DFF" w:rsidRDefault="0059612A" w:rsidP="0059612A">
            <w:pPr>
              <w:rPr>
                <w:rFonts w:ascii="Times New Roman" w:eastAsia="Times New Roman" w:hAnsi="Times New Roman" w:cs="Times New Roman"/>
                <w:color w:val="000000"/>
                <w:sz w:val="24"/>
                <w:szCs w:val="24"/>
                <w:lang w:eastAsia="hu-HU"/>
              </w:rPr>
            </w:pPr>
            <w:r w:rsidRPr="00A42DFF">
              <w:rPr>
                <w:rFonts w:ascii="Times New Roman" w:eastAsia="Times New Roman" w:hAnsi="Times New Roman" w:cs="Times New Roman"/>
                <w:color w:val="000000"/>
                <w:sz w:val="24"/>
                <w:szCs w:val="24"/>
                <w:lang w:eastAsia="hu-HU"/>
              </w:rPr>
              <w:t> </w:t>
            </w:r>
          </w:p>
        </w:tc>
        <w:tc>
          <w:tcPr>
            <w:tcW w:w="1429" w:type="dxa"/>
            <w:tcBorders>
              <w:top w:val="nil"/>
              <w:left w:val="nil"/>
              <w:bottom w:val="single" w:sz="8" w:space="0" w:color="000000"/>
              <w:right w:val="single" w:sz="8" w:space="0" w:color="000000"/>
            </w:tcBorders>
            <w:shd w:val="clear" w:color="auto" w:fill="auto"/>
            <w:vAlign w:val="center"/>
            <w:hideMark/>
          </w:tcPr>
          <w:p w14:paraId="43E153DA"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Évfolyam összes óraszáma </w:t>
            </w:r>
          </w:p>
        </w:tc>
        <w:tc>
          <w:tcPr>
            <w:tcW w:w="647" w:type="dxa"/>
            <w:tcBorders>
              <w:top w:val="nil"/>
              <w:left w:val="nil"/>
              <w:bottom w:val="single" w:sz="8" w:space="0" w:color="000000"/>
              <w:right w:val="single" w:sz="8" w:space="0" w:color="000000"/>
            </w:tcBorders>
            <w:shd w:val="clear" w:color="auto" w:fill="auto"/>
            <w:vAlign w:val="center"/>
            <w:hideMark/>
          </w:tcPr>
          <w:p w14:paraId="365A9DC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396</w:t>
            </w:r>
          </w:p>
        </w:tc>
        <w:tc>
          <w:tcPr>
            <w:tcW w:w="799" w:type="dxa"/>
            <w:tcBorders>
              <w:top w:val="nil"/>
              <w:left w:val="nil"/>
              <w:bottom w:val="single" w:sz="8" w:space="0" w:color="000000"/>
              <w:right w:val="single" w:sz="8" w:space="0" w:color="000000"/>
            </w:tcBorders>
            <w:shd w:val="clear" w:color="auto" w:fill="auto"/>
            <w:vAlign w:val="center"/>
            <w:hideMark/>
          </w:tcPr>
          <w:p w14:paraId="4D647F8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576</w:t>
            </w:r>
          </w:p>
        </w:tc>
        <w:tc>
          <w:tcPr>
            <w:tcW w:w="762" w:type="dxa"/>
            <w:tcBorders>
              <w:top w:val="nil"/>
              <w:left w:val="nil"/>
              <w:bottom w:val="single" w:sz="8" w:space="0" w:color="000000"/>
              <w:right w:val="single" w:sz="8" w:space="0" w:color="000000"/>
            </w:tcBorders>
            <w:shd w:val="clear" w:color="auto" w:fill="auto"/>
            <w:vAlign w:val="center"/>
            <w:hideMark/>
          </w:tcPr>
          <w:p w14:paraId="237CADB7"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972</w:t>
            </w:r>
          </w:p>
        </w:tc>
        <w:tc>
          <w:tcPr>
            <w:tcW w:w="884" w:type="dxa"/>
            <w:tcBorders>
              <w:top w:val="nil"/>
              <w:left w:val="nil"/>
              <w:bottom w:val="single" w:sz="8" w:space="0" w:color="000000"/>
              <w:right w:val="single" w:sz="8" w:space="0" w:color="000000"/>
            </w:tcBorders>
            <w:shd w:val="clear" w:color="auto" w:fill="auto"/>
            <w:vAlign w:val="center"/>
            <w:hideMark/>
          </w:tcPr>
          <w:p w14:paraId="0121194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341</w:t>
            </w:r>
          </w:p>
        </w:tc>
        <w:tc>
          <w:tcPr>
            <w:tcW w:w="771" w:type="dxa"/>
            <w:tcBorders>
              <w:top w:val="nil"/>
              <w:left w:val="nil"/>
              <w:bottom w:val="single" w:sz="8" w:space="0" w:color="000000"/>
              <w:right w:val="single" w:sz="8" w:space="0" w:color="000000"/>
            </w:tcBorders>
            <w:shd w:val="clear" w:color="auto" w:fill="auto"/>
            <w:vAlign w:val="center"/>
            <w:hideMark/>
          </w:tcPr>
          <w:p w14:paraId="6DD288EF"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496</w:t>
            </w:r>
          </w:p>
        </w:tc>
        <w:tc>
          <w:tcPr>
            <w:tcW w:w="771" w:type="dxa"/>
            <w:tcBorders>
              <w:top w:val="nil"/>
              <w:left w:val="nil"/>
              <w:bottom w:val="single" w:sz="8" w:space="0" w:color="000000"/>
              <w:right w:val="single" w:sz="8" w:space="0" w:color="000000"/>
            </w:tcBorders>
            <w:shd w:val="clear" w:color="auto" w:fill="auto"/>
            <w:vAlign w:val="center"/>
            <w:hideMark/>
          </w:tcPr>
          <w:p w14:paraId="40DC2D1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837</w:t>
            </w:r>
          </w:p>
        </w:tc>
        <w:tc>
          <w:tcPr>
            <w:tcW w:w="901" w:type="dxa"/>
            <w:tcBorders>
              <w:top w:val="nil"/>
              <w:left w:val="nil"/>
              <w:bottom w:val="single" w:sz="8" w:space="0" w:color="000000"/>
              <w:right w:val="single" w:sz="8" w:space="0" w:color="000000"/>
            </w:tcBorders>
            <w:shd w:val="clear" w:color="000000" w:fill="D9D9D9"/>
            <w:vAlign w:val="center"/>
            <w:hideMark/>
          </w:tcPr>
          <w:p w14:paraId="59BB9351"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2421</w:t>
            </w:r>
          </w:p>
        </w:tc>
      </w:tr>
      <w:tr w:rsidR="0059612A" w:rsidRPr="00A42DFF" w14:paraId="46B643DB" w14:textId="77777777" w:rsidTr="0059612A">
        <w:trPr>
          <w:trHeight w:val="468"/>
        </w:trPr>
        <w:tc>
          <w:tcPr>
            <w:tcW w:w="2249" w:type="dxa"/>
            <w:vMerge w:val="restart"/>
            <w:tcBorders>
              <w:top w:val="nil"/>
              <w:left w:val="single" w:sz="8" w:space="0" w:color="000000"/>
              <w:bottom w:val="single" w:sz="8" w:space="0" w:color="000000"/>
              <w:right w:val="single" w:sz="8" w:space="0" w:color="000000"/>
            </w:tcBorders>
            <w:shd w:val="clear" w:color="000000" w:fill="FFC000"/>
            <w:hideMark/>
          </w:tcPr>
          <w:p w14:paraId="45C2B3A9"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Munkavállalói ismeretek</w:t>
            </w:r>
          </w:p>
        </w:tc>
        <w:tc>
          <w:tcPr>
            <w:tcW w:w="1429" w:type="dxa"/>
            <w:tcBorders>
              <w:top w:val="nil"/>
              <w:left w:val="nil"/>
              <w:bottom w:val="single" w:sz="8" w:space="0" w:color="000000"/>
              <w:right w:val="single" w:sz="8" w:space="0" w:color="000000"/>
            </w:tcBorders>
            <w:shd w:val="clear" w:color="auto" w:fill="auto"/>
            <w:vAlign w:val="center"/>
            <w:hideMark/>
          </w:tcPr>
          <w:p w14:paraId="597329F8"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Munkavállalói ismeretek </w:t>
            </w:r>
          </w:p>
        </w:tc>
        <w:tc>
          <w:tcPr>
            <w:tcW w:w="647" w:type="dxa"/>
            <w:tcBorders>
              <w:top w:val="nil"/>
              <w:left w:val="nil"/>
              <w:bottom w:val="single" w:sz="8" w:space="0" w:color="000000"/>
              <w:right w:val="single" w:sz="8" w:space="0" w:color="000000"/>
            </w:tcBorders>
            <w:shd w:val="clear" w:color="auto" w:fill="auto"/>
            <w:vAlign w:val="center"/>
            <w:hideMark/>
          </w:tcPr>
          <w:p w14:paraId="321DE530"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3FEE30F6"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2FD934FF"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3AD2D621"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456D925E"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17950CF2"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4C1E6FDD"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18</w:t>
            </w:r>
          </w:p>
        </w:tc>
      </w:tr>
      <w:tr w:rsidR="0059612A" w:rsidRPr="00A42DFF" w14:paraId="0742C172" w14:textId="77777777" w:rsidTr="0059612A">
        <w:trPr>
          <w:trHeight w:val="300"/>
        </w:trPr>
        <w:tc>
          <w:tcPr>
            <w:tcW w:w="2249" w:type="dxa"/>
            <w:vMerge/>
            <w:tcBorders>
              <w:top w:val="nil"/>
              <w:left w:val="single" w:sz="8" w:space="0" w:color="000000"/>
              <w:bottom w:val="single" w:sz="8" w:space="0" w:color="000000"/>
              <w:right w:val="single" w:sz="8" w:space="0" w:color="000000"/>
            </w:tcBorders>
            <w:vAlign w:val="center"/>
            <w:hideMark/>
          </w:tcPr>
          <w:p w14:paraId="595608D7"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549E099B"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Álláskeresés </w:t>
            </w:r>
          </w:p>
        </w:tc>
        <w:tc>
          <w:tcPr>
            <w:tcW w:w="647" w:type="dxa"/>
            <w:tcBorders>
              <w:top w:val="nil"/>
              <w:left w:val="nil"/>
              <w:bottom w:val="single" w:sz="8" w:space="0" w:color="000000"/>
              <w:right w:val="single" w:sz="8" w:space="0" w:color="000000"/>
            </w:tcBorders>
            <w:shd w:val="clear" w:color="auto" w:fill="auto"/>
            <w:vAlign w:val="center"/>
            <w:hideMark/>
          </w:tcPr>
          <w:p w14:paraId="4DE34F8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246FE908"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744BA7B4"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156D8F64"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2722B17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78FFF128"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0DD38930"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5</w:t>
            </w:r>
          </w:p>
        </w:tc>
      </w:tr>
      <w:tr w:rsidR="0059612A" w:rsidRPr="00A42DFF" w14:paraId="5C2F45BD" w14:textId="77777777" w:rsidTr="0059612A">
        <w:trPr>
          <w:trHeight w:val="300"/>
        </w:trPr>
        <w:tc>
          <w:tcPr>
            <w:tcW w:w="2249" w:type="dxa"/>
            <w:vMerge/>
            <w:tcBorders>
              <w:top w:val="nil"/>
              <w:left w:val="single" w:sz="8" w:space="0" w:color="000000"/>
              <w:bottom w:val="single" w:sz="8" w:space="0" w:color="000000"/>
              <w:right w:val="single" w:sz="8" w:space="0" w:color="000000"/>
            </w:tcBorders>
            <w:vAlign w:val="center"/>
            <w:hideMark/>
          </w:tcPr>
          <w:p w14:paraId="2703DF13"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5A919944"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Munkajogi alapismeretek </w:t>
            </w:r>
          </w:p>
        </w:tc>
        <w:tc>
          <w:tcPr>
            <w:tcW w:w="647" w:type="dxa"/>
            <w:tcBorders>
              <w:top w:val="nil"/>
              <w:left w:val="nil"/>
              <w:bottom w:val="single" w:sz="8" w:space="0" w:color="000000"/>
              <w:right w:val="single" w:sz="8" w:space="0" w:color="000000"/>
            </w:tcBorders>
            <w:shd w:val="clear" w:color="auto" w:fill="auto"/>
            <w:vAlign w:val="center"/>
            <w:hideMark/>
          </w:tcPr>
          <w:p w14:paraId="1EB1BCD7"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23A6569B"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3F552B4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41697099"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05116D76"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08A0ED1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20B50937"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5</w:t>
            </w:r>
          </w:p>
        </w:tc>
      </w:tr>
      <w:tr w:rsidR="0059612A" w:rsidRPr="00A42DFF" w14:paraId="32149D14" w14:textId="77777777" w:rsidTr="0059612A">
        <w:trPr>
          <w:trHeight w:val="300"/>
        </w:trPr>
        <w:tc>
          <w:tcPr>
            <w:tcW w:w="2249" w:type="dxa"/>
            <w:vMerge/>
            <w:tcBorders>
              <w:top w:val="nil"/>
              <w:left w:val="single" w:sz="8" w:space="0" w:color="000000"/>
              <w:bottom w:val="single" w:sz="8" w:space="0" w:color="000000"/>
              <w:right w:val="single" w:sz="8" w:space="0" w:color="000000"/>
            </w:tcBorders>
            <w:vAlign w:val="center"/>
            <w:hideMark/>
          </w:tcPr>
          <w:p w14:paraId="1C935DCC"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5C82116E"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Munkaviszony létesítése </w:t>
            </w:r>
          </w:p>
        </w:tc>
        <w:tc>
          <w:tcPr>
            <w:tcW w:w="647" w:type="dxa"/>
            <w:tcBorders>
              <w:top w:val="nil"/>
              <w:left w:val="nil"/>
              <w:bottom w:val="single" w:sz="8" w:space="0" w:color="000000"/>
              <w:right w:val="single" w:sz="8" w:space="0" w:color="000000"/>
            </w:tcBorders>
            <w:shd w:val="clear" w:color="auto" w:fill="auto"/>
            <w:vAlign w:val="center"/>
            <w:hideMark/>
          </w:tcPr>
          <w:p w14:paraId="04E39D4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2B14767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4B129C3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2400892F"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439B8C5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4162DAC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086F54CB"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5</w:t>
            </w:r>
          </w:p>
        </w:tc>
      </w:tr>
      <w:tr w:rsidR="0059612A" w:rsidRPr="00A42DFF" w14:paraId="0E985606" w14:textId="77777777" w:rsidTr="0059612A">
        <w:trPr>
          <w:trHeight w:val="300"/>
        </w:trPr>
        <w:tc>
          <w:tcPr>
            <w:tcW w:w="2249" w:type="dxa"/>
            <w:vMerge/>
            <w:tcBorders>
              <w:top w:val="nil"/>
              <w:left w:val="single" w:sz="8" w:space="0" w:color="000000"/>
              <w:bottom w:val="single" w:sz="8" w:space="0" w:color="000000"/>
              <w:right w:val="single" w:sz="8" w:space="0" w:color="000000"/>
            </w:tcBorders>
            <w:vAlign w:val="center"/>
            <w:hideMark/>
          </w:tcPr>
          <w:p w14:paraId="5BDADDFB"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7682DE97"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Munkanélküliség </w:t>
            </w:r>
          </w:p>
        </w:tc>
        <w:tc>
          <w:tcPr>
            <w:tcW w:w="647" w:type="dxa"/>
            <w:tcBorders>
              <w:top w:val="nil"/>
              <w:left w:val="nil"/>
              <w:bottom w:val="single" w:sz="8" w:space="0" w:color="000000"/>
              <w:right w:val="single" w:sz="8" w:space="0" w:color="000000"/>
            </w:tcBorders>
            <w:shd w:val="clear" w:color="auto" w:fill="auto"/>
            <w:vAlign w:val="center"/>
            <w:hideMark/>
          </w:tcPr>
          <w:p w14:paraId="15A24317"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0CF4832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1B573E3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7CF98FE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0D1364C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3C0E9697"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16B3E657"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3</w:t>
            </w:r>
          </w:p>
        </w:tc>
      </w:tr>
      <w:tr w:rsidR="0059612A" w:rsidRPr="00A42DFF" w14:paraId="5B1FC858" w14:textId="77777777" w:rsidTr="0059612A">
        <w:trPr>
          <w:trHeight w:val="468"/>
        </w:trPr>
        <w:tc>
          <w:tcPr>
            <w:tcW w:w="2249" w:type="dxa"/>
            <w:vMerge w:val="restart"/>
            <w:tcBorders>
              <w:top w:val="nil"/>
              <w:left w:val="single" w:sz="8" w:space="0" w:color="000000"/>
              <w:bottom w:val="single" w:sz="8" w:space="0" w:color="000000"/>
              <w:right w:val="single" w:sz="8" w:space="0" w:color="000000"/>
            </w:tcBorders>
            <w:shd w:val="clear" w:color="000000" w:fill="FFC000"/>
            <w:hideMark/>
          </w:tcPr>
          <w:p w14:paraId="0528E36C"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Munkavállalói idegen nyelv</w:t>
            </w:r>
          </w:p>
        </w:tc>
        <w:tc>
          <w:tcPr>
            <w:tcW w:w="1429" w:type="dxa"/>
            <w:tcBorders>
              <w:top w:val="nil"/>
              <w:left w:val="nil"/>
              <w:bottom w:val="single" w:sz="8" w:space="0" w:color="000000"/>
              <w:right w:val="single" w:sz="8" w:space="0" w:color="000000"/>
            </w:tcBorders>
            <w:shd w:val="clear" w:color="auto" w:fill="auto"/>
            <w:vAlign w:val="center"/>
            <w:hideMark/>
          </w:tcPr>
          <w:p w14:paraId="0CA96567"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Munkavállalói idegen nyelv </w:t>
            </w:r>
          </w:p>
        </w:tc>
        <w:tc>
          <w:tcPr>
            <w:tcW w:w="647" w:type="dxa"/>
            <w:tcBorders>
              <w:top w:val="nil"/>
              <w:left w:val="nil"/>
              <w:bottom w:val="single" w:sz="8" w:space="0" w:color="000000"/>
              <w:right w:val="single" w:sz="8" w:space="0" w:color="000000"/>
            </w:tcBorders>
            <w:shd w:val="clear" w:color="auto" w:fill="auto"/>
            <w:vAlign w:val="center"/>
            <w:hideMark/>
          </w:tcPr>
          <w:p w14:paraId="59A3D89D"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7DB9E1B6"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5F150BC9"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457203D9"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62</w:t>
            </w:r>
          </w:p>
        </w:tc>
        <w:tc>
          <w:tcPr>
            <w:tcW w:w="771" w:type="dxa"/>
            <w:tcBorders>
              <w:top w:val="nil"/>
              <w:left w:val="nil"/>
              <w:bottom w:val="single" w:sz="8" w:space="0" w:color="000000"/>
              <w:right w:val="single" w:sz="8" w:space="0" w:color="000000"/>
            </w:tcBorders>
            <w:shd w:val="clear" w:color="auto" w:fill="auto"/>
            <w:vAlign w:val="center"/>
            <w:hideMark/>
          </w:tcPr>
          <w:p w14:paraId="420A6FE7"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2573C31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62</w:t>
            </w:r>
          </w:p>
        </w:tc>
        <w:tc>
          <w:tcPr>
            <w:tcW w:w="901" w:type="dxa"/>
            <w:tcBorders>
              <w:top w:val="nil"/>
              <w:left w:val="nil"/>
              <w:bottom w:val="single" w:sz="8" w:space="0" w:color="000000"/>
              <w:right w:val="single" w:sz="8" w:space="0" w:color="000000"/>
            </w:tcBorders>
            <w:shd w:val="clear" w:color="000000" w:fill="D9D9D9"/>
            <w:vAlign w:val="center"/>
            <w:hideMark/>
          </w:tcPr>
          <w:p w14:paraId="65111356"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62</w:t>
            </w:r>
          </w:p>
        </w:tc>
      </w:tr>
      <w:tr w:rsidR="0059612A" w:rsidRPr="00A42DFF" w14:paraId="0B42C41C" w14:textId="77777777" w:rsidTr="0059612A">
        <w:trPr>
          <w:trHeight w:val="492"/>
        </w:trPr>
        <w:tc>
          <w:tcPr>
            <w:tcW w:w="2249" w:type="dxa"/>
            <w:vMerge/>
            <w:tcBorders>
              <w:top w:val="nil"/>
              <w:left w:val="single" w:sz="8" w:space="0" w:color="000000"/>
              <w:bottom w:val="single" w:sz="8" w:space="0" w:color="000000"/>
              <w:right w:val="single" w:sz="8" w:space="0" w:color="000000"/>
            </w:tcBorders>
            <w:vAlign w:val="center"/>
            <w:hideMark/>
          </w:tcPr>
          <w:p w14:paraId="6D55CCB4"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0F9B1572"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Az álláskeresés lépései, álláshirdetések </w:t>
            </w:r>
          </w:p>
        </w:tc>
        <w:tc>
          <w:tcPr>
            <w:tcW w:w="647" w:type="dxa"/>
            <w:tcBorders>
              <w:top w:val="nil"/>
              <w:left w:val="nil"/>
              <w:bottom w:val="single" w:sz="8" w:space="0" w:color="000000"/>
              <w:right w:val="single" w:sz="8" w:space="0" w:color="000000"/>
            </w:tcBorders>
            <w:shd w:val="clear" w:color="auto" w:fill="auto"/>
            <w:vAlign w:val="center"/>
            <w:hideMark/>
          </w:tcPr>
          <w:p w14:paraId="4B927A39"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4D67C54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2109310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78ABB94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11</w:t>
            </w:r>
          </w:p>
        </w:tc>
        <w:tc>
          <w:tcPr>
            <w:tcW w:w="771" w:type="dxa"/>
            <w:tcBorders>
              <w:top w:val="nil"/>
              <w:left w:val="nil"/>
              <w:bottom w:val="single" w:sz="8" w:space="0" w:color="000000"/>
              <w:right w:val="single" w:sz="8" w:space="0" w:color="000000"/>
            </w:tcBorders>
            <w:shd w:val="clear" w:color="auto" w:fill="auto"/>
            <w:vAlign w:val="center"/>
            <w:hideMark/>
          </w:tcPr>
          <w:p w14:paraId="6EEEE447"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5DB866C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11</w:t>
            </w:r>
          </w:p>
        </w:tc>
        <w:tc>
          <w:tcPr>
            <w:tcW w:w="901" w:type="dxa"/>
            <w:tcBorders>
              <w:top w:val="nil"/>
              <w:left w:val="nil"/>
              <w:bottom w:val="single" w:sz="8" w:space="0" w:color="000000"/>
              <w:right w:val="single" w:sz="8" w:space="0" w:color="000000"/>
            </w:tcBorders>
            <w:shd w:val="clear" w:color="000000" w:fill="D9D9D9"/>
            <w:vAlign w:val="center"/>
            <w:hideMark/>
          </w:tcPr>
          <w:p w14:paraId="064B2122"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11</w:t>
            </w:r>
          </w:p>
        </w:tc>
      </w:tr>
      <w:tr w:rsidR="0059612A" w:rsidRPr="00A42DFF" w14:paraId="0A86D5C6" w14:textId="77777777" w:rsidTr="0059612A">
        <w:trPr>
          <w:trHeight w:val="492"/>
        </w:trPr>
        <w:tc>
          <w:tcPr>
            <w:tcW w:w="2249" w:type="dxa"/>
            <w:vMerge/>
            <w:tcBorders>
              <w:top w:val="nil"/>
              <w:left w:val="single" w:sz="8" w:space="0" w:color="000000"/>
              <w:bottom w:val="single" w:sz="8" w:space="0" w:color="000000"/>
              <w:right w:val="single" w:sz="8" w:space="0" w:color="000000"/>
            </w:tcBorders>
            <w:vAlign w:val="center"/>
            <w:hideMark/>
          </w:tcPr>
          <w:p w14:paraId="1B6A26D6"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5260B037"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Önéletrajz és motivációs levél </w:t>
            </w:r>
          </w:p>
        </w:tc>
        <w:tc>
          <w:tcPr>
            <w:tcW w:w="647" w:type="dxa"/>
            <w:tcBorders>
              <w:top w:val="nil"/>
              <w:left w:val="nil"/>
              <w:bottom w:val="single" w:sz="8" w:space="0" w:color="000000"/>
              <w:right w:val="single" w:sz="8" w:space="0" w:color="000000"/>
            </w:tcBorders>
            <w:shd w:val="clear" w:color="auto" w:fill="auto"/>
            <w:vAlign w:val="center"/>
            <w:hideMark/>
          </w:tcPr>
          <w:p w14:paraId="62550AF7"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73928F87"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58991A2A"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048D9B4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20</w:t>
            </w:r>
          </w:p>
        </w:tc>
        <w:tc>
          <w:tcPr>
            <w:tcW w:w="771" w:type="dxa"/>
            <w:tcBorders>
              <w:top w:val="nil"/>
              <w:left w:val="nil"/>
              <w:bottom w:val="single" w:sz="8" w:space="0" w:color="000000"/>
              <w:right w:val="single" w:sz="8" w:space="0" w:color="000000"/>
            </w:tcBorders>
            <w:shd w:val="clear" w:color="auto" w:fill="auto"/>
            <w:vAlign w:val="center"/>
            <w:hideMark/>
          </w:tcPr>
          <w:p w14:paraId="478B648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499BCE6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20</w:t>
            </w:r>
          </w:p>
        </w:tc>
        <w:tc>
          <w:tcPr>
            <w:tcW w:w="901" w:type="dxa"/>
            <w:tcBorders>
              <w:top w:val="nil"/>
              <w:left w:val="nil"/>
              <w:bottom w:val="single" w:sz="8" w:space="0" w:color="000000"/>
              <w:right w:val="single" w:sz="8" w:space="0" w:color="000000"/>
            </w:tcBorders>
            <w:shd w:val="clear" w:color="000000" w:fill="D9D9D9"/>
            <w:vAlign w:val="center"/>
            <w:hideMark/>
          </w:tcPr>
          <w:p w14:paraId="79494271"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20</w:t>
            </w:r>
          </w:p>
        </w:tc>
      </w:tr>
      <w:tr w:rsidR="0059612A" w:rsidRPr="00A42DFF" w14:paraId="61EC670E" w14:textId="77777777" w:rsidTr="0059612A">
        <w:trPr>
          <w:trHeight w:val="492"/>
        </w:trPr>
        <w:tc>
          <w:tcPr>
            <w:tcW w:w="2249" w:type="dxa"/>
            <w:vMerge/>
            <w:tcBorders>
              <w:top w:val="nil"/>
              <w:left w:val="single" w:sz="8" w:space="0" w:color="000000"/>
              <w:bottom w:val="single" w:sz="8" w:space="0" w:color="000000"/>
              <w:right w:val="single" w:sz="8" w:space="0" w:color="000000"/>
            </w:tcBorders>
            <w:vAlign w:val="center"/>
            <w:hideMark/>
          </w:tcPr>
          <w:p w14:paraId="71C3D5FB"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00F50236"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w:t>
            </w:r>
            <w:proofErr w:type="spellStart"/>
            <w:r w:rsidRPr="00A42DFF">
              <w:rPr>
                <w:rFonts w:ascii="Times New Roman" w:eastAsia="Times New Roman" w:hAnsi="Times New Roman" w:cs="Times New Roman"/>
                <w:color w:val="000000"/>
                <w:sz w:val="18"/>
                <w:szCs w:val="18"/>
                <w:lang w:eastAsia="hu-HU"/>
              </w:rPr>
              <w:t>Small</w:t>
            </w:r>
            <w:proofErr w:type="spellEnd"/>
            <w:r w:rsidRPr="00A42DFF">
              <w:rPr>
                <w:rFonts w:ascii="Times New Roman" w:eastAsia="Times New Roman" w:hAnsi="Times New Roman" w:cs="Times New Roman"/>
                <w:color w:val="000000"/>
                <w:sz w:val="18"/>
                <w:szCs w:val="18"/>
                <w:lang w:eastAsia="hu-HU"/>
              </w:rPr>
              <w:t xml:space="preserve"> </w:t>
            </w:r>
            <w:proofErr w:type="spellStart"/>
            <w:r w:rsidRPr="00A42DFF">
              <w:rPr>
                <w:rFonts w:ascii="Times New Roman" w:eastAsia="Times New Roman" w:hAnsi="Times New Roman" w:cs="Times New Roman"/>
                <w:color w:val="000000"/>
                <w:sz w:val="18"/>
                <w:szCs w:val="18"/>
                <w:lang w:eastAsia="hu-HU"/>
              </w:rPr>
              <w:t>talk</w:t>
            </w:r>
            <w:proofErr w:type="spellEnd"/>
            <w:r w:rsidRPr="00A42DFF">
              <w:rPr>
                <w:rFonts w:ascii="Times New Roman" w:eastAsia="Times New Roman" w:hAnsi="Times New Roman" w:cs="Times New Roman"/>
                <w:color w:val="000000"/>
                <w:sz w:val="18"/>
                <w:szCs w:val="18"/>
                <w:lang w:eastAsia="hu-HU"/>
              </w:rPr>
              <w:t xml:space="preserve">” – általános társalgás </w:t>
            </w:r>
          </w:p>
        </w:tc>
        <w:tc>
          <w:tcPr>
            <w:tcW w:w="647" w:type="dxa"/>
            <w:tcBorders>
              <w:top w:val="nil"/>
              <w:left w:val="nil"/>
              <w:bottom w:val="single" w:sz="8" w:space="0" w:color="000000"/>
              <w:right w:val="single" w:sz="8" w:space="0" w:color="000000"/>
            </w:tcBorders>
            <w:shd w:val="clear" w:color="auto" w:fill="auto"/>
            <w:vAlign w:val="center"/>
            <w:hideMark/>
          </w:tcPr>
          <w:p w14:paraId="5262873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28E937C6"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160D6520"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1AED26F6"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11</w:t>
            </w:r>
          </w:p>
        </w:tc>
        <w:tc>
          <w:tcPr>
            <w:tcW w:w="771" w:type="dxa"/>
            <w:tcBorders>
              <w:top w:val="nil"/>
              <w:left w:val="nil"/>
              <w:bottom w:val="single" w:sz="8" w:space="0" w:color="000000"/>
              <w:right w:val="single" w:sz="8" w:space="0" w:color="000000"/>
            </w:tcBorders>
            <w:shd w:val="clear" w:color="auto" w:fill="auto"/>
            <w:vAlign w:val="center"/>
            <w:hideMark/>
          </w:tcPr>
          <w:p w14:paraId="16FC76E6"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6E6A0CA0"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11</w:t>
            </w:r>
          </w:p>
        </w:tc>
        <w:tc>
          <w:tcPr>
            <w:tcW w:w="901" w:type="dxa"/>
            <w:tcBorders>
              <w:top w:val="nil"/>
              <w:left w:val="nil"/>
              <w:bottom w:val="single" w:sz="8" w:space="0" w:color="000000"/>
              <w:right w:val="single" w:sz="8" w:space="0" w:color="000000"/>
            </w:tcBorders>
            <w:shd w:val="clear" w:color="000000" w:fill="D9D9D9"/>
            <w:vAlign w:val="center"/>
            <w:hideMark/>
          </w:tcPr>
          <w:p w14:paraId="7573435E"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11</w:t>
            </w:r>
          </w:p>
        </w:tc>
      </w:tr>
      <w:tr w:rsidR="0059612A" w:rsidRPr="00A42DFF" w14:paraId="77EFEADD" w14:textId="77777777" w:rsidTr="0059612A">
        <w:trPr>
          <w:trHeight w:val="300"/>
        </w:trPr>
        <w:tc>
          <w:tcPr>
            <w:tcW w:w="2249" w:type="dxa"/>
            <w:vMerge/>
            <w:tcBorders>
              <w:top w:val="nil"/>
              <w:left w:val="single" w:sz="8" w:space="0" w:color="000000"/>
              <w:bottom w:val="single" w:sz="8" w:space="0" w:color="000000"/>
              <w:right w:val="single" w:sz="8" w:space="0" w:color="000000"/>
            </w:tcBorders>
            <w:vAlign w:val="center"/>
            <w:hideMark/>
          </w:tcPr>
          <w:p w14:paraId="453A724E"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6E3FFB97"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Állásinterjú </w:t>
            </w:r>
          </w:p>
        </w:tc>
        <w:tc>
          <w:tcPr>
            <w:tcW w:w="647" w:type="dxa"/>
            <w:tcBorders>
              <w:top w:val="nil"/>
              <w:left w:val="nil"/>
              <w:bottom w:val="single" w:sz="8" w:space="0" w:color="000000"/>
              <w:right w:val="single" w:sz="8" w:space="0" w:color="000000"/>
            </w:tcBorders>
            <w:shd w:val="clear" w:color="auto" w:fill="auto"/>
            <w:vAlign w:val="center"/>
            <w:hideMark/>
          </w:tcPr>
          <w:p w14:paraId="27A3C738"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511E707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17CD0C6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306275D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20</w:t>
            </w:r>
          </w:p>
        </w:tc>
        <w:tc>
          <w:tcPr>
            <w:tcW w:w="771" w:type="dxa"/>
            <w:tcBorders>
              <w:top w:val="nil"/>
              <w:left w:val="nil"/>
              <w:bottom w:val="single" w:sz="8" w:space="0" w:color="000000"/>
              <w:right w:val="single" w:sz="8" w:space="0" w:color="000000"/>
            </w:tcBorders>
            <w:shd w:val="clear" w:color="auto" w:fill="auto"/>
            <w:vAlign w:val="center"/>
            <w:hideMark/>
          </w:tcPr>
          <w:p w14:paraId="4C503E9B"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3D7E974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20</w:t>
            </w:r>
          </w:p>
        </w:tc>
        <w:tc>
          <w:tcPr>
            <w:tcW w:w="901" w:type="dxa"/>
            <w:tcBorders>
              <w:top w:val="nil"/>
              <w:left w:val="nil"/>
              <w:bottom w:val="single" w:sz="8" w:space="0" w:color="000000"/>
              <w:right w:val="single" w:sz="8" w:space="0" w:color="000000"/>
            </w:tcBorders>
            <w:shd w:val="clear" w:color="000000" w:fill="D9D9D9"/>
            <w:vAlign w:val="center"/>
            <w:hideMark/>
          </w:tcPr>
          <w:p w14:paraId="3C7F3A64"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20</w:t>
            </w:r>
          </w:p>
        </w:tc>
      </w:tr>
      <w:tr w:rsidR="0059612A" w:rsidRPr="00A42DFF" w14:paraId="1F5CBC00" w14:textId="77777777" w:rsidTr="0059612A">
        <w:trPr>
          <w:trHeight w:val="468"/>
        </w:trPr>
        <w:tc>
          <w:tcPr>
            <w:tcW w:w="2249" w:type="dxa"/>
            <w:vMerge w:val="restart"/>
            <w:tcBorders>
              <w:top w:val="nil"/>
              <w:left w:val="single" w:sz="8" w:space="0" w:color="000000"/>
              <w:bottom w:val="single" w:sz="8" w:space="0" w:color="000000"/>
              <w:right w:val="single" w:sz="8" w:space="0" w:color="000000"/>
            </w:tcBorders>
            <w:shd w:val="clear" w:color="000000" w:fill="F79646"/>
            <w:vAlign w:val="center"/>
            <w:hideMark/>
          </w:tcPr>
          <w:p w14:paraId="4A1206A3"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lastRenderedPageBreak/>
              <w:t>Építőipari közös ismeretek</w:t>
            </w:r>
          </w:p>
        </w:tc>
        <w:tc>
          <w:tcPr>
            <w:tcW w:w="1429" w:type="dxa"/>
            <w:tcBorders>
              <w:top w:val="nil"/>
              <w:left w:val="nil"/>
              <w:bottom w:val="single" w:sz="8" w:space="0" w:color="000000"/>
              <w:right w:val="single" w:sz="8" w:space="0" w:color="000000"/>
            </w:tcBorders>
            <w:shd w:val="clear" w:color="auto" w:fill="auto"/>
            <w:vAlign w:val="center"/>
            <w:hideMark/>
          </w:tcPr>
          <w:p w14:paraId="309579DA"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Építőipari alapismeretek </w:t>
            </w:r>
          </w:p>
        </w:tc>
        <w:tc>
          <w:tcPr>
            <w:tcW w:w="647" w:type="dxa"/>
            <w:tcBorders>
              <w:top w:val="nil"/>
              <w:left w:val="nil"/>
              <w:bottom w:val="single" w:sz="8" w:space="0" w:color="000000"/>
              <w:right w:val="single" w:sz="8" w:space="0" w:color="000000"/>
            </w:tcBorders>
            <w:shd w:val="clear" w:color="auto" w:fill="auto"/>
            <w:vAlign w:val="center"/>
            <w:hideMark/>
          </w:tcPr>
          <w:p w14:paraId="7170637A"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7FA543DD"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022981E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0D6A38B1"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3F0D9EBE"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088FB199"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0B9CF481"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126</w:t>
            </w:r>
          </w:p>
        </w:tc>
      </w:tr>
      <w:tr w:rsidR="0059612A" w:rsidRPr="00A42DFF" w14:paraId="36D039CE" w14:textId="77777777" w:rsidTr="0059612A">
        <w:trPr>
          <w:trHeight w:val="492"/>
        </w:trPr>
        <w:tc>
          <w:tcPr>
            <w:tcW w:w="2249" w:type="dxa"/>
            <w:vMerge/>
            <w:tcBorders>
              <w:top w:val="nil"/>
              <w:left w:val="single" w:sz="8" w:space="0" w:color="000000"/>
              <w:bottom w:val="single" w:sz="8" w:space="0" w:color="000000"/>
              <w:right w:val="single" w:sz="8" w:space="0" w:color="000000"/>
            </w:tcBorders>
            <w:vAlign w:val="center"/>
            <w:hideMark/>
          </w:tcPr>
          <w:p w14:paraId="43A51C40"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30398B55"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Az építőipar feladata, felosztása </w:t>
            </w:r>
          </w:p>
        </w:tc>
        <w:tc>
          <w:tcPr>
            <w:tcW w:w="647" w:type="dxa"/>
            <w:tcBorders>
              <w:top w:val="nil"/>
              <w:left w:val="nil"/>
              <w:bottom w:val="single" w:sz="8" w:space="0" w:color="000000"/>
              <w:right w:val="single" w:sz="8" w:space="0" w:color="000000"/>
            </w:tcBorders>
            <w:shd w:val="clear" w:color="auto" w:fill="auto"/>
            <w:vAlign w:val="center"/>
            <w:hideMark/>
          </w:tcPr>
          <w:p w14:paraId="2AA30BA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4C03D6D8"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4A5604F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610A6D06"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68055678"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2FD32AE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53211284"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9</w:t>
            </w:r>
          </w:p>
        </w:tc>
      </w:tr>
      <w:tr w:rsidR="0059612A" w:rsidRPr="00A42DFF" w14:paraId="31A0F63F" w14:textId="77777777" w:rsidTr="0059612A">
        <w:trPr>
          <w:trHeight w:val="732"/>
        </w:trPr>
        <w:tc>
          <w:tcPr>
            <w:tcW w:w="2249" w:type="dxa"/>
            <w:vMerge/>
            <w:tcBorders>
              <w:top w:val="nil"/>
              <w:left w:val="single" w:sz="8" w:space="0" w:color="000000"/>
              <w:bottom w:val="single" w:sz="8" w:space="0" w:color="000000"/>
              <w:right w:val="single" w:sz="8" w:space="0" w:color="000000"/>
            </w:tcBorders>
            <w:vAlign w:val="center"/>
            <w:hideMark/>
          </w:tcPr>
          <w:p w14:paraId="6D46643B"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408027D1" w14:textId="77777777" w:rsidR="0059612A" w:rsidRPr="00A42DFF" w:rsidRDefault="0059612A" w:rsidP="0059612A">
            <w:pPr>
              <w:jc w:val="both"/>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Az építési munkák sorrendje, az építési folyamat résztvevői </w:t>
            </w:r>
          </w:p>
        </w:tc>
        <w:tc>
          <w:tcPr>
            <w:tcW w:w="647" w:type="dxa"/>
            <w:tcBorders>
              <w:top w:val="nil"/>
              <w:left w:val="nil"/>
              <w:bottom w:val="single" w:sz="8" w:space="0" w:color="000000"/>
              <w:right w:val="single" w:sz="8" w:space="0" w:color="000000"/>
            </w:tcBorders>
            <w:shd w:val="clear" w:color="auto" w:fill="auto"/>
            <w:vAlign w:val="center"/>
            <w:hideMark/>
          </w:tcPr>
          <w:p w14:paraId="0F84447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60440E6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2DEA7372"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165B9BF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537ABAA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2658734A"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2A4B9BB3"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9</w:t>
            </w:r>
          </w:p>
        </w:tc>
      </w:tr>
      <w:tr w:rsidR="0059612A" w:rsidRPr="00A42DFF" w14:paraId="48833F6E" w14:textId="77777777" w:rsidTr="0059612A">
        <w:trPr>
          <w:trHeight w:val="972"/>
        </w:trPr>
        <w:tc>
          <w:tcPr>
            <w:tcW w:w="2249" w:type="dxa"/>
            <w:vMerge/>
            <w:tcBorders>
              <w:top w:val="nil"/>
              <w:left w:val="single" w:sz="8" w:space="0" w:color="000000"/>
              <w:bottom w:val="single" w:sz="8" w:space="0" w:color="000000"/>
              <w:right w:val="single" w:sz="8" w:space="0" w:color="000000"/>
            </w:tcBorders>
            <w:vAlign w:val="center"/>
            <w:hideMark/>
          </w:tcPr>
          <w:p w14:paraId="0713AF06"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nil"/>
              <w:right w:val="single" w:sz="8" w:space="0" w:color="000000"/>
            </w:tcBorders>
            <w:shd w:val="clear" w:color="auto" w:fill="auto"/>
            <w:vAlign w:val="center"/>
            <w:hideMark/>
          </w:tcPr>
          <w:p w14:paraId="192E2E62"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Az építőipari szakmák és az építőipari feladatokhoz kapcsolódó szakmák tevékenységi köre </w:t>
            </w:r>
          </w:p>
        </w:tc>
        <w:tc>
          <w:tcPr>
            <w:tcW w:w="647" w:type="dxa"/>
            <w:tcBorders>
              <w:top w:val="nil"/>
              <w:left w:val="nil"/>
              <w:bottom w:val="nil"/>
              <w:right w:val="single" w:sz="8" w:space="0" w:color="000000"/>
            </w:tcBorders>
            <w:shd w:val="clear" w:color="auto" w:fill="auto"/>
            <w:vAlign w:val="center"/>
            <w:hideMark/>
          </w:tcPr>
          <w:p w14:paraId="1BB617BB"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nil"/>
              <w:right w:val="single" w:sz="8" w:space="0" w:color="000000"/>
            </w:tcBorders>
            <w:shd w:val="clear" w:color="auto" w:fill="auto"/>
            <w:vAlign w:val="center"/>
            <w:hideMark/>
          </w:tcPr>
          <w:p w14:paraId="33B92844"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nil"/>
              <w:right w:val="single" w:sz="8" w:space="0" w:color="000000"/>
            </w:tcBorders>
            <w:shd w:val="clear" w:color="auto" w:fill="auto"/>
            <w:vAlign w:val="center"/>
            <w:hideMark/>
          </w:tcPr>
          <w:p w14:paraId="614A8F8B"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nil"/>
              <w:right w:val="single" w:sz="8" w:space="0" w:color="000000"/>
            </w:tcBorders>
            <w:shd w:val="clear" w:color="auto" w:fill="auto"/>
            <w:vAlign w:val="center"/>
            <w:hideMark/>
          </w:tcPr>
          <w:p w14:paraId="0471B558"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nil"/>
              <w:right w:val="single" w:sz="8" w:space="0" w:color="000000"/>
            </w:tcBorders>
            <w:shd w:val="clear" w:color="auto" w:fill="auto"/>
            <w:vAlign w:val="center"/>
            <w:hideMark/>
          </w:tcPr>
          <w:p w14:paraId="1946AF6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nil"/>
              <w:right w:val="single" w:sz="8" w:space="0" w:color="000000"/>
            </w:tcBorders>
            <w:shd w:val="clear" w:color="auto" w:fill="auto"/>
            <w:vAlign w:val="center"/>
            <w:hideMark/>
          </w:tcPr>
          <w:p w14:paraId="47C32834"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nil"/>
              <w:right w:val="single" w:sz="8" w:space="0" w:color="000000"/>
            </w:tcBorders>
            <w:shd w:val="clear" w:color="000000" w:fill="D9D9D9"/>
            <w:vAlign w:val="center"/>
            <w:hideMark/>
          </w:tcPr>
          <w:p w14:paraId="24EA386C"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21</w:t>
            </w:r>
          </w:p>
        </w:tc>
      </w:tr>
      <w:tr w:rsidR="0059612A" w:rsidRPr="00A42DFF" w14:paraId="67B59628" w14:textId="77777777" w:rsidTr="0059612A">
        <w:trPr>
          <w:trHeight w:val="732"/>
        </w:trPr>
        <w:tc>
          <w:tcPr>
            <w:tcW w:w="2249" w:type="dxa"/>
            <w:vMerge/>
            <w:tcBorders>
              <w:top w:val="nil"/>
              <w:left w:val="single" w:sz="8" w:space="0" w:color="000000"/>
              <w:bottom w:val="single" w:sz="8" w:space="0" w:color="000000"/>
              <w:right w:val="single" w:sz="8" w:space="0" w:color="000000"/>
            </w:tcBorders>
            <w:vAlign w:val="center"/>
            <w:hideMark/>
          </w:tcPr>
          <w:p w14:paraId="6E2541A4"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single" w:sz="8" w:space="0" w:color="auto"/>
              <w:left w:val="nil"/>
              <w:bottom w:val="single" w:sz="8" w:space="0" w:color="auto"/>
              <w:right w:val="single" w:sz="8" w:space="0" w:color="000000"/>
            </w:tcBorders>
            <w:shd w:val="clear" w:color="auto" w:fill="auto"/>
            <w:vAlign w:val="center"/>
            <w:hideMark/>
          </w:tcPr>
          <w:p w14:paraId="265412E3"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Az épített környezet, települések, települési infrastruktúra </w:t>
            </w:r>
          </w:p>
        </w:tc>
        <w:tc>
          <w:tcPr>
            <w:tcW w:w="647" w:type="dxa"/>
            <w:tcBorders>
              <w:top w:val="single" w:sz="8" w:space="0" w:color="auto"/>
              <w:left w:val="nil"/>
              <w:bottom w:val="single" w:sz="8" w:space="0" w:color="auto"/>
              <w:right w:val="single" w:sz="8" w:space="0" w:color="000000"/>
            </w:tcBorders>
            <w:shd w:val="clear" w:color="auto" w:fill="auto"/>
            <w:vAlign w:val="center"/>
            <w:hideMark/>
          </w:tcPr>
          <w:p w14:paraId="02654DEF"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single" w:sz="8" w:space="0" w:color="auto"/>
              <w:left w:val="nil"/>
              <w:bottom w:val="single" w:sz="8" w:space="0" w:color="auto"/>
              <w:right w:val="single" w:sz="8" w:space="0" w:color="000000"/>
            </w:tcBorders>
            <w:shd w:val="clear" w:color="auto" w:fill="auto"/>
            <w:vAlign w:val="center"/>
            <w:hideMark/>
          </w:tcPr>
          <w:p w14:paraId="036B7789"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single" w:sz="8" w:space="0" w:color="auto"/>
              <w:left w:val="nil"/>
              <w:bottom w:val="single" w:sz="8" w:space="0" w:color="auto"/>
              <w:right w:val="single" w:sz="8" w:space="0" w:color="000000"/>
            </w:tcBorders>
            <w:shd w:val="clear" w:color="auto" w:fill="auto"/>
            <w:vAlign w:val="center"/>
            <w:hideMark/>
          </w:tcPr>
          <w:p w14:paraId="4CD56E9B"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single" w:sz="8" w:space="0" w:color="auto"/>
              <w:left w:val="nil"/>
              <w:bottom w:val="single" w:sz="8" w:space="0" w:color="auto"/>
              <w:right w:val="single" w:sz="8" w:space="0" w:color="000000"/>
            </w:tcBorders>
            <w:shd w:val="clear" w:color="auto" w:fill="auto"/>
            <w:vAlign w:val="center"/>
            <w:hideMark/>
          </w:tcPr>
          <w:p w14:paraId="330104BF"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single" w:sz="8" w:space="0" w:color="auto"/>
              <w:left w:val="nil"/>
              <w:bottom w:val="single" w:sz="8" w:space="0" w:color="auto"/>
              <w:right w:val="single" w:sz="8" w:space="0" w:color="000000"/>
            </w:tcBorders>
            <w:shd w:val="clear" w:color="auto" w:fill="auto"/>
            <w:vAlign w:val="center"/>
            <w:hideMark/>
          </w:tcPr>
          <w:p w14:paraId="491FD2C7"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single" w:sz="8" w:space="0" w:color="auto"/>
              <w:left w:val="nil"/>
              <w:bottom w:val="single" w:sz="8" w:space="0" w:color="auto"/>
              <w:right w:val="single" w:sz="8" w:space="0" w:color="000000"/>
            </w:tcBorders>
            <w:shd w:val="clear" w:color="auto" w:fill="auto"/>
            <w:vAlign w:val="center"/>
            <w:hideMark/>
          </w:tcPr>
          <w:p w14:paraId="64E5E964"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single" w:sz="8" w:space="0" w:color="auto"/>
              <w:left w:val="nil"/>
              <w:bottom w:val="single" w:sz="8" w:space="0" w:color="auto"/>
              <w:right w:val="single" w:sz="8" w:space="0" w:color="auto"/>
            </w:tcBorders>
            <w:shd w:val="clear" w:color="000000" w:fill="D9D9D9"/>
            <w:vAlign w:val="center"/>
            <w:hideMark/>
          </w:tcPr>
          <w:p w14:paraId="63379E02"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12</w:t>
            </w:r>
          </w:p>
        </w:tc>
      </w:tr>
      <w:tr w:rsidR="0059612A" w:rsidRPr="00A42DFF" w14:paraId="3761C4EA" w14:textId="77777777" w:rsidTr="0059612A">
        <w:trPr>
          <w:trHeight w:val="1455"/>
        </w:trPr>
        <w:tc>
          <w:tcPr>
            <w:tcW w:w="2249" w:type="dxa"/>
            <w:vMerge/>
            <w:tcBorders>
              <w:top w:val="nil"/>
              <w:left w:val="single" w:sz="8" w:space="0" w:color="000000"/>
              <w:bottom w:val="single" w:sz="8" w:space="0" w:color="000000"/>
              <w:right w:val="single" w:sz="8" w:space="0" w:color="000000"/>
            </w:tcBorders>
            <w:vAlign w:val="center"/>
            <w:hideMark/>
          </w:tcPr>
          <w:p w14:paraId="3C4E57CB"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vMerge w:val="restart"/>
            <w:tcBorders>
              <w:top w:val="nil"/>
              <w:left w:val="nil"/>
              <w:bottom w:val="single" w:sz="8" w:space="0" w:color="000000"/>
              <w:right w:val="single" w:sz="8" w:space="0" w:color="000000"/>
            </w:tcBorders>
            <w:shd w:val="clear" w:color="auto" w:fill="auto"/>
            <w:vAlign w:val="center"/>
            <w:hideMark/>
          </w:tcPr>
          <w:p w14:paraId="248AE9BA"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Épületek, építmények csoportosítása, jellemzői, lakóépületek helyiségeinek, méreteinek, tájolásának ismerete </w:t>
            </w:r>
          </w:p>
        </w:tc>
        <w:tc>
          <w:tcPr>
            <w:tcW w:w="64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355C64"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261750"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59074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78B48B"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B319A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ECF252"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3F18D9A1"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15</w:t>
            </w:r>
          </w:p>
        </w:tc>
      </w:tr>
      <w:tr w:rsidR="0059612A" w:rsidRPr="00A42DFF" w14:paraId="43A45C76" w14:textId="77777777" w:rsidTr="0059612A">
        <w:trPr>
          <w:trHeight w:val="509"/>
        </w:trPr>
        <w:tc>
          <w:tcPr>
            <w:tcW w:w="2249" w:type="dxa"/>
            <w:vMerge/>
            <w:tcBorders>
              <w:top w:val="nil"/>
              <w:left w:val="single" w:sz="8" w:space="0" w:color="000000"/>
              <w:bottom w:val="single" w:sz="8" w:space="0" w:color="000000"/>
              <w:right w:val="single" w:sz="8" w:space="0" w:color="000000"/>
            </w:tcBorders>
            <w:vAlign w:val="center"/>
            <w:hideMark/>
          </w:tcPr>
          <w:p w14:paraId="3CCC0D2A"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vMerge/>
            <w:tcBorders>
              <w:top w:val="nil"/>
              <w:left w:val="nil"/>
              <w:bottom w:val="single" w:sz="8" w:space="0" w:color="000000"/>
              <w:right w:val="single" w:sz="8" w:space="0" w:color="000000"/>
            </w:tcBorders>
            <w:vAlign w:val="center"/>
            <w:hideMark/>
          </w:tcPr>
          <w:p w14:paraId="7B21DB06"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647" w:type="dxa"/>
            <w:vMerge/>
            <w:tcBorders>
              <w:top w:val="nil"/>
              <w:left w:val="single" w:sz="8" w:space="0" w:color="000000"/>
              <w:bottom w:val="single" w:sz="8" w:space="0" w:color="000000"/>
              <w:right w:val="single" w:sz="8" w:space="0" w:color="000000"/>
            </w:tcBorders>
            <w:vAlign w:val="center"/>
            <w:hideMark/>
          </w:tcPr>
          <w:p w14:paraId="5CDC5C0E"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799" w:type="dxa"/>
            <w:vMerge/>
            <w:tcBorders>
              <w:top w:val="nil"/>
              <w:left w:val="single" w:sz="8" w:space="0" w:color="000000"/>
              <w:bottom w:val="single" w:sz="8" w:space="0" w:color="000000"/>
              <w:right w:val="single" w:sz="8" w:space="0" w:color="000000"/>
            </w:tcBorders>
            <w:vAlign w:val="center"/>
            <w:hideMark/>
          </w:tcPr>
          <w:p w14:paraId="0CC46E10"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762" w:type="dxa"/>
            <w:vMerge/>
            <w:tcBorders>
              <w:top w:val="nil"/>
              <w:left w:val="single" w:sz="8" w:space="0" w:color="000000"/>
              <w:bottom w:val="single" w:sz="8" w:space="0" w:color="000000"/>
              <w:right w:val="single" w:sz="8" w:space="0" w:color="000000"/>
            </w:tcBorders>
            <w:vAlign w:val="center"/>
            <w:hideMark/>
          </w:tcPr>
          <w:p w14:paraId="66BF21A5"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884" w:type="dxa"/>
            <w:vMerge/>
            <w:tcBorders>
              <w:top w:val="nil"/>
              <w:left w:val="single" w:sz="8" w:space="0" w:color="000000"/>
              <w:bottom w:val="single" w:sz="8" w:space="0" w:color="000000"/>
              <w:right w:val="single" w:sz="8" w:space="0" w:color="000000"/>
            </w:tcBorders>
            <w:vAlign w:val="center"/>
            <w:hideMark/>
          </w:tcPr>
          <w:p w14:paraId="4D7A9BDF"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771" w:type="dxa"/>
            <w:vMerge/>
            <w:tcBorders>
              <w:top w:val="nil"/>
              <w:left w:val="single" w:sz="8" w:space="0" w:color="000000"/>
              <w:bottom w:val="single" w:sz="8" w:space="0" w:color="000000"/>
              <w:right w:val="single" w:sz="8" w:space="0" w:color="000000"/>
            </w:tcBorders>
            <w:vAlign w:val="center"/>
            <w:hideMark/>
          </w:tcPr>
          <w:p w14:paraId="73BA872F"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771" w:type="dxa"/>
            <w:vMerge/>
            <w:tcBorders>
              <w:top w:val="nil"/>
              <w:left w:val="single" w:sz="8" w:space="0" w:color="000000"/>
              <w:bottom w:val="single" w:sz="8" w:space="0" w:color="000000"/>
              <w:right w:val="single" w:sz="8" w:space="0" w:color="000000"/>
            </w:tcBorders>
            <w:vAlign w:val="center"/>
            <w:hideMark/>
          </w:tcPr>
          <w:p w14:paraId="55E119B9"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901" w:type="dxa"/>
            <w:vMerge/>
            <w:tcBorders>
              <w:top w:val="nil"/>
              <w:left w:val="single" w:sz="8" w:space="0" w:color="000000"/>
              <w:bottom w:val="single" w:sz="8" w:space="0" w:color="000000"/>
              <w:right w:val="single" w:sz="8" w:space="0" w:color="000000"/>
            </w:tcBorders>
            <w:vAlign w:val="center"/>
            <w:hideMark/>
          </w:tcPr>
          <w:p w14:paraId="37A4AD97" w14:textId="77777777" w:rsidR="0059612A" w:rsidRPr="00A42DFF" w:rsidRDefault="0059612A" w:rsidP="0059612A">
            <w:pPr>
              <w:rPr>
                <w:rFonts w:ascii="Times New Roman" w:eastAsia="Times New Roman" w:hAnsi="Times New Roman" w:cs="Times New Roman"/>
                <w:b/>
                <w:bCs/>
                <w:color w:val="000000"/>
                <w:sz w:val="18"/>
                <w:szCs w:val="18"/>
                <w:lang w:eastAsia="hu-HU"/>
              </w:rPr>
            </w:pPr>
          </w:p>
        </w:tc>
      </w:tr>
      <w:tr w:rsidR="0059612A" w:rsidRPr="00A42DFF" w14:paraId="774419EE" w14:textId="77777777" w:rsidTr="0059612A">
        <w:trPr>
          <w:trHeight w:val="732"/>
        </w:trPr>
        <w:tc>
          <w:tcPr>
            <w:tcW w:w="2249" w:type="dxa"/>
            <w:vMerge/>
            <w:tcBorders>
              <w:top w:val="nil"/>
              <w:left w:val="single" w:sz="8" w:space="0" w:color="000000"/>
              <w:bottom w:val="single" w:sz="8" w:space="0" w:color="000000"/>
              <w:right w:val="single" w:sz="8" w:space="0" w:color="000000"/>
            </w:tcBorders>
            <w:vAlign w:val="center"/>
            <w:hideMark/>
          </w:tcPr>
          <w:p w14:paraId="137BF635"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15A112D8"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Épületszerkezetek fogalma, rendeltetése, csoportosítása </w:t>
            </w:r>
          </w:p>
        </w:tc>
        <w:tc>
          <w:tcPr>
            <w:tcW w:w="647" w:type="dxa"/>
            <w:tcBorders>
              <w:top w:val="nil"/>
              <w:left w:val="nil"/>
              <w:bottom w:val="single" w:sz="8" w:space="0" w:color="000000"/>
              <w:right w:val="single" w:sz="8" w:space="0" w:color="000000"/>
            </w:tcBorders>
            <w:shd w:val="clear" w:color="auto" w:fill="auto"/>
            <w:vAlign w:val="center"/>
            <w:hideMark/>
          </w:tcPr>
          <w:p w14:paraId="5F5C95C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7DEBAF30"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55ACBCD9"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5ED5A6C6"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456BE0E2"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569F079B"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2DF3A66B"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12</w:t>
            </w:r>
          </w:p>
        </w:tc>
      </w:tr>
      <w:tr w:rsidR="0059612A" w:rsidRPr="00A42DFF" w14:paraId="0834F526" w14:textId="77777777" w:rsidTr="0059612A">
        <w:trPr>
          <w:trHeight w:val="492"/>
        </w:trPr>
        <w:tc>
          <w:tcPr>
            <w:tcW w:w="2249" w:type="dxa"/>
            <w:vMerge/>
            <w:tcBorders>
              <w:top w:val="nil"/>
              <w:left w:val="single" w:sz="8" w:space="0" w:color="000000"/>
              <w:bottom w:val="single" w:sz="8" w:space="0" w:color="000000"/>
              <w:right w:val="single" w:sz="8" w:space="0" w:color="000000"/>
            </w:tcBorders>
            <w:vAlign w:val="center"/>
            <w:hideMark/>
          </w:tcPr>
          <w:p w14:paraId="0AA3AF1C"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44816B29"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Építési technológiák, építési módok </w:t>
            </w:r>
          </w:p>
        </w:tc>
        <w:tc>
          <w:tcPr>
            <w:tcW w:w="647" w:type="dxa"/>
            <w:tcBorders>
              <w:top w:val="nil"/>
              <w:left w:val="nil"/>
              <w:bottom w:val="single" w:sz="8" w:space="0" w:color="000000"/>
              <w:right w:val="single" w:sz="8" w:space="0" w:color="000000"/>
            </w:tcBorders>
            <w:shd w:val="clear" w:color="auto" w:fill="auto"/>
            <w:vAlign w:val="center"/>
            <w:hideMark/>
          </w:tcPr>
          <w:p w14:paraId="33F8E142"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6DE660E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3A1FE258"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743B29C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1CBF8387"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7A2594C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0ECA769C"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12</w:t>
            </w:r>
          </w:p>
        </w:tc>
      </w:tr>
      <w:tr w:rsidR="0059612A" w:rsidRPr="00A42DFF" w14:paraId="1CF84047" w14:textId="77777777" w:rsidTr="0059612A">
        <w:trPr>
          <w:trHeight w:val="492"/>
        </w:trPr>
        <w:tc>
          <w:tcPr>
            <w:tcW w:w="2249" w:type="dxa"/>
            <w:vMerge/>
            <w:tcBorders>
              <w:top w:val="nil"/>
              <w:left w:val="single" w:sz="8" w:space="0" w:color="000000"/>
              <w:bottom w:val="single" w:sz="8" w:space="0" w:color="000000"/>
              <w:right w:val="single" w:sz="8" w:space="0" w:color="000000"/>
            </w:tcBorders>
            <w:vAlign w:val="center"/>
            <w:hideMark/>
          </w:tcPr>
          <w:p w14:paraId="72AD684D"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01874657"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Az építőipar és a </w:t>
            </w:r>
            <w:proofErr w:type="spellStart"/>
            <w:r w:rsidRPr="00A42DFF">
              <w:rPr>
                <w:rFonts w:ascii="Times New Roman" w:eastAsia="Times New Roman" w:hAnsi="Times New Roman" w:cs="Times New Roman"/>
                <w:color w:val="000000"/>
                <w:sz w:val="18"/>
                <w:szCs w:val="18"/>
                <w:lang w:eastAsia="hu-HU"/>
              </w:rPr>
              <w:t>digitalizáció</w:t>
            </w:r>
            <w:proofErr w:type="spellEnd"/>
            <w:r w:rsidRPr="00A42DFF">
              <w:rPr>
                <w:rFonts w:ascii="Times New Roman" w:eastAsia="Times New Roman" w:hAnsi="Times New Roman" w:cs="Times New Roman"/>
                <w:color w:val="000000"/>
                <w:sz w:val="18"/>
                <w:szCs w:val="18"/>
                <w:lang w:eastAsia="hu-HU"/>
              </w:rPr>
              <w:t xml:space="preserve"> kapcsolata </w:t>
            </w:r>
          </w:p>
        </w:tc>
        <w:tc>
          <w:tcPr>
            <w:tcW w:w="647" w:type="dxa"/>
            <w:tcBorders>
              <w:top w:val="nil"/>
              <w:left w:val="nil"/>
              <w:bottom w:val="single" w:sz="8" w:space="0" w:color="000000"/>
              <w:right w:val="single" w:sz="8" w:space="0" w:color="000000"/>
            </w:tcBorders>
            <w:shd w:val="clear" w:color="auto" w:fill="auto"/>
            <w:vAlign w:val="center"/>
            <w:hideMark/>
          </w:tcPr>
          <w:p w14:paraId="3DA22E87"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11DFD05B"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5248F3C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53BDB08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2F2AEA17"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1C63382B"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256E8BDC"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36</w:t>
            </w:r>
          </w:p>
        </w:tc>
      </w:tr>
      <w:tr w:rsidR="0059612A" w:rsidRPr="00A42DFF" w14:paraId="66DCB363" w14:textId="77777777" w:rsidTr="0059612A">
        <w:trPr>
          <w:trHeight w:val="468"/>
        </w:trPr>
        <w:tc>
          <w:tcPr>
            <w:tcW w:w="2249" w:type="dxa"/>
            <w:vMerge/>
            <w:tcBorders>
              <w:top w:val="nil"/>
              <w:left w:val="single" w:sz="8" w:space="0" w:color="000000"/>
              <w:bottom w:val="single" w:sz="8" w:space="0" w:color="000000"/>
              <w:right w:val="single" w:sz="8" w:space="0" w:color="000000"/>
            </w:tcBorders>
            <w:vAlign w:val="center"/>
            <w:hideMark/>
          </w:tcPr>
          <w:p w14:paraId="7AC6B6F6"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3465ED09"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Építőipari kivitelezési alapismeretek </w:t>
            </w:r>
          </w:p>
        </w:tc>
        <w:tc>
          <w:tcPr>
            <w:tcW w:w="647" w:type="dxa"/>
            <w:tcBorders>
              <w:top w:val="nil"/>
              <w:left w:val="nil"/>
              <w:bottom w:val="single" w:sz="8" w:space="0" w:color="000000"/>
              <w:right w:val="single" w:sz="8" w:space="0" w:color="000000"/>
            </w:tcBorders>
            <w:shd w:val="clear" w:color="auto" w:fill="auto"/>
            <w:vAlign w:val="center"/>
            <w:hideMark/>
          </w:tcPr>
          <w:p w14:paraId="45433AE0"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0</w:t>
            </w:r>
          </w:p>
        </w:tc>
        <w:tc>
          <w:tcPr>
            <w:tcW w:w="799" w:type="dxa"/>
            <w:tcBorders>
              <w:top w:val="nil"/>
              <w:left w:val="nil"/>
              <w:bottom w:val="single" w:sz="8" w:space="0" w:color="000000"/>
              <w:right w:val="single" w:sz="8" w:space="0" w:color="000000"/>
            </w:tcBorders>
            <w:shd w:val="clear" w:color="auto" w:fill="auto"/>
            <w:vAlign w:val="center"/>
            <w:hideMark/>
          </w:tcPr>
          <w:p w14:paraId="3F367D97"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0</w:t>
            </w:r>
          </w:p>
        </w:tc>
        <w:tc>
          <w:tcPr>
            <w:tcW w:w="762" w:type="dxa"/>
            <w:tcBorders>
              <w:top w:val="nil"/>
              <w:left w:val="nil"/>
              <w:bottom w:val="single" w:sz="8" w:space="0" w:color="000000"/>
              <w:right w:val="single" w:sz="8" w:space="0" w:color="000000"/>
            </w:tcBorders>
            <w:shd w:val="clear" w:color="auto" w:fill="auto"/>
            <w:vAlign w:val="center"/>
            <w:hideMark/>
          </w:tcPr>
          <w:p w14:paraId="287CD802"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58778982"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0</w:t>
            </w:r>
          </w:p>
        </w:tc>
        <w:tc>
          <w:tcPr>
            <w:tcW w:w="771" w:type="dxa"/>
            <w:tcBorders>
              <w:top w:val="nil"/>
              <w:left w:val="nil"/>
              <w:bottom w:val="single" w:sz="8" w:space="0" w:color="000000"/>
              <w:right w:val="single" w:sz="8" w:space="0" w:color="000000"/>
            </w:tcBorders>
            <w:shd w:val="clear" w:color="auto" w:fill="auto"/>
            <w:vAlign w:val="center"/>
            <w:hideMark/>
          </w:tcPr>
          <w:p w14:paraId="7CE336AF"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0</w:t>
            </w:r>
          </w:p>
        </w:tc>
        <w:tc>
          <w:tcPr>
            <w:tcW w:w="771" w:type="dxa"/>
            <w:tcBorders>
              <w:top w:val="nil"/>
              <w:left w:val="nil"/>
              <w:bottom w:val="single" w:sz="8" w:space="0" w:color="000000"/>
              <w:right w:val="single" w:sz="8" w:space="0" w:color="000000"/>
            </w:tcBorders>
            <w:shd w:val="clear" w:color="auto" w:fill="auto"/>
            <w:vAlign w:val="center"/>
            <w:hideMark/>
          </w:tcPr>
          <w:p w14:paraId="33B5DE72"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63239374"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360</w:t>
            </w:r>
          </w:p>
        </w:tc>
      </w:tr>
      <w:tr w:rsidR="0059612A" w:rsidRPr="00A42DFF" w14:paraId="3D6C6080" w14:textId="77777777" w:rsidTr="0059612A">
        <w:trPr>
          <w:trHeight w:val="492"/>
        </w:trPr>
        <w:tc>
          <w:tcPr>
            <w:tcW w:w="2249" w:type="dxa"/>
            <w:vMerge/>
            <w:tcBorders>
              <w:top w:val="nil"/>
              <w:left w:val="single" w:sz="8" w:space="0" w:color="000000"/>
              <w:bottom w:val="single" w:sz="8" w:space="0" w:color="000000"/>
              <w:right w:val="single" w:sz="8" w:space="0" w:color="000000"/>
            </w:tcBorders>
            <w:vAlign w:val="center"/>
            <w:hideMark/>
          </w:tcPr>
          <w:p w14:paraId="3BDACC89"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53E56901"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Az építőipari munkáknál használt anyagok ismerete </w:t>
            </w:r>
          </w:p>
        </w:tc>
        <w:tc>
          <w:tcPr>
            <w:tcW w:w="647" w:type="dxa"/>
            <w:tcBorders>
              <w:top w:val="nil"/>
              <w:left w:val="nil"/>
              <w:bottom w:val="single" w:sz="8" w:space="0" w:color="000000"/>
              <w:right w:val="single" w:sz="8" w:space="0" w:color="000000"/>
            </w:tcBorders>
            <w:shd w:val="clear" w:color="auto" w:fill="auto"/>
            <w:vAlign w:val="center"/>
            <w:hideMark/>
          </w:tcPr>
          <w:p w14:paraId="22FA1EE9"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7080986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106467E4"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76F244A8"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4740CF07"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1C530BE6"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38FC2D8E"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36</w:t>
            </w:r>
          </w:p>
        </w:tc>
      </w:tr>
      <w:tr w:rsidR="0059612A" w:rsidRPr="00A42DFF" w14:paraId="4723BC3E" w14:textId="77777777" w:rsidTr="0059612A">
        <w:trPr>
          <w:trHeight w:val="732"/>
        </w:trPr>
        <w:tc>
          <w:tcPr>
            <w:tcW w:w="2249" w:type="dxa"/>
            <w:vMerge/>
            <w:tcBorders>
              <w:top w:val="nil"/>
              <w:left w:val="single" w:sz="8" w:space="0" w:color="000000"/>
              <w:bottom w:val="single" w:sz="8" w:space="0" w:color="000000"/>
              <w:right w:val="single" w:sz="8" w:space="0" w:color="000000"/>
            </w:tcBorders>
            <w:vAlign w:val="center"/>
            <w:hideMark/>
          </w:tcPr>
          <w:p w14:paraId="01BEE605"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138B074A"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Szerszámok, eszközök, gépek ismerete és alkalmazása </w:t>
            </w:r>
          </w:p>
        </w:tc>
        <w:tc>
          <w:tcPr>
            <w:tcW w:w="647" w:type="dxa"/>
            <w:tcBorders>
              <w:top w:val="nil"/>
              <w:left w:val="nil"/>
              <w:bottom w:val="single" w:sz="8" w:space="0" w:color="000000"/>
              <w:right w:val="single" w:sz="8" w:space="0" w:color="000000"/>
            </w:tcBorders>
            <w:shd w:val="clear" w:color="auto" w:fill="auto"/>
            <w:vAlign w:val="center"/>
            <w:hideMark/>
          </w:tcPr>
          <w:p w14:paraId="57A3619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31E31E0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7103629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29E9D3E2"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0A72525B"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5ECE2AF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26528778"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24</w:t>
            </w:r>
          </w:p>
        </w:tc>
      </w:tr>
      <w:tr w:rsidR="0059612A" w:rsidRPr="00A42DFF" w14:paraId="3D6AC779" w14:textId="77777777" w:rsidTr="0059612A">
        <w:trPr>
          <w:trHeight w:val="492"/>
        </w:trPr>
        <w:tc>
          <w:tcPr>
            <w:tcW w:w="2249" w:type="dxa"/>
            <w:vMerge/>
            <w:tcBorders>
              <w:top w:val="nil"/>
              <w:left w:val="single" w:sz="8" w:space="0" w:color="000000"/>
              <w:bottom w:val="single" w:sz="8" w:space="0" w:color="000000"/>
              <w:right w:val="single" w:sz="8" w:space="0" w:color="000000"/>
            </w:tcBorders>
            <w:vAlign w:val="center"/>
            <w:hideMark/>
          </w:tcPr>
          <w:p w14:paraId="40F97276"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3CA8EDD6"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Építőipari alapfeladatok készítése </w:t>
            </w:r>
          </w:p>
        </w:tc>
        <w:tc>
          <w:tcPr>
            <w:tcW w:w="647" w:type="dxa"/>
            <w:tcBorders>
              <w:top w:val="nil"/>
              <w:left w:val="nil"/>
              <w:bottom w:val="single" w:sz="8" w:space="0" w:color="000000"/>
              <w:right w:val="single" w:sz="8" w:space="0" w:color="000000"/>
            </w:tcBorders>
            <w:shd w:val="clear" w:color="auto" w:fill="auto"/>
            <w:vAlign w:val="center"/>
            <w:hideMark/>
          </w:tcPr>
          <w:p w14:paraId="37B903D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4FD4DB18"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33E603F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1A32987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221095A8"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714A01E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3F370941"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276</w:t>
            </w:r>
          </w:p>
        </w:tc>
      </w:tr>
      <w:tr w:rsidR="0059612A" w:rsidRPr="00A42DFF" w14:paraId="6D7078B1" w14:textId="77777777" w:rsidTr="0059612A">
        <w:trPr>
          <w:trHeight w:val="492"/>
        </w:trPr>
        <w:tc>
          <w:tcPr>
            <w:tcW w:w="2249" w:type="dxa"/>
            <w:vMerge/>
            <w:tcBorders>
              <w:top w:val="nil"/>
              <w:left w:val="single" w:sz="8" w:space="0" w:color="000000"/>
              <w:bottom w:val="single" w:sz="8" w:space="0" w:color="000000"/>
              <w:right w:val="single" w:sz="8" w:space="0" w:color="000000"/>
            </w:tcBorders>
            <w:vAlign w:val="center"/>
            <w:hideMark/>
          </w:tcPr>
          <w:p w14:paraId="44734406"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15057692"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Dokumentáció és prezentáció </w:t>
            </w:r>
          </w:p>
        </w:tc>
        <w:tc>
          <w:tcPr>
            <w:tcW w:w="647" w:type="dxa"/>
            <w:tcBorders>
              <w:top w:val="nil"/>
              <w:left w:val="nil"/>
              <w:bottom w:val="single" w:sz="8" w:space="0" w:color="000000"/>
              <w:right w:val="single" w:sz="8" w:space="0" w:color="000000"/>
            </w:tcBorders>
            <w:shd w:val="clear" w:color="auto" w:fill="auto"/>
            <w:vAlign w:val="center"/>
            <w:hideMark/>
          </w:tcPr>
          <w:p w14:paraId="0DA27118"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2BD9661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4E2E0E97"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57F2A45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1296EC7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42F9F1F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09C53435"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24</w:t>
            </w:r>
          </w:p>
        </w:tc>
      </w:tr>
      <w:tr w:rsidR="0059612A" w:rsidRPr="00A42DFF" w14:paraId="053D4D02" w14:textId="77777777" w:rsidTr="0059612A">
        <w:trPr>
          <w:trHeight w:val="468"/>
        </w:trPr>
        <w:tc>
          <w:tcPr>
            <w:tcW w:w="2249" w:type="dxa"/>
            <w:vMerge/>
            <w:tcBorders>
              <w:top w:val="nil"/>
              <w:left w:val="single" w:sz="8" w:space="0" w:color="000000"/>
              <w:bottom w:val="single" w:sz="8" w:space="0" w:color="000000"/>
              <w:right w:val="single" w:sz="8" w:space="0" w:color="000000"/>
            </w:tcBorders>
            <w:vAlign w:val="center"/>
            <w:hideMark/>
          </w:tcPr>
          <w:p w14:paraId="0ED31B49"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53CA7218"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Építőipari rajzi alapismeretek </w:t>
            </w:r>
          </w:p>
        </w:tc>
        <w:tc>
          <w:tcPr>
            <w:tcW w:w="647" w:type="dxa"/>
            <w:tcBorders>
              <w:top w:val="nil"/>
              <w:left w:val="nil"/>
              <w:bottom w:val="single" w:sz="8" w:space="0" w:color="000000"/>
              <w:right w:val="single" w:sz="8" w:space="0" w:color="000000"/>
            </w:tcBorders>
            <w:shd w:val="clear" w:color="auto" w:fill="auto"/>
            <w:vAlign w:val="center"/>
            <w:hideMark/>
          </w:tcPr>
          <w:p w14:paraId="1887F3DD"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0</w:t>
            </w:r>
          </w:p>
        </w:tc>
        <w:tc>
          <w:tcPr>
            <w:tcW w:w="799" w:type="dxa"/>
            <w:tcBorders>
              <w:top w:val="nil"/>
              <w:left w:val="nil"/>
              <w:bottom w:val="single" w:sz="8" w:space="0" w:color="000000"/>
              <w:right w:val="single" w:sz="8" w:space="0" w:color="000000"/>
            </w:tcBorders>
            <w:shd w:val="clear" w:color="auto" w:fill="auto"/>
            <w:vAlign w:val="center"/>
            <w:hideMark/>
          </w:tcPr>
          <w:p w14:paraId="32A32367"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0</w:t>
            </w:r>
          </w:p>
        </w:tc>
        <w:tc>
          <w:tcPr>
            <w:tcW w:w="762" w:type="dxa"/>
            <w:tcBorders>
              <w:top w:val="nil"/>
              <w:left w:val="nil"/>
              <w:bottom w:val="single" w:sz="8" w:space="0" w:color="000000"/>
              <w:right w:val="single" w:sz="8" w:space="0" w:color="000000"/>
            </w:tcBorders>
            <w:shd w:val="clear" w:color="auto" w:fill="auto"/>
            <w:vAlign w:val="center"/>
            <w:hideMark/>
          </w:tcPr>
          <w:p w14:paraId="3791F026"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74B6B173"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0</w:t>
            </w:r>
          </w:p>
        </w:tc>
        <w:tc>
          <w:tcPr>
            <w:tcW w:w="771" w:type="dxa"/>
            <w:tcBorders>
              <w:top w:val="nil"/>
              <w:left w:val="nil"/>
              <w:bottom w:val="single" w:sz="8" w:space="0" w:color="000000"/>
              <w:right w:val="single" w:sz="8" w:space="0" w:color="000000"/>
            </w:tcBorders>
            <w:shd w:val="clear" w:color="auto" w:fill="auto"/>
            <w:vAlign w:val="center"/>
            <w:hideMark/>
          </w:tcPr>
          <w:p w14:paraId="1FC28C34"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0</w:t>
            </w:r>
          </w:p>
        </w:tc>
        <w:tc>
          <w:tcPr>
            <w:tcW w:w="771" w:type="dxa"/>
            <w:tcBorders>
              <w:top w:val="nil"/>
              <w:left w:val="nil"/>
              <w:bottom w:val="single" w:sz="8" w:space="0" w:color="000000"/>
              <w:right w:val="single" w:sz="8" w:space="0" w:color="000000"/>
            </w:tcBorders>
            <w:shd w:val="clear" w:color="auto" w:fill="auto"/>
            <w:vAlign w:val="center"/>
            <w:hideMark/>
          </w:tcPr>
          <w:p w14:paraId="0589717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04D1F1FE"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72</w:t>
            </w:r>
          </w:p>
        </w:tc>
      </w:tr>
      <w:tr w:rsidR="0059612A" w:rsidRPr="00A42DFF" w14:paraId="40684748" w14:textId="77777777" w:rsidTr="0059612A">
        <w:trPr>
          <w:trHeight w:val="300"/>
        </w:trPr>
        <w:tc>
          <w:tcPr>
            <w:tcW w:w="2249" w:type="dxa"/>
            <w:vMerge/>
            <w:tcBorders>
              <w:top w:val="nil"/>
              <w:left w:val="single" w:sz="8" w:space="0" w:color="000000"/>
              <w:bottom w:val="single" w:sz="8" w:space="0" w:color="000000"/>
              <w:right w:val="single" w:sz="8" w:space="0" w:color="000000"/>
            </w:tcBorders>
            <w:vAlign w:val="center"/>
            <w:hideMark/>
          </w:tcPr>
          <w:p w14:paraId="1BBFEDE4"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2D160518"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Rajzi alapfogalmak </w:t>
            </w:r>
          </w:p>
        </w:tc>
        <w:tc>
          <w:tcPr>
            <w:tcW w:w="647" w:type="dxa"/>
            <w:tcBorders>
              <w:top w:val="nil"/>
              <w:left w:val="nil"/>
              <w:bottom w:val="single" w:sz="8" w:space="0" w:color="000000"/>
              <w:right w:val="single" w:sz="8" w:space="0" w:color="000000"/>
            </w:tcBorders>
            <w:shd w:val="clear" w:color="auto" w:fill="auto"/>
            <w:vAlign w:val="center"/>
            <w:hideMark/>
          </w:tcPr>
          <w:p w14:paraId="40CE2536"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3F766B00"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3CF3A56F"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6A1E634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2AD3470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0657AB49"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6C52D2A7"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9</w:t>
            </w:r>
          </w:p>
        </w:tc>
      </w:tr>
      <w:tr w:rsidR="0059612A" w:rsidRPr="00A42DFF" w14:paraId="1D61CBE6" w14:textId="77777777" w:rsidTr="0059612A">
        <w:trPr>
          <w:trHeight w:val="300"/>
        </w:trPr>
        <w:tc>
          <w:tcPr>
            <w:tcW w:w="2249" w:type="dxa"/>
            <w:vMerge/>
            <w:tcBorders>
              <w:top w:val="nil"/>
              <w:left w:val="single" w:sz="8" w:space="0" w:color="000000"/>
              <w:bottom w:val="single" w:sz="8" w:space="0" w:color="000000"/>
              <w:right w:val="single" w:sz="8" w:space="0" w:color="000000"/>
            </w:tcBorders>
            <w:vAlign w:val="center"/>
            <w:hideMark/>
          </w:tcPr>
          <w:p w14:paraId="7B835D4F"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799F9CD4"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Műszaki rajzok készítése </w:t>
            </w:r>
          </w:p>
        </w:tc>
        <w:tc>
          <w:tcPr>
            <w:tcW w:w="647" w:type="dxa"/>
            <w:tcBorders>
              <w:top w:val="nil"/>
              <w:left w:val="nil"/>
              <w:bottom w:val="single" w:sz="8" w:space="0" w:color="000000"/>
              <w:right w:val="single" w:sz="8" w:space="0" w:color="000000"/>
            </w:tcBorders>
            <w:shd w:val="clear" w:color="auto" w:fill="auto"/>
            <w:vAlign w:val="center"/>
            <w:hideMark/>
          </w:tcPr>
          <w:p w14:paraId="7B50580A"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544E6E8B"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5FF3AE86"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227B3754"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6C065386"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49BF3CDB"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488E7D18"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45</w:t>
            </w:r>
          </w:p>
        </w:tc>
      </w:tr>
      <w:tr w:rsidR="0059612A" w:rsidRPr="00A42DFF" w14:paraId="622B6B34" w14:textId="77777777" w:rsidTr="0059612A">
        <w:trPr>
          <w:trHeight w:val="492"/>
        </w:trPr>
        <w:tc>
          <w:tcPr>
            <w:tcW w:w="2249" w:type="dxa"/>
            <w:vMerge/>
            <w:tcBorders>
              <w:top w:val="nil"/>
              <w:left w:val="single" w:sz="8" w:space="0" w:color="000000"/>
              <w:bottom w:val="single" w:sz="8" w:space="0" w:color="000000"/>
              <w:right w:val="single" w:sz="8" w:space="0" w:color="000000"/>
            </w:tcBorders>
            <w:vAlign w:val="center"/>
            <w:hideMark/>
          </w:tcPr>
          <w:p w14:paraId="4BD809A6"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39F71001"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Szabadkézi rajzok készítése </w:t>
            </w:r>
          </w:p>
        </w:tc>
        <w:tc>
          <w:tcPr>
            <w:tcW w:w="647" w:type="dxa"/>
            <w:tcBorders>
              <w:top w:val="nil"/>
              <w:left w:val="nil"/>
              <w:bottom w:val="single" w:sz="8" w:space="0" w:color="000000"/>
              <w:right w:val="single" w:sz="8" w:space="0" w:color="000000"/>
            </w:tcBorders>
            <w:shd w:val="clear" w:color="auto" w:fill="auto"/>
            <w:vAlign w:val="center"/>
            <w:hideMark/>
          </w:tcPr>
          <w:p w14:paraId="562DC304"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349F435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5CE69CF2"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161FC8EF"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5C6C243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3BB5E59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4C368224"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18</w:t>
            </w:r>
          </w:p>
        </w:tc>
      </w:tr>
      <w:tr w:rsidR="0059612A" w:rsidRPr="00A42DFF" w14:paraId="22271442" w14:textId="77777777" w:rsidTr="0059612A">
        <w:trPr>
          <w:trHeight w:val="468"/>
        </w:trPr>
        <w:tc>
          <w:tcPr>
            <w:tcW w:w="2249" w:type="dxa"/>
            <w:vMerge/>
            <w:tcBorders>
              <w:top w:val="nil"/>
              <w:left w:val="single" w:sz="8" w:space="0" w:color="000000"/>
              <w:bottom w:val="single" w:sz="8" w:space="0" w:color="000000"/>
              <w:right w:val="single" w:sz="8" w:space="0" w:color="000000"/>
            </w:tcBorders>
            <w:vAlign w:val="center"/>
            <w:hideMark/>
          </w:tcPr>
          <w:p w14:paraId="36BC98B6"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7C3B4A64"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Munka- és környezetvédelem </w:t>
            </w:r>
          </w:p>
        </w:tc>
        <w:tc>
          <w:tcPr>
            <w:tcW w:w="647" w:type="dxa"/>
            <w:tcBorders>
              <w:top w:val="nil"/>
              <w:left w:val="nil"/>
              <w:bottom w:val="single" w:sz="8" w:space="0" w:color="000000"/>
              <w:right w:val="single" w:sz="8" w:space="0" w:color="000000"/>
            </w:tcBorders>
            <w:shd w:val="clear" w:color="auto" w:fill="auto"/>
            <w:vAlign w:val="center"/>
            <w:hideMark/>
          </w:tcPr>
          <w:p w14:paraId="09A1DB16"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215E9F1B"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460A868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1CD8D4D3"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456950F5"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7453AA9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48C3FF54"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36</w:t>
            </w:r>
          </w:p>
        </w:tc>
      </w:tr>
      <w:tr w:rsidR="0059612A" w:rsidRPr="00A42DFF" w14:paraId="577CA81B" w14:textId="77777777" w:rsidTr="0059612A">
        <w:trPr>
          <w:trHeight w:val="492"/>
        </w:trPr>
        <w:tc>
          <w:tcPr>
            <w:tcW w:w="2249" w:type="dxa"/>
            <w:vMerge/>
            <w:tcBorders>
              <w:top w:val="nil"/>
              <w:left w:val="single" w:sz="8" w:space="0" w:color="000000"/>
              <w:bottom w:val="single" w:sz="8" w:space="0" w:color="000000"/>
              <w:right w:val="single" w:sz="8" w:space="0" w:color="000000"/>
            </w:tcBorders>
            <w:vAlign w:val="center"/>
            <w:hideMark/>
          </w:tcPr>
          <w:p w14:paraId="5040DA2E"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62FEE502"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Általános munkavédelmi ismeretek </w:t>
            </w:r>
          </w:p>
        </w:tc>
        <w:tc>
          <w:tcPr>
            <w:tcW w:w="647" w:type="dxa"/>
            <w:tcBorders>
              <w:top w:val="nil"/>
              <w:left w:val="nil"/>
              <w:bottom w:val="single" w:sz="8" w:space="0" w:color="000000"/>
              <w:right w:val="single" w:sz="8" w:space="0" w:color="000000"/>
            </w:tcBorders>
            <w:shd w:val="clear" w:color="auto" w:fill="auto"/>
            <w:vAlign w:val="center"/>
            <w:hideMark/>
          </w:tcPr>
          <w:p w14:paraId="67A476CF"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2B6ED16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5564D72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189DDDF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7B59F3F2"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44F07E3B"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592765E3"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14</w:t>
            </w:r>
          </w:p>
        </w:tc>
      </w:tr>
      <w:tr w:rsidR="0059612A" w:rsidRPr="00A42DFF" w14:paraId="55176D23" w14:textId="77777777" w:rsidTr="0059612A">
        <w:trPr>
          <w:trHeight w:val="300"/>
        </w:trPr>
        <w:tc>
          <w:tcPr>
            <w:tcW w:w="2249" w:type="dxa"/>
            <w:vMerge/>
            <w:tcBorders>
              <w:top w:val="nil"/>
              <w:left w:val="single" w:sz="8" w:space="0" w:color="000000"/>
              <w:bottom w:val="single" w:sz="8" w:space="0" w:color="000000"/>
              <w:right w:val="single" w:sz="8" w:space="0" w:color="000000"/>
            </w:tcBorders>
            <w:vAlign w:val="center"/>
            <w:hideMark/>
          </w:tcPr>
          <w:p w14:paraId="6449EA33"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02AA90EE"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Tűzvédelem </w:t>
            </w:r>
          </w:p>
        </w:tc>
        <w:tc>
          <w:tcPr>
            <w:tcW w:w="647" w:type="dxa"/>
            <w:tcBorders>
              <w:top w:val="nil"/>
              <w:left w:val="nil"/>
              <w:bottom w:val="single" w:sz="8" w:space="0" w:color="000000"/>
              <w:right w:val="single" w:sz="8" w:space="0" w:color="000000"/>
            </w:tcBorders>
            <w:shd w:val="clear" w:color="auto" w:fill="auto"/>
            <w:vAlign w:val="center"/>
            <w:hideMark/>
          </w:tcPr>
          <w:p w14:paraId="6486AB3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1D64268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2626814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2E395249"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681692C8"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450A01CF"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2BF44568"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4</w:t>
            </w:r>
          </w:p>
        </w:tc>
      </w:tr>
      <w:tr w:rsidR="0059612A" w:rsidRPr="00A42DFF" w14:paraId="14AF4061" w14:textId="77777777" w:rsidTr="0059612A">
        <w:trPr>
          <w:trHeight w:val="300"/>
        </w:trPr>
        <w:tc>
          <w:tcPr>
            <w:tcW w:w="2249" w:type="dxa"/>
            <w:vMerge/>
            <w:tcBorders>
              <w:top w:val="nil"/>
              <w:left w:val="single" w:sz="8" w:space="0" w:color="000000"/>
              <w:bottom w:val="single" w:sz="8" w:space="0" w:color="000000"/>
              <w:right w:val="single" w:sz="8" w:space="0" w:color="000000"/>
            </w:tcBorders>
            <w:vAlign w:val="center"/>
            <w:hideMark/>
          </w:tcPr>
          <w:p w14:paraId="7EC2C70E"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115B6125"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Környezetvédelem </w:t>
            </w:r>
          </w:p>
        </w:tc>
        <w:tc>
          <w:tcPr>
            <w:tcW w:w="647" w:type="dxa"/>
            <w:tcBorders>
              <w:top w:val="nil"/>
              <w:left w:val="nil"/>
              <w:bottom w:val="single" w:sz="8" w:space="0" w:color="000000"/>
              <w:right w:val="single" w:sz="8" w:space="0" w:color="000000"/>
            </w:tcBorders>
            <w:shd w:val="clear" w:color="auto" w:fill="auto"/>
            <w:vAlign w:val="center"/>
            <w:hideMark/>
          </w:tcPr>
          <w:p w14:paraId="79AA820F"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1D4C6D7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180F426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1C73EFD2"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26C402D0"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48ACAFE4"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23E49EDD"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6</w:t>
            </w:r>
          </w:p>
        </w:tc>
      </w:tr>
      <w:tr w:rsidR="0059612A" w:rsidRPr="00A42DFF" w14:paraId="474DFE44" w14:textId="77777777" w:rsidTr="0059612A">
        <w:trPr>
          <w:trHeight w:val="492"/>
        </w:trPr>
        <w:tc>
          <w:tcPr>
            <w:tcW w:w="2249" w:type="dxa"/>
            <w:vMerge/>
            <w:tcBorders>
              <w:top w:val="nil"/>
              <w:left w:val="single" w:sz="8" w:space="0" w:color="000000"/>
              <w:bottom w:val="single" w:sz="8" w:space="0" w:color="000000"/>
              <w:right w:val="single" w:sz="8" w:space="0" w:color="000000"/>
            </w:tcBorders>
            <w:vAlign w:val="center"/>
            <w:hideMark/>
          </w:tcPr>
          <w:p w14:paraId="224596A4"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62B0DD67"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A munkavédelem építőipari vonatkozásai </w:t>
            </w:r>
          </w:p>
        </w:tc>
        <w:tc>
          <w:tcPr>
            <w:tcW w:w="647" w:type="dxa"/>
            <w:tcBorders>
              <w:top w:val="nil"/>
              <w:left w:val="nil"/>
              <w:bottom w:val="single" w:sz="8" w:space="0" w:color="000000"/>
              <w:right w:val="single" w:sz="8" w:space="0" w:color="000000"/>
            </w:tcBorders>
            <w:shd w:val="clear" w:color="auto" w:fill="auto"/>
            <w:vAlign w:val="center"/>
            <w:hideMark/>
          </w:tcPr>
          <w:p w14:paraId="362AB1BA"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1EF1095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1FFFD6C6"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34DF3C0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730F9B8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38CF98D0"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0F2631B7"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12</w:t>
            </w:r>
          </w:p>
        </w:tc>
      </w:tr>
      <w:tr w:rsidR="0059612A" w:rsidRPr="00A42DFF" w14:paraId="42681AE6" w14:textId="77777777" w:rsidTr="00D6067A">
        <w:trPr>
          <w:trHeight w:val="468"/>
        </w:trPr>
        <w:tc>
          <w:tcPr>
            <w:tcW w:w="2249" w:type="dxa"/>
            <w:vMerge/>
            <w:tcBorders>
              <w:top w:val="nil"/>
              <w:left w:val="single" w:sz="8" w:space="0" w:color="000000"/>
              <w:bottom w:val="single" w:sz="4" w:space="0" w:color="auto"/>
              <w:right w:val="single" w:sz="8" w:space="0" w:color="000000"/>
            </w:tcBorders>
            <w:vAlign w:val="center"/>
            <w:hideMark/>
          </w:tcPr>
          <w:p w14:paraId="162046CE"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000000" w:fill="BFBFBF"/>
            <w:vAlign w:val="center"/>
            <w:hideMark/>
          </w:tcPr>
          <w:p w14:paraId="6F4906FA"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Tanulási terület </w:t>
            </w:r>
            <w:proofErr w:type="spellStart"/>
            <w:r w:rsidRPr="00A42DFF">
              <w:rPr>
                <w:rFonts w:ascii="Times New Roman" w:eastAsia="Times New Roman" w:hAnsi="Times New Roman" w:cs="Times New Roman"/>
                <w:b/>
                <w:bCs/>
                <w:color w:val="000000"/>
                <w:sz w:val="18"/>
                <w:szCs w:val="18"/>
                <w:lang w:eastAsia="hu-HU"/>
              </w:rPr>
              <w:t>összóraszáma</w:t>
            </w:r>
            <w:proofErr w:type="spellEnd"/>
            <w:r w:rsidRPr="00A42DFF">
              <w:rPr>
                <w:rFonts w:ascii="Times New Roman" w:eastAsia="Times New Roman" w:hAnsi="Times New Roman" w:cs="Times New Roman"/>
                <w:b/>
                <w:bCs/>
                <w:color w:val="000000"/>
                <w:sz w:val="18"/>
                <w:szCs w:val="18"/>
                <w:lang w:eastAsia="hu-HU"/>
              </w:rPr>
              <w:t xml:space="preserve"> </w:t>
            </w:r>
          </w:p>
        </w:tc>
        <w:tc>
          <w:tcPr>
            <w:tcW w:w="647" w:type="dxa"/>
            <w:tcBorders>
              <w:top w:val="nil"/>
              <w:left w:val="nil"/>
              <w:bottom w:val="single" w:sz="8" w:space="0" w:color="000000"/>
              <w:right w:val="single" w:sz="8" w:space="0" w:color="000000"/>
            </w:tcBorders>
            <w:shd w:val="clear" w:color="000000" w:fill="BFBFBF"/>
            <w:vAlign w:val="center"/>
            <w:hideMark/>
          </w:tcPr>
          <w:p w14:paraId="5F9DA339"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0</w:t>
            </w:r>
          </w:p>
        </w:tc>
        <w:tc>
          <w:tcPr>
            <w:tcW w:w="799" w:type="dxa"/>
            <w:tcBorders>
              <w:top w:val="nil"/>
              <w:left w:val="nil"/>
              <w:bottom w:val="single" w:sz="8" w:space="0" w:color="000000"/>
              <w:right w:val="single" w:sz="8" w:space="0" w:color="000000"/>
            </w:tcBorders>
            <w:shd w:val="clear" w:color="000000" w:fill="BFBFBF"/>
            <w:vAlign w:val="center"/>
            <w:hideMark/>
          </w:tcPr>
          <w:p w14:paraId="3D8BAC08"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0</w:t>
            </w:r>
          </w:p>
        </w:tc>
        <w:tc>
          <w:tcPr>
            <w:tcW w:w="762" w:type="dxa"/>
            <w:tcBorders>
              <w:top w:val="nil"/>
              <w:left w:val="nil"/>
              <w:bottom w:val="single" w:sz="8" w:space="0" w:color="000000"/>
              <w:right w:val="single" w:sz="8" w:space="0" w:color="000000"/>
            </w:tcBorders>
            <w:shd w:val="clear" w:color="000000" w:fill="BFBFBF"/>
            <w:vAlign w:val="center"/>
            <w:hideMark/>
          </w:tcPr>
          <w:p w14:paraId="32537F15"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0</w:t>
            </w:r>
          </w:p>
        </w:tc>
        <w:tc>
          <w:tcPr>
            <w:tcW w:w="884" w:type="dxa"/>
            <w:tcBorders>
              <w:top w:val="nil"/>
              <w:left w:val="nil"/>
              <w:bottom w:val="single" w:sz="8" w:space="0" w:color="000000"/>
              <w:right w:val="single" w:sz="8" w:space="0" w:color="000000"/>
            </w:tcBorders>
            <w:shd w:val="clear" w:color="000000" w:fill="BFBFBF"/>
            <w:vAlign w:val="center"/>
            <w:hideMark/>
          </w:tcPr>
          <w:p w14:paraId="483F09BE"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62</w:t>
            </w:r>
          </w:p>
        </w:tc>
        <w:tc>
          <w:tcPr>
            <w:tcW w:w="771" w:type="dxa"/>
            <w:tcBorders>
              <w:top w:val="nil"/>
              <w:left w:val="nil"/>
              <w:bottom w:val="single" w:sz="8" w:space="0" w:color="000000"/>
              <w:right w:val="single" w:sz="8" w:space="0" w:color="000000"/>
            </w:tcBorders>
            <w:shd w:val="clear" w:color="000000" w:fill="BFBFBF"/>
            <w:vAlign w:val="center"/>
            <w:hideMark/>
          </w:tcPr>
          <w:p w14:paraId="356591F2"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0</w:t>
            </w:r>
          </w:p>
        </w:tc>
        <w:tc>
          <w:tcPr>
            <w:tcW w:w="771" w:type="dxa"/>
            <w:tcBorders>
              <w:top w:val="nil"/>
              <w:left w:val="nil"/>
              <w:bottom w:val="single" w:sz="8" w:space="0" w:color="000000"/>
              <w:right w:val="single" w:sz="8" w:space="0" w:color="000000"/>
            </w:tcBorders>
            <w:shd w:val="clear" w:color="000000" w:fill="BFBFBF"/>
            <w:vAlign w:val="center"/>
            <w:hideMark/>
          </w:tcPr>
          <w:p w14:paraId="149CB52D"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62</w:t>
            </w:r>
          </w:p>
        </w:tc>
        <w:tc>
          <w:tcPr>
            <w:tcW w:w="901" w:type="dxa"/>
            <w:tcBorders>
              <w:top w:val="nil"/>
              <w:left w:val="nil"/>
              <w:bottom w:val="single" w:sz="8" w:space="0" w:color="000000"/>
              <w:right w:val="single" w:sz="8" w:space="0" w:color="000000"/>
            </w:tcBorders>
            <w:shd w:val="clear" w:color="000000" w:fill="D9D9D9"/>
            <w:vAlign w:val="center"/>
            <w:hideMark/>
          </w:tcPr>
          <w:p w14:paraId="5ADF4508"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674</w:t>
            </w:r>
          </w:p>
        </w:tc>
      </w:tr>
      <w:tr w:rsidR="0059612A" w:rsidRPr="00A42DFF" w14:paraId="16C2D7DA" w14:textId="77777777" w:rsidTr="00D6067A">
        <w:trPr>
          <w:trHeight w:val="300"/>
        </w:trPr>
        <w:tc>
          <w:tcPr>
            <w:tcW w:w="2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DCBEF9" w14:textId="77777777" w:rsidR="0059612A" w:rsidRPr="00A42DFF" w:rsidRDefault="0059612A" w:rsidP="0059612A">
            <w:pPr>
              <w:rPr>
                <w:rFonts w:ascii="Times New Roman" w:eastAsia="Times New Roman" w:hAnsi="Times New Roman" w:cs="Times New Roman"/>
                <w:color w:val="000000"/>
                <w:sz w:val="18"/>
                <w:szCs w:val="18"/>
                <w:lang w:eastAsia="hu-HU"/>
              </w:rPr>
            </w:pPr>
            <w:r w:rsidRPr="003B40A3">
              <w:rPr>
                <w:rFonts w:ascii="Times New Roman" w:eastAsia="Times New Roman" w:hAnsi="Times New Roman" w:cs="Times New Roman"/>
                <w:color w:val="000000"/>
                <w:szCs w:val="18"/>
                <w:lang w:eastAsia="hu-HU"/>
              </w:rPr>
              <w:t>Ácsszerkezetek</w:t>
            </w:r>
          </w:p>
        </w:tc>
        <w:tc>
          <w:tcPr>
            <w:tcW w:w="1429" w:type="dxa"/>
            <w:tcBorders>
              <w:top w:val="nil"/>
              <w:left w:val="single" w:sz="4" w:space="0" w:color="auto"/>
              <w:bottom w:val="single" w:sz="8" w:space="0" w:color="000000"/>
              <w:right w:val="single" w:sz="8" w:space="0" w:color="000000"/>
            </w:tcBorders>
            <w:shd w:val="clear" w:color="auto" w:fill="auto"/>
            <w:vAlign w:val="center"/>
            <w:hideMark/>
          </w:tcPr>
          <w:p w14:paraId="659732FE"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Ácsszerkezetek </w:t>
            </w:r>
          </w:p>
        </w:tc>
        <w:tc>
          <w:tcPr>
            <w:tcW w:w="647" w:type="dxa"/>
            <w:tcBorders>
              <w:top w:val="nil"/>
              <w:left w:val="nil"/>
              <w:bottom w:val="single" w:sz="8" w:space="0" w:color="000000"/>
              <w:right w:val="single" w:sz="8" w:space="0" w:color="000000"/>
            </w:tcBorders>
            <w:shd w:val="clear" w:color="auto" w:fill="auto"/>
            <w:vAlign w:val="center"/>
            <w:hideMark/>
          </w:tcPr>
          <w:p w14:paraId="748C209F"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252</w:t>
            </w:r>
          </w:p>
        </w:tc>
        <w:tc>
          <w:tcPr>
            <w:tcW w:w="799" w:type="dxa"/>
            <w:tcBorders>
              <w:top w:val="nil"/>
              <w:left w:val="nil"/>
              <w:bottom w:val="single" w:sz="8" w:space="0" w:color="000000"/>
              <w:right w:val="single" w:sz="8" w:space="0" w:color="000000"/>
            </w:tcBorders>
            <w:shd w:val="clear" w:color="auto" w:fill="auto"/>
            <w:vAlign w:val="center"/>
            <w:hideMark/>
          </w:tcPr>
          <w:p w14:paraId="3ECC789C"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453BD476"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252</w:t>
            </w:r>
          </w:p>
        </w:tc>
        <w:tc>
          <w:tcPr>
            <w:tcW w:w="884" w:type="dxa"/>
            <w:tcBorders>
              <w:top w:val="nil"/>
              <w:left w:val="nil"/>
              <w:bottom w:val="single" w:sz="8" w:space="0" w:color="000000"/>
              <w:right w:val="single" w:sz="8" w:space="0" w:color="000000"/>
            </w:tcBorders>
            <w:shd w:val="clear" w:color="auto" w:fill="auto"/>
            <w:vAlign w:val="center"/>
            <w:hideMark/>
          </w:tcPr>
          <w:p w14:paraId="235279E7"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124</w:t>
            </w:r>
          </w:p>
        </w:tc>
        <w:tc>
          <w:tcPr>
            <w:tcW w:w="771" w:type="dxa"/>
            <w:tcBorders>
              <w:top w:val="nil"/>
              <w:left w:val="nil"/>
              <w:bottom w:val="single" w:sz="8" w:space="0" w:color="000000"/>
              <w:right w:val="single" w:sz="8" w:space="0" w:color="000000"/>
            </w:tcBorders>
            <w:shd w:val="clear" w:color="auto" w:fill="auto"/>
            <w:vAlign w:val="center"/>
            <w:hideMark/>
          </w:tcPr>
          <w:p w14:paraId="2E1B4DE3"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6887D56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124</w:t>
            </w:r>
          </w:p>
        </w:tc>
        <w:tc>
          <w:tcPr>
            <w:tcW w:w="901" w:type="dxa"/>
            <w:tcBorders>
              <w:top w:val="nil"/>
              <w:left w:val="nil"/>
              <w:bottom w:val="single" w:sz="8" w:space="0" w:color="000000"/>
              <w:right w:val="single" w:sz="8" w:space="0" w:color="000000"/>
            </w:tcBorders>
            <w:shd w:val="clear" w:color="000000" w:fill="D9D9D9"/>
            <w:vAlign w:val="center"/>
            <w:hideMark/>
          </w:tcPr>
          <w:p w14:paraId="3E13C03E"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376</w:t>
            </w:r>
          </w:p>
        </w:tc>
      </w:tr>
      <w:tr w:rsidR="0059612A" w:rsidRPr="00A42DFF" w14:paraId="31102C08" w14:textId="77777777" w:rsidTr="00D6067A">
        <w:trPr>
          <w:trHeight w:val="300"/>
        </w:trPr>
        <w:tc>
          <w:tcPr>
            <w:tcW w:w="2249" w:type="dxa"/>
            <w:vMerge/>
            <w:tcBorders>
              <w:top w:val="single" w:sz="4" w:space="0" w:color="auto"/>
              <w:left w:val="single" w:sz="4" w:space="0" w:color="auto"/>
              <w:bottom w:val="single" w:sz="4" w:space="0" w:color="auto"/>
              <w:right w:val="single" w:sz="4" w:space="0" w:color="auto"/>
            </w:tcBorders>
            <w:vAlign w:val="center"/>
            <w:hideMark/>
          </w:tcPr>
          <w:p w14:paraId="4BDF8B0E"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single" w:sz="4" w:space="0" w:color="auto"/>
              <w:bottom w:val="single" w:sz="8" w:space="0" w:color="000000"/>
              <w:right w:val="single" w:sz="8" w:space="0" w:color="000000"/>
            </w:tcBorders>
            <w:shd w:val="clear" w:color="auto" w:fill="auto"/>
            <w:vAlign w:val="center"/>
            <w:hideMark/>
          </w:tcPr>
          <w:p w14:paraId="59E66F27"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Az ács szakma eszközei </w:t>
            </w:r>
          </w:p>
        </w:tc>
        <w:tc>
          <w:tcPr>
            <w:tcW w:w="647" w:type="dxa"/>
            <w:tcBorders>
              <w:top w:val="nil"/>
              <w:left w:val="nil"/>
              <w:bottom w:val="single" w:sz="8" w:space="0" w:color="000000"/>
              <w:right w:val="single" w:sz="8" w:space="0" w:color="000000"/>
            </w:tcBorders>
            <w:shd w:val="clear" w:color="auto" w:fill="auto"/>
            <w:vAlign w:val="center"/>
            <w:hideMark/>
          </w:tcPr>
          <w:p w14:paraId="7843078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18</w:t>
            </w:r>
          </w:p>
        </w:tc>
        <w:tc>
          <w:tcPr>
            <w:tcW w:w="799" w:type="dxa"/>
            <w:tcBorders>
              <w:top w:val="nil"/>
              <w:left w:val="nil"/>
              <w:bottom w:val="single" w:sz="8" w:space="0" w:color="000000"/>
              <w:right w:val="single" w:sz="8" w:space="0" w:color="000000"/>
            </w:tcBorders>
            <w:shd w:val="clear" w:color="auto" w:fill="auto"/>
            <w:vAlign w:val="center"/>
            <w:hideMark/>
          </w:tcPr>
          <w:p w14:paraId="3E85AB00"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28FE05BA"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18</w:t>
            </w:r>
          </w:p>
        </w:tc>
        <w:tc>
          <w:tcPr>
            <w:tcW w:w="884" w:type="dxa"/>
            <w:tcBorders>
              <w:top w:val="nil"/>
              <w:left w:val="nil"/>
              <w:bottom w:val="single" w:sz="8" w:space="0" w:color="000000"/>
              <w:right w:val="single" w:sz="8" w:space="0" w:color="000000"/>
            </w:tcBorders>
            <w:shd w:val="clear" w:color="auto" w:fill="auto"/>
            <w:vAlign w:val="center"/>
            <w:hideMark/>
          </w:tcPr>
          <w:p w14:paraId="342E8B89"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78ABCDE0"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7205F2A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693BAAB1"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18</w:t>
            </w:r>
          </w:p>
        </w:tc>
      </w:tr>
      <w:tr w:rsidR="0059612A" w:rsidRPr="00A42DFF" w14:paraId="3B300936" w14:textId="77777777" w:rsidTr="00D6067A">
        <w:trPr>
          <w:trHeight w:val="300"/>
        </w:trPr>
        <w:tc>
          <w:tcPr>
            <w:tcW w:w="2249" w:type="dxa"/>
            <w:vMerge/>
            <w:tcBorders>
              <w:top w:val="single" w:sz="4" w:space="0" w:color="auto"/>
              <w:left w:val="single" w:sz="4" w:space="0" w:color="auto"/>
              <w:bottom w:val="single" w:sz="4" w:space="0" w:color="auto"/>
              <w:right w:val="single" w:sz="4" w:space="0" w:color="auto"/>
            </w:tcBorders>
            <w:vAlign w:val="center"/>
            <w:hideMark/>
          </w:tcPr>
          <w:p w14:paraId="5475FFAE"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single" w:sz="4" w:space="0" w:color="auto"/>
              <w:bottom w:val="single" w:sz="8" w:space="0" w:color="000000"/>
              <w:right w:val="single" w:sz="8" w:space="0" w:color="000000"/>
            </w:tcBorders>
            <w:shd w:val="clear" w:color="auto" w:fill="auto"/>
            <w:vAlign w:val="center"/>
            <w:hideMark/>
          </w:tcPr>
          <w:p w14:paraId="4DDE88B5"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Az ács szakma anyagai </w:t>
            </w:r>
          </w:p>
        </w:tc>
        <w:tc>
          <w:tcPr>
            <w:tcW w:w="647" w:type="dxa"/>
            <w:tcBorders>
              <w:top w:val="nil"/>
              <w:left w:val="nil"/>
              <w:bottom w:val="single" w:sz="8" w:space="0" w:color="000000"/>
              <w:right w:val="single" w:sz="8" w:space="0" w:color="000000"/>
            </w:tcBorders>
            <w:shd w:val="clear" w:color="auto" w:fill="auto"/>
            <w:vAlign w:val="center"/>
            <w:hideMark/>
          </w:tcPr>
          <w:p w14:paraId="6D2F611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36</w:t>
            </w:r>
          </w:p>
        </w:tc>
        <w:tc>
          <w:tcPr>
            <w:tcW w:w="799" w:type="dxa"/>
            <w:tcBorders>
              <w:top w:val="nil"/>
              <w:left w:val="nil"/>
              <w:bottom w:val="single" w:sz="8" w:space="0" w:color="000000"/>
              <w:right w:val="single" w:sz="8" w:space="0" w:color="000000"/>
            </w:tcBorders>
            <w:shd w:val="clear" w:color="auto" w:fill="auto"/>
            <w:vAlign w:val="center"/>
            <w:hideMark/>
          </w:tcPr>
          <w:p w14:paraId="4DABB6C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4F90800F"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36</w:t>
            </w:r>
          </w:p>
        </w:tc>
        <w:tc>
          <w:tcPr>
            <w:tcW w:w="884" w:type="dxa"/>
            <w:tcBorders>
              <w:top w:val="nil"/>
              <w:left w:val="nil"/>
              <w:bottom w:val="single" w:sz="8" w:space="0" w:color="000000"/>
              <w:right w:val="single" w:sz="8" w:space="0" w:color="000000"/>
            </w:tcBorders>
            <w:shd w:val="clear" w:color="auto" w:fill="auto"/>
            <w:vAlign w:val="center"/>
            <w:hideMark/>
          </w:tcPr>
          <w:p w14:paraId="758D9204"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5327AA19"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33B56AA8"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51C9863F"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36</w:t>
            </w:r>
          </w:p>
        </w:tc>
      </w:tr>
      <w:tr w:rsidR="0059612A" w:rsidRPr="00A42DFF" w14:paraId="00F95A7B" w14:textId="77777777" w:rsidTr="00D6067A">
        <w:trPr>
          <w:trHeight w:val="300"/>
        </w:trPr>
        <w:tc>
          <w:tcPr>
            <w:tcW w:w="2249" w:type="dxa"/>
            <w:vMerge/>
            <w:tcBorders>
              <w:top w:val="single" w:sz="4" w:space="0" w:color="auto"/>
              <w:left w:val="single" w:sz="4" w:space="0" w:color="auto"/>
              <w:bottom w:val="single" w:sz="4" w:space="0" w:color="auto"/>
              <w:right w:val="single" w:sz="4" w:space="0" w:color="auto"/>
            </w:tcBorders>
            <w:vAlign w:val="center"/>
            <w:hideMark/>
          </w:tcPr>
          <w:p w14:paraId="3CDE2CCA"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single" w:sz="4" w:space="0" w:color="auto"/>
              <w:bottom w:val="single" w:sz="8" w:space="0" w:color="000000"/>
              <w:right w:val="single" w:sz="8" w:space="0" w:color="000000"/>
            </w:tcBorders>
            <w:shd w:val="clear" w:color="auto" w:fill="auto"/>
            <w:vAlign w:val="center"/>
            <w:hideMark/>
          </w:tcPr>
          <w:p w14:paraId="326928DC"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Fakötések </w:t>
            </w:r>
          </w:p>
        </w:tc>
        <w:tc>
          <w:tcPr>
            <w:tcW w:w="647" w:type="dxa"/>
            <w:tcBorders>
              <w:top w:val="nil"/>
              <w:left w:val="nil"/>
              <w:bottom w:val="single" w:sz="8" w:space="0" w:color="000000"/>
              <w:right w:val="single" w:sz="8" w:space="0" w:color="000000"/>
            </w:tcBorders>
            <w:shd w:val="clear" w:color="auto" w:fill="auto"/>
            <w:vAlign w:val="center"/>
            <w:hideMark/>
          </w:tcPr>
          <w:p w14:paraId="075153D8"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54</w:t>
            </w:r>
          </w:p>
        </w:tc>
        <w:tc>
          <w:tcPr>
            <w:tcW w:w="799" w:type="dxa"/>
            <w:tcBorders>
              <w:top w:val="nil"/>
              <w:left w:val="nil"/>
              <w:bottom w:val="single" w:sz="8" w:space="0" w:color="000000"/>
              <w:right w:val="single" w:sz="8" w:space="0" w:color="000000"/>
            </w:tcBorders>
            <w:shd w:val="clear" w:color="auto" w:fill="auto"/>
            <w:vAlign w:val="center"/>
            <w:hideMark/>
          </w:tcPr>
          <w:p w14:paraId="560A49BA"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63BB509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54</w:t>
            </w:r>
          </w:p>
        </w:tc>
        <w:tc>
          <w:tcPr>
            <w:tcW w:w="884" w:type="dxa"/>
            <w:tcBorders>
              <w:top w:val="nil"/>
              <w:left w:val="nil"/>
              <w:bottom w:val="single" w:sz="8" w:space="0" w:color="000000"/>
              <w:right w:val="single" w:sz="8" w:space="0" w:color="000000"/>
            </w:tcBorders>
            <w:shd w:val="clear" w:color="auto" w:fill="auto"/>
            <w:vAlign w:val="center"/>
            <w:hideMark/>
          </w:tcPr>
          <w:p w14:paraId="24109464"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2B1995BF"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0F929CE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069AF017"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54</w:t>
            </w:r>
          </w:p>
        </w:tc>
      </w:tr>
      <w:tr w:rsidR="0059612A" w:rsidRPr="00A42DFF" w14:paraId="7CF39ACF" w14:textId="77777777" w:rsidTr="00D6067A">
        <w:trPr>
          <w:trHeight w:val="300"/>
        </w:trPr>
        <w:tc>
          <w:tcPr>
            <w:tcW w:w="2249" w:type="dxa"/>
            <w:vMerge/>
            <w:tcBorders>
              <w:top w:val="single" w:sz="4" w:space="0" w:color="auto"/>
              <w:left w:val="single" w:sz="4" w:space="0" w:color="auto"/>
              <w:bottom w:val="single" w:sz="4" w:space="0" w:color="auto"/>
              <w:right w:val="single" w:sz="4" w:space="0" w:color="auto"/>
            </w:tcBorders>
            <w:vAlign w:val="center"/>
            <w:hideMark/>
          </w:tcPr>
          <w:p w14:paraId="7910D608"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single" w:sz="4" w:space="0" w:color="auto"/>
              <w:bottom w:val="single" w:sz="8" w:space="0" w:color="000000"/>
              <w:right w:val="single" w:sz="8" w:space="0" w:color="000000"/>
            </w:tcBorders>
            <w:shd w:val="clear" w:color="auto" w:fill="auto"/>
            <w:vAlign w:val="center"/>
            <w:hideMark/>
          </w:tcPr>
          <w:p w14:paraId="15EFD756"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Tetőidomok </w:t>
            </w:r>
          </w:p>
        </w:tc>
        <w:tc>
          <w:tcPr>
            <w:tcW w:w="647" w:type="dxa"/>
            <w:tcBorders>
              <w:top w:val="nil"/>
              <w:left w:val="nil"/>
              <w:bottom w:val="single" w:sz="8" w:space="0" w:color="000000"/>
              <w:right w:val="single" w:sz="8" w:space="0" w:color="000000"/>
            </w:tcBorders>
            <w:shd w:val="clear" w:color="auto" w:fill="auto"/>
            <w:vAlign w:val="center"/>
            <w:hideMark/>
          </w:tcPr>
          <w:p w14:paraId="2D24C8F2"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36</w:t>
            </w:r>
          </w:p>
        </w:tc>
        <w:tc>
          <w:tcPr>
            <w:tcW w:w="799" w:type="dxa"/>
            <w:tcBorders>
              <w:top w:val="nil"/>
              <w:left w:val="nil"/>
              <w:bottom w:val="single" w:sz="8" w:space="0" w:color="000000"/>
              <w:right w:val="single" w:sz="8" w:space="0" w:color="000000"/>
            </w:tcBorders>
            <w:shd w:val="clear" w:color="auto" w:fill="auto"/>
            <w:vAlign w:val="center"/>
            <w:hideMark/>
          </w:tcPr>
          <w:p w14:paraId="773DC96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1865287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36</w:t>
            </w:r>
          </w:p>
        </w:tc>
        <w:tc>
          <w:tcPr>
            <w:tcW w:w="884" w:type="dxa"/>
            <w:tcBorders>
              <w:top w:val="nil"/>
              <w:left w:val="nil"/>
              <w:bottom w:val="single" w:sz="8" w:space="0" w:color="000000"/>
              <w:right w:val="single" w:sz="8" w:space="0" w:color="000000"/>
            </w:tcBorders>
            <w:shd w:val="clear" w:color="auto" w:fill="auto"/>
            <w:vAlign w:val="center"/>
            <w:hideMark/>
          </w:tcPr>
          <w:p w14:paraId="7BCD9320"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18921A2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38030B6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67D8A30A"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36</w:t>
            </w:r>
          </w:p>
        </w:tc>
      </w:tr>
      <w:tr w:rsidR="0059612A" w:rsidRPr="00A42DFF" w14:paraId="37326250" w14:textId="77777777" w:rsidTr="00D6067A">
        <w:trPr>
          <w:trHeight w:val="300"/>
        </w:trPr>
        <w:tc>
          <w:tcPr>
            <w:tcW w:w="2249" w:type="dxa"/>
            <w:vMerge/>
            <w:tcBorders>
              <w:top w:val="single" w:sz="4" w:space="0" w:color="auto"/>
              <w:left w:val="single" w:sz="4" w:space="0" w:color="auto"/>
              <w:bottom w:val="single" w:sz="4" w:space="0" w:color="auto"/>
              <w:right w:val="single" w:sz="4" w:space="0" w:color="auto"/>
            </w:tcBorders>
            <w:vAlign w:val="center"/>
            <w:hideMark/>
          </w:tcPr>
          <w:p w14:paraId="2886F1C9"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single" w:sz="4" w:space="0" w:color="auto"/>
              <w:bottom w:val="single" w:sz="8" w:space="0" w:color="000000"/>
              <w:right w:val="single" w:sz="8" w:space="0" w:color="000000"/>
            </w:tcBorders>
            <w:shd w:val="clear" w:color="auto" w:fill="auto"/>
            <w:vAlign w:val="center"/>
            <w:hideMark/>
          </w:tcPr>
          <w:p w14:paraId="5BF665CA"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Fedélszerkezetek I. </w:t>
            </w:r>
          </w:p>
        </w:tc>
        <w:tc>
          <w:tcPr>
            <w:tcW w:w="647" w:type="dxa"/>
            <w:tcBorders>
              <w:top w:val="nil"/>
              <w:left w:val="nil"/>
              <w:bottom w:val="single" w:sz="8" w:space="0" w:color="000000"/>
              <w:right w:val="single" w:sz="8" w:space="0" w:color="000000"/>
            </w:tcBorders>
            <w:shd w:val="clear" w:color="auto" w:fill="auto"/>
            <w:vAlign w:val="center"/>
            <w:hideMark/>
          </w:tcPr>
          <w:p w14:paraId="16ABD1F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108</w:t>
            </w:r>
          </w:p>
        </w:tc>
        <w:tc>
          <w:tcPr>
            <w:tcW w:w="799" w:type="dxa"/>
            <w:tcBorders>
              <w:top w:val="nil"/>
              <w:left w:val="nil"/>
              <w:bottom w:val="single" w:sz="8" w:space="0" w:color="000000"/>
              <w:right w:val="single" w:sz="8" w:space="0" w:color="000000"/>
            </w:tcBorders>
            <w:shd w:val="clear" w:color="auto" w:fill="auto"/>
            <w:vAlign w:val="center"/>
            <w:hideMark/>
          </w:tcPr>
          <w:p w14:paraId="58A20967"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5B4FA21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108</w:t>
            </w:r>
          </w:p>
        </w:tc>
        <w:tc>
          <w:tcPr>
            <w:tcW w:w="884" w:type="dxa"/>
            <w:tcBorders>
              <w:top w:val="nil"/>
              <w:left w:val="nil"/>
              <w:bottom w:val="single" w:sz="8" w:space="0" w:color="000000"/>
              <w:right w:val="single" w:sz="8" w:space="0" w:color="000000"/>
            </w:tcBorders>
            <w:shd w:val="clear" w:color="auto" w:fill="auto"/>
            <w:vAlign w:val="center"/>
            <w:hideMark/>
          </w:tcPr>
          <w:p w14:paraId="190B096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577395B8"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084398A0"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2442F15E"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108</w:t>
            </w:r>
          </w:p>
        </w:tc>
      </w:tr>
      <w:tr w:rsidR="0059612A" w:rsidRPr="00A42DFF" w14:paraId="7ACCEF91" w14:textId="77777777" w:rsidTr="00D6067A">
        <w:trPr>
          <w:trHeight w:val="300"/>
        </w:trPr>
        <w:tc>
          <w:tcPr>
            <w:tcW w:w="2249" w:type="dxa"/>
            <w:vMerge/>
            <w:tcBorders>
              <w:top w:val="single" w:sz="4" w:space="0" w:color="auto"/>
              <w:left w:val="single" w:sz="4" w:space="0" w:color="auto"/>
              <w:bottom w:val="single" w:sz="4" w:space="0" w:color="auto"/>
              <w:right w:val="single" w:sz="4" w:space="0" w:color="auto"/>
            </w:tcBorders>
            <w:vAlign w:val="center"/>
            <w:hideMark/>
          </w:tcPr>
          <w:p w14:paraId="22F275A0"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single" w:sz="4" w:space="0" w:color="auto"/>
              <w:bottom w:val="single" w:sz="8" w:space="0" w:color="000000"/>
              <w:right w:val="single" w:sz="8" w:space="0" w:color="000000"/>
            </w:tcBorders>
            <w:shd w:val="clear" w:color="auto" w:fill="auto"/>
            <w:vAlign w:val="center"/>
            <w:hideMark/>
          </w:tcPr>
          <w:p w14:paraId="4A973771"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Fedélszerkezetek II. </w:t>
            </w:r>
          </w:p>
        </w:tc>
        <w:tc>
          <w:tcPr>
            <w:tcW w:w="647" w:type="dxa"/>
            <w:tcBorders>
              <w:top w:val="nil"/>
              <w:left w:val="nil"/>
              <w:bottom w:val="single" w:sz="8" w:space="0" w:color="000000"/>
              <w:right w:val="single" w:sz="8" w:space="0" w:color="000000"/>
            </w:tcBorders>
            <w:shd w:val="clear" w:color="auto" w:fill="auto"/>
            <w:vAlign w:val="center"/>
            <w:hideMark/>
          </w:tcPr>
          <w:p w14:paraId="2636CC5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1F4AA4E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0DA46C8A"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auto" w:fill="auto"/>
            <w:vAlign w:val="center"/>
            <w:hideMark/>
          </w:tcPr>
          <w:p w14:paraId="77E495F6"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124</w:t>
            </w:r>
          </w:p>
        </w:tc>
        <w:tc>
          <w:tcPr>
            <w:tcW w:w="771" w:type="dxa"/>
            <w:tcBorders>
              <w:top w:val="nil"/>
              <w:left w:val="nil"/>
              <w:bottom w:val="single" w:sz="8" w:space="0" w:color="000000"/>
              <w:right w:val="single" w:sz="8" w:space="0" w:color="000000"/>
            </w:tcBorders>
            <w:shd w:val="clear" w:color="auto" w:fill="auto"/>
            <w:vAlign w:val="center"/>
            <w:hideMark/>
          </w:tcPr>
          <w:p w14:paraId="175A088A"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74064782"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124</w:t>
            </w:r>
          </w:p>
        </w:tc>
        <w:tc>
          <w:tcPr>
            <w:tcW w:w="901" w:type="dxa"/>
            <w:tcBorders>
              <w:top w:val="nil"/>
              <w:left w:val="nil"/>
              <w:bottom w:val="single" w:sz="8" w:space="0" w:color="000000"/>
              <w:right w:val="single" w:sz="8" w:space="0" w:color="000000"/>
            </w:tcBorders>
            <w:shd w:val="clear" w:color="000000" w:fill="D9D9D9"/>
            <w:vAlign w:val="center"/>
            <w:hideMark/>
          </w:tcPr>
          <w:p w14:paraId="2FF23AF7"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124</w:t>
            </w:r>
          </w:p>
        </w:tc>
      </w:tr>
      <w:tr w:rsidR="0059612A" w:rsidRPr="00A42DFF" w14:paraId="12CF3F86" w14:textId="77777777" w:rsidTr="00D6067A">
        <w:trPr>
          <w:trHeight w:val="468"/>
        </w:trPr>
        <w:tc>
          <w:tcPr>
            <w:tcW w:w="2249" w:type="dxa"/>
            <w:vMerge/>
            <w:tcBorders>
              <w:top w:val="single" w:sz="4" w:space="0" w:color="auto"/>
              <w:left w:val="single" w:sz="4" w:space="0" w:color="auto"/>
              <w:bottom w:val="single" w:sz="4" w:space="0" w:color="auto"/>
              <w:right w:val="single" w:sz="4" w:space="0" w:color="auto"/>
            </w:tcBorders>
            <w:vAlign w:val="center"/>
            <w:hideMark/>
          </w:tcPr>
          <w:p w14:paraId="230F85B7"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single" w:sz="4" w:space="0" w:color="auto"/>
              <w:bottom w:val="single" w:sz="8" w:space="0" w:color="000000"/>
              <w:right w:val="single" w:sz="8" w:space="0" w:color="000000"/>
            </w:tcBorders>
            <w:shd w:val="clear" w:color="auto" w:fill="auto"/>
            <w:vAlign w:val="center"/>
            <w:hideMark/>
          </w:tcPr>
          <w:p w14:paraId="258970A9"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Ácsszerkezetek készítése </w:t>
            </w:r>
          </w:p>
        </w:tc>
        <w:tc>
          <w:tcPr>
            <w:tcW w:w="647" w:type="dxa"/>
            <w:tcBorders>
              <w:top w:val="nil"/>
              <w:left w:val="nil"/>
              <w:bottom w:val="single" w:sz="8" w:space="0" w:color="000000"/>
              <w:right w:val="single" w:sz="8" w:space="0" w:color="000000"/>
            </w:tcBorders>
            <w:shd w:val="clear" w:color="auto" w:fill="auto"/>
            <w:vAlign w:val="center"/>
            <w:hideMark/>
          </w:tcPr>
          <w:p w14:paraId="24B3B932"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0</w:t>
            </w:r>
          </w:p>
        </w:tc>
        <w:tc>
          <w:tcPr>
            <w:tcW w:w="799" w:type="dxa"/>
            <w:tcBorders>
              <w:top w:val="nil"/>
              <w:left w:val="nil"/>
              <w:bottom w:val="single" w:sz="8" w:space="0" w:color="000000"/>
              <w:right w:val="single" w:sz="8" w:space="0" w:color="000000"/>
            </w:tcBorders>
            <w:shd w:val="clear" w:color="auto" w:fill="auto"/>
            <w:vAlign w:val="center"/>
            <w:hideMark/>
          </w:tcPr>
          <w:p w14:paraId="1DD476AD"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468</w:t>
            </w:r>
          </w:p>
        </w:tc>
        <w:tc>
          <w:tcPr>
            <w:tcW w:w="762" w:type="dxa"/>
            <w:tcBorders>
              <w:top w:val="nil"/>
              <w:left w:val="nil"/>
              <w:bottom w:val="single" w:sz="8" w:space="0" w:color="000000"/>
              <w:right w:val="single" w:sz="8" w:space="0" w:color="000000"/>
            </w:tcBorders>
            <w:shd w:val="clear" w:color="auto" w:fill="auto"/>
            <w:vAlign w:val="center"/>
            <w:hideMark/>
          </w:tcPr>
          <w:p w14:paraId="7AD99792"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468</w:t>
            </w:r>
          </w:p>
        </w:tc>
        <w:tc>
          <w:tcPr>
            <w:tcW w:w="884" w:type="dxa"/>
            <w:tcBorders>
              <w:top w:val="nil"/>
              <w:left w:val="nil"/>
              <w:bottom w:val="single" w:sz="8" w:space="0" w:color="000000"/>
              <w:right w:val="single" w:sz="8" w:space="0" w:color="000000"/>
            </w:tcBorders>
            <w:shd w:val="clear" w:color="auto" w:fill="auto"/>
            <w:vAlign w:val="center"/>
            <w:hideMark/>
          </w:tcPr>
          <w:p w14:paraId="0898BC3F"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0</w:t>
            </w:r>
          </w:p>
        </w:tc>
        <w:tc>
          <w:tcPr>
            <w:tcW w:w="771" w:type="dxa"/>
            <w:tcBorders>
              <w:top w:val="nil"/>
              <w:left w:val="nil"/>
              <w:bottom w:val="single" w:sz="8" w:space="0" w:color="000000"/>
              <w:right w:val="single" w:sz="8" w:space="0" w:color="000000"/>
            </w:tcBorders>
            <w:shd w:val="clear" w:color="auto" w:fill="auto"/>
            <w:vAlign w:val="center"/>
            <w:hideMark/>
          </w:tcPr>
          <w:p w14:paraId="667A6845"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279</w:t>
            </w:r>
          </w:p>
        </w:tc>
        <w:tc>
          <w:tcPr>
            <w:tcW w:w="771" w:type="dxa"/>
            <w:tcBorders>
              <w:top w:val="nil"/>
              <w:left w:val="nil"/>
              <w:bottom w:val="single" w:sz="8" w:space="0" w:color="000000"/>
              <w:right w:val="single" w:sz="8" w:space="0" w:color="000000"/>
            </w:tcBorders>
            <w:shd w:val="clear" w:color="auto" w:fill="auto"/>
            <w:vAlign w:val="center"/>
            <w:hideMark/>
          </w:tcPr>
          <w:p w14:paraId="00FEFF6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279</w:t>
            </w:r>
          </w:p>
        </w:tc>
        <w:tc>
          <w:tcPr>
            <w:tcW w:w="901" w:type="dxa"/>
            <w:tcBorders>
              <w:top w:val="nil"/>
              <w:left w:val="nil"/>
              <w:bottom w:val="single" w:sz="8" w:space="0" w:color="000000"/>
              <w:right w:val="single" w:sz="8" w:space="0" w:color="000000"/>
            </w:tcBorders>
            <w:shd w:val="clear" w:color="000000" w:fill="D9D9D9"/>
            <w:vAlign w:val="center"/>
            <w:hideMark/>
          </w:tcPr>
          <w:p w14:paraId="5199C2B3"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747</w:t>
            </w:r>
          </w:p>
        </w:tc>
      </w:tr>
      <w:tr w:rsidR="0059612A" w:rsidRPr="00A42DFF" w14:paraId="4AA98DA6" w14:textId="77777777" w:rsidTr="00D6067A">
        <w:trPr>
          <w:trHeight w:val="300"/>
        </w:trPr>
        <w:tc>
          <w:tcPr>
            <w:tcW w:w="2249" w:type="dxa"/>
            <w:vMerge/>
            <w:tcBorders>
              <w:top w:val="single" w:sz="4" w:space="0" w:color="auto"/>
              <w:left w:val="single" w:sz="4" w:space="0" w:color="auto"/>
              <w:bottom w:val="single" w:sz="4" w:space="0" w:color="auto"/>
              <w:right w:val="single" w:sz="4" w:space="0" w:color="auto"/>
            </w:tcBorders>
            <w:vAlign w:val="center"/>
            <w:hideMark/>
          </w:tcPr>
          <w:p w14:paraId="33C4A53D"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single" w:sz="4" w:space="0" w:color="auto"/>
              <w:bottom w:val="single" w:sz="8" w:space="0" w:color="000000"/>
              <w:right w:val="single" w:sz="8" w:space="0" w:color="000000"/>
            </w:tcBorders>
            <w:shd w:val="clear" w:color="auto" w:fill="auto"/>
            <w:vAlign w:val="center"/>
            <w:hideMark/>
          </w:tcPr>
          <w:p w14:paraId="1A03D96C"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Ácsszerkezetek készítése </w:t>
            </w:r>
          </w:p>
        </w:tc>
        <w:tc>
          <w:tcPr>
            <w:tcW w:w="647" w:type="dxa"/>
            <w:tcBorders>
              <w:top w:val="nil"/>
              <w:left w:val="nil"/>
              <w:bottom w:val="single" w:sz="8" w:space="0" w:color="000000"/>
              <w:right w:val="single" w:sz="8" w:space="0" w:color="000000"/>
            </w:tcBorders>
            <w:shd w:val="clear" w:color="auto" w:fill="auto"/>
            <w:vAlign w:val="center"/>
            <w:hideMark/>
          </w:tcPr>
          <w:p w14:paraId="20B8C9E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6C27135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468</w:t>
            </w:r>
          </w:p>
        </w:tc>
        <w:tc>
          <w:tcPr>
            <w:tcW w:w="762" w:type="dxa"/>
            <w:tcBorders>
              <w:top w:val="nil"/>
              <w:left w:val="nil"/>
              <w:bottom w:val="single" w:sz="8" w:space="0" w:color="000000"/>
              <w:right w:val="single" w:sz="8" w:space="0" w:color="000000"/>
            </w:tcBorders>
            <w:shd w:val="clear" w:color="auto" w:fill="auto"/>
            <w:vAlign w:val="center"/>
            <w:hideMark/>
          </w:tcPr>
          <w:p w14:paraId="321EAC34"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468</w:t>
            </w:r>
          </w:p>
        </w:tc>
        <w:tc>
          <w:tcPr>
            <w:tcW w:w="884" w:type="dxa"/>
            <w:tcBorders>
              <w:top w:val="nil"/>
              <w:left w:val="nil"/>
              <w:bottom w:val="single" w:sz="8" w:space="0" w:color="000000"/>
              <w:right w:val="single" w:sz="8" w:space="0" w:color="000000"/>
            </w:tcBorders>
            <w:shd w:val="clear" w:color="auto" w:fill="auto"/>
            <w:vAlign w:val="center"/>
            <w:hideMark/>
          </w:tcPr>
          <w:p w14:paraId="5DC1236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5578F2F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279</w:t>
            </w:r>
          </w:p>
        </w:tc>
        <w:tc>
          <w:tcPr>
            <w:tcW w:w="771" w:type="dxa"/>
            <w:tcBorders>
              <w:top w:val="nil"/>
              <w:left w:val="nil"/>
              <w:bottom w:val="single" w:sz="8" w:space="0" w:color="000000"/>
              <w:right w:val="single" w:sz="8" w:space="0" w:color="000000"/>
            </w:tcBorders>
            <w:shd w:val="clear" w:color="auto" w:fill="auto"/>
            <w:vAlign w:val="center"/>
            <w:hideMark/>
          </w:tcPr>
          <w:p w14:paraId="1C0D32C4"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279</w:t>
            </w:r>
          </w:p>
        </w:tc>
        <w:tc>
          <w:tcPr>
            <w:tcW w:w="901" w:type="dxa"/>
            <w:tcBorders>
              <w:top w:val="nil"/>
              <w:left w:val="nil"/>
              <w:bottom w:val="single" w:sz="8" w:space="0" w:color="000000"/>
              <w:right w:val="single" w:sz="8" w:space="0" w:color="000000"/>
            </w:tcBorders>
            <w:shd w:val="clear" w:color="000000" w:fill="D9D9D9"/>
            <w:vAlign w:val="center"/>
            <w:hideMark/>
          </w:tcPr>
          <w:p w14:paraId="41613E8D"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747</w:t>
            </w:r>
          </w:p>
        </w:tc>
      </w:tr>
      <w:tr w:rsidR="0059612A" w:rsidRPr="00A42DFF" w14:paraId="1FC019CA" w14:textId="77777777" w:rsidTr="00D6067A">
        <w:trPr>
          <w:trHeight w:val="468"/>
        </w:trPr>
        <w:tc>
          <w:tcPr>
            <w:tcW w:w="2249" w:type="dxa"/>
            <w:vMerge/>
            <w:tcBorders>
              <w:top w:val="single" w:sz="4" w:space="0" w:color="auto"/>
              <w:left w:val="single" w:sz="4" w:space="0" w:color="auto"/>
              <w:bottom w:val="single" w:sz="4" w:space="0" w:color="auto"/>
              <w:right w:val="single" w:sz="4" w:space="0" w:color="auto"/>
            </w:tcBorders>
            <w:vAlign w:val="center"/>
            <w:hideMark/>
          </w:tcPr>
          <w:p w14:paraId="65ABFEC1"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single" w:sz="4" w:space="0" w:color="auto"/>
              <w:bottom w:val="single" w:sz="8" w:space="0" w:color="000000"/>
              <w:right w:val="single" w:sz="8" w:space="0" w:color="000000"/>
            </w:tcBorders>
            <w:shd w:val="clear" w:color="000000" w:fill="BFBFBF"/>
            <w:vAlign w:val="center"/>
            <w:hideMark/>
          </w:tcPr>
          <w:p w14:paraId="12593012"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Tanulási terület </w:t>
            </w:r>
            <w:proofErr w:type="spellStart"/>
            <w:r w:rsidRPr="00A42DFF">
              <w:rPr>
                <w:rFonts w:ascii="Times New Roman" w:eastAsia="Times New Roman" w:hAnsi="Times New Roman" w:cs="Times New Roman"/>
                <w:b/>
                <w:bCs/>
                <w:color w:val="000000"/>
                <w:sz w:val="18"/>
                <w:szCs w:val="18"/>
                <w:lang w:eastAsia="hu-HU"/>
              </w:rPr>
              <w:t>összóraszáma</w:t>
            </w:r>
            <w:proofErr w:type="spellEnd"/>
            <w:r w:rsidRPr="00A42DFF">
              <w:rPr>
                <w:rFonts w:ascii="Times New Roman" w:eastAsia="Times New Roman" w:hAnsi="Times New Roman" w:cs="Times New Roman"/>
                <w:b/>
                <w:bCs/>
                <w:color w:val="000000"/>
                <w:sz w:val="18"/>
                <w:szCs w:val="18"/>
                <w:lang w:eastAsia="hu-HU"/>
              </w:rPr>
              <w:t xml:space="preserve"> </w:t>
            </w:r>
          </w:p>
        </w:tc>
        <w:tc>
          <w:tcPr>
            <w:tcW w:w="647" w:type="dxa"/>
            <w:tcBorders>
              <w:top w:val="nil"/>
              <w:left w:val="nil"/>
              <w:bottom w:val="single" w:sz="8" w:space="0" w:color="000000"/>
              <w:right w:val="single" w:sz="8" w:space="0" w:color="000000"/>
            </w:tcBorders>
            <w:shd w:val="clear" w:color="000000" w:fill="BFBFBF"/>
            <w:vAlign w:val="center"/>
            <w:hideMark/>
          </w:tcPr>
          <w:p w14:paraId="0295E2FB"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252</w:t>
            </w:r>
          </w:p>
        </w:tc>
        <w:tc>
          <w:tcPr>
            <w:tcW w:w="799" w:type="dxa"/>
            <w:tcBorders>
              <w:top w:val="nil"/>
              <w:left w:val="nil"/>
              <w:bottom w:val="single" w:sz="8" w:space="0" w:color="000000"/>
              <w:right w:val="single" w:sz="8" w:space="0" w:color="000000"/>
            </w:tcBorders>
            <w:shd w:val="clear" w:color="000000" w:fill="BFBFBF"/>
            <w:vAlign w:val="center"/>
            <w:hideMark/>
          </w:tcPr>
          <w:p w14:paraId="4B3172C0"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468</w:t>
            </w:r>
          </w:p>
        </w:tc>
        <w:tc>
          <w:tcPr>
            <w:tcW w:w="762" w:type="dxa"/>
            <w:tcBorders>
              <w:top w:val="nil"/>
              <w:left w:val="nil"/>
              <w:bottom w:val="single" w:sz="8" w:space="0" w:color="000000"/>
              <w:right w:val="single" w:sz="8" w:space="0" w:color="000000"/>
            </w:tcBorders>
            <w:shd w:val="clear" w:color="000000" w:fill="BFBFBF"/>
            <w:vAlign w:val="center"/>
            <w:hideMark/>
          </w:tcPr>
          <w:p w14:paraId="430C191A"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720</w:t>
            </w:r>
          </w:p>
        </w:tc>
        <w:tc>
          <w:tcPr>
            <w:tcW w:w="884" w:type="dxa"/>
            <w:tcBorders>
              <w:top w:val="nil"/>
              <w:left w:val="nil"/>
              <w:bottom w:val="single" w:sz="8" w:space="0" w:color="000000"/>
              <w:right w:val="single" w:sz="8" w:space="0" w:color="000000"/>
            </w:tcBorders>
            <w:shd w:val="clear" w:color="000000" w:fill="BFBFBF"/>
            <w:vAlign w:val="center"/>
            <w:hideMark/>
          </w:tcPr>
          <w:p w14:paraId="422BD3C3"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124</w:t>
            </w:r>
          </w:p>
        </w:tc>
        <w:tc>
          <w:tcPr>
            <w:tcW w:w="771" w:type="dxa"/>
            <w:tcBorders>
              <w:top w:val="nil"/>
              <w:left w:val="nil"/>
              <w:bottom w:val="single" w:sz="8" w:space="0" w:color="000000"/>
              <w:right w:val="single" w:sz="8" w:space="0" w:color="000000"/>
            </w:tcBorders>
            <w:shd w:val="clear" w:color="000000" w:fill="BFBFBF"/>
            <w:vAlign w:val="center"/>
            <w:hideMark/>
          </w:tcPr>
          <w:p w14:paraId="2667A719"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279</w:t>
            </w:r>
          </w:p>
        </w:tc>
        <w:tc>
          <w:tcPr>
            <w:tcW w:w="771" w:type="dxa"/>
            <w:tcBorders>
              <w:top w:val="nil"/>
              <w:left w:val="nil"/>
              <w:bottom w:val="single" w:sz="8" w:space="0" w:color="000000"/>
              <w:right w:val="single" w:sz="8" w:space="0" w:color="000000"/>
            </w:tcBorders>
            <w:shd w:val="clear" w:color="000000" w:fill="BFBFBF"/>
            <w:vAlign w:val="center"/>
            <w:hideMark/>
          </w:tcPr>
          <w:p w14:paraId="718239F4"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403</w:t>
            </w:r>
          </w:p>
        </w:tc>
        <w:tc>
          <w:tcPr>
            <w:tcW w:w="901" w:type="dxa"/>
            <w:tcBorders>
              <w:top w:val="nil"/>
              <w:left w:val="nil"/>
              <w:bottom w:val="single" w:sz="8" w:space="0" w:color="000000"/>
              <w:right w:val="single" w:sz="8" w:space="0" w:color="000000"/>
            </w:tcBorders>
            <w:shd w:val="clear" w:color="000000" w:fill="D9D9D9"/>
            <w:vAlign w:val="center"/>
            <w:hideMark/>
          </w:tcPr>
          <w:p w14:paraId="2BF6379C"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1123</w:t>
            </w:r>
          </w:p>
        </w:tc>
      </w:tr>
      <w:tr w:rsidR="0059612A" w:rsidRPr="00A42DFF" w14:paraId="0F638E86" w14:textId="77777777" w:rsidTr="00D6067A">
        <w:trPr>
          <w:trHeight w:val="300"/>
        </w:trPr>
        <w:tc>
          <w:tcPr>
            <w:tcW w:w="22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A241D" w14:textId="70C424EF" w:rsidR="0059612A" w:rsidRPr="003B40A3" w:rsidRDefault="00D6067A" w:rsidP="0059612A">
            <w:pPr>
              <w:rPr>
                <w:rFonts w:ascii="Calibri" w:eastAsia="Times New Roman" w:hAnsi="Calibri" w:cs="Calibri"/>
                <w:color w:val="000000"/>
                <w:lang w:eastAsia="hu-HU"/>
              </w:rPr>
            </w:pPr>
            <w:r w:rsidRPr="003B40A3">
              <w:rPr>
                <w:rFonts w:ascii="Times New Roman" w:eastAsia="Times New Roman" w:hAnsi="Times New Roman" w:cs="Times New Roman"/>
                <w:color w:val="000000"/>
                <w:szCs w:val="18"/>
                <w:lang w:eastAsia="hu-HU"/>
              </w:rPr>
              <w:t>Állványok</w:t>
            </w:r>
            <w:r w:rsidRPr="003B40A3">
              <w:rPr>
                <w:rFonts w:ascii="Calibri" w:eastAsia="Times New Roman" w:hAnsi="Calibri" w:cs="Calibri"/>
                <w:noProof/>
                <w:color w:val="000000"/>
                <w:lang w:eastAsia="hu-HU"/>
              </w:rPr>
              <w:t xml:space="preserve"> </w:t>
            </w:r>
            <w:r w:rsidR="0059612A" w:rsidRPr="003B40A3">
              <w:rPr>
                <w:rFonts w:ascii="Calibri" w:eastAsia="Times New Roman" w:hAnsi="Calibri" w:cs="Calibri"/>
                <w:noProof/>
                <w:color w:val="000000"/>
                <w:lang w:eastAsia="hu-HU"/>
              </w:rPr>
              <mc:AlternateContent>
                <mc:Choice Requires="wps">
                  <w:drawing>
                    <wp:anchor distT="0" distB="0" distL="114300" distR="114300" simplePos="0" relativeHeight="251750400" behindDoc="0" locked="0" layoutInCell="1" allowOverlap="1" wp14:anchorId="5FC0B42B" wp14:editId="1C937FAB">
                      <wp:simplePos x="0" y="0"/>
                      <wp:positionH relativeFrom="column">
                        <wp:posOffset>0</wp:posOffset>
                      </wp:positionH>
                      <wp:positionV relativeFrom="paragraph">
                        <wp:posOffset>571500</wp:posOffset>
                      </wp:positionV>
                      <wp:extent cx="167640" cy="30480"/>
                      <wp:effectExtent l="0" t="0" r="0" b="0"/>
                      <wp:wrapNone/>
                      <wp:docPr id="13" name="Téglalap 13"/>
                      <wp:cNvGraphicFramePr/>
                      <a:graphic xmlns:a="http://schemas.openxmlformats.org/drawingml/2006/main">
                        <a:graphicData uri="http://schemas.microsoft.com/office/word/2010/wordprocessingShape">
                          <wps:wsp>
                            <wps:cNvSpPr/>
                            <wps:spPr>
                              <a:xfrm rot="16200001">
                                <a:off x="0" y="0"/>
                                <a:ext cx="28461" cy="168019"/>
                              </a:xfrm>
                              <a:prstGeom prst="rect">
                                <a:avLst/>
                              </a:prstGeom>
                              <a:ln>
                                <a:noFill/>
                              </a:ln>
                            </wps:spPr>
                            <wps:txbx>
                              <w:txbxContent>
                                <w:p w14:paraId="57C4E32B" w14:textId="77777777" w:rsidR="005F3C7B" w:rsidRDefault="005F3C7B" w:rsidP="00A42DFF">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5FC0B42B" id="Téglalap 13" o:spid="_x0000_s1029" style="position:absolute;margin-left:0;margin-top:45pt;width:13.2pt;height:2.4pt;rotation:-5898239fd;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" filled="f" stroked="f">
                      <v:textbox inset="0,0,0,0">
                        <w:txbxContent>
                          <w:p w14:paraId="57C4E32B" w14:textId="77777777" w:rsidR="005F3C7B" w:rsidRDefault="005F3C7B" w:rsidP="00A42DFF">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w:pict>
                </mc:Fallback>
              </mc:AlternateContent>
            </w:r>
          </w:p>
          <w:p w14:paraId="3E23F8E4" w14:textId="77777777" w:rsidR="0059612A" w:rsidRPr="003B40A3" w:rsidRDefault="0059612A" w:rsidP="0059612A">
            <w:pPr>
              <w:rPr>
                <w:rFonts w:ascii="Calibri" w:eastAsia="Times New Roman" w:hAnsi="Calibri" w:cs="Calibri"/>
                <w:color w:val="000000"/>
                <w:lang w:eastAsia="hu-HU"/>
              </w:rPr>
            </w:pPr>
          </w:p>
        </w:tc>
        <w:tc>
          <w:tcPr>
            <w:tcW w:w="1429" w:type="dxa"/>
            <w:tcBorders>
              <w:top w:val="nil"/>
              <w:left w:val="single" w:sz="4" w:space="0" w:color="auto"/>
              <w:bottom w:val="single" w:sz="8" w:space="0" w:color="000000"/>
              <w:right w:val="single" w:sz="8" w:space="0" w:color="000000"/>
            </w:tcBorders>
            <w:shd w:val="clear" w:color="auto" w:fill="auto"/>
            <w:vAlign w:val="center"/>
            <w:hideMark/>
          </w:tcPr>
          <w:p w14:paraId="0510109C"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Állványok </w:t>
            </w:r>
          </w:p>
        </w:tc>
        <w:tc>
          <w:tcPr>
            <w:tcW w:w="647" w:type="dxa"/>
            <w:tcBorders>
              <w:top w:val="nil"/>
              <w:left w:val="nil"/>
              <w:bottom w:val="single" w:sz="8" w:space="0" w:color="000000"/>
              <w:right w:val="single" w:sz="8" w:space="0" w:color="000000"/>
            </w:tcBorders>
            <w:shd w:val="clear" w:color="000000" w:fill="FFFFFF"/>
            <w:vAlign w:val="center"/>
            <w:hideMark/>
          </w:tcPr>
          <w:p w14:paraId="5459D29D"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72</w:t>
            </w:r>
          </w:p>
        </w:tc>
        <w:tc>
          <w:tcPr>
            <w:tcW w:w="799" w:type="dxa"/>
            <w:tcBorders>
              <w:top w:val="nil"/>
              <w:left w:val="nil"/>
              <w:bottom w:val="single" w:sz="8" w:space="0" w:color="000000"/>
              <w:right w:val="single" w:sz="8" w:space="0" w:color="000000"/>
            </w:tcBorders>
            <w:shd w:val="clear" w:color="000000" w:fill="FFFFFF"/>
            <w:vAlign w:val="center"/>
            <w:hideMark/>
          </w:tcPr>
          <w:p w14:paraId="14F1B5BE"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62" w:type="dxa"/>
            <w:tcBorders>
              <w:top w:val="nil"/>
              <w:left w:val="nil"/>
              <w:bottom w:val="single" w:sz="8" w:space="0" w:color="000000"/>
              <w:right w:val="single" w:sz="8" w:space="0" w:color="000000"/>
            </w:tcBorders>
            <w:shd w:val="clear" w:color="000000" w:fill="FFFFFF"/>
            <w:vAlign w:val="center"/>
            <w:hideMark/>
          </w:tcPr>
          <w:p w14:paraId="17D5F24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72</w:t>
            </w:r>
          </w:p>
        </w:tc>
        <w:tc>
          <w:tcPr>
            <w:tcW w:w="884" w:type="dxa"/>
            <w:tcBorders>
              <w:top w:val="nil"/>
              <w:left w:val="nil"/>
              <w:bottom w:val="single" w:sz="8" w:space="0" w:color="000000"/>
              <w:right w:val="single" w:sz="8" w:space="0" w:color="000000"/>
            </w:tcBorders>
            <w:shd w:val="clear" w:color="000000" w:fill="FFFFFF"/>
            <w:vAlign w:val="center"/>
            <w:hideMark/>
          </w:tcPr>
          <w:p w14:paraId="05BD10E6"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93</w:t>
            </w:r>
          </w:p>
        </w:tc>
        <w:tc>
          <w:tcPr>
            <w:tcW w:w="771" w:type="dxa"/>
            <w:tcBorders>
              <w:top w:val="nil"/>
              <w:left w:val="nil"/>
              <w:bottom w:val="single" w:sz="8" w:space="0" w:color="000000"/>
              <w:right w:val="single" w:sz="8" w:space="0" w:color="000000"/>
            </w:tcBorders>
            <w:shd w:val="clear" w:color="000000" w:fill="FFFFFF"/>
            <w:vAlign w:val="center"/>
            <w:hideMark/>
          </w:tcPr>
          <w:p w14:paraId="413DFF60"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027AEC1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93</w:t>
            </w:r>
          </w:p>
        </w:tc>
        <w:tc>
          <w:tcPr>
            <w:tcW w:w="901" w:type="dxa"/>
            <w:tcBorders>
              <w:top w:val="nil"/>
              <w:left w:val="nil"/>
              <w:bottom w:val="single" w:sz="8" w:space="0" w:color="000000"/>
              <w:right w:val="single" w:sz="8" w:space="0" w:color="000000"/>
            </w:tcBorders>
            <w:shd w:val="clear" w:color="000000" w:fill="D9D9D9"/>
            <w:vAlign w:val="center"/>
            <w:hideMark/>
          </w:tcPr>
          <w:p w14:paraId="40BF8BD0"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165</w:t>
            </w:r>
          </w:p>
        </w:tc>
      </w:tr>
      <w:tr w:rsidR="0059612A" w:rsidRPr="00A42DFF" w14:paraId="590430C9" w14:textId="77777777" w:rsidTr="00D6067A">
        <w:trPr>
          <w:trHeight w:val="300"/>
        </w:trPr>
        <w:tc>
          <w:tcPr>
            <w:tcW w:w="2249" w:type="dxa"/>
            <w:vMerge/>
            <w:tcBorders>
              <w:top w:val="single" w:sz="4" w:space="0" w:color="auto"/>
              <w:left w:val="single" w:sz="4" w:space="0" w:color="auto"/>
              <w:bottom w:val="single" w:sz="4" w:space="0" w:color="auto"/>
              <w:right w:val="single" w:sz="4" w:space="0" w:color="auto"/>
            </w:tcBorders>
            <w:vAlign w:val="center"/>
            <w:hideMark/>
          </w:tcPr>
          <w:p w14:paraId="795F5AA1" w14:textId="77777777" w:rsidR="0059612A" w:rsidRPr="003B40A3" w:rsidRDefault="0059612A" w:rsidP="0059612A">
            <w:pPr>
              <w:rPr>
                <w:rFonts w:ascii="Calibri" w:eastAsia="Times New Roman" w:hAnsi="Calibri" w:cs="Calibri"/>
                <w:color w:val="000000"/>
                <w:lang w:eastAsia="hu-HU"/>
              </w:rPr>
            </w:pPr>
          </w:p>
        </w:tc>
        <w:tc>
          <w:tcPr>
            <w:tcW w:w="1429" w:type="dxa"/>
            <w:tcBorders>
              <w:top w:val="nil"/>
              <w:left w:val="single" w:sz="4" w:space="0" w:color="auto"/>
              <w:bottom w:val="single" w:sz="8" w:space="0" w:color="000000"/>
              <w:right w:val="single" w:sz="8" w:space="0" w:color="000000"/>
            </w:tcBorders>
            <w:shd w:val="clear" w:color="auto" w:fill="auto"/>
            <w:vAlign w:val="center"/>
            <w:hideMark/>
          </w:tcPr>
          <w:p w14:paraId="5A24DC48"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Állványok </w:t>
            </w:r>
          </w:p>
        </w:tc>
        <w:tc>
          <w:tcPr>
            <w:tcW w:w="647" w:type="dxa"/>
            <w:tcBorders>
              <w:top w:val="nil"/>
              <w:left w:val="nil"/>
              <w:bottom w:val="single" w:sz="8" w:space="0" w:color="000000"/>
              <w:right w:val="single" w:sz="8" w:space="0" w:color="000000"/>
            </w:tcBorders>
            <w:shd w:val="clear" w:color="000000" w:fill="FFFFFF"/>
            <w:vAlign w:val="center"/>
            <w:hideMark/>
          </w:tcPr>
          <w:p w14:paraId="5323917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72</w:t>
            </w:r>
          </w:p>
        </w:tc>
        <w:tc>
          <w:tcPr>
            <w:tcW w:w="799" w:type="dxa"/>
            <w:tcBorders>
              <w:top w:val="nil"/>
              <w:left w:val="nil"/>
              <w:bottom w:val="single" w:sz="8" w:space="0" w:color="000000"/>
              <w:right w:val="single" w:sz="8" w:space="0" w:color="000000"/>
            </w:tcBorders>
            <w:shd w:val="clear" w:color="000000" w:fill="FFFFFF"/>
            <w:vAlign w:val="center"/>
            <w:hideMark/>
          </w:tcPr>
          <w:p w14:paraId="169178BA"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000000" w:fill="FFFFFF"/>
            <w:vAlign w:val="center"/>
            <w:hideMark/>
          </w:tcPr>
          <w:p w14:paraId="65D124E6"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72</w:t>
            </w:r>
          </w:p>
        </w:tc>
        <w:tc>
          <w:tcPr>
            <w:tcW w:w="884" w:type="dxa"/>
            <w:tcBorders>
              <w:top w:val="nil"/>
              <w:left w:val="nil"/>
              <w:bottom w:val="single" w:sz="8" w:space="0" w:color="000000"/>
              <w:right w:val="single" w:sz="8" w:space="0" w:color="000000"/>
            </w:tcBorders>
            <w:shd w:val="clear" w:color="000000" w:fill="FFFFFF"/>
            <w:vAlign w:val="center"/>
            <w:hideMark/>
          </w:tcPr>
          <w:p w14:paraId="238187A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93</w:t>
            </w:r>
          </w:p>
        </w:tc>
        <w:tc>
          <w:tcPr>
            <w:tcW w:w="771" w:type="dxa"/>
            <w:tcBorders>
              <w:top w:val="nil"/>
              <w:left w:val="nil"/>
              <w:bottom w:val="single" w:sz="8" w:space="0" w:color="000000"/>
              <w:right w:val="single" w:sz="8" w:space="0" w:color="000000"/>
            </w:tcBorders>
            <w:shd w:val="clear" w:color="000000" w:fill="FFFFFF"/>
            <w:vAlign w:val="center"/>
            <w:hideMark/>
          </w:tcPr>
          <w:p w14:paraId="3B3D4A4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3956C23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93</w:t>
            </w:r>
          </w:p>
        </w:tc>
        <w:tc>
          <w:tcPr>
            <w:tcW w:w="901" w:type="dxa"/>
            <w:tcBorders>
              <w:top w:val="nil"/>
              <w:left w:val="nil"/>
              <w:bottom w:val="single" w:sz="8" w:space="0" w:color="000000"/>
              <w:right w:val="single" w:sz="8" w:space="0" w:color="000000"/>
            </w:tcBorders>
            <w:shd w:val="clear" w:color="000000" w:fill="D9D9D9"/>
            <w:vAlign w:val="center"/>
            <w:hideMark/>
          </w:tcPr>
          <w:p w14:paraId="50654B3D"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165</w:t>
            </w:r>
          </w:p>
        </w:tc>
      </w:tr>
      <w:tr w:rsidR="0059612A" w:rsidRPr="00A42DFF" w14:paraId="2795A3D6" w14:textId="77777777" w:rsidTr="00D6067A">
        <w:trPr>
          <w:trHeight w:val="300"/>
        </w:trPr>
        <w:tc>
          <w:tcPr>
            <w:tcW w:w="2249" w:type="dxa"/>
            <w:vMerge/>
            <w:tcBorders>
              <w:top w:val="single" w:sz="4" w:space="0" w:color="auto"/>
              <w:left w:val="single" w:sz="4" w:space="0" w:color="auto"/>
              <w:bottom w:val="single" w:sz="4" w:space="0" w:color="auto"/>
              <w:right w:val="single" w:sz="4" w:space="0" w:color="auto"/>
            </w:tcBorders>
            <w:vAlign w:val="center"/>
            <w:hideMark/>
          </w:tcPr>
          <w:p w14:paraId="10D06FC1" w14:textId="77777777" w:rsidR="0059612A" w:rsidRPr="003B40A3" w:rsidRDefault="0059612A" w:rsidP="0059612A">
            <w:pPr>
              <w:rPr>
                <w:rFonts w:ascii="Calibri" w:eastAsia="Times New Roman" w:hAnsi="Calibri" w:cs="Calibri"/>
                <w:color w:val="000000"/>
                <w:lang w:eastAsia="hu-HU"/>
              </w:rPr>
            </w:pPr>
          </w:p>
        </w:tc>
        <w:tc>
          <w:tcPr>
            <w:tcW w:w="1429" w:type="dxa"/>
            <w:tcBorders>
              <w:top w:val="nil"/>
              <w:left w:val="single" w:sz="4" w:space="0" w:color="auto"/>
              <w:bottom w:val="single" w:sz="8" w:space="0" w:color="000000"/>
              <w:right w:val="single" w:sz="8" w:space="0" w:color="000000"/>
            </w:tcBorders>
            <w:shd w:val="clear" w:color="auto" w:fill="auto"/>
            <w:vAlign w:val="center"/>
            <w:hideMark/>
          </w:tcPr>
          <w:p w14:paraId="275C05B3"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Állványok készítése </w:t>
            </w:r>
          </w:p>
        </w:tc>
        <w:tc>
          <w:tcPr>
            <w:tcW w:w="647" w:type="dxa"/>
            <w:tcBorders>
              <w:top w:val="nil"/>
              <w:left w:val="nil"/>
              <w:bottom w:val="single" w:sz="8" w:space="0" w:color="000000"/>
              <w:right w:val="single" w:sz="8" w:space="0" w:color="000000"/>
            </w:tcBorders>
            <w:shd w:val="clear" w:color="000000" w:fill="FFFFFF"/>
            <w:vAlign w:val="center"/>
            <w:hideMark/>
          </w:tcPr>
          <w:p w14:paraId="10535B8D"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99" w:type="dxa"/>
            <w:tcBorders>
              <w:top w:val="nil"/>
              <w:left w:val="nil"/>
              <w:bottom w:val="single" w:sz="8" w:space="0" w:color="000000"/>
              <w:right w:val="single" w:sz="8" w:space="0" w:color="000000"/>
            </w:tcBorders>
            <w:shd w:val="clear" w:color="000000" w:fill="FFFFFF"/>
            <w:vAlign w:val="center"/>
            <w:hideMark/>
          </w:tcPr>
          <w:p w14:paraId="68EBFA8D"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72</w:t>
            </w:r>
          </w:p>
        </w:tc>
        <w:tc>
          <w:tcPr>
            <w:tcW w:w="762" w:type="dxa"/>
            <w:tcBorders>
              <w:top w:val="nil"/>
              <w:left w:val="nil"/>
              <w:bottom w:val="single" w:sz="8" w:space="0" w:color="000000"/>
              <w:right w:val="single" w:sz="8" w:space="0" w:color="000000"/>
            </w:tcBorders>
            <w:shd w:val="clear" w:color="000000" w:fill="FFFFFF"/>
            <w:vAlign w:val="center"/>
            <w:hideMark/>
          </w:tcPr>
          <w:p w14:paraId="3FF7D44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72</w:t>
            </w:r>
          </w:p>
        </w:tc>
        <w:tc>
          <w:tcPr>
            <w:tcW w:w="884" w:type="dxa"/>
            <w:tcBorders>
              <w:top w:val="nil"/>
              <w:left w:val="nil"/>
              <w:bottom w:val="single" w:sz="8" w:space="0" w:color="000000"/>
              <w:right w:val="single" w:sz="8" w:space="0" w:color="000000"/>
            </w:tcBorders>
            <w:shd w:val="clear" w:color="000000" w:fill="FFFFFF"/>
            <w:vAlign w:val="center"/>
            <w:hideMark/>
          </w:tcPr>
          <w:p w14:paraId="2196A412"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71" w:type="dxa"/>
            <w:tcBorders>
              <w:top w:val="nil"/>
              <w:left w:val="nil"/>
              <w:bottom w:val="single" w:sz="8" w:space="0" w:color="000000"/>
              <w:right w:val="single" w:sz="8" w:space="0" w:color="000000"/>
            </w:tcBorders>
            <w:shd w:val="clear" w:color="000000" w:fill="FFFFFF"/>
            <w:vAlign w:val="center"/>
            <w:hideMark/>
          </w:tcPr>
          <w:p w14:paraId="2B2113F1"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62</w:t>
            </w:r>
          </w:p>
        </w:tc>
        <w:tc>
          <w:tcPr>
            <w:tcW w:w="771" w:type="dxa"/>
            <w:tcBorders>
              <w:top w:val="nil"/>
              <w:left w:val="nil"/>
              <w:bottom w:val="single" w:sz="8" w:space="0" w:color="000000"/>
              <w:right w:val="single" w:sz="8" w:space="0" w:color="000000"/>
            </w:tcBorders>
            <w:shd w:val="clear" w:color="auto" w:fill="auto"/>
            <w:vAlign w:val="center"/>
            <w:hideMark/>
          </w:tcPr>
          <w:p w14:paraId="2F06D06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62</w:t>
            </w:r>
          </w:p>
        </w:tc>
        <w:tc>
          <w:tcPr>
            <w:tcW w:w="901" w:type="dxa"/>
            <w:tcBorders>
              <w:top w:val="nil"/>
              <w:left w:val="nil"/>
              <w:bottom w:val="single" w:sz="8" w:space="0" w:color="000000"/>
              <w:right w:val="single" w:sz="8" w:space="0" w:color="000000"/>
            </w:tcBorders>
            <w:shd w:val="clear" w:color="000000" w:fill="D9D9D9"/>
            <w:vAlign w:val="center"/>
            <w:hideMark/>
          </w:tcPr>
          <w:p w14:paraId="3374EC2F"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134</w:t>
            </w:r>
          </w:p>
        </w:tc>
      </w:tr>
      <w:tr w:rsidR="0059612A" w:rsidRPr="00A42DFF" w14:paraId="58C961F1" w14:textId="77777777" w:rsidTr="00D6067A">
        <w:trPr>
          <w:trHeight w:val="300"/>
        </w:trPr>
        <w:tc>
          <w:tcPr>
            <w:tcW w:w="2249" w:type="dxa"/>
            <w:vMerge/>
            <w:tcBorders>
              <w:top w:val="single" w:sz="4" w:space="0" w:color="auto"/>
              <w:left w:val="single" w:sz="4" w:space="0" w:color="auto"/>
              <w:bottom w:val="single" w:sz="4" w:space="0" w:color="auto"/>
              <w:right w:val="single" w:sz="4" w:space="0" w:color="auto"/>
            </w:tcBorders>
            <w:vAlign w:val="center"/>
            <w:hideMark/>
          </w:tcPr>
          <w:p w14:paraId="32BB1DA3" w14:textId="77777777" w:rsidR="0059612A" w:rsidRPr="003B40A3" w:rsidRDefault="0059612A" w:rsidP="0059612A">
            <w:pPr>
              <w:rPr>
                <w:rFonts w:ascii="Calibri" w:eastAsia="Times New Roman" w:hAnsi="Calibri" w:cs="Calibri"/>
                <w:color w:val="000000"/>
                <w:lang w:eastAsia="hu-HU"/>
              </w:rPr>
            </w:pPr>
          </w:p>
        </w:tc>
        <w:tc>
          <w:tcPr>
            <w:tcW w:w="1429" w:type="dxa"/>
            <w:tcBorders>
              <w:top w:val="nil"/>
              <w:left w:val="single" w:sz="4" w:space="0" w:color="auto"/>
              <w:bottom w:val="single" w:sz="8" w:space="0" w:color="000000"/>
              <w:right w:val="single" w:sz="8" w:space="0" w:color="000000"/>
            </w:tcBorders>
            <w:shd w:val="clear" w:color="auto" w:fill="auto"/>
            <w:vAlign w:val="center"/>
            <w:hideMark/>
          </w:tcPr>
          <w:p w14:paraId="4F6CC856"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Állványok készítése </w:t>
            </w:r>
          </w:p>
        </w:tc>
        <w:tc>
          <w:tcPr>
            <w:tcW w:w="647" w:type="dxa"/>
            <w:tcBorders>
              <w:top w:val="nil"/>
              <w:left w:val="nil"/>
              <w:bottom w:val="single" w:sz="8" w:space="0" w:color="000000"/>
              <w:right w:val="single" w:sz="8" w:space="0" w:color="000000"/>
            </w:tcBorders>
            <w:shd w:val="clear" w:color="auto" w:fill="auto"/>
            <w:vAlign w:val="center"/>
            <w:hideMark/>
          </w:tcPr>
          <w:p w14:paraId="1B4E681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29FBA32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72</w:t>
            </w:r>
          </w:p>
        </w:tc>
        <w:tc>
          <w:tcPr>
            <w:tcW w:w="762" w:type="dxa"/>
            <w:tcBorders>
              <w:top w:val="nil"/>
              <w:left w:val="nil"/>
              <w:bottom w:val="single" w:sz="8" w:space="0" w:color="000000"/>
              <w:right w:val="single" w:sz="8" w:space="0" w:color="000000"/>
            </w:tcBorders>
            <w:shd w:val="clear" w:color="auto" w:fill="auto"/>
            <w:vAlign w:val="center"/>
            <w:hideMark/>
          </w:tcPr>
          <w:p w14:paraId="35ADF6F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72</w:t>
            </w:r>
          </w:p>
        </w:tc>
        <w:tc>
          <w:tcPr>
            <w:tcW w:w="884" w:type="dxa"/>
            <w:tcBorders>
              <w:top w:val="nil"/>
              <w:left w:val="nil"/>
              <w:bottom w:val="single" w:sz="8" w:space="0" w:color="000000"/>
              <w:right w:val="single" w:sz="8" w:space="0" w:color="000000"/>
            </w:tcBorders>
            <w:shd w:val="clear" w:color="auto" w:fill="auto"/>
            <w:vAlign w:val="center"/>
            <w:hideMark/>
          </w:tcPr>
          <w:p w14:paraId="6DE9251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2441EE9B"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62</w:t>
            </w:r>
          </w:p>
        </w:tc>
        <w:tc>
          <w:tcPr>
            <w:tcW w:w="771" w:type="dxa"/>
            <w:tcBorders>
              <w:top w:val="nil"/>
              <w:left w:val="nil"/>
              <w:bottom w:val="single" w:sz="8" w:space="0" w:color="000000"/>
              <w:right w:val="single" w:sz="8" w:space="0" w:color="000000"/>
            </w:tcBorders>
            <w:shd w:val="clear" w:color="auto" w:fill="auto"/>
            <w:vAlign w:val="center"/>
            <w:hideMark/>
          </w:tcPr>
          <w:p w14:paraId="106B69C8"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62</w:t>
            </w:r>
          </w:p>
        </w:tc>
        <w:tc>
          <w:tcPr>
            <w:tcW w:w="901" w:type="dxa"/>
            <w:tcBorders>
              <w:top w:val="nil"/>
              <w:left w:val="nil"/>
              <w:bottom w:val="single" w:sz="8" w:space="0" w:color="000000"/>
              <w:right w:val="single" w:sz="8" w:space="0" w:color="000000"/>
            </w:tcBorders>
            <w:shd w:val="clear" w:color="000000" w:fill="D9D9D9"/>
            <w:vAlign w:val="center"/>
            <w:hideMark/>
          </w:tcPr>
          <w:p w14:paraId="03C5DD59"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134</w:t>
            </w:r>
          </w:p>
        </w:tc>
      </w:tr>
      <w:tr w:rsidR="0059612A" w:rsidRPr="00A42DFF" w14:paraId="6F4B0549" w14:textId="77777777" w:rsidTr="00D6067A">
        <w:trPr>
          <w:trHeight w:val="468"/>
        </w:trPr>
        <w:tc>
          <w:tcPr>
            <w:tcW w:w="2249" w:type="dxa"/>
            <w:vMerge/>
            <w:tcBorders>
              <w:top w:val="single" w:sz="4" w:space="0" w:color="auto"/>
              <w:left w:val="single" w:sz="4" w:space="0" w:color="auto"/>
              <w:bottom w:val="single" w:sz="4" w:space="0" w:color="auto"/>
              <w:right w:val="single" w:sz="4" w:space="0" w:color="auto"/>
            </w:tcBorders>
            <w:vAlign w:val="center"/>
            <w:hideMark/>
          </w:tcPr>
          <w:p w14:paraId="40BF46BF" w14:textId="77777777" w:rsidR="0059612A" w:rsidRPr="003B40A3" w:rsidRDefault="0059612A" w:rsidP="0059612A">
            <w:pPr>
              <w:rPr>
                <w:rFonts w:ascii="Calibri" w:eastAsia="Times New Roman" w:hAnsi="Calibri" w:cs="Calibri"/>
                <w:color w:val="000000"/>
                <w:lang w:eastAsia="hu-HU"/>
              </w:rPr>
            </w:pPr>
          </w:p>
        </w:tc>
        <w:tc>
          <w:tcPr>
            <w:tcW w:w="1429" w:type="dxa"/>
            <w:tcBorders>
              <w:top w:val="nil"/>
              <w:left w:val="single" w:sz="4" w:space="0" w:color="auto"/>
              <w:bottom w:val="single" w:sz="8" w:space="0" w:color="000000"/>
              <w:right w:val="single" w:sz="8" w:space="0" w:color="000000"/>
            </w:tcBorders>
            <w:shd w:val="clear" w:color="000000" w:fill="BFBFBF"/>
            <w:vAlign w:val="center"/>
            <w:hideMark/>
          </w:tcPr>
          <w:p w14:paraId="0509F252"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Tanulási terület </w:t>
            </w:r>
            <w:proofErr w:type="spellStart"/>
            <w:r w:rsidRPr="00A42DFF">
              <w:rPr>
                <w:rFonts w:ascii="Times New Roman" w:eastAsia="Times New Roman" w:hAnsi="Times New Roman" w:cs="Times New Roman"/>
                <w:b/>
                <w:bCs/>
                <w:color w:val="000000"/>
                <w:sz w:val="18"/>
                <w:szCs w:val="18"/>
                <w:lang w:eastAsia="hu-HU"/>
              </w:rPr>
              <w:t>összóraszáma</w:t>
            </w:r>
            <w:proofErr w:type="spellEnd"/>
            <w:r w:rsidRPr="00A42DFF">
              <w:rPr>
                <w:rFonts w:ascii="Times New Roman" w:eastAsia="Times New Roman" w:hAnsi="Times New Roman" w:cs="Times New Roman"/>
                <w:b/>
                <w:bCs/>
                <w:color w:val="000000"/>
                <w:sz w:val="18"/>
                <w:szCs w:val="18"/>
                <w:lang w:eastAsia="hu-HU"/>
              </w:rPr>
              <w:t xml:space="preserve"> </w:t>
            </w:r>
          </w:p>
        </w:tc>
        <w:tc>
          <w:tcPr>
            <w:tcW w:w="647" w:type="dxa"/>
            <w:tcBorders>
              <w:top w:val="nil"/>
              <w:left w:val="nil"/>
              <w:bottom w:val="single" w:sz="8" w:space="0" w:color="000000"/>
              <w:right w:val="single" w:sz="8" w:space="0" w:color="000000"/>
            </w:tcBorders>
            <w:shd w:val="clear" w:color="000000" w:fill="BFBFBF"/>
            <w:vAlign w:val="center"/>
            <w:hideMark/>
          </w:tcPr>
          <w:p w14:paraId="69A1DA9A"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72</w:t>
            </w:r>
          </w:p>
        </w:tc>
        <w:tc>
          <w:tcPr>
            <w:tcW w:w="799" w:type="dxa"/>
            <w:tcBorders>
              <w:top w:val="nil"/>
              <w:left w:val="nil"/>
              <w:bottom w:val="single" w:sz="8" w:space="0" w:color="000000"/>
              <w:right w:val="single" w:sz="8" w:space="0" w:color="000000"/>
            </w:tcBorders>
            <w:shd w:val="clear" w:color="000000" w:fill="BFBFBF"/>
            <w:vAlign w:val="center"/>
            <w:hideMark/>
          </w:tcPr>
          <w:p w14:paraId="014C233C"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72</w:t>
            </w:r>
          </w:p>
        </w:tc>
        <w:tc>
          <w:tcPr>
            <w:tcW w:w="762" w:type="dxa"/>
            <w:tcBorders>
              <w:top w:val="nil"/>
              <w:left w:val="nil"/>
              <w:bottom w:val="single" w:sz="8" w:space="0" w:color="000000"/>
              <w:right w:val="single" w:sz="8" w:space="0" w:color="000000"/>
            </w:tcBorders>
            <w:shd w:val="clear" w:color="000000" w:fill="BFBFBF"/>
            <w:vAlign w:val="center"/>
            <w:hideMark/>
          </w:tcPr>
          <w:p w14:paraId="60F06DBE"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144</w:t>
            </w:r>
          </w:p>
        </w:tc>
        <w:tc>
          <w:tcPr>
            <w:tcW w:w="884" w:type="dxa"/>
            <w:tcBorders>
              <w:top w:val="nil"/>
              <w:left w:val="nil"/>
              <w:bottom w:val="single" w:sz="8" w:space="0" w:color="000000"/>
              <w:right w:val="single" w:sz="8" w:space="0" w:color="000000"/>
            </w:tcBorders>
            <w:shd w:val="clear" w:color="000000" w:fill="BFBFBF"/>
            <w:vAlign w:val="center"/>
            <w:hideMark/>
          </w:tcPr>
          <w:p w14:paraId="02AEEDAA"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93</w:t>
            </w:r>
          </w:p>
        </w:tc>
        <w:tc>
          <w:tcPr>
            <w:tcW w:w="771" w:type="dxa"/>
            <w:tcBorders>
              <w:top w:val="nil"/>
              <w:left w:val="nil"/>
              <w:bottom w:val="single" w:sz="8" w:space="0" w:color="000000"/>
              <w:right w:val="single" w:sz="8" w:space="0" w:color="000000"/>
            </w:tcBorders>
            <w:shd w:val="clear" w:color="000000" w:fill="BFBFBF"/>
            <w:vAlign w:val="center"/>
            <w:hideMark/>
          </w:tcPr>
          <w:p w14:paraId="0BE05752"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62</w:t>
            </w:r>
          </w:p>
        </w:tc>
        <w:tc>
          <w:tcPr>
            <w:tcW w:w="771" w:type="dxa"/>
            <w:tcBorders>
              <w:top w:val="nil"/>
              <w:left w:val="nil"/>
              <w:bottom w:val="single" w:sz="8" w:space="0" w:color="000000"/>
              <w:right w:val="single" w:sz="8" w:space="0" w:color="000000"/>
            </w:tcBorders>
            <w:shd w:val="clear" w:color="000000" w:fill="BFBFBF"/>
            <w:vAlign w:val="center"/>
            <w:hideMark/>
          </w:tcPr>
          <w:p w14:paraId="38829FFC"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155</w:t>
            </w:r>
          </w:p>
        </w:tc>
        <w:tc>
          <w:tcPr>
            <w:tcW w:w="901" w:type="dxa"/>
            <w:tcBorders>
              <w:top w:val="nil"/>
              <w:left w:val="nil"/>
              <w:bottom w:val="single" w:sz="8" w:space="0" w:color="000000"/>
              <w:right w:val="single" w:sz="8" w:space="0" w:color="000000"/>
            </w:tcBorders>
            <w:shd w:val="clear" w:color="000000" w:fill="D9D9D9"/>
            <w:vAlign w:val="center"/>
            <w:hideMark/>
          </w:tcPr>
          <w:p w14:paraId="0640640D"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299</w:t>
            </w:r>
          </w:p>
        </w:tc>
      </w:tr>
      <w:tr w:rsidR="0059612A" w:rsidRPr="00A42DFF" w14:paraId="7A5902AA" w14:textId="77777777" w:rsidTr="00D6067A">
        <w:trPr>
          <w:trHeight w:val="300"/>
        </w:trPr>
        <w:tc>
          <w:tcPr>
            <w:tcW w:w="224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2C16B50F" w14:textId="77777777" w:rsidR="0059612A" w:rsidRPr="003B40A3" w:rsidRDefault="0059612A" w:rsidP="0059612A">
            <w:pPr>
              <w:rPr>
                <w:rFonts w:ascii="Times New Roman" w:eastAsia="Times New Roman" w:hAnsi="Times New Roman" w:cs="Times New Roman"/>
                <w:color w:val="000000"/>
                <w:szCs w:val="18"/>
                <w:lang w:eastAsia="hu-HU"/>
              </w:rPr>
            </w:pPr>
            <w:r w:rsidRPr="003B40A3">
              <w:rPr>
                <w:rFonts w:ascii="Times New Roman" w:eastAsia="Times New Roman" w:hAnsi="Times New Roman" w:cs="Times New Roman"/>
                <w:color w:val="000000"/>
                <w:szCs w:val="18"/>
                <w:lang w:eastAsia="hu-HU"/>
              </w:rPr>
              <w:t>Zsaluzatok, dúcolások</w:t>
            </w:r>
          </w:p>
        </w:tc>
        <w:tc>
          <w:tcPr>
            <w:tcW w:w="1429" w:type="dxa"/>
            <w:tcBorders>
              <w:top w:val="nil"/>
              <w:left w:val="nil"/>
              <w:bottom w:val="single" w:sz="8" w:space="0" w:color="000000"/>
              <w:right w:val="single" w:sz="8" w:space="0" w:color="000000"/>
            </w:tcBorders>
            <w:shd w:val="clear" w:color="auto" w:fill="auto"/>
            <w:vAlign w:val="center"/>
            <w:hideMark/>
          </w:tcPr>
          <w:p w14:paraId="7E2CDDE2"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Zsaluzatok, dúcolások </w:t>
            </w:r>
          </w:p>
        </w:tc>
        <w:tc>
          <w:tcPr>
            <w:tcW w:w="647" w:type="dxa"/>
            <w:tcBorders>
              <w:top w:val="nil"/>
              <w:left w:val="nil"/>
              <w:bottom w:val="single" w:sz="8" w:space="0" w:color="000000"/>
              <w:right w:val="single" w:sz="8" w:space="0" w:color="000000"/>
            </w:tcBorders>
            <w:shd w:val="clear" w:color="000000" w:fill="FFFFFF"/>
            <w:vAlign w:val="center"/>
            <w:hideMark/>
          </w:tcPr>
          <w:p w14:paraId="1A49145A"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99" w:type="dxa"/>
            <w:tcBorders>
              <w:top w:val="nil"/>
              <w:left w:val="nil"/>
              <w:bottom w:val="single" w:sz="8" w:space="0" w:color="000000"/>
              <w:right w:val="single" w:sz="8" w:space="0" w:color="000000"/>
            </w:tcBorders>
            <w:shd w:val="clear" w:color="000000" w:fill="FFFFFF"/>
            <w:vAlign w:val="center"/>
            <w:hideMark/>
          </w:tcPr>
          <w:p w14:paraId="009E6DE2"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62" w:type="dxa"/>
            <w:tcBorders>
              <w:top w:val="nil"/>
              <w:left w:val="nil"/>
              <w:bottom w:val="single" w:sz="8" w:space="0" w:color="000000"/>
              <w:right w:val="single" w:sz="8" w:space="0" w:color="000000"/>
            </w:tcBorders>
            <w:shd w:val="clear" w:color="000000" w:fill="FFFFFF"/>
            <w:vAlign w:val="center"/>
            <w:hideMark/>
          </w:tcPr>
          <w:p w14:paraId="58EA188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000000" w:fill="FFFFFF"/>
            <w:vAlign w:val="center"/>
            <w:hideMark/>
          </w:tcPr>
          <w:p w14:paraId="27BB809C"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62</w:t>
            </w:r>
          </w:p>
        </w:tc>
        <w:tc>
          <w:tcPr>
            <w:tcW w:w="771" w:type="dxa"/>
            <w:tcBorders>
              <w:top w:val="nil"/>
              <w:left w:val="nil"/>
              <w:bottom w:val="single" w:sz="8" w:space="0" w:color="000000"/>
              <w:right w:val="single" w:sz="8" w:space="0" w:color="000000"/>
            </w:tcBorders>
            <w:shd w:val="clear" w:color="000000" w:fill="FFFFFF"/>
            <w:vAlign w:val="center"/>
            <w:hideMark/>
          </w:tcPr>
          <w:p w14:paraId="5F419AE4"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71" w:type="dxa"/>
            <w:tcBorders>
              <w:top w:val="nil"/>
              <w:left w:val="nil"/>
              <w:bottom w:val="single" w:sz="8" w:space="0" w:color="000000"/>
              <w:right w:val="single" w:sz="8" w:space="0" w:color="000000"/>
            </w:tcBorders>
            <w:shd w:val="clear" w:color="000000" w:fill="FFFFFF"/>
            <w:vAlign w:val="center"/>
            <w:hideMark/>
          </w:tcPr>
          <w:p w14:paraId="72DFFBD6"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62</w:t>
            </w:r>
          </w:p>
        </w:tc>
        <w:tc>
          <w:tcPr>
            <w:tcW w:w="901" w:type="dxa"/>
            <w:tcBorders>
              <w:top w:val="nil"/>
              <w:left w:val="nil"/>
              <w:bottom w:val="single" w:sz="8" w:space="0" w:color="000000"/>
              <w:right w:val="single" w:sz="8" w:space="0" w:color="000000"/>
            </w:tcBorders>
            <w:shd w:val="clear" w:color="000000" w:fill="D9D9D9"/>
            <w:vAlign w:val="center"/>
            <w:hideMark/>
          </w:tcPr>
          <w:p w14:paraId="15CD26DF"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62</w:t>
            </w:r>
          </w:p>
        </w:tc>
      </w:tr>
      <w:tr w:rsidR="0059612A" w:rsidRPr="00A42DFF" w14:paraId="331406C6" w14:textId="77777777" w:rsidTr="0059612A">
        <w:trPr>
          <w:trHeight w:val="300"/>
        </w:trPr>
        <w:tc>
          <w:tcPr>
            <w:tcW w:w="2249" w:type="dxa"/>
            <w:vMerge/>
            <w:tcBorders>
              <w:top w:val="nil"/>
              <w:left w:val="single" w:sz="8" w:space="0" w:color="000000"/>
              <w:bottom w:val="single" w:sz="8" w:space="0" w:color="000000"/>
              <w:right w:val="single" w:sz="8" w:space="0" w:color="000000"/>
            </w:tcBorders>
            <w:vAlign w:val="center"/>
            <w:hideMark/>
          </w:tcPr>
          <w:p w14:paraId="43C822CD" w14:textId="77777777" w:rsidR="0059612A" w:rsidRPr="003B40A3" w:rsidRDefault="0059612A" w:rsidP="0059612A">
            <w:pPr>
              <w:rPr>
                <w:rFonts w:ascii="Times New Roman" w:eastAsia="Times New Roman" w:hAnsi="Times New Roman" w:cs="Times New Roman"/>
                <w:color w:val="000000"/>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6FEBF3CD"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Zsaluzatok, dúcolások </w:t>
            </w:r>
          </w:p>
        </w:tc>
        <w:tc>
          <w:tcPr>
            <w:tcW w:w="647" w:type="dxa"/>
            <w:tcBorders>
              <w:top w:val="nil"/>
              <w:left w:val="nil"/>
              <w:bottom w:val="single" w:sz="8" w:space="0" w:color="000000"/>
              <w:right w:val="single" w:sz="8" w:space="0" w:color="000000"/>
            </w:tcBorders>
            <w:shd w:val="clear" w:color="000000" w:fill="FFFFFF"/>
            <w:vAlign w:val="center"/>
            <w:hideMark/>
          </w:tcPr>
          <w:p w14:paraId="49F4FDC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000000" w:fill="FFFFFF"/>
            <w:vAlign w:val="center"/>
            <w:hideMark/>
          </w:tcPr>
          <w:p w14:paraId="56B984E7"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000000" w:fill="FFFFFF"/>
            <w:vAlign w:val="center"/>
            <w:hideMark/>
          </w:tcPr>
          <w:p w14:paraId="262C6D2F"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000000" w:fill="FFFFFF"/>
            <w:vAlign w:val="center"/>
            <w:hideMark/>
          </w:tcPr>
          <w:p w14:paraId="116560B2"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62</w:t>
            </w:r>
          </w:p>
        </w:tc>
        <w:tc>
          <w:tcPr>
            <w:tcW w:w="771" w:type="dxa"/>
            <w:tcBorders>
              <w:top w:val="nil"/>
              <w:left w:val="nil"/>
              <w:bottom w:val="single" w:sz="8" w:space="0" w:color="000000"/>
              <w:right w:val="single" w:sz="8" w:space="0" w:color="000000"/>
            </w:tcBorders>
            <w:shd w:val="clear" w:color="000000" w:fill="FFFFFF"/>
            <w:vAlign w:val="center"/>
            <w:hideMark/>
          </w:tcPr>
          <w:p w14:paraId="793B3E1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000000" w:fill="FFFFFF"/>
            <w:vAlign w:val="center"/>
            <w:hideMark/>
          </w:tcPr>
          <w:p w14:paraId="70CADA3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62</w:t>
            </w:r>
          </w:p>
        </w:tc>
        <w:tc>
          <w:tcPr>
            <w:tcW w:w="901" w:type="dxa"/>
            <w:tcBorders>
              <w:top w:val="nil"/>
              <w:left w:val="nil"/>
              <w:bottom w:val="single" w:sz="8" w:space="0" w:color="000000"/>
              <w:right w:val="single" w:sz="8" w:space="0" w:color="000000"/>
            </w:tcBorders>
            <w:shd w:val="clear" w:color="000000" w:fill="D9D9D9"/>
            <w:vAlign w:val="center"/>
            <w:hideMark/>
          </w:tcPr>
          <w:p w14:paraId="3123522B"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62</w:t>
            </w:r>
          </w:p>
        </w:tc>
      </w:tr>
      <w:tr w:rsidR="0059612A" w:rsidRPr="00A42DFF" w14:paraId="74FEF507" w14:textId="77777777" w:rsidTr="0059612A">
        <w:trPr>
          <w:trHeight w:val="468"/>
        </w:trPr>
        <w:tc>
          <w:tcPr>
            <w:tcW w:w="2249" w:type="dxa"/>
            <w:vMerge/>
            <w:tcBorders>
              <w:top w:val="nil"/>
              <w:left w:val="single" w:sz="8" w:space="0" w:color="000000"/>
              <w:bottom w:val="single" w:sz="8" w:space="0" w:color="000000"/>
              <w:right w:val="single" w:sz="8" w:space="0" w:color="000000"/>
            </w:tcBorders>
            <w:vAlign w:val="center"/>
            <w:hideMark/>
          </w:tcPr>
          <w:p w14:paraId="2254BAE4" w14:textId="77777777" w:rsidR="0059612A" w:rsidRPr="003B40A3" w:rsidRDefault="0059612A" w:rsidP="0059612A">
            <w:pPr>
              <w:rPr>
                <w:rFonts w:ascii="Times New Roman" w:eastAsia="Times New Roman" w:hAnsi="Times New Roman" w:cs="Times New Roman"/>
                <w:color w:val="000000"/>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279271F4"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Zsaluzatok, dúcolások készítése </w:t>
            </w:r>
          </w:p>
        </w:tc>
        <w:tc>
          <w:tcPr>
            <w:tcW w:w="647" w:type="dxa"/>
            <w:tcBorders>
              <w:top w:val="nil"/>
              <w:left w:val="nil"/>
              <w:bottom w:val="single" w:sz="8" w:space="0" w:color="000000"/>
              <w:right w:val="single" w:sz="8" w:space="0" w:color="000000"/>
            </w:tcBorders>
            <w:shd w:val="clear" w:color="000000" w:fill="FFFFFF"/>
            <w:vAlign w:val="center"/>
            <w:hideMark/>
          </w:tcPr>
          <w:p w14:paraId="382A6F2A"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99" w:type="dxa"/>
            <w:tcBorders>
              <w:top w:val="nil"/>
              <w:left w:val="nil"/>
              <w:bottom w:val="single" w:sz="8" w:space="0" w:color="000000"/>
              <w:right w:val="single" w:sz="8" w:space="0" w:color="000000"/>
            </w:tcBorders>
            <w:shd w:val="clear" w:color="000000" w:fill="FFFFFF"/>
            <w:vAlign w:val="center"/>
            <w:hideMark/>
          </w:tcPr>
          <w:p w14:paraId="4EF769B6"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62" w:type="dxa"/>
            <w:tcBorders>
              <w:top w:val="nil"/>
              <w:left w:val="nil"/>
              <w:bottom w:val="single" w:sz="8" w:space="0" w:color="000000"/>
              <w:right w:val="single" w:sz="8" w:space="0" w:color="000000"/>
            </w:tcBorders>
            <w:shd w:val="clear" w:color="000000" w:fill="FFFFFF"/>
            <w:vAlign w:val="center"/>
            <w:hideMark/>
          </w:tcPr>
          <w:p w14:paraId="049F4197"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000000" w:fill="FFFFFF"/>
            <w:vAlign w:val="center"/>
            <w:hideMark/>
          </w:tcPr>
          <w:p w14:paraId="6CA3E27E"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71" w:type="dxa"/>
            <w:tcBorders>
              <w:top w:val="nil"/>
              <w:left w:val="nil"/>
              <w:bottom w:val="single" w:sz="8" w:space="0" w:color="000000"/>
              <w:right w:val="single" w:sz="8" w:space="0" w:color="000000"/>
            </w:tcBorders>
            <w:shd w:val="clear" w:color="000000" w:fill="FFFFFF"/>
            <w:vAlign w:val="center"/>
            <w:hideMark/>
          </w:tcPr>
          <w:p w14:paraId="6634F528"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93</w:t>
            </w:r>
          </w:p>
        </w:tc>
        <w:tc>
          <w:tcPr>
            <w:tcW w:w="771" w:type="dxa"/>
            <w:tcBorders>
              <w:top w:val="nil"/>
              <w:left w:val="nil"/>
              <w:bottom w:val="single" w:sz="8" w:space="0" w:color="000000"/>
              <w:right w:val="single" w:sz="8" w:space="0" w:color="000000"/>
            </w:tcBorders>
            <w:shd w:val="clear" w:color="000000" w:fill="FFFFFF"/>
            <w:vAlign w:val="center"/>
            <w:hideMark/>
          </w:tcPr>
          <w:p w14:paraId="18ADE34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93</w:t>
            </w:r>
          </w:p>
        </w:tc>
        <w:tc>
          <w:tcPr>
            <w:tcW w:w="901" w:type="dxa"/>
            <w:tcBorders>
              <w:top w:val="nil"/>
              <w:left w:val="nil"/>
              <w:bottom w:val="single" w:sz="8" w:space="0" w:color="000000"/>
              <w:right w:val="single" w:sz="8" w:space="0" w:color="000000"/>
            </w:tcBorders>
            <w:shd w:val="clear" w:color="000000" w:fill="D9D9D9"/>
            <w:vAlign w:val="center"/>
            <w:hideMark/>
          </w:tcPr>
          <w:p w14:paraId="61F4521C"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93</w:t>
            </w:r>
          </w:p>
        </w:tc>
      </w:tr>
      <w:tr w:rsidR="0059612A" w:rsidRPr="00A42DFF" w14:paraId="2BD33FC6" w14:textId="77777777" w:rsidTr="0059612A">
        <w:trPr>
          <w:trHeight w:val="492"/>
        </w:trPr>
        <w:tc>
          <w:tcPr>
            <w:tcW w:w="2249" w:type="dxa"/>
            <w:vMerge/>
            <w:tcBorders>
              <w:top w:val="nil"/>
              <w:left w:val="single" w:sz="8" w:space="0" w:color="000000"/>
              <w:bottom w:val="single" w:sz="8" w:space="0" w:color="000000"/>
              <w:right w:val="single" w:sz="8" w:space="0" w:color="000000"/>
            </w:tcBorders>
            <w:vAlign w:val="center"/>
            <w:hideMark/>
          </w:tcPr>
          <w:p w14:paraId="740B0D38" w14:textId="77777777" w:rsidR="0059612A" w:rsidRPr="003B40A3" w:rsidRDefault="0059612A" w:rsidP="0059612A">
            <w:pPr>
              <w:rPr>
                <w:rFonts w:ascii="Times New Roman" w:eastAsia="Times New Roman" w:hAnsi="Times New Roman" w:cs="Times New Roman"/>
                <w:color w:val="000000"/>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67070AF6"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Zsaluzatok, dúcolások készítése </w:t>
            </w:r>
          </w:p>
        </w:tc>
        <w:tc>
          <w:tcPr>
            <w:tcW w:w="647" w:type="dxa"/>
            <w:tcBorders>
              <w:top w:val="nil"/>
              <w:left w:val="nil"/>
              <w:bottom w:val="single" w:sz="8" w:space="0" w:color="000000"/>
              <w:right w:val="single" w:sz="8" w:space="0" w:color="000000"/>
            </w:tcBorders>
            <w:shd w:val="clear" w:color="000000" w:fill="FFFFFF"/>
            <w:vAlign w:val="center"/>
            <w:hideMark/>
          </w:tcPr>
          <w:p w14:paraId="143C75AF"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000000" w:fill="FFFFFF"/>
            <w:vAlign w:val="center"/>
            <w:hideMark/>
          </w:tcPr>
          <w:p w14:paraId="6E7B66C8"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000000" w:fill="FFFFFF"/>
            <w:vAlign w:val="center"/>
            <w:hideMark/>
          </w:tcPr>
          <w:p w14:paraId="0F22E6F1"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884" w:type="dxa"/>
            <w:tcBorders>
              <w:top w:val="nil"/>
              <w:left w:val="nil"/>
              <w:bottom w:val="single" w:sz="8" w:space="0" w:color="000000"/>
              <w:right w:val="single" w:sz="8" w:space="0" w:color="000000"/>
            </w:tcBorders>
            <w:shd w:val="clear" w:color="000000" w:fill="FFFFFF"/>
            <w:vAlign w:val="center"/>
            <w:hideMark/>
          </w:tcPr>
          <w:p w14:paraId="49026EC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000000" w:fill="FFFFFF"/>
            <w:vAlign w:val="center"/>
            <w:hideMark/>
          </w:tcPr>
          <w:p w14:paraId="7D60060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93</w:t>
            </w:r>
          </w:p>
        </w:tc>
        <w:tc>
          <w:tcPr>
            <w:tcW w:w="771" w:type="dxa"/>
            <w:tcBorders>
              <w:top w:val="nil"/>
              <w:left w:val="nil"/>
              <w:bottom w:val="single" w:sz="8" w:space="0" w:color="000000"/>
              <w:right w:val="single" w:sz="8" w:space="0" w:color="000000"/>
            </w:tcBorders>
            <w:shd w:val="clear" w:color="000000" w:fill="FFFFFF"/>
            <w:vAlign w:val="center"/>
            <w:hideMark/>
          </w:tcPr>
          <w:p w14:paraId="67D53168"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93</w:t>
            </w:r>
          </w:p>
        </w:tc>
        <w:tc>
          <w:tcPr>
            <w:tcW w:w="901" w:type="dxa"/>
            <w:tcBorders>
              <w:top w:val="nil"/>
              <w:left w:val="nil"/>
              <w:bottom w:val="single" w:sz="8" w:space="0" w:color="000000"/>
              <w:right w:val="single" w:sz="8" w:space="0" w:color="000000"/>
            </w:tcBorders>
            <w:shd w:val="clear" w:color="000000" w:fill="D9D9D9"/>
            <w:vAlign w:val="center"/>
            <w:hideMark/>
          </w:tcPr>
          <w:p w14:paraId="78D55964"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93</w:t>
            </w:r>
          </w:p>
        </w:tc>
      </w:tr>
      <w:tr w:rsidR="0059612A" w:rsidRPr="00A42DFF" w14:paraId="78E87000" w14:textId="77777777" w:rsidTr="0059612A">
        <w:trPr>
          <w:trHeight w:val="468"/>
        </w:trPr>
        <w:tc>
          <w:tcPr>
            <w:tcW w:w="2249" w:type="dxa"/>
            <w:vMerge/>
            <w:tcBorders>
              <w:top w:val="nil"/>
              <w:left w:val="single" w:sz="8" w:space="0" w:color="000000"/>
              <w:bottom w:val="single" w:sz="8" w:space="0" w:color="000000"/>
              <w:right w:val="single" w:sz="8" w:space="0" w:color="000000"/>
            </w:tcBorders>
            <w:vAlign w:val="center"/>
            <w:hideMark/>
          </w:tcPr>
          <w:p w14:paraId="62425EE0" w14:textId="77777777" w:rsidR="0059612A" w:rsidRPr="003B40A3" w:rsidRDefault="0059612A" w:rsidP="0059612A">
            <w:pPr>
              <w:rPr>
                <w:rFonts w:ascii="Times New Roman" w:eastAsia="Times New Roman" w:hAnsi="Times New Roman" w:cs="Times New Roman"/>
                <w:color w:val="000000"/>
                <w:szCs w:val="18"/>
                <w:lang w:eastAsia="hu-HU"/>
              </w:rPr>
            </w:pPr>
          </w:p>
        </w:tc>
        <w:tc>
          <w:tcPr>
            <w:tcW w:w="1429" w:type="dxa"/>
            <w:tcBorders>
              <w:top w:val="nil"/>
              <w:left w:val="nil"/>
              <w:bottom w:val="single" w:sz="8" w:space="0" w:color="000000"/>
              <w:right w:val="single" w:sz="8" w:space="0" w:color="000000"/>
            </w:tcBorders>
            <w:shd w:val="clear" w:color="000000" w:fill="BFBFBF"/>
            <w:vAlign w:val="center"/>
            <w:hideMark/>
          </w:tcPr>
          <w:p w14:paraId="273EB050"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Tanulási terület </w:t>
            </w:r>
            <w:proofErr w:type="spellStart"/>
            <w:r w:rsidRPr="00A42DFF">
              <w:rPr>
                <w:rFonts w:ascii="Times New Roman" w:eastAsia="Times New Roman" w:hAnsi="Times New Roman" w:cs="Times New Roman"/>
                <w:b/>
                <w:bCs/>
                <w:color w:val="000000"/>
                <w:sz w:val="18"/>
                <w:szCs w:val="18"/>
                <w:lang w:eastAsia="hu-HU"/>
              </w:rPr>
              <w:t>összóraszáma</w:t>
            </w:r>
            <w:proofErr w:type="spellEnd"/>
            <w:r w:rsidRPr="00A42DFF">
              <w:rPr>
                <w:rFonts w:ascii="Times New Roman" w:eastAsia="Times New Roman" w:hAnsi="Times New Roman" w:cs="Times New Roman"/>
                <w:b/>
                <w:bCs/>
                <w:color w:val="000000"/>
                <w:sz w:val="18"/>
                <w:szCs w:val="18"/>
                <w:lang w:eastAsia="hu-HU"/>
              </w:rPr>
              <w:t xml:space="preserve"> </w:t>
            </w:r>
          </w:p>
        </w:tc>
        <w:tc>
          <w:tcPr>
            <w:tcW w:w="647" w:type="dxa"/>
            <w:tcBorders>
              <w:top w:val="nil"/>
              <w:left w:val="nil"/>
              <w:bottom w:val="single" w:sz="8" w:space="0" w:color="000000"/>
              <w:right w:val="single" w:sz="8" w:space="0" w:color="000000"/>
            </w:tcBorders>
            <w:shd w:val="clear" w:color="000000" w:fill="BFBFBF"/>
            <w:vAlign w:val="center"/>
            <w:hideMark/>
          </w:tcPr>
          <w:p w14:paraId="2AFEA6FC"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0</w:t>
            </w:r>
          </w:p>
        </w:tc>
        <w:tc>
          <w:tcPr>
            <w:tcW w:w="799" w:type="dxa"/>
            <w:tcBorders>
              <w:top w:val="nil"/>
              <w:left w:val="nil"/>
              <w:bottom w:val="single" w:sz="8" w:space="0" w:color="000000"/>
              <w:right w:val="single" w:sz="8" w:space="0" w:color="000000"/>
            </w:tcBorders>
            <w:shd w:val="clear" w:color="000000" w:fill="BFBFBF"/>
            <w:vAlign w:val="center"/>
            <w:hideMark/>
          </w:tcPr>
          <w:p w14:paraId="0658D4B0"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762" w:type="dxa"/>
            <w:tcBorders>
              <w:top w:val="nil"/>
              <w:left w:val="nil"/>
              <w:bottom w:val="single" w:sz="8" w:space="0" w:color="000000"/>
              <w:right w:val="single" w:sz="8" w:space="0" w:color="000000"/>
            </w:tcBorders>
            <w:shd w:val="clear" w:color="000000" w:fill="BFBFBF"/>
            <w:vAlign w:val="center"/>
            <w:hideMark/>
          </w:tcPr>
          <w:p w14:paraId="18E40DD3"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0</w:t>
            </w:r>
          </w:p>
        </w:tc>
        <w:tc>
          <w:tcPr>
            <w:tcW w:w="884" w:type="dxa"/>
            <w:tcBorders>
              <w:top w:val="nil"/>
              <w:left w:val="nil"/>
              <w:bottom w:val="single" w:sz="8" w:space="0" w:color="000000"/>
              <w:right w:val="single" w:sz="8" w:space="0" w:color="000000"/>
            </w:tcBorders>
            <w:shd w:val="clear" w:color="000000" w:fill="BFBFBF"/>
            <w:vAlign w:val="center"/>
            <w:hideMark/>
          </w:tcPr>
          <w:p w14:paraId="7FF31FBB"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62</w:t>
            </w:r>
          </w:p>
        </w:tc>
        <w:tc>
          <w:tcPr>
            <w:tcW w:w="771" w:type="dxa"/>
            <w:tcBorders>
              <w:top w:val="nil"/>
              <w:left w:val="nil"/>
              <w:bottom w:val="single" w:sz="8" w:space="0" w:color="000000"/>
              <w:right w:val="single" w:sz="8" w:space="0" w:color="000000"/>
            </w:tcBorders>
            <w:shd w:val="clear" w:color="000000" w:fill="BFBFBF"/>
            <w:vAlign w:val="center"/>
            <w:hideMark/>
          </w:tcPr>
          <w:p w14:paraId="2D153F19"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93</w:t>
            </w:r>
          </w:p>
        </w:tc>
        <w:tc>
          <w:tcPr>
            <w:tcW w:w="771" w:type="dxa"/>
            <w:tcBorders>
              <w:top w:val="nil"/>
              <w:left w:val="nil"/>
              <w:bottom w:val="single" w:sz="8" w:space="0" w:color="000000"/>
              <w:right w:val="single" w:sz="8" w:space="0" w:color="000000"/>
            </w:tcBorders>
            <w:shd w:val="clear" w:color="000000" w:fill="BFBFBF"/>
            <w:vAlign w:val="center"/>
            <w:hideMark/>
          </w:tcPr>
          <w:p w14:paraId="232266CB"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155</w:t>
            </w:r>
          </w:p>
        </w:tc>
        <w:tc>
          <w:tcPr>
            <w:tcW w:w="901" w:type="dxa"/>
            <w:tcBorders>
              <w:top w:val="nil"/>
              <w:left w:val="nil"/>
              <w:bottom w:val="single" w:sz="8" w:space="0" w:color="000000"/>
              <w:right w:val="single" w:sz="8" w:space="0" w:color="000000"/>
            </w:tcBorders>
            <w:shd w:val="clear" w:color="000000" w:fill="D9D9D9"/>
            <w:vAlign w:val="center"/>
            <w:hideMark/>
          </w:tcPr>
          <w:p w14:paraId="79CE42DF"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155</w:t>
            </w:r>
          </w:p>
        </w:tc>
      </w:tr>
      <w:tr w:rsidR="0059612A" w:rsidRPr="00A42DFF" w14:paraId="458245CD" w14:textId="77777777" w:rsidTr="0059612A">
        <w:trPr>
          <w:trHeight w:val="300"/>
        </w:trPr>
        <w:tc>
          <w:tcPr>
            <w:tcW w:w="22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1DAE1C" w14:textId="77777777" w:rsidR="0059612A" w:rsidRPr="003B40A3" w:rsidRDefault="0059612A" w:rsidP="0059612A">
            <w:pPr>
              <w:rPr>
                <w:rFonts w:ascii="Times New Roman" w:eastAsia="Times New Roman" w:hAnsi="Times New Roman" w:cs="Times New Roman"/>
                <w:color w:val="000000"/>
                <w:szCs w:val="18"/>
                <w:lang w:eastAsia="hu-HU"/>
              </w:rPr>
            </w:pPr>
            <w:r w:rsidRPr="003B40A3">
              <w:rPr>
                <w:rFonts w:ascii="Times New Roman" w:eastAsia="Times New Roman" w:hAnsi="Times New Roman" w:cs="Times New Roman"/>
                <w:color w:val="000000"/>
                <w:szCs w:val="18"/>
                <w:lang w:eastAsia="hu-HU"/>
              </w:rPr>
              <w:t>Tetőfedések alapjai</w:t>
            </w:r>
          </w:p>
        </w:tc>
        <w:tc>
          <w:tcPr>
            <w:tcW w:w="1429" w:type="dxa"/>
            <w:tcBorders>
              <w:top w:val="nil"/>
              <w:left w:val="nil"/>
              <w:bottom w:val="single" w:sz="8" w:space="0" w:color="000000"/>
              <w:right w:val="single" w:sz="8" w:space="0" w:color="000000"/>
            </w:tcBorders>
            <w:shd w:val="clear" w:color="auto" w:fill="auto"/>
            <w:vAlign w:val="center"/>
            <w:hideMark/>
          </w:tcPr>
          <w:p w14:paraId="75AD1041"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Tetőfedések alapjai </w:t>
            </w:r>
          </w:p>
        </w:tc>
        <w:tc>
          <w:tcPr>
            <w:tcW w:w="647" w:type="dxa"/>
            <w:tcBorders>
              <w:top w:val="nil"/>
              <w:left w:val="nil"/>
              <w:bottom w:val="single" w:sz="8" w:space="0" w:color="000000"/>
              <w:right w:val="single" w:sz="8" w:space="0" w:color="000000"/>
            </w:tcBorders>
            <w:shd w:val="clear" w:color="000000" w:fill="FFFFFF"/>
            <w:vAlign w:val="center"/>
            <w:hideMark/>
          </w:tcPr>
          <w:p w14:paraId="0B5594A3"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72</w:t>
            </w:r>
          </w:p>
        </w:tc>
        <w:tc>
          <w:tcPr>
            <w:tcW w:w="799" w:type="dxa"/>
            <w:tcBorders>
              <w:top w:val="nil"/>
              <w:left w:val="nil"/>
              <w:bottom w:val="single" w:sz="8" w:space="0" w:color="000000"/>
              <w:right w:val="single" w:sz="8" w:space="0" w:color="000000"/>
            </w:tcBorders>
            <w:shd w:val="clear" w:color="000000" w:fill="FFFFFF"/>
            <w:vAlign w:val="center"/>
            <w:hideMark/>
          </w:tcPr>
          <w:p w14:paraId="6D33F0FA"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62" w:type="dxa"/>
            <w:tcBorders>
              <w:top w:val="nil"/>
              <w:left w:val="nil"/>
              <w:bottom w:val="single" w:sz="8" w:space="0" w:color="000000"/>
              <w:right w:val="single" w:sz="8" w:space="0" w:color="000000"/>
            </w:tcBorders>
            <w:shd w:val="clear" w:color="000000" w:fill="FFFFFF"/>
            <w:vAlign w:val="center"/>
            <w:hideMark/>
          </w:tcPr>
          <w:p w14:paraId="7CB096C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72</w:t>
            </w:r>
          </w:p>
        </w:tc>
        <w:tc>
          <w:tcPr>
            <w:tcW w:w="884" w:type="dxa"/>
            <w:tcBorders>
              <w:top w:val="nil"/>
              <w:left w:val="nil"/>
              <w:bottom w:val="single" w:sz="8" w:space="0" w:color="000000"/>
              <w:right w:val="single" w:sz="8" w:space="0" w:color="000000"/>
            </w:tcBorders>
            <w:shd w:val="clear" w:color="000000" w:fill="FFFFFF"/>
            <w:vAlign w:val="center"/>
            <w:hideMark/>
          </w:tcPr>
          <w:p w14:paraId="1D949F11"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71" w:type="dxa"/>
            <w:tcBorders>
              <w:top w:val="nil"/>
              <w:left w:val="nil"/>
              <w:bottom w:val="single" w:sz="8" w:space="0" w:color="000000"/>
              <w:right w:val="single" w:sz="8" w:space="0" w:color="000000"/>
            </w:tcBorders>
            <w:shd w:val="clear" w:color="000000" w:fill="FFFFFF"/>
            <w:vAlign w:val="center"/>
            <w:hideMark/>
          </w:tcPr>
          <w:p w14:paraId="69A71C20"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71" w:type="dxa"/>
            <w:tcBorders>
              <w:top w:val="nil"/>
              <w:left w:val="nil"/>
              <w:bottom w:val="single" w:sz="8" w:space="0" w:color="000000"/>
              <w:right w:val="single" w:sz="8" w:space="0" w:color="000000"/>
            </w:tcBorders>
            <w:shd w:val="clear" w:color="000000" w:fill="FFFFFF"/>
            <w:vAlign w:val="center"/>
            <w:hideMark/>
          </w:tcPr>
          <w:p w14:paraId="4AEEE65E"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4A088FD2"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72</w:t>
            </w:r>
          </w:p>
        </w:tc>
      </w:tr>
      <w:tr w:rsidR="0059612A" w:rsidRPr="00A42DFF" w14:paraId="0A161981" w14:textId="77777777" w:rsidTr="0059612A">
        <w:trPr>
          <w:trHeight w:val="300"/>
        </w:trPr>
        <w:tc>
          <w:tcPr>
            <w:tcW w:w="2249" w:type="dxa"/>
            <w:vMerge/>
            <w:tcBorders>
              <w:top w:val="nil"/>
              <w:left w:val="single" w:sz="8" w:space="0" w:color="000000"/>
              <w:bottom w:val="single" w:sz="8" w:space="0" w:color="000000"/>
              <w:right w:val="single" w:sz="8" w:space="0" w:color="000000"/>
            </w:tcBorders>
            <w:vAlign w:val="center"/>
            <w:hideMark/>
          </w:tcPr>
          <w:p w14:paraId="31BCB37F"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2F3EE9CD"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Tetőfedési abc </w:t>
            </w:r>
          </w:p>
        </w:tc>
        <w:tc>
          <w:tcPr>
            <w:tcW w:w="647" w:type="dxa"/>
            <w:tcBorders>
              <w:top w:val="nil"/>
              <w:left w:val="nil"/>
              <w:bottom w:val="single" w:sz="8" w:space="0" w:color="000000"/>
              <w:right w:val="single" w:sz="8" w:space="0" w:color="000000"/>
            </w:tcBorders>
            <w:shd w:val="clear" w:color="000000" w:fill="FFFFFF"/>
            <w:vAlign w:val="center"/>
            <w:hideMark/>
          </w:tcPr>
          <w:p w14:paraId="1B9C2F12"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72</w:t>
            </w:r>
          </w:p>
        </w:tc>
        <w:tc>
          <w:tcPr>
            <w:tcW w:w="799" w:type="dxa"/>
            <w:tcBorders>
              <w:top w:val="nil"/>
              <w:left w:val="nil"/>
              <w:bottom w:val="single" w:sz="8" w:space="0" w:color="000000"/>
              <w:right w:val="single" w:sz="8" w:space="0" w:color="000000"/>
            </w:tcBorders>
            <w:shd w:val="clear" w:color="000000" w:fill="FFFFFF"/>
            <w:vAlign w:val="center"/>
            <w:hideMark/>
          </w:tcPr>
          <w:p w14:paraId="51C697F6"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000000" w:fill="FFFFFF"/>
            <w:vAlign w:val="center"/>
            <w:hideMark/>
          </w:tcPr>
          <w:p w14:paraId="4AC08AB7"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72</w:t>
            </w:r>
          </w:p>
        </w:tc>
        <w:tc>
          <w:tcPr>
            <w:tcW w:w="884" w:type="dxa"/>
            <w:tcBorders>
              <w:top w:val="nil"/>
              <w:left w:val="nil"/>
              <w:bottom w:val="single" w:sz="8" w:space="0" w:color="000000"/>
              <w:right w:val="single" w:sz="8" w:space="0" w:color="000000"/>
            </w:tcBorders>
            <w:shd w:val="clear" w:color="000000" w:fill="FFFFFF"/>
            <w:vAlign w:val="center"/>
            <w:hideMark/>
          </w:tcPr>
          <w:p w14:paraId="579659DB"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000000" w:fill="FFFFFF"/>
            <w:vAlign w:val="center"/>
            <w:hideMark/>
          </w:tcPr>
          <w:p w14:paraId="3E021C6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000000" w:fill="FFFFFF"/>
            <w:vAlign w:val="center"/>
            <w:hideMark/>
          </w:tcPr>
          <w:p w14:paraId="72092A5B"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64AADE11"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72</w:t>
            </w:r>
          </w:p>
        </w:tc>
      </w:tr>
      <w:tr w:rsidR="0059612A" w:rsidRPr="00A42DFF" w14:paraId="7EDCE9C8" w14:textId="77777777" w:rsidTr="0059612A">
        <w:trPr>
          <w:trHeight w:val="300"/>
        </w:trPr>
        <w:tc>
          <w:tcPr>
            <w:tcW w:w="2249" w:type="dxa"/>
            <w:vMerge/>
            <w:tcBorders>
              <w:top w:val="nil"/>
              <w:left w:val="single" w:sz="8" w:space="0" w:color="000000"/>
              <w:bottom w:val="single" w:sz="8" w:space="0" w:color="000000"/>
              <w:right w:val="single" w:sz="8" w:space="0" w:color="000000"/>
            </w:tcBorders>
            <w:vAlign w:val="center"/>
            <w:hideMark/>
          </w:tcPr>
          <w:p w14:paraId="0CDD2FDA"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1C816456"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Tetőfedések készítése </w:t>
            </w:r>
          </w:p>
        </w:tc>
        <w:tc>
          <w:tcPr>
            <w:tcW w:w="647" w:type="dxa"/>
            <w:tcBorders>
              <w:top w:val="nil"/>
              <w:left w:val="nil"/>
              <w:bottom w:val="single" w:sz="8" w:space="0" w:color="000000"/>
              <w:right w:val="single" w:sz="8" w:space="0" w:color="000000"/>
            </w:tcBorders>
            <w:shd w:val="clear" w:color="000000" w:fill="FFFFFF"/>
            <w:vAlign w:val="center"/>
            <w:hideMark/>
          </w:tcPr>
          <w:p w14:paraId="2AF2FC2E"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99" w:type="dxa"/>
            <w:tcBorders>
              <w:top w:val="nil"/>
              <w:left w:val="nil"/>
              <w:bottom w:val="single" w:sz="8" w:space="0" w:color="000000"/>
              <w:right w:val="single" w:sz="8" w:space="0" w:color="000000"/>
            </w:tcBorders>
            <w:shd w:val="clear" w:color="000000" w:fill="FFFFFF"/>
            <w:vAlign w:val="center"/>
            <w:hideMark/>
          </w:tcPr>
          <w:p w14:paraId="46C12862"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36</w:t>
            </w:r>
          </w:p>
        </w:tc>
        <w:tc>
          <w:tcPr>
            <w:tcW w:w="762" w:type="dxa"/>
            <w:tcBorders>
              <w:top w:val="nil"/>
              <w:left w:val="nil"/>
              <w:bottom w:val="single" w:sz="8" w:space="0" w:color="000000"/>
              <w:right w:val="single" w:sz="8" w:space="0" w:color="000000"/>
            </w:tcBorders>
            <w:shd w:val="clear" w:color="000000" w:fill="FFFFFF"/>
            <w:vAlign w:val="center"/>
            <w:hideMark/>
          </w:tcPr>
          <w:p w14:paraId="7B370FD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36</w:t>
            </w:r>
          </w:p>
        </w:tc>
        <w:tc>
          <w:tcPr>
            <w:tcW w:w="884" w:type="dxa"/>
            <w:tcBorders>
              <w:top w:val="nil"/>
              <w:left w:val="nil"/>
              <w:bottom w:val="single" w:sz="8" w:space="0" w:color="000000"/>
              <w:right w:val="single" w:sz="8" w:space="0" w:color="000000"/>
            </w:tcBorders>
            <w:shd w:val="clear" w:color="000000" w:fill="FFFFFF"/>
            <w:vAlign w:val="center"/>
            <w:hideMark/>
          </w:tcPr>
          <w:p w14:paraId="0A689071"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w:t>
            </w:r>
          </w:p>
        </w:tc>
        <w:tc>
          <w:tcPr>
            <w:tcW w:w="771" w:type="dxa"/>
            <w:tcBorders>
              <w:top w:val="nil"/>
              <w:left w:val="nil"/>
              <w:bottom w:val="single" w:sz="8" w:space="0" w:color="000000"/>
              <w:right w:val="single" w:sz="8" w:space="0" w:color="000000"/>
            </w:tcBorders>
            <w:shd w:val="clear" w:color="000000" w:fill="FFFFFF"/>
            <w:vAlign w:val="center"/>
            <w:hideMark/>
          </w:tcPr>
          <w:p w14:paraId="6879FBF7"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62</w:t>
            </w:r>
          </w:p>
        </w:tc>
        <w:tc>
          <w:tcPr>
            <w:tcW w:w="771" w:type="dxa"/>
            <w:tcBorders>
              <w:top w:val="nil"/>
              <w:left w:val="nil"/>
              <w:bottom w:val="single" w:sz="8" w:space="0" w:color="000000"/>
              <w:right w:val="single" w:sz="8" w:space="0" w:color="000000"/>
            </w:tcBorders>
            <w:shd w:val="clear" w:color="000000" w:fill="FFFFFF"/>
            <w:vAlign w:val="center"/>
            <w:hideMark/>
          </w:tcPr>
          <w:p w14:paraId="2AC4266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62</w:t>
            </w:r>
          </w:p>
        </w:tc>
        <w:tc>
          <w:tcPr>
            <w:tcW w:w="901" w:type="dxa"/>
            <w:tcBorders>
              <w:top w:val="nil"/>
              <w:left w:val="nil"/>
              <w:bottom w:val="single" w:sz="8" w:space="0" w:color="000000"/>
              <w:right w:val="single" w:sz="8" w:space="0" w:color="000000"/>
            </w:tcBorders>
            <w:shd w:val="clear" w:color="000000" w:fill="D9D9D9"/>
            <w:vAlign w:val="center"/>
            <w:hideMark/>
          </w:tcPr>
          <w:p w14:paraId="4202C218"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98</w:t>
            </w:r>
          </w:p>
        </w:tc>
      </w:tr>
      <w:tr w:rsidR="0059612A" w:rsidRPr="00A42DFF" w14:paraId="00B4C410" w14:textId="77777777" w:rsidTr="0059612A">
        <w:trPr>
          <w:trHeight w:val="300"/>
        </w:trPr>
        <w:tc>
          <w:tcPr>
            <w:tcW w:w="2249" w:type="dxa"/>
            <w:vMerge/>
            <w:tcBorders>
              <w:top w:val="nil"/>
              <w:left w:val="single" w:sz="8" w:space="0" w:color="000000"/>
              <w:bottom w:val="single" w:sz="8" w:space="0" w:color="000000"/>
              <w:right w:val="single" w:sz="8" w:space="0" w:color="000000"/>
            </w:tcBorders>
            <w:vAlign w:val="center"/>
            <w:hideMark/>
          </w:tcPr>
          <w:p w14:paraId="7C01A067"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auto" w:fill="auto"/>
            <w:vAlign w:val="center"/>
            <w:hideMark/>
          </w:tcPr>
          <w:p w14:paraId="65738E45"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Tetőfedések készítése </w:t>
            </w:r>
          </w:p>
        </w:tc>
        <w:tc>
          <w:tcPr>
            <w:tcW w:w="647" w:type="dxa"/>
            <w:tcBorders>
              <w:top w:val="nil"/>
              <w:left w:val="nil"/>
              <w:bottom w:val="single" w:sz="8" w:space="0" w:color="000000"/>
              <w:right w:val="single" w:sz="8" w:space="0" w:color="000000"/>
            </w:tcBorders>
            <w:shd w:val="clear" w:color="auto" w:fill="auto"/>
            <w:vAlign w:val="center"/>
            <w:hideMark/>
          </w:tcPr>
          <w:p w14:paraId="1D25DAD7"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5049218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36</w:t>
            </w:r>
          </w:p>
        </w:tc>
        <w:tc>
          <w:tcPr>
            <w:tcW w:w="762" w:type="dxa"/>
            <w:tcBorders>
              <w:top w:val="nil"/>
              <w:left w:val="nil"/>
              <w:bottom w:val="single" w:sz="8" w:space="0" w:color="000000"/>
              <w:right w:val="single" w:sz="8" w:space="0" w:color="000000"/>
            </w:tcBorders>
            <w:shd w:val="clear" w:color="auto" w:fill="auto"/>
            <w:vAlign w:val="center"/>
            <w:hideMark/>
          </w:tcPr>
          <w:p w14:paraId="209907F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36</w:t>
            </w:r>
          </w:p>
        </w:tc>
        <w:tc>
          <w:tcPr>
            <w:tcW w:w="884" w:type="dxa"/>
            <w:tcBorders>
              <w:top w:val="nil"/>
              <w:left w:val="nil"/>
              <w:bottom w:val="single" w:sz="8" w:space="0" w:color="000000"/>
              <w:right w:val="single" w:sz="8" w:space="0" w:color="000000"/>
            </w:tcBorders>
            <w:shd w:val="clear" w:color="auto" w:fill="auto"/>
            <w:vAlign w:val="center"/>
            <w:hideMark/>
          </w:tcPr>
          <w:p w14:paraId="29D2B412"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1352D243"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62</w:t>
            </w:r>
          </w:p>
        </w:tc>
        <w:tc>
          <w:tcPr>
            <w:tcW w:w="771" w:type="dxa"/>
            <w:tcBorders>
              <w:top w:val="nil"/>
              <w:left w:val="nil"/>
              <w:bottom w:val="single" w:sz="8" w:space="0" w:color="000000"/>
              <w:right w:val="single" w:sz="8" w:space="0" w:color="000000"/>
            </w:tcBorders>
            <w:shd w:val="clear" w:color="auto" w:fill="auto"/>
            <w:vAlign w:val="center"/>
            <w:hideMark/>
          </w:tcPr>
          <w:p w14:paraId="6B58FEE6"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62</w:t>
            </w:r>
          </w:p>
        </w:tc>
        <w:tc>
          <w:tcPr>
            <w:tcW w:w="901" w:type="dxa"/>
            <w:tcBorders>
              <w:top w:val="nil"/>
              <w:left w:val="nil"/>
              <w:bottom w:val="single" w:sz="8" w:space="0" w:color="000000"/>
              <w:right w:val="single" w:sz="8" w:space="0" w:color="000000"/>
            </w:tcBorders>
            <w:shd w:val="clear" w:color="000000" w:fill="D9D9D9"/>
            <w:vAlign w:val="center"/>
            <w:hideMark/>
          </w:tcPr>
          <w:p w14:paraId="50379DFD"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98</w:t>
            </w:r>
          </w:p>
        </w:tc>
      </w:tr>
      <w:tr w:rsidR="0059612A" w:rsidRPr="00A42DFF" w14:paraId="5EDDD7DC" w14:textId="77777777" w:rsidTr="0059612A">
        <w:trPr>
          <w:trHeight w:val="468"/>
        </w:trPr>
        <w:tc>
          <w:tcPr>
            <w:tcW w:w="2249" w:type="dxa"/>
            <w:vMerge/>
            <w:tcBorders>
              <w:top w:val="nil"/>
              <w:left w:val="single" w:sz="8" w:space="0" w:color="000000"/>
              <w:bottom w:val="single" w:sz="8" w:space="0" w:color="000000"/>
              <w:right w:val="single" w:sz="8" w:space="0" w:color="000000"/>
            </w:tcBorders>
            <w:vAlign w:val="center"/>
            <w:hideMark/>
          </w:tcPr>
          <w:p w14:paraId="31D2426D" w14:textId="77777777" w:rsidR="0059612A" w:rsidRPr="00A42DFF" w:rsidRDefault="0059612A" w:rsidP="0059612A">
            <w:pPr>
              <w:rPr>
                <w:rFonts w:ascii="Times New Roman" w:eastAsia="Times New Roman" w:hAnsi="Times New Roman" w:cs="Times New Roman"/>
                <w:color w:val="000000"/>
                <w:sz w:val="18"/>
                <w:szCs w:val="18"/>
                <w:lang w:eastAsia="hu-HU"/>
              </w:rPr>
            </w:pPr>
          </w:p>
        </w:tc>
        <w:tc>
          <w:tcPr>
            <w:tcW w:w="1429" w:type="dxa"/>
            <w:tcBorders>
              <w:top w:val="nil"/>
              <w:left w:val="nil"/>
              <w:bottom w:val="single" w:sz="8" w:space="0" w:color="000000"/>
              <w:right w:val="single" w:sz="8" w:space="0" w:color="000000"/>
            </w:tcBorders>
            <w:shd w:val="clear" w:color="000000" w:fill="BFBFBF"/>
            <w:vAlign w:val="center"/>
            <w:hideMark/>
          </w:tcPr>
          <w:p w14:paraId="6A4B144E" w14:textId="77777777" w:rsidR="0059612A" w:rsidRPr="00A42DFF" w:rsidRDefault="0059612A" w:rsidP="0059612A">
            <w:pP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 xml:space="preserve">Tanulási terület </w:t>
            </w:r>
            <w:proofErr w:type="spellStart"/>
            <w:r w:rsidRPr="00A42DFF">
              <w:rPr>
                <w:rFonts w:ascii="Times New Roman" w:eastAsia="Times New Roman" w:hAnsi="Times New Roman" w:cs="Times New Roman"/>
                <w:b/>
                <w:bCs/>
                <w:color w:val="000000"/>
                <w:sz w:val="18"/>
                <w:szCs w:val="18"/>
                <w:lang w:eastAsia="hu-HU"/>
              </w:rPr>
              <w:t>összóraszáma</w:t>
            </w:r>
            <w:proofErr w:type="spellEnd"/>
            <w:r w:rsidRPr="00A42DFF">
              <w:rPr>
                <w:rFonts w:ascii="Times New Roman" w:eastAsia="Times New Roman" w:hAnsi="Times New Roman" w:cs="Times New Roman"/>
                <w:b/>
                <w:bCs/>
                <w:color w:val="000000"/>
                <w:sz w:val="18"/>
                <w:szCs w:val="18"/>
                <w:lang w:eastAsia="hu-HU"/>
              </w:rPr>
              <w:t xml:space="preserve"> </w:t>
            </w:r>
          </w:p>
        </w:tc>
        <w:tc>
          <w:tcPr>
            <w:tcW w:w="647" w:type="dxa"/>
            <w:tcBorders>
              <w:top w:val="nil"/>
              <w:left w:val="nil"/>
              <w:bottom w:val="single" w:sz="8" w:space="0" w:color="000000"/>
              <w:right w:val="single" w:sz="8" w:space="0" w:color="000000"/>
            </w:tcBorders>
            <w:shd w:val="clear" w:color="000000" w:fill="BFBFBF"/>
            <w:vAlign w:val="center"/>
            <w:hideMark/>
          </w:tcPr>
          <w:p w14:paraId="5D56EF54"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72</w:t>
            </w:r>
          </w:p>
        </w:tc>
        <w:tc>
          <w:tcPr>
            <w:tcW w:w="799" w:type="dxa"/>
            <w:tcBorders>
              <w:top w:val="nil"/>
              <w:left w:val="nil"/>
              <w:bottom w:val="single" w:sz="8" w:space="0" w:color="000000"/>
              <w:right w:val="single" w:sz="8" w:space="0" w:color="000000"/>
            </w:tcBorders>
            <w:shd w:val="clear" w:color="000000" w:fill="BFBFBF"/>
            <w:vAlign w:val="center"/>
            <w:hideMark/>
          </w:tcPr>
          <w:p w14:paraId="6B285CC1"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36</w:t>
            </w:r>
          </w:p>
        </w:tc>
        <w:tc>
          <w:tcPr>
            <w:tcW w:w="762" w:type="dxa"/>
            <w:tcBorders>
              <w:top w:val="nil"/>
              <w:left w:val="nil"/>
              <w:bottom w:val="single" w:sz="8" w:space="0" w:color="000000"/>
              <w:right w:val="single" w:sz="8" w:space="0" w:color="000000"/>
            </w:tcBorders>
            <w:shd w:val="clear" w:color="000000" w:fill="BFBFBF"/>
            <w:vAlign w:val="center"/>
            <w:hideMark/>
          </w:tcPr>
          <w:p w14:paraId="067B3FE5"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108</w:t>
            </w:r>
          </w:p>
        </w:tc>
        <w:tc>
          <w:tcPr>
            <w:tcW w:w="884" w:type="dxa"/>
            <w:tcBorders>
              <w:top w:val="nil"/>
              <w:left w:val="nil"/>
              <w:bottom w:val="single" w:sz="8" w:space="0" w:color="000000"/>
              <w:right w:val="single" w:sz="8" w:space="0" w:color="000000"/>
            </w:tcBorders>
            <w:shd w:val="clear" w:color="000000" w:fill="BFBFBF"/>
            <w:vAlign w:val="center"/>
            <w:hideMark/>
          </w:tcPr>
          <w:p w14:paraId="414ED755"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0</w:t>
            </w:r>
          </w:p>
        </w:tc>
        <w:tc>
          <w:tcPr>
            <w:tcW w:w="771" w:type="dxa"/>
            <w:tcBorders>
              <w:top w:val="nil"/>
              <w:left w:val="nil"/>
              <w:bottom w:val="single" w:sz="8" w:space="0" w:color="000000"/>
              <w:right w:val="single" w:sz="8" w:space="0" w:color="000000"/>
            </w:tcBorders>
            <w:shd w:val="clear" w:color="000000" w:fill="BFBFBF"/>
            <w:vAlign w:val="center"/>
            <w:hideMark/>
          </w:tcPr>
          <w:p w14:paraId="08A7B8FD"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62</w:t>
            </w:r>
          </w:p>
        </w:tc>
        <w:tc>
          <w:tcPr>
            <w:tcW w:w="771" w:type="dxa"/>
            <w:tcBorders>
              <w:top w:val="nil"/>
              <w:left w:val="nil"/>
              <w:bottom w:val="single" w:sz="8" w:space="0" w:color="000000"/>
              <w:right w:val="single" w:sz="8" w:space="0" w:color="000000"/>
            </w:tcBorders>
            <w:shd w:val="clear" w:color="000000" w:fill="BFBFBF"/>
            <w:vAlign w:val="center"/>
            <w:hideMark/>
          </w:tcPr>
          <w:p w14:paraId="257084F9"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62</w:t>
            </w:r>
          </w:p>
        </w:tc>
        <w:tc>
          <w:tcPr>
            <w:tcW w:w="901" w:type="dxa"/>
            <w:tcBorders>
              <w:top w:val="nil"/>
              <w:left w:val="nil"/>
              <w:bottom w:val="single" w:sz="8" w:space="0" w:color="000000"/>
              <w:right w:val="single" w:sz="8" w:space="0" w:color="000000"/>
            </w:tcBorders>
            <w:shd w:val="clear" w:color="000000" w:fill="D9D9D9"/>
            <w:vAlign w:val="center"/>
            <w:hideMark/>
          </w:tcPr>
          <w:p w14:paraId="68AA0DBC"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170</w:t>
            </w:r>
          </w:p>
        </w:tc>
      </w:tr>
      <w:tr w:rsidR="0059612A" w:rsidRPr="00A42DFF" w14:paraId="027308B7" w14:textId="77777777" w:rsidTr="0059612A">
        <w:trPr>
          <w:trHeight w:val="300"/>
        </w:trPr>
        <w:tc>
          <w:tcPr>
            <w:tcW w:w="3678"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FAF08B5" w14:textId="77777777" w:rsidR="0059612A" w:rsidRPr="00A42DFF" w:rsidRDefault="0059612A" w:rsidP="0059612A">
            <w:pP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xml:space="preserve">Egybefüggő szakmai gyakorlat: </w:t>
            </w:r>
          </w:p>
        </w:tc>
        <w:tc>
          <w:tcPr>
            <w:tcW w:w="647" w:type="dxa"/>
            <w:tcBorders>
              <w:top w:val="nil"/>
              <w:left w:val="nil"/>
              <w:bottom w:val="single" w:sz="8" w:space="0" w:color="000000"/>
              <w:right w:val="single" w:sz="8" w:space="0" w:color="000000"/>
            </w:tcBorders>
            <w:shd w:val="clear" w:color="auto" w:fill="auto"/>
            <w:vAlign w:val="center"/>
            <w:hideMark/>
          </w:tcPr>
          <w:p w14:paraId="78EDF64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99" w:type="dxa"/>
            <w:tcBorders>
              <w:top w:val="nil"/>
              <w:left w:val="nil"/>
              <w:bottom w:val="single" w:sz="8" w:space="0" w:color="000000"/>
              <w:right w:val="single" w:sz="8" w:space="0" w:color="000000"/>
            </w:tcBorders>
            <w:shd w:val="clear" w:color="auto" w:fill="auto"/>
            <w:vAlign w:val="center"/>
            <w:hideMark/>
          </w:tcPr>
          <w:p w14:paraId="5C0DB245"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62" w:type="dxa"/>
            <w:tcBorders>
              <w:top w:val="nil"/>
              <w:left w:val="nil"/>
              <w:bottom w:val="single" w:sz="8" w:space="0" w:color="000000"/>
              <w:right w:val="single" w:sz="8" w:space="0" w:color="000000"/>
            </w:tcBorders>
            <w:shd w:val="clear" w:color="auto" w:fill="auto"/>
            <w:vAlign w:val="center"/>
            <w:hideMark/>
          </w:tcPr>
          <w:p w14:paraId="147CEEFD"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140</w:t>
            </w:r>
          </w:p>
        </w:tc>
        <w:tc>
          <w:tcPr>
            <w:tcW w:w="884" w:type="dxa"/>
            <w:tcBorders>
              <w:top w:val="nil"/>
              <w:left w:val="nil"/>
              <w:bottom w:val="single" w:sz="8" w:space="0" w:color="000000"/>
              <w:right w:val="single" w:sz="8" w:space="0" w:color="000000"/>
            </w:tcBorders>
            <w:shd w:val="clear" w:color="auto" w:fill="auto"/>
            <w:vAlign w:val="center"/>
            <w:hideMark/>
          </w:tcPr>
          <w:p w14:paraId="17E9254C"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66488FBA"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 </w:t>
            </w:r>
          </w:p>
        </w:tc>
        <w:tc>
          <w:tcPr>
            <w:tcW w:w="771" w:type="dxa"/>
            <w:tcBorders>
              <w:top w:val="nil"/>
              <w:left w:val="nil"/>
              <w:bottom w:val="single" w:sz="8" w:space="0" w:color="000000"/>
              <w:right w:val="single" w:sz="8" w:space="0" w:color="000000"/>
            </w:tcBorders>
            <w:shd w:val="clear" w:color="auto" w:fill="auto"/>
            <w:vAlign w:val="center"/>
            <w:hideMark/>
          </w:tcPr>
          <w:p w14:paraId="08BEB87A" w14:textId="77777777" w:rsidR="0059612A" w:rsidRPr="00A42DFF" w:rsidRDefault="0059612A" w:rsidP="0059612A">
            <w:pPr>
              <w:jc w:val="center"/>
              <w:rPr>
                <w:rFonts w:ascii="Times New Roman" w:eastAsia="Times New Roman" w:hAnsi="Times New Roman" w:cs="Times New Roman"/>
                <w:color w:val="000000"/>
                <w:sz w:val="18"/>
                <w:szCs w:val="18"/>
                <w:lang w:eastAsia="hu-HU"/>
              </w:rPr>
            </w:pPr>
            <w:r w:rsidRPr="00A42DFF">
              <w:rPr>
                <w:rFonts w:ascii="Times New Roman" w:eastAsia="Times New Roman" w:hAnsi="Times New Roman" w:cs="Times New Roman"/>
                <w:color w:val="000000"/>
                <w:sz w:val="18"/>
                <w:szCs w:val="18"/>
                <w:lang w:eastAsia="hu-HU"/>
              </w:rPr>
              <w:t>0</w:t>
            </w:r>
          </w:p>
        </w:tc>
        <w:tc>
          <w:tcPr>
            <w:tcW w:w="901" w:type="dxa"/>
            <w:tcBorders>
              <w:top w:val="nil"/>
              <w:left w:val="nil"/>
              <w:bottom w:val="single" w:sz="8" w:space="0" w:color="000000"/>
              <w:right w:val="single" w:sz="8" w:space="0" w:color="000000"/>
            </w:tcBorders>
            <w:shd w:val="clear" w:color="000000" w:fill="D9D9D9"/>
            <w:vAlign w:val="center"/>
            <w:hideMark/>
          </w:tcPr>
          <w:p w14:paraId="17B7D4FF" w14:textId="77777777" w:rsidR="0059612A" w:rsidRPr="00A42DFF" w:rsidRDefault="0059612A" w:rsidP="0059612A">
            <w:pPr>
              <w:jc w:val="center"/>
              <w:rPr>
                <w:rFonts w:ascii="Times New Roman" w:eastAsia="Times New Roman" w:hAnsi="Times New Roman" w:cs="Times New Roman"/>
                <w:b/>
                <w:bCs/>
                <w:color w:val="000000"/>
                <w:sz w:val="18"/>
                <w:szCs w:val="18"/>
                <w:lang w:eastAsia="hu-HU"/>
              </w:rPr>
            </w:pPr>
            <w:r w:rsidRPr="00A42DFF">
              <w:rPr>
                <w:rFonts w:ascii="Times New Roman" w:eastAsia="Times New Roman" w:hAnsi="Times New Roman" w:cs="Times New Roman"/>
                <w:b/>
                <w:bCs/>
                <w:color w:val="000000"/>
                <w:sz w:val="18"/>
                <w:szCs w:val="18"/>
                <w:lang w:eastAsia="hu-HU"/>
              </w:rPr>
              <w:t>140</w:t>
            </w:r>
          </w:p>
        </w:tc>
      </w:tr>
    </w:tbl>
    <w:p w14:paraId="16BDC5FA" w14:textId="4611F1FA" w:rsidR="00A42DFF" w:rsidRDefault="00A42DFF" w:rsidP="003B01F4">
      <w:pPr>
        <w:rPr>
          <w:rFonts w:ascii="Times New Roman" w:hAnsi="Times New Roman" w:cs="Times New Roman"/>
        </w:rPr>
      </w:pPr>
    </w:p>
    <w:p w14:paraId="397CE1C8" w14:textId="77777777" w:rsidR="00571E93" w:rsidRDefault="00571E93" w:rsidP="003B01F4">
      <w:pPr>
        <w:rPr>
          <w:rFonts w:ascii="Times New Roman" w:hAnsi="Times New Roman" w:cs="Times New Roman"/>
        </w:rPr>
      </w:pPr>
    </w:p>
    <w:tbl>
      <w:tblPr>
        <w:tblW w:w="9295" w:type="dxa"/>
        <w:tblLayout w:type="fixed"/>
        <w:tblCellMar>
          <w:left w:w="70" w:type="dxa"/>
          <w:right w:w="70" w:type="dxa"/>
        </w:tblCellMar>
        <w:tblLook w:val="04A0" w:firstRow="1" w:lastRow="0" w:firstColumn="1" w:lastColumn="0" w:noHBand="0" w:noVBand="1"/>
      </w:tblPr>
      <w:tblGrid>
        <w:gridCol w:w="2127"/>
        <w:gridCol w:w="1701"/>
        <w:gridCol w:w="670"/>
        <w:gridCol w:w="820"/>
        <w:gridCol w:w="770"/>
        <w:gridCol w:w="797"/>
        <w:gridCol w:w="820"/>
        <w:gridCol w:w="770"/>
        <w:gridCol w:w="820"/>
      </w:tblGrid>
      <w:tr w:rsidR="00571E93" w:rsidRPr="00571E93" w14:paraId="45DBA338" w14:textId="77777777" w:rsidTr="00A50D22">
        <w:trPr>
          <w:trHeight w:val="288"/>
        </w:trPr>
        <w:tc>
          <w:tcPr>
            <w:tcW w:w="2127" w:type="dxa"/>
            <w:tcBorders>
              <w:top w:val="nil"/>
              <w:left w:val="nil"/>
              <w:bottom w:val="nil"/>
              <w:right w:val="nil"/>
            </w:tcBorders>
            <w:shd w:val="clear" w:color="auto" w:fill="auto"/>
            <w:noWrap/>
            <w:vAlign w:val="bottom"/>
            <w:hideMark/>
          </w:tcPr>
          <w:p w14:paraId="441A3946" w14:textId="77777777" w:rsidR="00571E93" w:rsidRPr="00571E93" w:rsidRDefault="00571E93" w:rsidP="00571E93">
            <w:pPr>
              <w:rPr>
                <w:rFonts w:ascii="Calibri" w:eastAsia="Times New Roman" w:hAnsi="Calibri" w:cs="Calibri"/>
                <w:b/>
                <w:bCs/>
                <w:color w:val="000000"/>
                <w:lang w:eastAsia="hu-HU"/>
              </w:rPr>
            </w:pPr>
            <w:r w:rsidRPr="00571E93">
              <w:rPr>
                <w:rFonts w:ascii="Calibri" w:eastAsia="Times New Roman" w:hAnsi="Calibri" w:cs="Calibri"/>
                <w:b/>
                <w:bCs/>
                <w:color w:val="000000"/>
                <w:lang w:eastAsia="hu-HU"/>
              </w:rPr>
              <w:t xml:space="preserve">4 0732 06 03 </w:t>
            </w:r>
          </w:p>
        </w:tc>
        <w:tc>
          <w:tcPr>
            <w:tcW w:w="1701" w:type="dxa"/>
            <w:tcBorders>
              <w:top w:val="nil"/>
              <w:left w:val="nil"/>
              <w:bottom w:val="nil"/>
              <w:right w:val="nil"/>
            </w:tcBorders>
            <w:shd w:val="clear" w:color="auto" w:fill="auto"/>
            <w:noWrap/>
            <w:vAlign w:val="bottom"/>
            <w:hideMark/>
          </w:tcPr>
          <w:p w14:paraId="3D13FE68" w14:textId="77777777" w:rsidR="00571E93" w:rsidRPr="00571E93" w:rsidRDefault="00571E93" w:rsidP="00571E93">
            <w:pPr>
              <w:rPr>
                <w:rFonts w:ascii="Calibri" w:eastAsia="Times New Roman" w:hAnsi="Calibri" w:cs="Calibri"/>
                <w:b/>
                <w:bCs/>
                <w:color w:val="000000"/>
                <w:lang w:eastAsia="hu-HU"/>
              </w:rPr>
            </w:pPr>
            <w:r w:rsidRPr="00571E93">
              <w:rPr>
                <w:rFonts w:ascii="Calibri" w:eastAsia="Times New Roman" w:hAnsi="Calibri" w:cs="Calibri"/>
                <w:b/>
                <w:bCs/>
                <w:color w:val="000000"/>
                <w:lang w:eastAsia="hu-HU"/>
              </w:rPr>
              <w:t xml:space="preserve">Burkoló </w:t>
            </w:r>
          </w:p>
        </w:tc>
        <w:tc>
          <w:tcPr>
            <w:tcW w:w="670" w:type="dxa"/>
            <w:tcBorders>
              <w:top w:val="nil"/>
              <w:left w:val="nil"/>
              <w:bottom w:val="nil"/>
              <w:right w:val="nil"/>
            </w:tcBorders>
            <w:shd w:val="clear" w:color="auto" w:fill="auto"/>
            <w:noWrap/>
            <w:vAlign w:val="bottom"/>
            <w:hideMark/>
          </w:tcPr>
          <w:p w14:paraId="4313BCAA" w14:textId="77777777" w:rsidR="00571E93" w:rsidRPr="00571E93" w:rsidRDefault="00571E93" w:rsidP="00571E93">
            <w:pPr>
              <w:rPr>
                <w:rFonts w:ascii="Calibri" w:eastAsia="Times New Roman" w:hAnsi="Calibri" w:cs="Calibri"/>
                <w:b/>
                <w:bCs/>
                <w:color w:val="000000"/>
                <w:lang w:eastAsia="hu-HU"/>
              </w:rPr>
            </w:pPr>
          </w:p>
        </w:tc>
        <w:tc>
          <w:tcPr>
            <w:tcW w:w="820" w:type="dxa"/>
            <w:tcBorders>
              <w:top w:val="nil"/>
              <w:left w:val="nil"/>
              <w:bottom w:val="nil"/>
              <w:right w:val="nil"/>
            </w:tcBorders>
            <w:shd w:val="clear" w:color="auto" w:fill="auto"/>
            <w:noWrap/>
            <w:vAlign w:val="bottom"/>
            <w:hideMark/>
          </w:tcPr>
          <w:p w14:paraId="67399A46" w14:textId="77777777" w:rsidR="00571E93" w:rsidRPr="00571E93" w:rsidRDefault="00571E93" w:rsidP="00571E93">
            <w:pPr>
              <w:jc w:val="center"/>
              <w:rPr>
                <w:rFonts w:ascii="Times New Roman" w:eastAsia="Times New Roman" w:hAnsi="Times New Roman" w:cs="Times New Roman"/>
                <w:sz w:val="20"/>
                <w:szCs w:val="20"/>
                <w:lang w:eastAsia="hu-HU"/>
              </w:rPr>
            </w:pPr>
          </w:p>
        </w:tc>
        <w:tc>
          <w:tcPr>
            <w:tcW w:w="770" w:type="dxa"/>
            <w:tcBorders>
              <w:top w:val="nil"/>
              <w:left w:val="nil"/>
              <w:bottom w:val="nil"/>
              <w:right w:val="nil"/>
            </w:tcBorders>
            <w:shd w:val="clear" w:color="auto" w:fill="auto"/>
            <w:noWrap/>
            <w:vAlign w:val="bottom"/>
            <w:hideMark/>
          </w:tcPr>
          <w:p w14:paraId="27E06B70" w14:textId="77777777" w:rsidR="00571E93" w:rsidRPr="00571E93" w:rsidRDefault="00571E93" w:rsidP="00571E93">
            <w:pPr>
              <w:jc w:val="center"/>
              <w:rPr>
                <w:rFonts w:ascii="Times New Roman" w:eastAsia="Times New Roman" w:hAnsi="Times New Roman" w:cs="Times New Roman"/>
                <w:sz w:val="20"/>
                <w:szCs w:val="20"/>
                <w:lang w:eastAsia="hu-HU"/>
              </w:rPr>
            </w:pPr>
          </w:p>
        </w:tc>
        <w:tc>
          <w:tcPr>
            <w:tcW w:w="797" w:type="dxa"/>
            <w:tcBorders>
              <w:top w:val="nil"/>
              <w:left w:val="nil"/>
              <w:bottom w:val="nil"/>
              <w:right w:val="nil"/>
            </w:tcBorders>
            <w:shd w:val="clear" w:color="auto" w:fill="auto"/>
            <w:noWrap/>
            <w:vAlign w:val="bottom"/>
            <w:hideMark/>
          </w:tcPr>
          <w:p w14:paraId="678672C3" w14:textId="77777777" w:rsidR="00571E93" w:rsidRPr="00571E93" w:rsidRDefault="00571E93" w:rsidP="00571E93">
            <w:pPr>
              <w:jc w:val="center"/>
              <w:rPr>
                <w:rFonts w:ascii="Times New Roman" w:eastAsia="Times New Roman" w:hAnsi="Times New Roman" w:cs="Times New Roman"/>
                <w:sz w:val="20"/>
                <w:szCs w:val="20"/>
                <w:lang w:eastAsia="hu-HU"/>
              </w:rPr>
            </w:pPr>
          </w:p>
        </w:tc>
        <w:tc>
          <w:tcPr>
            <w:tcW w:w="820" w:type="dxa"/>
            <w:tcBorders>
              <w:top w:val="nil"/>
              <w:left w:val="nil"/>
              <w:bottom w:val="nil"/>
              <w:right w:val="nil"/>
            </w:tcBorders>
            <w:shd w:val="clear" w:color="auto" w:fill="auto"/>
            <w:noWrap/>
            <w:vAlign w:val="bottom"/>
            <w:hideMark/>
          </w:tcPr>
          <w:p w14:paraId="2BEDA332" w14:textId="77777777" w:rsidR="00571E93" w:rsidRPr="00571E93" w:rsidRDefault="00571E93" w:rsidP="00571E93">
            <w:pPr>
              <w:jc w:val="center"/>
              <w:rPr>
                <w:rFonts w:ascii="Times New Roman" w:eastAsia="Times New Roman" w:hAnsi="Times New Roman" w:cs="Times New Roman"/>
                <w:sz w:val="20"/>
                <w:szCs w:val="20"/>
                <w:lang w:eastAsia="hu-HU"/>
              </w:rPr>
            </w:pPr>
          </w:p>
        </w:tc>
        <w:tc>
          <w:tcPr>
            <w:tcW w:w="770" w:type="dxa"/>
            <w:tcBorders>
              <w:top w:val="nil"/>
              <w:left w:val="nil"/>
              <w:bottom w:val="nil"/>
              <w:right w:val="nil"/>
            </w:tcBorders>
            <w:shd w:val="clear" w:color="auto" w:fill="auto"/>
            <w:noWrap/>
            <w:vAlign w:val="bottom"/>
            <w:hideMark/>
          </w:tcPr>
          <w:p w14:paraId="569A6E69" w14:textId="77777777" w:rsidR="00571E93" w:rsidRPr="00571E93" w:rsidRDefault="00571E93" w:rsidP="00571E93">
            <w:pPr>
              <w:jc w:val="center"/>
              <w:rPr>
                <w:rFonts w:ascii="Times New Roman" w:eastAsia="Times New Roman" w:hAnsi="Times New Roman" w:cs="Times New Roman"/>
                <w:sz w:val="20"/>
                <w:szCs w:val="20"/>
                <w:lang w:eastAsia="hu-HU"/>
              </w:rPr>
            </w:pPr>
          </w:p>
        </w:tc>
        <w:tc>
          <w:tcPr>
            <w:tcW w:w="820" w:type="dxa"/>
            <w:tcBorders>
              <w:top w:val="nil"/>
              <w:left w:val="nil"/>
              <w:bottom w:val="nil"/>
              <w:right w:val="nil"/>
            </w:tcBorders>
            <w:shd w:val="clear" w:color="auto" w:fill="auto"/>
            <w:noWrap/>
            <w:vAlign w:val="bottom"/>
            <w:hideMark/>
          </w:tcPr>
          <w:p w14:paraId="7D8A834A" w14:textId="77777777" w:rsidR="00571E93" w:rsidRPr="00571E93" w:rsidRDefault="00571E93" w:rsidP="00571E93">
            <w:pPr>
              <w:jc w:val="center"/>
              <w:rPr>
                <w:rFonts w:ascii="Times New Roman" w:eastAsia="Times New Roman" w:hAnsi="Times New Roman" w:cs="Times New Roman"/>
                <w:sz w:val="20"/>
                <w:szCs w:val="20"/>
                <w:lang w:eastAsia="hu-HU"/>
              </w:rPr>
            </w:pPr>
          </w:p>
        </w:tc>
      </w:tr>
      <w:tr w:rsidR="00571E93" w:rsidRPr="00571E93" w14:paraId="34AEC2EC" w14:textId="77777777" w:rsidTr="00A50D22">
        <w:trPr>
          <w:trHeight w:val="300"/>
        </w:trPr>
        <w:tc>
          <w:tcPr>
            <w:tcW w:w="2127" w:type="dxa"/>
            <w:tcBorders>
              <w:top w:val="nil"/>
              <w:left w:val="nil"/>
              <w:bottom w:val="nil"/>
              <w:right w:val="nil"/>
            </w:tcBorders>
            <w:shd w:val="clear" w:color="auto" w:fill="auto"/>
            <w:noWrap/>
            <w:vAlign w:val="bottom"/>
            <w:hideMark/>
          </w:tcPr>
          <w:p w14:paraId="16118692" w14:textId="77777777" w:rsidR="00571E93" w:rsidRPr="00571E93" w:rsidRDefault="00571E93" w:rsidP="00571E93">
            <w:pPr>
              <w:rPr>
                <w:rFonts w:ascii="Times New Roman" w:eastAsia="Times New Roman" w:hAnsi="Times New Roman" w:cs="Times New Roman"/>
                <w:sz w:val="20"/>
                <w:szCs w:val="20"/>
                <w:lang w:eastAsia="hu-HU"/>
              </w:rPr>
            </w:pPr>
          </w:p>
        </w:tc>
        <w:tc>
          <w:tcPr>
            <w:tcW w:w="1701" w:type="dxa"/>
            <w:tcBorders>
              <w:top w:val="nil"/>
              <w:left w:val="nil"/>
              <w:bottom w:val="nil"/>
              <w:right w:val="nil"/>
            </w:tcBorders>
            <w:shd w:val="clear" w:color="auto" w:fill="auto"/>
            <w:noWrap/>
            <w:vAlign w:val="bottom"/>
            <w:hideMark/>
          </w:tcPr>
          <w:p w14:paraId="39643FBE" w14:textId="77777777" w:rsidR="00571E93" w:rsidRPr="00571E93" w:rsidRDefault="00571E93" w:rsidP="00571E93">
            <w:pPr>
              <w:rPr>
                <w:rFonts w:ascii="Times New Roman" w:eastAsia="Times New Roman" w:hAnsi="Times New Roman" w:cs="Times New Roman"/>
                <w:sz w:val="20"/>
                <w:szCs w:val="20"/>
                <w:lang w:eastAsia="hu-HU"/>
              </w:rPr>
            </w:pPr>
          </w:p>
        </w:tc>
        <w:tc>
          <w:tcPr>
            <w:tcW w:w="670" w:type="dxa"/>
            <w:tcBorders>
              <w:top w:val="nil"/>
              <w:left w:val="nil"/>
              <w:bottom w:val="nil"/>
              <w:right w:val="nil"/>
            </w:tcBorders>
            <w:shd w:val="clear" w:color="auto" w:fill="auto"/>
            <w:noWrap/>
            <w:vAlign w:val="bottom"/>
            <w:hideMark/>
          </w:tcPr>
          <w:p w14:paraId="55EE3869" w14:textId="77777777" w:rsidR="00571E93" w:rsidRPr="00571E93" w:rsidRDefault="00571E93" w:rsidP="00571E93">
            <w:pPr>
              <w:rPr>
                <w:rFonts w:ascii="Times New Roman" w:eastAsia="Times New Roman" w:hAnsi="Times New Roman" w:cs="Times New Roman"/>
                <w:sz w:val="20"/>
                <w:szCs w:val="20"/>
                <w:lang w:eastAsia="hu-HU"/>
              </w:rPr>
            </w:pPr>
          </w:p>
        </w:tc>
        <w:tc>
          <w:tcPr>
            <w:tcW w:w="820" w:type="dxa"/>
            <w:tcBorders>
              <w:top w:val="nil"/>
              <w:left w:val="nil"/>
              <w:bottom w:val="nil"/>
              <w:right w:val="nil"/>
            </w:tcBorders>
            <w:shd w:val="clear" w:color="auto" w:fill="auto"/>
            <w:noWrap/>
            <w:vAlign w:val="bottom"/>
            <w:hideMark/>
          </w:tcPr>
          <w:p w14:paraId="2EF6EC90" w14:textId="77777777" w:rsidR="00571E93" w:rsidRPr="00571E93" w:rsidRDefault="00571E93" w:rsidP="00571E93">
            <w:pPr>
              <w:jc w:val="center"/>
              <w:rPr>
                <w:rFonts w:ascii="Times New Roman" w:eastAsia="Times New Roman" w:hAnsi="Times New Roman" w:cs="Times New Roman"/>
                <w:sz w:val="20"/>
                <w:szCs w:val="20"/>
                <w:lang w:eastAsia="hu-HU"/>
              </w:rPr>
            </w:pPr>
          </w:p>
        </w:tc>
        <w:tc>
          <w:tcPr>
            <w:tcW w:w="770" w:type="dxa"/>
            <w:tcBorders>
              <w:top w:val="nil"/>
              <w:left w:val="nil"/>
              <w:bottom w:val="nil"/>
              <w:right w:val="nil"/>
            </w:tcBorders>
            <w:shd w:val="clear" w:color="auto" w:fill="auto"/>
            <w:noWrap/>
            <w:vAlign w:val="bottom"/>
            <w:hideMark/>
          </w:tcPr>
          <w:p w14:paraId="51DE10AD" w14:textId="77777777" w:rsidR="00571E93" w:rsidRPr="00571E93" w:rsidRDefault="00571E93" w:rsidP="00571E93">
            <w:pPr>
              <w:jc w:val="center"/>
              <w:rPr>
                <w:rFonts w:ascii="Times New Roman" w:eastAsia="Times New Roman" w:hAnsi="Times New Roman" w:cs="Times New Roman"/>
                <w:sz w:val="20"/>
                <w:szCs w:val="20"/>
                <w:lang w:eastAsia="hu-HU"/>
              </w:rPr>
            </w:pPr>
          </w:p>
        </w:tc>
        <w:tc>
          <w:tcPr>
            <w:tcW w:w="797" w:type="dxa"/>
            <w:tcBorders>
              <w:top w:val="nil"/>
              <w:left w:val="nil"/>
              <w:bottom w:val="nil"/>
              <w:right w:val="nil"/>
            </w:tcBorders>
            <w:shd w:val="clear" w:color="auto" w:fill="auto"/>
            <w:noWrap/>
            <w:vAlign w:val="bottom"/>
            <w:hideMark/>
          </w:tcPr>
          <w:p w14:paraId="4F3297CF" w14:textId="77777777" w:rsidR="00571E93" w:rsidRPr="00571E93" w:rsidRDefault="00571E93" w:rsidP="00571E93">
            <w:pPr>
              <w:jc w:val="center"/>
              <w:rPr>
                <w:rFonts w:ascii="Times New Roman" w:eastAsia="Times New Roman" w:hAnsi="Times New Roman" w:cs="Times New Roman"/>
                <w:sz w:val="20"/>
                <w:szCs w:val="20"/>
                <w:lang w:eastAsia="hu-HU"/>
              </w:rPr>
            </w:pPr>
          </w:p>
        </w:tc>
        <w:tc>
          <w:tcPr>
            <w:tcW w:w="820" w:type="dxa"/>
            <w:tcBorders>
              <w:top w:val="nil"/>
              <w:left w:val="nil"/>
              <w:bottom w:val="nil"/>
              <w:right w:val="nil"/>
            </w:tcBorders>
            <w:shd w:val="clear" w:color="auto" w:fill="auto"/>
            <w:noWrap/>
            <w:vAlign w:val="bottom"/>
            <w:hideMark/>
          </w:tcPr>
          <w:p w14:paraId="62F6CDAB" w14:textId="77777777" w:rsidR="00571E93" w:rsidRPr="00571E93" w:rsidRDefault="00571E93" w:rsidP="00571E93">
            <w:pPr>
              <w:jc w:val="center"/>
              <w:rPr>
                <w:rFonts w:ascii="Times New Roman" w:eastAsia="Times New Roman" w:hAnsi="Times New Roman" w:cs="Times New Roman"/>
                <w:sz w:val="20"/>
                <w:szCs w:val="20"/>
                <w:lang w:eastAsia="hu-HU"/>
              </w:rPr>
            </w:pPr>
          </w:p>
        </w:tc>
        <w:tc>
          <w:tcPr>
            <w:tcW w:w="770" w:type="dxa"/>
            <w:tcBorders>
              <w:top w:val="nil"/>
              <w:left w:val="nil"/>
              <w:bottom w:val="nil"/>
              <w:right w:val="nil"/>
            </w:tcBorders>
            <w:shd w:val="clear" w:color="auto" w:fill="auto"/>
            <w:noWrap/>
            <w:vAlign w:val="bottom"/>
            <w:hideMark/>
          </w:tcPr>
          <w:p w14:paraId="313D016C" w14:textId="77777777" w:rsidR="00571E93" w:rsidRPr="00571E93" w:rsidRDefault="00571E93" w:rsidP="00571E93">
            <w:pPr>
              <w:jc w:val="center"/>
              <w:rPr>
                <w:rFonts w:ascii="Times New Roman" w:eastAsia="Times New Roman" w:hAnsi="Times New Roman" w:cs="Times New Roman"/>
                <w:sz w:val="20"/>
                <w:szCs w:val="20"/>
                <w:lang w:eastAsia="hu-HU"/>
              </w:rPr>
            </w:pPr>
          </w:p>
        </w:tc>
        <w:tc>
          <w:tcPr>
            <w:tcW w:w="820" w:type="dxa"/>
            <w:tcBorders>
              <w:top w:val="nil"/>
              <w:left w:val="nil"/>
              <w:bottom w:val="nil"/>
              <w:right w:val="nil"/>
            </w:tcBorders>
            <w:shd w:val="clear" w:color="auto" w:fill="auto"/>
            <w:noWrap/>
            <w:vAlign w:val="bottom"/>
            <w:hideMark/>
          </w:tcPr>
          <w:p w14:paraId="0C6C6015" w14:textId="77777777" w:rsidR="00571E93" w:rsidRPr="00571E93" w:rsidRDefault="00571E93" w:rsidP="00571E93">
            <w:pPr>
              <w:jc w:val="center"/>
              <w:rPr>
                <w:rFonts w:ascii="Times New Roman" w:eastAsia="Times New Roman" w:hAnsi="Times New Roman" w:cs="Times New Roman"/>
                <w:sz w:val="20"/>
                <w:szCs w:val="20"/>
                <w:lang w:eastAsia="hu-HU"/>
              </w:rPr>
            </w:pPr>
          </w:p>
        </w:tc>
      </w:tr>
      <w:tr w:rsidR="00571E93" w:rsidRPr="00571E93" w14:paraId="71EE601D" w14:textId="77777777" w:rsidTr="00A50D22">
        <w:trPr>
          <w:trHeight w:val="492"/>
        </w:trPr>
        <w:tc>
          <w:tcPr>
            <w:tcW w:w="2127" w:type="dxa"/>
            <w:tcBorders>
              <w:top w:val="single" w:sz="8" w:space="0" w:color="000000"/>
              <w:left w:val="single" w:sz="8" w:space="0" w:color="000000"/>
              <w:bottom w:val="single" w:sz="8" w:space="0" w:color="000000"/>
              <w:right w:val="nil"/>
            </w:tcBorders>
            <w:shd w:val="clear" w:color="auto" w:fill="auto"/>
            <w:vAlign w:val="center"/>
            <w:hideMark/>
          </w:tcPr>
          <w:p w14:paraId="2F78A18A" w14:textId="77777777" w:rsidR="00571E93" w:rsidRPr="00571E93" w:rsidRDefault="00571E93" w:rsidP="00571E93">
            <w:pPr>
              <w:jc w:val="center"/>
              <w:rPr>
                <w:rFonts w:ascii="Times New Roman" w:eastAsia="Times New Roman" w:hAnsi="Times New Roman" w:cs="Times New Roman"/>
                <w:color w:val="000000"/>
                <w:sz w:val="24"/>
                <w:szCs w:val="24"/>
                <w:lang w:eastAsia="hu-HU"/>
              </w:rPr>
            </w:pPr>
            <w:r w:rsidRPr="00571E93">
              <w:rPr>
                <w:rFonts w:ascii="Times New Roman" w:eastAsia="Times New Roman" w:hAnsi="Times New Roman" w:cs="Times New Roman"/>
                <w:color w:val="000000"/>
                <w:sz w:val="24"/>
                <w:szCs w:val="24"/>
                <w:lang w:eastAsia="hu-HU"/>
              </w:rPr>
              <w:t> </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14:paraId="41DA01C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Évfolyam </w:t>
            </w:r>
          </w:p>
        </w:tc>
        <w:tc>
          <w:tcPr>
            <w:tcW w:w="2260" w:type="dxa"/>
            <w:gridSpan w:val="3"/>
            <w:tcBorders>
              <w:top w:val="single" w:sz="8" w:space="0" w:color="000000"/>
              <w:left w:val="nil"/>
              <w:bottom w:val="nil"/>
              <w:right w:val="single" w:sz="8" w:space="0" w:color="000000"/>
            </w:tcBorders>
            <w:shd w:val="clear" w:color="auto" w:fill="auto"/>
            <w:vAlign w:val="center"/>
            <w:hideMark/>
          </w:tcPr>
          <w:p w14:paraId="6381FBB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10. évfolyam</w:t>
            </w:r>
          </w:p>
        </w:tc>
        <w:tc>
          <w:tcPr>
            <w:tcW w:w="2387" w:type="dxa"/>
            <w:gridSpan w:val="3"/>
            <w:tcBorders>
              <w:top w:val="single" w:sz="8" w:space="0" w:color="000000"/>
              <w:left w:val="nil"/>
              <w:bottom w:val="nil"/>
              <w:right w:val="single" w:sz="8" w:space="0" w:color="000000"/>
            </w:tcBorders>
            <w:shd w:val="clear" w:color="auto" w:fill="auto"/>
            <w:vAlign w:val="center"/>
            <w:hideMark/>
          </w:tcPr>
          <w:p w14:paraId="0CA1801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11. évfolyam</w:t>
            </w:r>
          </w:p>
        </w:tc>
        <w:tc>
          <w:tcPr>
            <w:tcW w:w="820" w:type="dxa"/>
            <w:tcBorders>
              <w:top w:val="single" w:sz="8" w:space="0" w:color="000000"/>
              <w:left w:val="nil"/>
              <w:bottom w:val="single" w:sz="8" w:space="0" w:color="000000"/>
              <w:right w:val="single" w:sz="8" w:space="0" w:color="000000"/>
            </w:tcBorders>
            <w:shd w:val="clear" w:color="auto" w:fill="auto"/>
            <w:vAlign w:val="center"/>
            <w:hideMark/>
          </w:tcPr>
          <w:p w14:paraId="2ABB63B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A képzés összes óraszáma </w:t>
            </w:r>
          </w:p>
        </w:tc>
      </w:tr>
      <w:tr w:rsidR="00571E93" w:rsidRPr="00571E93" w14:paraId="30A665FA" w14:textId="77777777" w:rsidTr="00A50D22">
        <w:trPr>
          <w:trHeight w:val="324"/>
        </w:trPr>
        <w:tc>
          <w:tcPr>
            <w:tcW w:w="2127" w:type="dxa"/>
            <w:tcBorders>
              <w:top w:val="nil"/>
              <w:left w:val="single" w:sz="8" w:space="0" w:color="000000"/>
              <w:bottom w:val="single" w:sz="8" w:space="0" w:color="000000"/>
              <w:right w:val="nil"/>
            </w:tcBorders>
            <w:shd w:val="clear" w:color="auto" w:fill="auto"/>
            <w:vAlign w:val="center"/>
            <w:hideMark/>
          </w:tcPr>
          <w:p w14:paraId="60EA2E8C" w14:textId="0674004F" w:rsidR="00571E93" w:rsidRPr="00571E93" w:rsidRDefault="00571E93" w:rsidP="00571E93">
            <w:pPr>
              <w:jc w:val="center"/>
              <w:rPr>
                <w:rFonts w:ascii="Times New Roman" w:eastAsia="Times New Roman" w:hAnsi="Times New Roman" w:cs="Times New Roman"/>
                <w:color w:val="000000"/>
                <w:sz w:val="24"/>
                <w:szCs w:val="24"/>
                <w:lang w:eastAsia="hu-HU"/>
              </w:rPr>
            </w:pPr>
            <w:r w:rsidRPr="002A18CF">
              <w:rPr>
                <w:rFonts w:ascii="Times New Roman" w:eastAsia="Times New Roman" w:hAnsi="Times New Roman" w:cs="Times New Roman"/>
                <w:b/>
                <w:color w:val="000000"/>
                <w:sz w:val="24"/>
                <w:szCs w:val="24"/>
                <w:lang w:eastAsia="hu-HU"/>
              </w:rPr>
              <w:t> </w:t>
            </w:r>
            <w:r>
              <w:rPr>
                <w:rFonts w:ascii="Times New Roman" w:eastAsia="Times New Roman" w:hAnsi="Times New Roman" w:cs="Times New Roman"/>
                <w:b/>
                <w:color w:val="000000"/>
                <w:sz w:val="24"/>
                <w:szCs w:val="24"/>
                <w:lang w:eastAsia="hu-HU"/>
              </w:rPr>
              <w:t>Tanulási terület</w:t>
            </w:r>
          </w:p>
        </w:tc>
        <w:tc>
          <w:tcPr>
            <w:tcW w:w="1701" w:type="dxa"/>
            <w:tcBorders>
              <w:top w:val="nil"/>
              <w:left w:val="nil"/>
              <w:bottom w:val="single" w:sz="8" w:space="0" w:color="000000"/>
              <w:right w:val="nil"/>
            </w:tcBorders>
            <w:shd w:val="clear" w:color="auto" w:fill="auto"/>
            <w:vAlign w:val="center"/>
            <w:hideMark/>
          </w:tcPr>
          <w:p w14:paraId="13088E00" w14:textId="4C45D541" w:rsidR="00571E93" w:rsidRPr="00571E93" w:rsidRDefault="00571E93" w:rsidP="00571E93">
            <w:pPr>
              <w:jc w:val="center"/>
              <w:rPr>
                <w:rFonts w:ascii="Times New Roman" w:eastAsia="Times New Roman" w:hAnsi="Times New Roman" w:cs="Times New Roman"/>
                <w:color w:val="000000"/>
                <w:sz w:val="18"/>
                <w:szCs w:val="18"/>
                <w:lang w:eastAsia="hu-HU"/>
              </w:rPr>
            </w:pPr>
            <w:r w:rsidRPr="002A18CF">
              <w:rPr>
                <w:rFonts w:ascii="Times New Roman" w:eastAsia="Times New Roman" w:hAnsi="Times New Roman" w:cs="Times New Roman"/>
                <w:b/>
                <w:color w:val="000000"/>
                <w:sz w:val="24"/>
                <w:szCs w:val="24"/>
                <w:lang w:eastAsia="hu-HU"/>
              </w:rPr>
              <w:t>T</w:t>
            </w:r>
            <w:r>
              <w:rPr>
                <w:rFonts w:ascii="Times New Roman" w:eastAsia="Times New Roman" w:hAnsi="Times New Roman" w:cs="Times New Roman"/>
                <w:b/>
                <w:color w:val="000000"/>
                <w:sz w:val="24"/>
                <w:szCs w:val="24"/>
                <w:lang w:eastAsia="hu-HU"/>
              </w:rPr>
              <w:t>antárgy/</w:t>
            </w:r>
            <w:r w:rsidRPr="0059612A">
              <w:rPr>
                <w:rFonts w:ascii="Times New Roman" w:eastAsia="Times New Roman" w:hAnsi="Times New Roman" w:cs="Times New Roman"/>
                <w:color w:val="000000"/>
                <w:sz w:val="24"/>
                <w:szCs w:val="24"/>
                <w:lang w:eastAsia="hu-HU"/>
              </w:rPr>
              <w:t>Témakör</w:t>
            </w:r>
          </w:p>
        </w:tc>
        <w:tc>
          <w:tcPr>
            <w:tcW w:w="670" w:type="dxa"/>
            <w:tcBorders>
              <w:top w:val="single" w:sz="8" w:space="0" w:color="auto"/>
              <w:left w:val="nil"/>
              <w:bottom w:val="single" w:sz="8" w:space="0" w:color="auto"/>
              <w:right w:val="single" w:sz="8" w:space="0" w:color="auto"/>
            </w:tcBorders>
            <w:shd w:val="clear" w:color="auto" w:fill="auto"/>
            <w:vAlign w:val="center"/>
            <w:hideMark/>
          </w:tcPr>
          <w:p w14:paraId="4A3C410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elmélet</w:t>
            </w:r>
          </w:p>
        </w:tc>
        <w:tc>
          <w:tcPr>
            <w:tcW w:w="820" w:type="dxa"/>
            <w:tcBorders>
              <w:top w:val="single" w:sz="8" w:space="0" w:color="auto"/>
              <w:left w:val="nil"/>
              <w:bottom w:val="single" w:sz="8" w:space="0" w:color="auto"/>
              <w:right w:val="single" w:sz="8" w:space="0" w:color="auto"/>
            </w:tcBorders>
            <w:shd w:val="clear" w:color="auto" w:fill="auto"/>
            <w:vAlign w:val="center"/>
            <w:hideMark/>
          </w:tcPr>
          <w:p w14:paraId="0496CD9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gyakorlat</w:t>
            </w:r>
          </w:p>
        </w:tc>
        <w:tc>
          <w:tcPr>
            <w:tcW w:w="770" w:type="dxa"/>
            <w:tcBorders>
              <w:top w:val="single" w:sz="8" w:space="0" w:color="auto"/>
              <w:left w:val="nil"/>
              <w:bottom w:val="single" w:sz="8" w:space="0" w:color="auto"/>
              <w:right w:val="single" w:sz="8" w:space="0" w:color="auto"/>
            </w:tcBorders>
            <w:shd w:val="clear" w:color="auto" w:fill="auto"/>
            <w:vAlign w:val="center"/>
            <w:hideMark/>
          </w:tcPr>
          <w:p w14:paraId="285A920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összesen</w:t>
            </w:r>
          </w:p>
        </w:tc>
        <w:tc>
          <w:tcPr>
            <w:tcW w:w="797" w:type="dxa"/>
            <w:tcBorders>
              <w:top w:val="single" w:sz="8" w:space="0" w:color="auto"/>
              <w:left w:val="nil"/>
              <w:bottom w:val="single" w:sz="8" w:space="0" w:color="auto"/>
              <w:right w:val="single" w:sz="8" w:space="0" w:color="auto"/>
            </w:tcBorders>
            <w:shd w:val="clear" w:color="auto" w:fill="auto"/>
            <w:vAlign w:val="center"/>
            <w:hideMark/>
          </w:tcPr>
          <w:p w14:paraId="35A0941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elmélet</w:t>
            </w:r>
          </w:p>
        </w:tc>
        <w:tc>
          <w:tcPr>
            <w:tcW w:w="820" w:type="dxa"/>
            <w:tcBorders>
              <w:top w:val="single" w:sz="8" w:space="0" w:color="auto"/>
              <w:left w:val="nil"/>
              <w:bottom w:val="single" w:sz="8" w:space="0" w:color="auto"/>
              <w:right w:val="single" w:sz="8" w:space="0" w:color="auto"/>
            </w:tcBorders>
            <w:shd w:val="clear" w:color="auto" w:fill="auto"/>
            <w:vAlign w:val="center"/>
            <w:hideMark/>
          </w:tcPr>
          <w:p w14:paraId="6C5D509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gyakorlat</w:t>
            </w:r>
          </w:p>
        </w:tc>
        <w:tc>
          <w:tcPr>
            <w:tcW w:w="770" w:type="dxa"/>
            <w:tcBorders>
              <w:top w:val="single" w:sz="8" w:space="0" w:color="auto"/>
              <w:left w:val="nil"/>
              <w:bottom w:val="single" w:sz="8" w:space="0" w:color="auto"/>
              <w:right w:val="single" w:sz="8" w:space="0" w:color="auto"/>
            </w:tcBorders>
            <w:shd w:val="clear" w:color="auto" w:fill="auto"/>
            <w:vAlign w:val="center"/>
            <w:hideMark/>
          </w:tcPr>
          <w:p w14:paraId="52EA0A8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összesen</w:t>
            </w:r>
          </w:p>
        </w:tc>
        <w:tc>
          <w:tcPr>
            <w:tcW w:w="820" w:type="dxa"/>
            <w:tcBorders>
              <w:top w:val="nil"/>
              <w:left w:val="nil"/>
              <w:bottom w:val="single" w:sz="8" w:space="0" w:color="000000"/>
              <w:right w:val="single" w:sz="8" w:space="0" w:color="000000"/>
            </w:tcBorders>
            <w:shd w:val="clear" w:color="auto" w:fill="auto"/>
            <w:vAlign w:val="center"/>
            <w:hideMark/>
          </w:tcPr>
          <w:p w14:paraId="77A283C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r>
      <w:tr w:rsidR="00571E93" w:rsidRPr="00571E93" w14:paraId="1DC2F6DB" w14:textId="77777777" w:rsidTr="00A50D22">
        <w:trPr>
          <w:trHeight w:val="324"/>
        </w:trPr>
        <w:tc>
          <w:tcPr>
            <w:tcW w:w="2127" w:type="dxa"/>
            <w:tcBorders>
              <w:top w:val="nil"/>
              <w:left w:val="single" w:sz="8" w:space="0" w:color="000000"/>
              <w:bottom w:val="single" w:sz="8" w:space="0" w:color="000000"/>
              <w:right w:val="nil"/>
            </w:tcBorders>
            <w:shd w:val="clear" w:color="auto" w:fill="auto"/>
            <w:vAlign w:val="center"/>
            <w:hideMark/>
          </w:tcPr>
          <w:p w14:paraId="7AA2E4E2" w14:textId="77777777" w:rsidR="00571E93" w:rsidRPr="00571E93" w:rsidRDefault="00571E93" w:rsidP="00571E93">
            <w:pPr>
              <w:rPr>
                <w:rFonts w:ascii="Times New Roman" w:eastAsia="Times New Roman" w:hAnsi="Times New Roman" w:cs="Times New Roman"/>
                <w:b/>
                <w:bCs/>
                <w:color w:val="000000"/>
                <w:sz w:val="24"/>
                <w:szCs w:val="24"/>
                <w:lang w:eastAsia="hu-HU"/>
              </w:rPr>
            </w:pPr>
            <w:r w:rsidRPr="00571E93">
              <w:rPr>
                <w:rFonts w:ascii="Times New Roman" w:eastAsia="Times New Roman" w:hAnsi="Times New Roman" w:cs="Times New Roman"/>
                <w:b/>
                <w:bCs/>
                <w:color w:val="000000"/>
                <w:sz w:val="24"/>
                <w:szCs w:val="24"/>
                <w:lang w:eastAsia="hu-HU"/>
              </w:rPr>
              <w:t> </w:t>
            </w:r>
          </w:p>
        </w:tc>
        <w:tc>
          <w:tcPr>
            <w:tcW w:w="1701" w:type="dxa"/>
            <w:tcBorders>
              <w:top w:val="nil"/>
              <w:left w:val="nil"/>
              <w:bottom w:val="single" w:sz="8" w:space="0" w:color="000000"/>
              <w:right w:val="single" w:sz="8" w:space="0" w:color="000000"/>
            </w:tcBorders>
            <w:shd w:val="clear" w:color="auto" w:fill="auto"/>
            <w:vAlign w:val="center"/>
            <w:hideMark/>
          </w:tcPr>
          <w:p w14:paraId="5633B3BA" w14:textId="77777777" w:rsidR="00571E93" w:rsidRPr="00571E93" w:rsidRDefault="00571E93" w:rsidP="00571E93">
            <w:pPr>
              <w:jc w:val="right"/>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Évfolyam összes óraszáma </w:t>
            </w:r>
          </w:p>
        </w:tc>
        <w:tc>
          <w:tcPr>
            <w:tcW w:w="670" w:type="dxa"/>
            <w:tcBorders>
              <w:top w:val="nil"/>
              <w:left w:val="nil"/>
              <w:bottom w:val="single" w:sz="8" w:space="0" w:color="000000"/>
              <w:right w:val="single" w:sz="8" w:space="0" w:color="000000"/>
            </w:tcBorders>
            <w:shd w:val="clear" w:color="auto" w:fill="auto"/>
            <w:vAlign w:val="center"/>
            <w:hideMark/>
          </w:tcPr>
          <w:p w14:paraId="1882C9B4"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378</w:t>
            </w:r>
          </w:p>
        </w:tc>
        <w:tc>
          <w:tcPr>
            <w:tcW w:w="820" w:type="dxa"/>
            <w:tcBorders>
              <w:top w:val="nil"/>
              <w:left w:val="nil"/>
              <w:bottom w:val="single" w:sz="8" w:space="0" w:color="000000"/>
              <w:right w:val="single" w:sz="8" w:space="0" w:color="000000"/>
            </w:tcBorders>
            <w:shd w:val="clear" w:color="auto" w:fill="auto"/>
            <w:vAlign w:val="center"/>
            <w:hideMark/>
          </w:tcPr>
          <w:p w14:paraId="6C80BDC7"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594</w:t>
            </w:r>
          </w:p>
        </w:tc>
        <w:tc>
          <w:tcPr>
            <w:tcW w:w="770" w:type="dxa"/>
            <w:tcBorders>
              <w:top w:val="nil"/>
              <w:left w:val="nil"/>
              <w:bottom w:val="single" w:sz="8" w:space="0" w:color="000000"/>
              <w:right w:val="single" w:sz="8" w:space="0" w:color="000000"/>
            </w:tcBorders>
            <w:shd w:val="clear" w:color="auto" w:fill="auto"/>
            <w:vAlign w:val="center"/>
            <w:hideMark/>
          </w:tcPr>
          <w:p w14:paraId="21FD6EC2"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972</w:t>
            </w:r>
          </w:p>
        </w:tc>
        <w:tc>
          <w:tcPr>
            <w:tcW w:w="797" w:type="dxa"/>
            <w:tcBorders>
              <w:top w:val="nil"/>
              <w:left w:val="nil"/>
              <w:bottom w:val="single" w:sz="8" w:space="0" w:color="000000"/>
              <w:right w:val="single" w:sz="8" w:space="0" w:color="000000"/>
            </w:tcBorders>
            <w:shd w:val="clear" w:color="auto" w:fill="auto"/>
            <w:vAlign w:val="center"/>
            <w:hideMark/>
          </w:tcPr>
          <w:p w14:paraId="128EDEDF"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326</w:t>
            </w:r>
          </w:p>
        </w:tc>
        <w:tc>
          <w:tcPr>
            <w:tcW w:w="820" w:type="dxa"/>
            <w:tcBorders>
              <w:top w:val="nil"/>
              <w:left w:val="nil"/>
              <w:bottom w:val="single" w:sz="8" w:space="0" w:color="000000"/>
              <w:right w:val="single" w:sz="8" w:space="0" w:color="000000"/>
            </w:tcBorders>
            <w:shd w:val="clear" w:color="auto" w:fill="auto"/>
            <w:vAlign w:val="center"/>
            <w:hideMark/>
          </w:tcPr>
          <w:p w14:paraId="0E08D50D"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511</w:t>
            </w:r>
          </w:p>
        </w:tc>
        <w:tc>
          <w:tcPr>
            <w:tcW w:w="770" w:type="dxa"/>
            <w:tcBorders>
              <w:top w:val="nil"/>
              <w:left w:val="nil"/>
              <w:bottom w:val="single" w:sz="8" w:space="0" w:color="000000"/>
              <w:right w:val="single" w:sz="8" w:space="0" w:color="000000"/>
            </w:tcBorders>
            <w:shd w:val="clear" w:color="auto" w:fill="auto"/>
            <w:vAlign w:val="center"/>
            <w:hideMark/>
          </w:tcPr>
          <w:p w14:paraId="03E20481"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837</w:t>
            </w:r>
          </w:p>
        </w:tc>
        <w:tc>
          <w:tcPr>
            <w:tcW w:w="820" w:type="dxa"/>
            <w:tcBorders>
              <w:top w:val="nil"/>
              <w:left w:val="nil"/>
              <w:bottom w:val="single" w:sz="8" w:space="0" w:color="000000"/>
              <w:right w:val="single" w:sz="8" w:space="0" w:color="000000"/>
            </w:tcBorders>
            <w:shd w:val="clear" w:color="auto" w:fill="auto"/>
            <w:vAlign w:val="center"/>
            <w:hideMark/>
          </w:tcPr>
          <w:p w14:paraId="10D385DC"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2421</w:t>
            </w:r>
          </w:p>
        </w:tc>
      </w:tr>
      <w:tr w:rsidR="00571E93" w:rsidRPr="00571E93" w14:paraId="18E9E839" w14:textId="77777777" w:rsidTr="00A50D22">
        <w:trPr>
          <w:trHeight w:val="300"/>
        </w:trPr>
        <w:tc>
          <w:tcPr>
            <w:tcW w:w="2127" w:type="dxa"/>
            <w:vMerge w:val="restart"/>
            <w:tcBorders>
              <w:top w:val="nil"/>
              <w:left w:val="single" w:sz="8" w:space="0" w:color="000000"/>
              <w:bottom w:val="single" w:sz="8" w:space="0" w:color="000000"/>
              <w:right w:val="single" w:sz="8" w:space="0" w:color="000000"/>
            </w:tcBorders>
            <w:shd w:val="clear" w:color="000000" w:fill="FFC000"/>
            <w:vAlign w:val="center"/>
            <w:hideMark/>
          </w:tcPr>
          <w:p w14:paraId="5B84F04C"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Munkavállalói ismeretek</w:t>
            </w:r>
          </w:p>
        </w:tc>
        <w:tc>
          <w:tcPr>
            <w:tcW w:w="1701" w:type="dxa"/>
            <w:tcBorders>
              <w:top w:val="nil"/>
              <w:left w:val="nil"/>
              <w:bottom w:val="single" w:sz="8" w:space="0" w:color="000000"/>
              <w:right w:val="single" w:sz="8" w:space="0" w:color="000000"/>
            </w:tcBorders>
            <w:shd w:val="clear" w:color="auto" w:fill="auto"/>
            <w:vAlign w:val="center"/>
            <w:hideMark/>
          </w:tcPr>
          <w:p w14:paraId="16036B0E" w14:textId="77777777" w:rsidR="00571E93" w:rsidRPr="00571E93" w:rsidRDefault="00571E93" w:rsidP="00571E93">
            <w:pP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Munkavállalói ismeretek </w:t>
            </w:r>
          </w:p>
        </w:tc>
        <w:tc>
          <w:tcPr>
            <w:tcW w:w="670" w:type="dxa"/>
            <w:tcBorders>
              <w:top w:val="nil"/>
              <w:left w:val="nil"/>
              <w:bottom w:val="single" w:sz="8" w:space="0" w:color="000000"/>
              <w:right w:val="single" w:sz="8" w:space="0" w:color="000000"/>
            </w:tcBorders>
            <w:shd w:val="clear" w:color="000000" w:fill="FFFFFF"/>
            <w:vAlign w:val="center"/>
            <w:hideMark/>
          </w:tcPr>
          <w:p w14:paraId="1C2EAA97"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455326AA"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21FF305C"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FFFFFF"/>
            <w:vAlign w:val="center"/>
            <w:hideMark/>
          </w:tcPr>
          <w:p w14:paraId="55EF02C7"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4D4A5F76"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393D2389"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D9D9D9"/>
            <w:vAlign w:val="center"/>
            <w:hideMark/>
          </w:tcPr>
          <w:p w14:paraId="7989074C"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18</w:t>
            </w:r>
          </w:p>
        </w:tc>
      </w:tr>
      <w:tr w:rsidR="00571E93" w:rsidRPr="00571E93" w14:paraId="0B7BA4E4"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607E7EB0"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FCF17AD"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Álláskeresés </w:t>
            </w:r>
          </w:p>
        </w:tc>
        <w:tc>
          <w:tcPr>
            <w:tcW w:w="670" w:type="dxa"/>
            <w:tcBorders>
              <w:top w:val="nil"/>
              <w:left w:val="nil"/>
              <w:bottom w:val="single" w:sz="8" w:space="0" w:color="000000"/>
              <w:right w:val="single" w:sz="8" w:space="0" w:color="000000"/>
            </w:tcBorders>
            <w:shd w:val="clear" w:color="auto" w:fill="auto"/>
            <w:vAlign w:val="center"/>
            <w:hideMark/>
          </w:tcPr>
          <w:p w14:paraId="76CC3DB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4683E5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E2B831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6651D9A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D16FD7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6074B8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00E926A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5</w:t>
            </w:r>
          </w:p>
        </w:tc>
      </w:tr>
      <w:tr w:rsidR="00571E93" w:rsidRPr="00571E93" w14:paraId="759E39D4"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21716D5D"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77D400C"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Munkajogi alapismeretek </w:t>
            </w:r>
          </w:p>
        </w:tc>
        <w:tc>
          <w:tcPr>
            <w:tcW w:w="670" w:type="dxa"/>
            <w:tcBorders>
              <w:top w:val="nil"/>
              <w:left w:val="nil"/>
              <w:bottom w:val="single" w:sz="8" w:space="0" w:color="000000"/>
              <w:right w:val="single" w:sz="8" w:space="0" w:color="000000"/>
            </w:tcBorders>
            <w:shd w:val="clear" w:color="auto" w:fill="auto"/>
            <w:vAlign w:val="center"/>
            <w:hideMark/>
          </w:tcPr>
          <w:p w14:paraId="3B0ED17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28737F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87A931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716A829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E20F0D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0C51AA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549BBC9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5</w:t>
            </w:r>
          </w:p>
        </w:tc>
      </w:tr>
      <w:tr w:rsidR="00571E93" w:rsidRPr="00571E93" w14:paraId="5BFE3818"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521D5F78"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4BE45656"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Munkaviszony létesítése </w:t>
            </w:r>
          </w:p>
        </w:tc>
        <w:tc>
          <w:tcPr>
            <w:tcW w:w="670" w:type="dxa"/>
            <w:tcBorders>
              <w:top w:val="nil"/>
              <w:left w:val="nil"/>
              <w:bottom w:val="single" w:sz="8" w:space="0" w:color="000000"/>
              <w:right w:val="single" w:sz="8" w:space="0" w:color="000000"/>
            </w:tcBorders>
            <w:shd w:val="clear" w:color="auto" w:fill="auto"/>
            <w:vAlign w:val="center"/>
            <w:hideMark/>
          </w:tcPr>
          <w:p w14:paraId="11D0EF9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7855A1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1DDE81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691D9BF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FF6067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C62B6A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42052F8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5</w:t>
            </w:r>
          </w:p>
        </w:tc>
      </w:tr>
      <w:tr w:rsidR="00571E93" w:rsidRPr="00571E93" w14:paraId="70364BD8"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42BAE4EF"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6ED741A"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Munkanélküliség </w:t>
            </w:r>
          </w:p>
        </w:tc>
        <w:tc>
          <w:tcPr>
            <w:tcW w:w="670" w:type="dxa"/>
            <w:tcBorders>
              <w:top w:val="nil"/>
              <w:left w:val="nil"/>
              <w:bottom w:val="single" w:sz="8" w:space="0" w:color="000000"/>
              <w:right w:val="single" w:sz="8" w:space="0" w:color="000000"/>
            </w:tcBorders>
            <w:shd w:val="clear" w:color="auto" w:fill="auto"/>
            <w:vAlign w:val="center"/>
            <w:hideMark/>
          </w:tcPr>
          <w:p w14:paraId="2E8BC3A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2DE2FC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0DB585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59D87E7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178369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BD2B11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3CDFC93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w:t>
            </w:r>
          </w:p>
        </w:tc>
      </w:tr>
      <w:tr w:rsidR="00571E93" w:rsidRPr="00571E93" w14:paraId="3F4D5790" w14:textId="77777777" w:rsidTr="00A50D22">
        <w:trPr>
          <w:trHeight w:val="300"/>
        </w:trPr>
        <w:tc>
          <w:tcPr>
            <w:tcW w:w="2127" w:type="dxa"/>
            <w:vMerge w:val="restart"/>
            <w:tcBorders>
              <w:top w:val="nil"/>
              <w:left w:val="single" w:sz="8" w:space="0" w:color="000000"/>
              <w:bottom w:val="single" w:sz="8" w:space="0" w:color="000000"/>
              <w:right w:val="single" w:sz="8" w:space="0" w:color="000000"/>
            </w:tcBorders>
            <w:shd w:val="clear" w:color="000000" w:fill="FFC000"/>
            <w:vAlign w:val="center"/>
            <w:hideMark/>
          </w:tcPr>
          <w:p w14:paraId="6E087EA6"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Munkavállalói idegen nyelv</w:t>
            </w:r>
          </w:p>
        </w:tc>
        <w:tc>
          <w:tcPr>
            <w:tcW w:w="1701" w:type="dxa"/>
            <w:tcBorders>
              <w:top w:val="nil"/>
              <w:left w:val="nil"/>
              <w:bottom w:val="single" w:sz="8" w:space="0" w:color="000000"/>
              <w:right w:val="single" w:sz="8" w:space="0" w:color="000000"/>
            </w:tcBorders>
            <w:shd w:val="clear" w:color="auto" w:fill="auto"/>
            <w:vAlign w:val="center"/>
            <w:hideMark/>
          </w:tcPr>
          <w:p w14:paraId="56EF96C5" w14:textId="77777777" w:rsidR="00571E93" w:rsidRPr="00571E93" w:rsidRDefault="00571E93" w:rsidP="00571E93">
            <w:pP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Munkavállalói idegen nyelv </w:t>
            </w:r>
          </w:p>
        </w:tc>
        <w:tc>
          <w:tcPr>
            <w:tcW w:w="670" w:type="dxa"/>
            <w:tcBorders>
              <w:top w:val="nil"/>
              <w:left w:val="nil"/>
              <w:bottom w:val="single" w:sz="8" w:space="0" w:color="000000"/>
              <w:right w:val="single" w:sz="8" w:space="0" w:color="000000"/>
            </w:tcBorders>
            <w:shd w:val="clear" w:color="000000" w:fill="FFFFFF"/>
            <w:vAlign w:val="center"/>
            <w:hideMark/>
          </w:tcPr>
          <w:p w14:paraId="4077F622"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552A45C6"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51C3AB73"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FFFFFF"/>
            <w:vAlign w:val="center"/>
            <w:hideMark/>
          </w:tcPr>
          <w:p w14:paraId="5A95318B"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FFFFFF"/>
            <w:vAlign w:val="center"/>
            <w:hideMark/>
          </w:tcPr>
          <w:p w14:paraId="289A8860"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4B6E8D69"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D9D9D9"/>
            <w:vAlign w:val="center"/>
            <w:hideMark/>
          </w:tcPr>
          <w:p w14:paraId="6B33DA5F"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62</w:t>
            </w:r>
          </w:p>
        </w:tc>
      </w:tr>
      <w:tr w:rsidR="00571E93" w:rsidRPr="00571E93" w14:paraId="57E292F2" w14:textId="77777777" w:rsidTr="00A50D22">
        <w:trPr>
          <w:trHeight w:val="492"/>
        </w:trPr>
        <w:tc>
          <w:tcPr>
            <w:tcW w:w="2127" w:type="dxa"/>
            <w:vMerge/>
            <w:tcBorders>
              <w:top w:val="nil"/>
              <w:left w:val="single" w:sz="8" w:space="0" w:color="000000"/>
              <w:bottom w:val="single" w:sz="8" w:space="0" w:color="000000"/>
              <w:right w:val="single" w:sz="8" w:space="0" w:color="000000"/>
            </w:tcBorders>
            <w:vAlign w:val="center"/>
            <w:hideMark/>
          </w:tcPr>
          <w:p w14:paraId="1524FC44"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46EE8515"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Az álláskeresés lépései, álláshirdetések </w:t>
            </w:r>
          </w:p>
        </w:tc>
        <w:tc>
          <w:tcPr>
            <w:tcW w:w="670" w:type="dxa"/>
            <w:tcBorders>
              <w:top w:val="nil"/>
              <w:left w:val="nil"/>
              <w:bottom w:val="single" w:sz="8" w:space="0" w:color="000000"/>
              <w:right w:val="single" w:sz="8" w:space="0" w:color="000000"/>
            </w:tcBorders>
            <w:shd w:val="clear" w:color="auto" w:fill="auto"/>
            <w:vAlign w:val="center"/>
            <w:hideMark/>
          </w:tcPr>
          <w:p w14:paraId="4774624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6EBFE7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68EC51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1E2B1E3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11</w:t>
            </w:r>
          </w:p>
        </w:tc>
        <w:tc>
          <w:tcPr>
            <w:tcW w:w="820" w:type="dxa"/>
            <w:tcBorders>
              <w:top w:val="nil"/>
              <w:left w:val="nil"/>
              <w:bottom w:val="single" w:sz="8" w:space="0" w:color="000000"/>
              <w:right w:val="single" w:sz="8" w:space="0" w:color="000000"/>
            </w:tcBorders>
            <w:shd w:val="clear" w:color="auto" w:fill="auto"/>
            <w:vAlign w:val="center"/>
            <w:hideMark/>
          </w:tcPr>
          <w:p w14:paraId="7732827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67C4C7D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11</w:t>
            </w:r>
          </w:p>
        </w:tc>
        <w:tc>
          <w:tcPr>
            <w:tcW w:w="820" w:type="dxa"/>
            <w:tcBorders>
              <w:top w:val="nil"/>
              <w:left w:val="nil"/>
              <w:bottom w:val="single" w:sz="8" w:space="0" w:color="000000"/>
              <w:right w:val="single" w:sz="8" w:space="0" w:color="000000"/>
            </w:tcBorders>
            <w:shd w:val="clear" w:color="000000" w:fill="D9D9D9"/>
            <w:vAlign w:val="center"/>
            <w:hideMark/>
          </w:tcPr>
          <w:p w14:paraId="033308B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11</w:t>
            </w:r>
          </w:p>
        </w:tc>
      </w:tr>
      <w:tr w:rsidR="00571E93" w:rsidRPr="00571E93" w14:paraId="0D0123F7"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2A2C43C8"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7F310F6B"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Önéletrajz és motivációs levél </w:t>
            </w:r>
          </w:p>
        </w:tc>
        <w:tc>
          <w:tcPr>
            <w:tcW w:w="670" w:type="dxa"/>
            <w:tcBorders>
              <w:top w:val="nil"/>
              <w:left w:val="nil"/>
              <w:bottom w:val="single" w:sz="8" w:space="0" w:color="000000"/>
              <w:right w:val="single" w:sz="8" w:space="0" w:color="000000"/>
            </w:tcBorders>
            <w:shd w:val="clear" w:color="auto" w:fill="auto"/>
            <w:vAlign w:val="center"/>
            <w:hideMark/>
          </w:tcPr>
          <w:p w14:paraId="18296BD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819F2C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683FC4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707157C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20</w:t>
            </w:r>
          </w:p>
        </w:tc>
        <w:tc>
          <w:tcPr>
            <w:tcW w:w="820" w:type="dxa"/>
            <w:tcBorders>
              <w:top w:val="nil"/>
              <w:left w:val="nil"/>
              <w:bottom w:val="single" w:sz="8" w:space="0" w:color="000000"/>
              <w:right w:val="single" w:sz="8" w:space="0" w:color="000000"/>
            </w:tcBorders>
            <w:shd w:val="clear" w:color="auto" w:fill="auto"/>
            <w:vAlign w:val="center"/>
            <w:hideMark/>
          </w:tcPr>
          <w:p w14:paraId="4740508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095EBEA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20</w:t>
            </w:r>
          </w:p>
        </w:tc>
        <w:tc>
          <w:tcPr>
            <w:tcW w:w="820" w:type="dxa"/>
            <w:tcBorders>
              <w:top w:val="nil"/>
              <w:left w:val="nil"/>
              <w:bottom w:val="single" w:sz="8" w:space="0" w:color="000000"/>
              <w:right w:val="single" w:sz="8" w:space="0" w:color="000000"/>
            </w:tcBorders>
            <w:shd w:val="clear" w:color="000000" w:fill="D9D9D9"/>
            <w:vAlign w:val="center"/>
            <w:hideMark/>
          </w:tcPr>
          <w:p w14:paraId="12C43A6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20</w:t>
            </w:r>
          </w:p>
        </w:tc>
      </w:tr>
      <w:tr w:rsidR="00571E93" w:rsidRPr="00571E93" w14:paraId="32D6FB1D"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7FCD6416"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585AA63"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w:t>
            </w:r>
            <w:proofErr w:type="spellStart"/>
            <w:r w:rsidRPr="00571E93">
              <w:rPr>
                <w:rFonts w:ascii="Times New Roman" w:eastAsia="Times New Roman" w:hAnsi="Times New Roman" w:cs="Times New Roman"/>
                <w:color w:val="000000"/>
                <w:sz w:val="18"/>
                <w:szCs w:val="18"/>
                <w:lang w:eastAsia="hu-HU"/>
              </w:rPr>
              <w:t>Small</w:t>
            </w:r>
            <w:proofErr w:type="spellEnd"/>
            <w:r w:rsidRPr="00571E93">
              <w:rPr>
                <w:rFonts w:ascii="Times New Roman" w:eastAsia="Times New Roman" w:hAnsi="Times New Roman" w:cs="Times New Roman"/>
                <w:color w:val="000000"/>
                <w:sz w:val="18"/>
                <w:szCs w:val="18"/>
                <w:lang w:eastAsia="hu-HU"/>
              </w:rPr>
              <w:t xml:space="preserve"> </w:t>
            </w:r>
            <w:proofErr w:type="spellStart"/>
            <w:r w:rsidRPr="00571E93">
              <w:rPr>
                <w:rFonts w:ascii="Times New Roman" w:eastAsia="Times New Roman" w:hAnsi="Times New Roman" w:cs="Times New Roman"/>
                <w:color w:val="000000"/>
                <w:sz w:val="18"/>
                <w:szCs w:val="18"/>
                <w:lang w:eastAsia="hu-HU"/>
              </w:rPr>
              <w:t>talk</w:t>
            </w:r>
            <w:proofErr w:type="spellEnd"/>
            <w:r w:rsidRPr="00571E93">
              <w:rPr>
                <w:rFonts w:ascii="Times New Roman" w:eastAsia="Times New Roman" w:hAnsi="Times New Roman" w:cs="Times New Roman"/>
                <w:color w:val="000000"/>
                <w:sz w:val="18"/>
                <w:szCs w:val="18"/>
                <w:lang w:eastAsia="hu-HU"/>
              </w:rPr>
              <w:t xml:space="preserve">” – általános társalgás </w:t>
            </w:r>
          </w:p>
        </w:tc>
        <w:tc>
          <w:tcPr>
            <w:tcW w:w="670" w:type="dxa"/>
            <w:tcBorders>
              <w:top w:val="nil"/>
              <w:left w:val="nil"/>
              <w:bottom w:val="single" w:sz="8" w:space="0" w:color="000000"/>
              <w:right w:val="single" w:sz="8" w:space="0" w:color="000000"/>
            </w:tcBorders>
            <w:shd w:val="clear" w:color="auto" w:fill="auto"/>
            <w:vAlign w:val="center"/>
            <w:hideMark/>
          </w:tcPr>
          <w:p w14:paraId="73E65E5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7BD5F2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6F7723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3DE4AFA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11</w:t>
            </w:r>
          </w:p>
        </w:tc>
        <w:tc>
          <w:tcPr>
            <w:tcW w:w="820" w:type="dxa"/>
            <w:tcBorders>
              <w:top w:val="nil"/>
              <w:left w:val="nil"/>
              <w:bottom w:val="single" w:sz="8" w:space="0" w:color="000000"/>
              <w:right w:val="single" w:sz="8" w:space="0" w:color="000000"/>
            </w:tcBorders>
            <w:shd w:val="clear" w:color="auto" w:fill="auto"/>
            <w:vAlign w:val="center"/>
            <w:hideMark/>
          </w:tcPr>
          <w:p w14:paraId="093331B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0C07457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11</w:t>
            </w:r>
          </w:p>
        </w:tc>
        <w:tc>
          <w:tcPr>
            <w:tcW w:w="820" w:type="dxa"/>
            <w:tcBorders>
              <w:top w:val="nil"/>
              <w:left w:val="nil"/>
              <w:bottom w:val="single" w:sz="8" w:space="0" w:color="000000"/>
              <w:right w:val="single" w:sz="8" w:space="0" w:color="000000"/>
            </w:tcBorders>
            <w:shd w:val="clear" w:color="000000" w:fill="D9D9D9"/>
            <w:vAlign w:val="center"/>
            <w:hideMark/>
          </w:tcPr>
          <w:p w14:paraId="0E000BF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11</w:t>
            </w:r>
          </w:p>
        </w:tc>
      </w:tr>
      <w:tr w:rsidR="00571E93" w:rsidRPr="00571E93" w14:paraId="2FB22D3E"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7C6C43D9"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073E480"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Állásinterjú </w:t>
            </w:r>
          </w:p>
        </w:tc>
        <w:tc>
          <w:tcPr>
            <w:tcW w:w="670" w:type="dxa"/>
            <w:tcBorders>
              <w:top w:val="nil"/>
              <w:left w:val="nil"/>
              <w:bottom w:val="single" w:sz="8" w:space="0" w:color="000000"/>
              <w:right w:val="single" w:sz="8" w:space="0" w:color="000000"/>
            </w:tcBorders>
            <w:shd w:val="clear" w:color="auto" w:fill="auto"/>
            <w:vAlign w:val="center"/>
            <w:hideMark/>
          </w:tcPr>
          <w:p w14:paraId="5911E85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F0AB29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871F6A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4711A1B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20</w:t>
            </w:r>
          </w:p>
        </w:tc>
        <w:tc>
          <w:tcPr>
            <w:tcW w:w="820" w:type="dxa"/>
            <w:tcBorders>
              <w:top w:val="nil"/>
              <w:left w:val="nil"/>
              <w:bottom w:val="single" w:sz="8" w:space="0" w:color="000000"/>
              <w:right w:val="single" w:sz="8" w:space="0" w:color="000000"/>
            </w:tcBorders>
            <w:shd w:val="clear" w:color="auto" w:fill="auto"/>
            <w:vAlign w:val="center"/>
            <w:hideMark/>
          </w:tcPr>
          <w:p w14:paraId="0A76CDC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0AC0A69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20</w:t>
            </w:r>
          </w:p>
        </w:tc>
        <w:tc>
          <w:tcPr>
            <w:tcW w:w="820" w:type="dxa"/>
            <w:tcBorders>
              <w:top w:val="nil"/>
              <w:left w:val="nil"/>
              <w:bottom w:val="single" w:sz="8" w:space="0" w:color="000000"/>
              <w:right w:val="single" w:sz="8" w:space="0" w:color="000000"/>
            </w:tcBorders>
            <w:shd w:val="clear" w:color="000000" w:fill="D9D9D9"/>
            <w:vAlign w:val="center"/>
            <w:hideMark/>
          </w:tcPr>
          <w:p w14:paraId="1BC3557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20</w:t>
            </w:r>
          </w:p>
        </w:tc>
      </w:tr>
      <w:tr w:rsidR="00571E93" w:rsidRPr="00571E93" w14:paraId="5E761B6B" w14:textId="77777777" w:rsidTr="003B40A3">
        <w:trPr>
          <w:trHeight w:val="300"/>
        </w:trPr>
        <w:tc>
          <w:tcPr>
            <w:tcW w:w="2127" w:type="dxa"/>
            <w:vMerge w:val="restart"/>
            <w:tcBorders>
              <w:top w:val="nil"/>
              <w:left w:val="nil"/>
              <w:bottom w:val="single" w:sz="8" w:space="0" w:color="000000"/>
              <w:right w:val="nil"/>
            </w:tcBorders>
            <w:shd w:val="clear" w:color="auto" w:fill="F79646" w:themeFill="accent6"/>
            <w:noWrap/>
            <w:vAlign w:val="bottom"/>
            <w:hideMark/>
          </w:tcPr>
          <w:p w14:paraId="617E5ECA" w14:textId="5BD42DF1" w:rsidR="00571E93" w:rsidRPr="003B40A3" w:rsidRDefault="003B40A3" w:rsidP="00571E93">
            <w:pPr>
              <w:rPr>
                <w:rFonts w:ascii="Calibri" w:eastAsia="Times New Roman" w:hAnsi="Calibri" w:cs="Calibri"/>
                <w:color w:val="000000"/>
                <w:sz w:val="28"/>
                <w:lang w:eastAsia="hu-HU"/>
              </w:rPr>
            </w:pPr>
            <w:r w:rsidRPr="003B40A3">
              <w:rPr>
                <w:rFonts w:ascii="Times New Roman" w:eastAsia="Times New Roman" w:hAnsi="Times New Roman" w:cs="Times New Roman"/>
                <w:color w:val="000000"/>
                <w:szCs w:val="18"/>
                <w:lang w:eastAsia="hu-HU"/>
              </w:rPr>
              <w:t>Építőipari közös ismerete</w:t>
            </w:r>
            <w:r w:rsidR="00571E93" w:rsidRPr="003B40A3">
              <w:rPr>
                <w:rFonts w:ascii="Calibri" w:eastAsia="Times New Roman" w:hAnsi="Calibri" w:cs="Calibri"/>
                <w:noProof/>
                <w:color w:val="000000"/>
                <w:sz w:val="28"/>
                <w:lang w:eastAsia="hu-HU"/>
              </w:rPr>
              <mc:AlternateContent>
                <mc:Choice Requires="wps">
                  <w:drawing>
                    <wp:anchor distT="0" distB="0" distL="114300" distR="114300" simplePos="0" relativeHeight="251832320" behindDoc="0" locked="0" layoutInCell="1" allowOverlap="1" wp14:anchorId="4A8DF05B" wp14:editId="13832484">
                      <wp:simplePos x="0" y="0"/>
                      <wp:positionH relativeFrom="column">
                        <wp:posOffset>0</wp:posOffset>
                      </wp:positionH>
                      <wp:positionV relativeFrom="paragraph">
                        <wp:posOffset>6073140</wp:posOffset>
                      </wp:positionV>
                      <wp:extent cx="167640" cy="22860"/>
                      <wp:effectExtent l="0" t="0" r="0" b="0"/>
                      <wp:wrapNone/>
                      <wp:docPr id="6" name="Téglalap 6"/>
                      <wp:cNvGraphicFramePr/>
                      <a:graphic xmlns:a="http://schemas.openxmlformats.org/drawingml/2006/main">
                        <a:graphicData uri="http://schemas.microsoft.com/office/word/2010/wordprocessingShape">
                          <wps:wsp>
                            <wps:cNvSpPr/>
                            <wps:spPr>
                              <a:xfrm rot="16200001">
                                <a:off x="0" y="0"/>
                                <a:ext cx="15629" cy="168019"/>
                              </a:xfrm>
                              <a:prstGeom prst="rect">
                                <a:avLst/>
                              </a:prstGeom>
                              <a:ln>
                                <a:noFill/>
                              </a:ln>
                            </wps:spPr>
                            <wps:txbx>
                              <w:txbxContent>
                                <w:p w14:paraId="74E41A05" w14:textId="77777777" w:rsidR="005F3C7B" w:rsidRDefault="005F3C7B" w:rsidP="00571E93">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wps:txbx>
                            <wps:bodyPr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4A8DF05B" id="Téglalap 6" o:spid="_x0000_s1030" style="position:absolute;margin-left:0;margin-top:478.2pt;width:13.2pt;height:1.8pt;rotation:-5898239fd;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" filled="f" stroked="f">
                      <v:textbox inset="0,0,0,0">
                        <w:txbxContent>
                          <w:p w14:paraId="74E41A05" w14:textId="77777777" w:rsidR="005F3C7B" w:rsidRDefault="005F3C7B" w:rsidP="00571E93">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v:textbox>
                    </v:rect>
                  </w:pict>
                </mc:Fallback>
              </mc:AlternateContent>
            </w:r>
            <w:r w:rsidRPr="003B40A3">
              <w:rPr>
                <w:rFonts w:ascii="Times New Roman" w:eastAsia="Times New Roman" w:hAnsi="Times New Roman" w:cs="Times New Roman"/>
                <w:color w:val="000000"/>
                <w:szCs w:val="18"/>
                <w:lang w:eastAsia="hu-HU"/>
              </w:rPr>
              <w:t>k</w:t>
            </w:r>
          </w:p>
          <w:p w14:paraId="72C1AE59"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B4A772F" w14:textId="77777777" w:rsidR="00571E93" w:rsidRPr="00571E93" w:rsidRDefault="00571E93" w:rsidP="00571E93">
            <w:pP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Építőipari alapismeretek </w:t>
            </w:r>
          </w:p>
        </w:tc>
        <w:tc>
          <w:tcPr>
            <w:tcW w:w="670" w:type="dxa"/>
            <w:tcBorders>
              <w:top w:val="nil"/>
              <w:left w:val="nil"/>
              <w:bottom w:val="single" w:sz="8" w:space="0" w:color="000000"/>
              <w:right w:val="single" w:sz="8" w:space="0" w:color="000000"/>
            </w:tcBorders>
            <w:shd w:val="clear" w:color="000000" w:fill="FFFFFF"/>
            <w:vAlign w:val="center"/>
            <w:hideMark/>
          </w:tcPr>
          <w:p w14:paraId="42CAFA73"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7FF6E657"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3DEF8C45"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FFFFFF"/>
            <w:vAlign w:val="center"/>
            <w:hideMark/>
          </w:tcPr>
          <w:p w14:paraId="29E505DD"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521EBE1C"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00701550"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D9D9D9"/>
            <w:vAlign w:val="center"/>
            <w:hideMark/>
          </w:tcPr>
          <w:p w14:paraId="66EE4912"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126</w:t>
            </w:r>
          </w:p>
        </w:tc>
      </w:tr>
      <w:tr w:rsidR="00571E93" w:rsidRPr="00571E93" w14:paraId="5A31CFFE" w14:textId="77777777" w:rsidTr="003B40A3">
        <w:trPr>
          <w:trHeight w:val="300"/>
        </w:trPr>
        <w:tc>
          <w:tcPr>
            <w:tcW w:w="2127" w:type="dxa"/>
            <w:vMerge/>
            <w:tcBorders>
              <w:top w:val="nil"/>
              <w:left w:val="nil"/>
              <w:bottom w:val="single" w:sz="8" w:space="0" w:color="000000"/>
              <w:right w:val="nil"/>
            </w:tcBorders>
            <w:shd w:val="clear" w:color="auto" w:fill="F79646" w:themeFill="accent6"/>
            <w:vAlign w:val="center"/>
            <w:hideMark/>
          </w:tcPr>
          <w:p w14:paraId="7406C20B"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424F0899"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Az építőipar feladata, felosztása </w:t>
            </w:r>
          </w:p>
        </w:tc>
        <w:tc>
          <w:tcPr>
            <w:tcW w:w="670" w:type="dxa"/>
            <w:tcBorders>
              <w:top w:val="nil"/>
              <w:left w:val="nil"/>
              <w:bottom w:val="single" w:sz="8" w:space="0" w:color="000000"/>
              <w:right w:val="single" w:sz="8" w:space="0" w:color="000000"/>
            </w:tcBorders>
            <w:shd w:val="clear" w:color="auto" w:fill="auto"/>
            <w:vAlign w:val="center"/>
            <w:hideMark/>
          </w:tcPr>
          <w:p w14:paraId="6D099EE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523305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20304E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58DEDBD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8A4B87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245CCF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2AD5768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r>
      <w:tr w:rsidR="00571E93" w:rsidRPr="00571E93" w14:paraId="765A70A7" w14:textId="77777777" w:rsidTr="003B40A3">
        <w:trPr>
          <w:trHeight w:val="492"/>
        </w:trPr>
        <w:tc>
          <w:tcPr>
            <w:tcW w:w="2127" w:type="dxa"/>
            <w:vMerge/>
            <w:tcBorders>
              <w:top w:val="nil"/>
              <w:left w:val="nil"/>
              <w:bottom w:val="single" w:sz="8" w:space="0" w:color="000000"/>
              <w:right w:val="nil"/>
            </w:tcBorders>
            <w:shd w:val="clear" w:color="auto" w:fill="F79646" w:themeFill="accent6"/>
            <w:vAlign w:val="center"/>
            <w:hideMark/>
          </w:tcPr>
          <w:p w14:paraId="44053C22"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7E0BDAB" w14:textId="77777777" w:rsidR="00571E93" w:rsidRPr="00571E93" w:rsidRDefault="00571E93" w:rsidP="00571E93">
            <w:pPr>
              <w:jc w:val="both"/>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Az építési munkák sorrendje, az építési folyamat résztvevői </w:t>
            </w:r>
          </w:p>
        </w:tc>
        <w:tc>
          <w:tcPr>
            <w:tcW w:w="670" w:type="dxa"/>
            <w:tcBorders>
              <w:top w:val="nil"/>
              <w:left w:val="nil"/>
              <w:bottom w:val="single" w:sz="8" w:space="0" w:color="000000"/>
              <w:right w:val="single" w:sz="8" w:space="0" w:color="000000"/>
            </w:tcBorders>
            <w:shd w:val="clear" w:color="auto" w:fill="auto"/>
            <w:vAlign w:val="center"/>
            <w:hideMark/>
          </w:tcPr>
          <w:p w14:paraId="23D9106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956291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974092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538F681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F9A300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93129F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0E232BF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r>
      <w:tr w:rsidR="00571E93" w:rsidRPr="00571E93" w14:paraId="6027968A" w14:textId="77777777" w:rsidTr="003B40A3">
        <w:trPr>
          <w:trHeight w:val="732"/>
        </w:trPr>
        <w:tc>
          <w:tcPr>
            <w:tcW w:w="2127" w:type="dxa"/>
            <w:vMerge/>
            <w:tcBorders>
              <w:top w:val="nil"/>
              <w:left w:val="nil"/>
              <w:bottom w:val="single" w:sz="8" w:space="0" w:color="000000"/>
              <w:right w:val="nil"/>
            </w:tcBorders>
            <w:shd w:val="clear" w:color="auto" w:fill="F79646" w:themeFill="accent6"/>
            <w:vAlign w:val="center"/>
            <w:hideMark/>
          </w:tcPr>
          <w:p w14:paraId="06A0B347"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5E0A60F7"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Az építőipari szakmák és az építőipari feladatokhoz kapcsolódó szakmák tevékenységi körei </w:t>
            </w:r>
          </w:p>
        </w:tc>
        <w:tc>
          <w:tcPr>
            <w:tcW w:w="670" w:type="dxa"/>
            <w:tcBorders>
              <w:top w:val="nil"/>
              <w:left w:val="nil"/>
              <w:bottom w:val="single" w:sz="8" w:space="0" w:color="000000"/>
              <w:right w:val="single" w:sz="8" w:space="0" w:color="000000"/>
            </w:tcBorders>
            <w:shd w:val="clear" w:color="auto" w:fill="auto"/>
            <w:vAlign w:val="center"/>
            <w:hideMark/>
          </w:tcPr>
          <w:p w14:paraId="4F36CA1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3F3661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BA1424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6477515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0774F8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C32528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0195854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21</w:t>
            </w:r>
          </w:p>
        </w:tc>
      </w:tr>
      <w:tr w:rsidR="00571E93" w:rsidRPr="00571E93" w14:paraId="42236524" w14:textId="77777777" w:rsidTr="003B40A3">
        <w:trPr>
          <w:trHeight w:val="492"/>
        </w:trPr>
        <w:tc>
          <w:tcPr>
            <w:tcW w:w="2127" w:type="dxa"/>
            <w:vMerge/>
            <w:tcBorders>
              <w:top w:val="nil"/>
              <w:left w:val="nil"/>
              <w:bottom w:val="single" w:sz="8" w:space="0" w:color="000000"/>
              <w:right w:val="nil"/>
            </w:tcBorders>
            <w:shd w:val="clear" w:color="auto" w:fill="F79646" w:themeFill="accent6"/>
            <w:vAlign w:val="center"/>
            <w:hideMark/>
          </w:tcPr>
          <w:p w14:paraId="69C7157B"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59003D3"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Az épített környezet, települések, települési infrastruktúra </w:t>
            </w:r>
          </w:p>
        </w:tc>
        <w:tc>
          <w:tcPr>
            <w:tcW w:w="670" w:type="dxa"/>
            <w:tcBorders>
              <w:top w:val="nil"/>
              <w:left w:val="nil"/>
              <w:bottom w:val="single" w:sz="8" w:space="0" w:color="000000"/>
              <w:right w:val="single" w:sz="8" w:space="0" w:color="000000"/>
            </w:tcBorders>
            <w:shd w:val="clear" w:color="auto" w:fill="auto"/>
            <w:vAlign w:val="center"/>
            <w:hideMark/>
          </w:tcPr>
          <w:p w14:paraId="50EF7DF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EC004B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781726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3C0E299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65F4A6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0B4EC4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07D99B3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12</w:t>
            </w:r>
          </w:p>
        </w:tc>
      </w:tr>
      <w:tr w:rsidR="00571E93" w:rsidRPr="00571E93" w14:paraId="21AAC142" w14:textId="77777777" w:rsidTr="003B40A3">
        <w:trPr>
          <w:trHeight w:val="732"/>
        </w:trPr>
        <w:tc>
          <w:tcPr>
            <w:tcW w:w="2127" w:type="dxa"/>
            <w:vMerge/>
            <w:tcBorders>
              <w:top w:val="nil"/>
              <w:left w:val="nil"/>
              <w:bottom w:val="single" w:sz="8" w:space="0" w:color="000000"/>
              <w:right w:val="nil"/>
            </w:tcBorders>
            <w:shd w:val="clear" w:color="auto" w:fill="F79646" w:themeFill="accent6"/>
            <w:vAlign w:val="center"/>
            <w:hideMark/>
          </w:tcPr>
          <w:p w14:paraId="62EBF4B6"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117D3C5"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Épületek, építmények csoportosítása, jellemzői, lakóépületek helyiségeinek, méreteinek, tájolásának ismerete </w:t>
            </w:r>
          </w:p>
        </w:tc>
        <w:tc>
          <w:tcPr>
            <w:tcW w:w="670" w:type="dxa"/>
            <w:tcBorders>
              <w:top w:val="nil"/>
              <w:left w:val="nil"/>
              <w:bottom w:val="single" w:sz="8" w:space="0" w:color="000000"/>
              <w:right w:val="single" w:sz="8" w:space="0" w:color="000000"/>
            </w:tcBorders>
            <w:shd w:val="clear" w:color="auto" w:fill="auto"/>
            <w:vAlign w:val="center"/>
            <w:hideMark/>
          </w:tcPr>
          <w:p w14:paraId="5A23E46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DFD902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390922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0C445F9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613703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2C55B8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0854361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r>
      <w:tr w:rsidR="00571E93" w:rsidRPr="00571E93" w14:paraId="4F40F414" w14:textId="77777777" w:rsidTr="003B40A3">
        <w:trPr>
          <w:trHeight w:val="492"/>
        </w:trPr>
        <w:tc>
          <w:tcPr>
            <w:tcW w:w="2127" w:type="dxa"/>
            <w:vMerge/>
            <w:tcBorders>
              <w:top w:val="nil"/>
              <w:left w:val="nil"/>
              <w:bottom w:val="single" w:sz="8" w:space="0" w:color="000000"/>
              <w:right w:val="nil"/>
            </w:tcBorders>
            <w:shd w:val="clear" w:color="auto" w:fill="F79646" w:themeFill="accent6"/>
            <w:vAlign w:val="center"/>
            <w:hideMark/>
          </w:tcPr>
          <w:p w14:paraId="2EC4B25B"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4AFB1B6F"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Épületszerkezetek fogalma, rendeltetése, csoportosítása </w:t>
            </w:r>
          </w:p>
        </w:tc>
        <w:tc>
          <w:tcPr>
            <w:tcW w:w="670" w:type="dxa"/>
            <w:tcBorders>
              <w:top w:val="nil"/>
              <w:left w:val="nil"/>
              <w:bottom w:val="single" w:sz="8" w:space="0" w:color="000000"/>
              <w:right w:val="single" w:sz="8" w:space="0" w:color="000000"/>
            </w:tcBorders>
            <w:shd w:val="clear" w:color="auto" w:fill="auto"/>
            <w:vAlign w:val="center"/>
            <w:hideMark/>
          </w:tcPr>
          <w:p w14:paraId="1E584B0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C429C3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26EBF1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4DA4E30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9A5E34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C0BDD1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6E2CFF0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12</w:t>
            </w:r>
          </w:p>
        </w:tc>
      </w:tr>
      <w:tr w:rsidR="00571E93" w:rsidRPr="00571E93" w14:paraId="722E8F40" w14:textId="77777777" w:rsidTr="003B40A3">
        <w:trPr>
          <w:trHeight w:val="300"/>
        </w:trPr>
        <w:tc>
          <w:tcPr>
            <w:tcW w:w="2127" w:type="dxa"/>
            <w:vMerge/>
            <w:tcBorders>
              <w:top w:val="nil"/>
              <w:left w:val="nil"/>
              <w:bottom w:val="single" w:sz="8" w:space="0" w:color="000000"/>
              <w:right w:val="nil"/>
            </w:tcBorders>
            <w:shd w:val="clear" w:color="auto" w:fill="F79646" w:themeFill="accent6"/>
            <w:vAlign w:val="center"/>
            <w:hideMark/>
          </w:tcPr>
          <w:p w14:paraId="09E08E31"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6BBA8FF"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Építési technológiák, építési módok </w:t>
            </w:r>
          </w:p>
        </w:tc>
        <w:tc>
          <w:tcPr>
            <w:tcW w:w="670" w:type="dxa"/>
            <w:tcBorders>
              <w:top w:val="nil"/>
              <w:left w:val="nil"/>
              <w:bottom w:val="single" w:sz="8" w:space="0" w:color="000000"/>
              <w:right w:val="single" w:sz="8" w:space="0" w:color="000000"/>
            </w:tcBorders>
            <w:shd w:val="clear" w:color="auto" w:fill="auto"/>
            <w:vAlign w:val="center"/>
            <w:hideMark/>
          </w:tcPr>
          <w:p w14:paraId="684F052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A85335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3101EE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3C7D31A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9E7531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A6BC81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03E7E45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12</w:t>
            </w:r>
          </w:p>
        </w:tc>
      </w:tr>
      <w:tr w:rsidR="00571E93" w:rsidRPr="00571E93" w14:paraId="1C3B4698" w14:textId="77777777" w:rsidTr="003B40A3">
        <w:trPr>
          <w:trHeight w:val="492"/>
        </w:trPr>
        <w:tc>
          <w:tcPr>
            <w:tcW w:w="2127" w:type="dxa"/>
            <w:vMerge/>
            <w:tcBorders>
              <w:top w:val="nil"/>
              <w:left w:val="nil"/>
              <w:bottom w:val="single" w:sz="8" w:space="0" w:color="000000"/>
              <w:right w:val="nil"/>
            </w:tcBorders>
            <w:shd w:val="clear" w:color="auto" w:fill="F79646" w:themeFill="accent6"/>
            <w:vAlign w:val="center"/>
            <w:hideMark/>
          </w:tcPr>
          <w:p w14:paraId="7F3A814F"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27FA5AB"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Az építőipar és a </w:t>
            </w:r>
            <w:proofErr w:type="spellStart"/>
            <w:r w:rsidRPr="00571E93">
              <w:rPr>
                <w:rFonts w:ascii="Times New Roman" w:eastAsia="Times New Roman" w:hAnsi="Times New Roman" w:cs="Times New Roman"/>
                <w:color w:val="000000"/>
                <w:sz w:val="18"/>
                <w:szCs w:val="18"/>
                <w:lang w:eastAsia="hu-HU"/>
              </w:rPr>
              <w:t>digitalizáció</w:t>
            </w:r>
            <w:proofErr w:type="spellEnd"/>
            <w:r w:rsidRPr="00571E93">
              <w:rPr>
                <w:rFonts w:ascii="Times New Roman" w:eastAsia="Times New Roman" w:hAnsi="Times New Roman" w:cs="Times New Roman"/>
                <w:color w:val="000000"/>
                <w:sz w:val="18"/>
                <w:szCs w:val="18"/>
                <w:lang w:eastAsia="hu-HU"/>
              </w:rPr>
              <w:t xml:space="preserve"> kapcsolata </w:t>
            </w:r>
          </w:p>
        </w:tc>
        <w:tc>
          <w:tcPr>
            <w:tcW w:w="670" w:type="dxa"/>
            <w:tcBorders>
              <w:top w:val="nil"/>
              <w:left w:val="nil"/>
              <w:bottom w:val="single" w:sz="8" w:space="0" w:color="000000"/>
              <w:right w:val="single" w:sz="8" w:space="0" w:color="000000"/>
            </w:tcBorders>
            <w:shd w:val="clear" w:color="auto" w:fill="auto"/>
            <w:vAlign w:val="center"/>
            <w:hideMark/>
          </w:tcPr>
          <w:p w14:paraId="76034F3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803A0E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E40318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3FB9EFA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B2A9B3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C90D7B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2BB00EF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36</w:t>
            </w:r>
          </w:p>
        </w:tc>
      </w:tr>
      <w:tr w:rsidR="00571E93" w:rsidRPr="00571E93" w14:paraId="76C0850A" w14:textId="77777777" w:rsidTr="003B40A3">
        <w:trPr>
          <w:trHeight w:val="468"/>
        </w:trPr>
        <w:tc>
          <w:tcPr>
            <w:tcW w:w="2127" w:type="dxa"/>
            <w:vMerge/>
            <w:tcBorders>
              <w:top w:val="nil"/>
              <w:left w:val="nil"/>
              <w:bottom w:val="single" w:sz="8" w:space="0" w:color="000000"/>
              <w:right w:val="nil"/>
            </w:tcBorders>
            <w:shd w:val="clear" w:color="auto" w:fill="F79646" w:themeFill="accent6"/>
            <w:vAlign w:val="center"/>
            <w:hideMark/>
          </w:tcPr>
          <w:p w14:paraId="290FEA6B"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2A0E35C" w14:textId="77777777" w:rsidR="00571E93" w:rsidRPr="00571E93" w:rsidRDefault="00571E93" w:rsidP="00571E93">
            <w:pP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Építőipari kivitelezési alapismeretek </w:t>
            </w:r>
          </w:p>
        </w:tc>
        <w:tc>
          <w:tcPr>
            <w:tcW w:w="670" w:type="dxa"/>
            <w:tcBorders>
              <w:top w:val="nil"/>
              <w:left w:val="nil"/>
              <w:bottom w:val="single" w:sz="8" w:space="0" w:color="000000"/>
              <w:right w:val="single" w:sz="8" w:space="0" w:color="000000"/>
            </w:tcBorders>
            <w:shd w:val="clear" w:color="000000" w:fill="FFFFFF"/>
            <w:vAlign w:val="center"/>
            <w:hideMark/>
          </w:tcPr>
          <w:p w14:paraId="513F2E1E"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7FD90BBD"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44A43F81"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FFFFFF"/>
            <w:vAlign w:val="center"/>
            <w:hideMark/>
          </w:tcPr>
          <w:p w14:paraId="6C251CCA"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66CE64EC"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17028F2C"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D9D9D9"/>
            <w:vAlign w:val="center"/>
            <w:hideMark/>
          </w:tcPr>
          <w:p w14:paraId="583B51DE"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360</w:t>
            </w:r>
          </w:p>
        </w:tc>
      </w:tr>
      <w:tr w:rsidR="00571E93" w:rsidRPr="00571E93" w14:paraId="498EFBAC" w14:textId="77777777" w:rsidTr="003B40A3">
        <w:trPr>
          <w:trHeight w:val="492"/>
        </w:trPr>
        <w:tc>
          <w:tcPr>
            <w:tcW w:w="2127" w:type="dxa"/>
            <w:vMerge/>
            <w:tcBorders>
              <w:top w:val="nil"/>
              <w:left w:val="nil"/>
              <w:bottom w:val="single" w:sz="8" w:space="0" w:color="000000"/>
              <w:right w:val="nil"/>
            </w:tcBorders>
            <w:shd w:val="clear" w:color="auto" w:fill="F79646" w:themeFill="accent6"/>
            <w:vAlign w:val="center"/>
            <w:hideMark/>
          </w:tcPr>
          <w:p w14:paraId="52BCD734"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3198C86C"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Az építőipari munkáknál használt anyagok ismerete </w:t>
            </w:r>
          </w:p>
        </w:tc>
        <w:tc>
          <w:tcPr>
            <w:tcW w:w="670" w:type="dxa"/>
            <w:tcBorders>
              <w:top w:val="nil"/>
              <w:left w:val="nil"/>
              <w:bottom w:val="single" w:sz="8" w:space="0" w:color="000000"/>
              <w:right w:val="single" w:sz="8" w:space="0" w:color="000000"/>
            </w:tcBorders>
            <w:shd w:val="clear" w:color="auto" w:fill="auto"/>
            <w:vAlign w:val="center"/>
            <w:hideMark/>
          </w:tcPr>
          <w:p w14:paraId="4D4DAB9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7BD210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DA869C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70EEAA2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F031A5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516A36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5086419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36</w:t>
            </w:r>
          </w:p>
        </w:tc>
      </w:tr>
      <w:tr w:rsidR="00571E93" w:rsidRPr="00571E93" w14:paraId="430AC454" w14:textId="77777777" w:rsidTr="003B40A3">
        <w:trPr>
          <w:trHeight w:val="492"/>
        </w:trPr>
        <w:tc>
          <w:tcPr>
            <w:tcW w:w="2127" w:type="dxa"/>
            <w:vMerge/>
            <w:tcBorders>
              <w:top w:val="nil"/>
              <w:left w:val="nil"/>
              <w:bottom w:val="single" w:sz="8" w:space="0" w:color="000000"/>
              <w:right w:val="nil"/>
            </w:tcBorders>
            <w:shd w:val="clear" w:color="auto" w:fill="F79646" w:themeFill="accent6"/>
            <w:vAlign w:val="center"/>
            <w:hideMark/>
          </w:tcPr>
          <w:p w14:paraId="0D59C9B5"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489BDE86"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Szerszámok, eszközök, gépek ismerete és alkalmazása </w:t>
            </w:r>
          </w:p>
        </w:tc>
        <w:tc>
          <w:tcPr>
            <w:tcW w:w="670" w:type="dxa"/>
            <w:tcBorders>
              <w:top w:val="nil"/>
              <w:left w:val="nil"/>
              <w:bottom w:val="single" w:sz="8" w:space="0" w:color="000000"/>
              <w:right w:val="single" w:sz="8" w:space="0" w:color="000000"/>
            </w:tcBorders>
            <w:shd w:val="clear" w:color="auto" w:fill="auto"/>
            <w:vAlign w:val="center"/>
            <w:hideMark/>
          </w:tcPr>
          <w:p w14:paraId="1EB4963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0F4A10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3D1DDC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75363ED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D166BC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031232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181D9C8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24</w:t>
            </w:r>
          </w:p>
        </w:tc>
      </w:tr>
      <w:tr w:rsidR="00571E93" w:rsidRPr="00571E93" w14:paraId="308CEBD1" w14:textId="77777777" w:rsidTr="003B40A3">
        <w:trPr>
          <w:trHeight w:val="300"/>
        </w:trPr>
        <w:tc>
          <w:tcPr>
            <w:tcW w:w="2127" w:type="dxa"/>
            <w:vMerge/>
            <w:tcBorders>
              <w:top w:val="nil"/>
              <w:left w:val="nil"/>
              <w:bottom w:val="single" w:sz="8" w:space="0" w:color="000000"/>
              <w:right w:val="nil"/>
            </w:tcBorders>
            <w:shd w:val="clear" w:color="auto" w:fill="F79646" w:themeFill="accent6"/>
            <w:vAlign w:val="center"/>
            <w:hideMark/>
          </w:tcPr>
          <w:p w14:paraId="0F1AA9D4"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CF1DF4B"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Építőipari alapfeladatok készítése </w:t>
            </w:r>
          </w:p>
        </w:tc>
        <w:tc>
          <w:tcPr>
            <w:tcW w:w="670" w:type="dxa"/>
            <w:tcBorders>
              <w:top w:val="nil"/>
              <w:left w:val="nil"/>
              <w:bottom w:val="single" w:sz="8" w:space="0" w:color="000000"/>
              <w:right w:val="single" w:sz="8" w:space="0" w:color="000000"/>
            </w:tcBorders>
            <w:shd w:val="clear" w:color="auto" w:fill="auto"/>
            <w:vAlign w:val="center"/>
            <w:hideMark/>
          </w:tcPr>
          <w:p w14:paraId="360FF95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DDD682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1F283E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5FBC056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B28D06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7D00D4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039970E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276</w:t>
            </w:r>
          </w:p>
        </w:tc>
      </w:tr>
      <w:tr w:rsidR="00571E93" w:rsidRPr="00571E93" w14:paraId="46B7200B" w14:textId="77777777" w:rsidTr="003B40A3">
        <w:trPr>
          <w:trHeight w:val="300"/>
        </w:trPr>
        <w:tc>
          <w:tcPr>
            <w:tcW w:w="2127" w:type="dxa"/>
            <w:vMerge/>
            <w:tcBorders>
              <w:top w:val="nil"/>
              <w:left w:val="nil"/>
              <w:bottom w:val="single" w:sz="8" w:space="0" w:color="000000"/>
              <w:right w:val="nil"/>
            </w:tcBorders>
            <w:shd w:val="clear" w:color="auto" w:fill="F79646" w:themeFill="accent6"/>
            <w:vAlign w:val="center"/>
            <w:hideMark/>
          </w:tcPr>
          <w:p w14:paraId="293F769C"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2B615AB"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Dokumentáció és prezentáció </w:t>
            </w:r>
          </w:p>
        </w:tc>
        <w:tc>
          <w:tcPr>
            <w:tcW w:w="670" w:type="dxa"/>
            <w:tcBorders>
              <w:top w:val="nil"/>
              <w:left w:val="nil"/>
              <w:bottom w:val="single" w:sz="8" w:space="0" w:color="000000"/>
              <w:right w:val="single" w:sz="8" w:space="0" w:color="000000"/>
            </w:tcBorders>
            <w:shd w:val="clear" w:color="auto" w:fill="auto"/>
            <w:vAlign w:val="center"/>
            <w:hideMark/>
          </w:tcPr>
          <w:p w14:paraId="1E69F02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12FCAE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1873D7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3C4D86E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53DE84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30490E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5137049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24</w:t>
            </w:r>
          </w:p>
        </w:tc>
      </w:tr>
      <w:tr w:rsidR="00571E93" w:rsidRPr="00571E93" w14:paraId="760273B7" w14:textId="77777777" w:rsidTr="003B40A3">
        <w:trPr>
          <w:trHeight w:val="300"/>
        </w:trPr>
        <w:tc>
          <w:tcPr>
            <w:tcW w:w="2127" w:type="dxa"/>
            <w:vMerge/>
            <w:tcBorders>
              <w:top w:val="nil"/>
              <w:left w:val="nil"/>
              <w:bottom w:val="single" w:sz="8" w:space="0" w:color="000000"/>
              <w:right w:val="nil"/>
            </w:tcBorders>
            <w:shd w:val="clear" w:color="auto" w:fill="F79646" w:themeFill="accent6"/>
            <w:vAlign w:val="center"/>
            <w:hideMark/>
          </w:tcPr>
          <w:p w14:paraId="7A551903"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2DAD922F" w14:textId="77777777" w:rsidR="00571E93" w:rsidRPr="00571E93" w:rsidRDefault="00571E93" w:rsidP="00571E93">
            <w:pP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Építőipari rajzi alapismeretek </w:t>
            </w:r>
          </w:p>
        </w:tc>
        <w:tc>
          <w:tcPr>
            <w:tcW w:w="670" w:type="dxa"/>
            <w:tcBorders>
              <w:top w:val="nil"/>
              <w:left w:val="nil"/>
              <w:bottom w:val="single" w:sz="8" w:space="0" w:color="000000"/>
              <w:right w:val="single" w:sz="8" w:space="0" w:color="000000"/>
            </w:tcBorders>
            <w:shd w:val="clear" w:color="000000" w:fill="FFFFFF"/>
            <w:vAlign w:val="center"/>
            <w:hideMark/>
          </w:tcPr>
          <w:p w14:paraId="76CDE5EB"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53FA6833"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487C41DF"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FFFFFF"/>
            <w:vAlign w:val="center"/>
            <w:hideMark/>
          </w:tcPr>
          <w:p w14:paraId="61F7DD94"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7CFC613C"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792B3F44"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D9D9D9"/>
            <w:vAlign w:val="center"/>
            <w:hideMark/>
          </w:tcPr>
          <w:p w14:paraId="0B27194E"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72</w:t>
            </w:r>
          </w:p>
        </w:tc>
      </w:tr>
      <w:tr w:rsidR="00571E93" w:rsidRPr="00571E93" w14:paraId="4EEA6F54" w14:textId="77777777" w:rsidTr="003B40A3">
        <w:trPr>
          <w:trHeight w:val="300"/>
        </w:trPr>
        <w:tc>
          <w:tcPr>
            <w:tcW w:w="2127" w:type="dxa"/>
            <w:vMerge/>
            <w:tcBorders>
              <w:top w:val="nil"/>
              <w:left w:val="nil"/>
              <w:bottom w:val="single" w:sz="8" w:space="0" w:color="000000"/>
              <w:right w:val="nil"/>
            </w:tcBorders>
            <w:shd w:val="clear" w:color="auto" w:fill="F79646" w:themeFill="accent6"/>
            <w:vAlign w:val="center"/>
            <w:hideMark/>
          </w:tcPr>
          <w:p w14:paraId="571E1E07"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3972D7C6"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Rajzi alapfogalmak </w:t>
            </w:r>
          </w:p>
        </w:tc>
        <w:tc>
          <w:tcPr>
            <w:tcW w:w="670" w:type="dxa"/>
            <w:tcBorders>
              <w:top w:val="nil"/>
              <w:left w:val="nil"/>
              <w:bottom w:val="single" w:sz="8" w:space="0" w:color="000000"/>
              <w:right w:val="single" w:sz="8" w:space="0" w:color="000000"/>
            </w:tcBorders>
            <w:shd w:val="clear" w:color="auto" w:fill="auto"/>
            <w:vAlign w:val="center"/>
            <w:hideMark/>
          </w:tcPr>
          <w:p w14:paraId="05CC899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2C83F3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72D685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140878C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40EDD8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954B54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71BBDBC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r>
      <w:tr w:rsidR="00571E93" w:rsidRPr="00571E93" w14:paraId="175AC4EC" w14:textId="77777777" w:rsidTr="003B40A3">
        <w:trPr>
          <w:trHeight w:val="300"/>
        </w:trPr>
        <w:tc>
          <w:tcPr>
            <w:tcW w:w="2127" w:type="dxa"/>
            <w:vMerge/>
            <w:tcBorders>
              <w:top w:val="nil"/>
              <w:left w:val="nil"/>
              <w:bottom w:val="single" w:sz="8" w:space="0" w:color="000000"/>
              <w:right w:val="nil"/>
            </w:tcBorders>
            <w:shd w:val="clear" w:color="auto" w:fill="F79646" w:themeFill="accent6"/>
            <w:vAlign w:val="center"/>
            <w:hideMark/>
          </w:tcPr>
          <w:p w14:paraId="12BDB8DE"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369DDD7"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Műszaki rajzok készítése </w:t>
            </w:r>
          </w:p>
        </w:tc>
        <w:tc>
          <w:tcPr>
            <w:tcW w:w="670" w:type="dxa"/>
            <w:tcBorders>
              <w:top w:val="nil"/>
              <w:left w:val="nil"/>
              <w:bottom w:val="single" w:sz="8" w:space="0" w:color="000000"/>
              <w:right w:val="single" w:sz="8" w:space="0" w:color="000000"/>
            </w:tcBorders>
            <w:shd w:val="clear" w:color="auto" w:fill="auto"/>
            <w:vAlign w:val="center"/>
            <w:hideMark/>
          </w:tcPr>
          <w:p w14:paraId="5F7035A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EC647F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7C4A15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5D6E0D6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205D66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4FE218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74590D2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45</w:t>
            </w:r>
          </w:p>
        </w:tc>
      </w:tr>
      <w:tr w:rsidR="00571E93" w:rsidRPr="00571E93" w14:paraId="20091881" w14:textId="77777777" w:rsidTr="003B40A3">
        <w:trPr>
          <w:trHeight w:val="300"/>
        </w:trPr>
        <w:tc>
          <w:tcPr>
            <w:tcW w:w="2127" w:type="dxa"/>
            <w:vMerge/>
            <w:tcBorders>
              <w:top w:val="nil"/>
              <w:left w:val="nil"/>
              <w:bottom w:val="single" w:sz="8" w:space="0" w:color="000000"/>
              <w:right w:val="nil"/>
            </w:tcBorders>
            <w:shd w:val="clear" w:color="auto" w:fill="F79646" w:themeFill="accent6"/>
            <w:vAlign w:val="center"/>
            <w:hideMark/>
          </w:tcPr>
          <w:p w14:paraId="10416249"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3764481D"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Szabadkézi rajzok készítése </w:t>
            </w:r>
          </w:p>
        </w:tc>
        <w:tc>
          <w:tcPr>
            <w:tcW w:w="670" w:type="dxa"/>
            <w:tcBorders>
              <w:top w:val="nil"/>
              <w:left w:val="nil"/>
              <w:bottom w:val="single" w:sz="8" w:space="0" w:color="000000"/>
              <w:right w:val="single" w:sz="8" w:space="0" w:color="000000"/>
            </w:tcBorders>
            <w:shd w:val="clear" w:color="auto" w:fill="auto"/>
            <w:vAlign w:val="center"/>
            <w:hideMark/>
          </w:tcPr>
          <w:p w14:paraId="1D2F3FD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8B1545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5FCF4F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544E17B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2EFE67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8689B0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400F24F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r>
      <w:tr w:rsidR="00571E93" w:rsidRPr="00571E93" w14:paraId="20F72345" w14:textId="77777777" w:rsidTr="003B40A3">
        <w:trPr>
          <w:trHeight w:val="300"/>
        </w:trPr>
        <w:tc>
          <w:tcPr>
            <w:tcW w:w="2127" w:type="dxa"/>
            <w:vMerge/>
            <w:tcBorders>
              <w:top w:val="nil"/>
              <w:left w:val="nil"/>
              <w:bottom w:val="single" w:sz="8" w:space="0" w:color="000000"/>
              <w:right w:val="nil"/>
            </w:tcBorders>
            <w:shd w:val="clear" w:color="auto" w:fill="F79646" w:themeFill="accent6"/>
            <w:vAlign w:val="center"/>
            <w:hideMark/>
          </w:tcPr>
          <w:p w14:paraId="17FDD65F"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015B542" w14:textId="77777777" w:rsidR="00571E93" w:rsidRPr="00571E93" w:rsidRDefault="00571E93" w:rsidP="00571E93">
            <w:pP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Munka- és környezetvédelem </w:t>
            </w:r>
          </w:p>
        </w:tc>
        <w:tc>
          <w:tcPr>
            <w:tcW w:w="670" w:type="dxa"/>
            <w:tcBorders>
              <w:top w:val="nil"/>
              <w:left w:val="nil"/>
              <w:bottom w:val="single" w:sz="8" w:space="0" w:color="000000"/>
              <w:right w:val="single" w:sz="8" w:space="0" w:color="000000"/>
            </w:tcBorders>
            <w:shd w:val="clear" w:color="000000" w:fill="FFFFFF"/>
            <w:vAlign w:val="center"/>
            <w:hideMark/>
          </w:tcPr>
          <w:p w14:paraId="5BD76809"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71BF10E9"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49F8BAD9"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FFFFFF"/>
            <w:vAlign w:val="center"/>
            <w:hideMark/>
          </w:tcPr>
          <w:p w14:paraId="6624E894"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30FB5620"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3523D3BB"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D9D9D9"/>
            <w:vAlign w:val="center"/>
            <w:hideMark/>
          </w:tcPr>
          <w:p w14:paraId="3A7E7910"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36</w:t>
            </w:r>
          </w:p>
        </w:tc>
      </w:tr>
      <w:tr w:rsidR="00571E93" w:rsidRPr="00571E93" w14:paraId="45DBAD0F" w14:textId="77777777" w:rsidTr="003B40A3">
        <w:trPr>
          <w:trHeight w:val="300"/>
        </w:trPr>
        <w:tc>
          <w:tcPr>
            <w:tcW w:w="2127" w:type="dxa"/>
            <w:vMerge/>
            <w:tcBorders>
              <w:top w:val="nil"/>
              <w:left w:val="nil"/>
              <w:bottom w:val="single" w:sz="8" w:space="0" w:color="000000"/>
              <w:right w:val="nil"/>
            </w:tcBorders>
            <w:shd w:val="clear" w:color="auto" w:fill="F79646" w:themeFill="accent6"/>
            <w:vAlign w:val="center"/>
            <w:hideMark/>
          </w:tcPr>
          <w:p w14:paraId="4410DA58"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5595385C"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Általános munkavédelmi ismeretek </w:t>
            </w:r>
          </w:p>
        </w:tc>
        <w:tc>
          <w:tcPr>
            <w:tcW w:w="670" w:type="dxa"/>
            <w:tcBorders>
              <w:top w:val="nil"/>
              <w:left w:val="nil"/>
              <w:bottom w:val="single" w:sz="8" w:space="0" w:color="000000"/>
              <w:right w:val="single" w:sz="8" w:space="0" w:color="000000"/>
            </w:tcBorders>
            <w:shd w:val="clear" w:color="auto" w:fill="auto"/>
            <w:vAlign w:val="center"/>
            <w:hideMark/>
          </w:tcPr>
          <w:p w14:paraId="58A00BD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EF24E6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0B7B55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22B3B8B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3C251F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0CE93D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000B201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14</w:t>
            </w:r>
          </w:p>
        </w:tc>
      </w:tr>
      <w:tr w:rsidR="00571E93" w:rsidRPr="00571E93" w14:paraId="0E0C3145" w14:textId="77777777" w:rsidTr="003B40A3">
        <w:trPr>
          <w:trHeight w:val="300"/>
        </w:trPr>
        <w:tc>
          <w:tcPr>
            <w:tcW w:w="2127" w:type="dxa"/>
            <w:vMerge/>
            <w:tcBorders>
              <w:top w:val="nil"/>
              <w:left w:val="nil"/>
              <w:bottom w:val="single" w:sz="8" w:space="0" w:color="000000"/>
              <w:right w:val="nil"/>
            </w:tcBorders>
            <w:shd w:val="clear" w:color="auto" w:fill="F79646" w:themeFill="accent6"/>
            <w:vAlign w:val="center"/>
            <w:hideMark/>
          </w:tcPr>
          <w:p w14:paraId="178AFEF5"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4A63AA56"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Tűzvédelem </w:t>
            </w:r>
          </w:p>
        </w:tc>
        <w:tc>
          <w:tcPr>
            <w:tcW w:w="670" w:type="dxa"/>
            <w:tcBorders>
              <w:top w:val="nil"/>
              <w:left w:val="nil"/>
              <w:bottom w:val="single" w:sz="8" w:space="0" w:color="000000"/>
              <w:right w:val="single" w:sz="8" w:space="0" w:color="000000"/>
            </w:tcBorders>
            <w:shd w:val="clear" w:color="auto" w:fill="auto"/>
            <w:vAlign w:val="center"/>
            <w:hideMark/>
          </w:tcPr>
          <w:p w14:paraId="6C8A7AF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79C016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6EF157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2D16C3B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D5FA67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980F7C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23AF102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4</w:t>
            </w:r>
          </w:p>
        </w:tc>
      </w:tr>
      <w:tr w:rsidR="00571E93" w:rsidRPr="00571E93" w14:paraId="1894C016" w14:textId="77777777" w:rsidTr="003B40A3">
        <w:trPr>
          <w:trHeight w:val="300"/>
        </w:trPr>
        <w:tc>
          <w:tcPr>
            <w:tcW w:w="2127" w:type="dxa"/>
            <w:vMerge/>
            <w:tcBorders>
              <w:top w:val="nil"/>
              <w:left w:val="nil"/>
              <w:bottom w:val="single" w:sz="8" w:space="0" w:color="000000"/>
              <w:right w:val="nil"/>
            </w:tcBorders>
            <w:shd w:val="clear" w:color="auto" w:fill="F79646" w:themeFill="accent6"/>
            <w:vAlign w:val="center"/>
            <w:hideMark/>
          </w:tcPr>
          <w:p w14:paraId="04CAC9E9"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72B098B4"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Környezetvédelem </w:t>
            </w:r>
          </w:p>
        </w:tc>
        <w:tc>
          <w:tcPr>
            <w:tcW w:w="670" w:type="dxa"/>
            <w:tcBorders>
              <w:top w:val="nil"/>
              <w:left w:val="nil"/>
              <w:bottom w:val="single" w:sz="8" w:space="0" w:color="000000"/>
              <w:right w:val="single" w:sz="8" w:space="0" w:color="000000"/>
            </w:tcBorders>
            <w:shd w:val="clear" w:color="auto" w:fill="auto"/>
            <w:vAlign w:val="center"/>
            <w:hideMark/>
          </w:tcPr>
          <w:p w14:paraId="7BDF1FE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9D8047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F30F6F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047F4D7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2CC22C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C5FF86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58C855E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w:t>
            </w:r>
          </w:p>
        </w:tc>
      </w:tr>
      <w:tr w:rsidR="00571E93" w:rsidRPr="00571E93" w14:paraId="4C8A0B9E" w14:textId="77777777" w:rsidTr="003B40A3">
        <w:trPr>
          <w:trHeight w:val="492"/>
        </w:trPr>
        <w:tc>
          <w:tcPr>
            <w:tcW w:w="2127" w:type="dxa"/>
            <w:vMerge/>
            <w:tcBorders>
              <w:top w:val="nil"/>
              <w:left w:val="nil"/>
              <w:bottom w:val="single" w:sz="8" w:space="0" w:color="000000"/>
              <w:right w:val="nil"/>
            </w:tcBorders>
            <w:shd w:val="clear" w:color="auto" w:fill="F79646" w:themeFill="accent6"/>
            <w:vAlign w:val="center"/>
            <w:hideMark/>
          </w:tcPr>
          <w:p w14:paraId="1D99C9CF"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2FDFDE6C"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A munkavédelem építőipari vonatkozásai </w:t>
            </w:r>
          </w:p>
        </w:tc>
        <w:tc>
          <w:tcPr>
            <w:tcW w:w="670" w:type="dxa"/>
            <w:tcBorders>
              <w:top w:val="nil"/>
              <w:left w:val="nil"/>
              <w:bottom w:val="single" w:sz="8" w:space="0" w:color="000000"/>
              <w:right w:val="single" w:sz="8" w:space="0" w:color="000000"/>
            </w:tcBorders>
            <w:shd w:val="clear" w:color="auto" w:fill="auto"/>
            <w:vAlign w:val="center"/>
            <w:hideMark/>
          </w:tcPr>
          <w:p w14:paraId="3A648F0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ECEF4E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497009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797" w:type="dxa"/>
            <w:tcBorders>
              <w:top w:val="nil"/>
              <w:left w:val="nil"/>
              <w:bottom w:val="single" w:sz="8" w:space="0" w:color="000000"/>
              <w:right w:val="single" w:sz="8" w:space="0" w:color="000000"/>
            </w:tcBorders>
            <w:shd w:val="clear" w:color="auto" w:fill="auto"/>
            <w:vAlign w:val="center"/>
            <w:hideMark/>
          </w:tcPr>
          <w:p w14:paraId="4FFE683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DEFD04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41621A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00154F2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12</w:t>
            </w:r>
          </w:p>
        </w:tc>
      </w:tr>
      <w:tr w:rsidR="00571E93" w:rsidRPr="00571E93" w14:paraId="30D1D5F1" w14:textId="77777777" w:rsidTr="003B40A3">
        <w:trPr>
          <w:trHeight w:val="300"/>
        </w:trPr>
        <w:tc>
          <w:tcPr>
            <w:tcW w:w="2127" w:type="dxa"/>
            <w:vMerge/>
            <w:tcBorders>
              <w:top w:val="nil"/>
              <w:left w:val="nil"/>
              <w:bottom w:val="single" w:sz="8" w:space="0" w:color="000000"/>
              <w:right w:val="nil"/>
            </w:tcBorders>
            <w:shd w:val="clear" w:color="auto" w:fill="F79646" w:themeFill="accent6"/>
            <w:vAlign w:val="center"/>
            <w:hideMark/>
          </w:tcPr>
          <w:p w14:paraId="66EC89AF"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nil"/>
              <w:bottom w:val="single" w:sz="8" w:space="0" w:color="000000"/>
              <w:right w:val="single" w:sz="8" w:space="0" w:color="000000"/>
            </w:tcBorders>
            <w:shd w:val="clear" w:color="000000" w:fill="BFBFBF"/>
            <w:vAlign w:val="center"/>
            <w:hideMark/>
          </w:tcPr>
          <w:p w14:paraId="1B6AEB86"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Tanulási terület </w:t>
            </w:r>
            <w:proofErr w:type="spellStart"/>
            <w:r w:rsidRPr="00571E93">
              <w:rPr>
                <w:rFonts w:ascii="Times New Roman" w:eastAsia="Times New Roman" w:hAnsi="Times New Roman" w:cs="Times New Roman"/>
                <w:color w:val="000000"/>
                <w:sz w:val="18"/>
                <w:szCs w:val="18"/>
                <w:lang w:eastAsia="hu-HU"/>
              </w:rPr>
              <w:t>összóraszáma</w:t>
            </w:r>
            <w:proofErr w:type="spellEnd"/>
            <w:r w:rsidRPr="00571E93">
              <w:rPr>
                <w:rFonts w:ascii="Times New Roman" w:eastAsia="Times New Roman" w:hAnsi="Times New Roman" w:cs="Times New Roman"/>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000000" w:fill="BFBFBF"/>
            <w:vAlign w:val="center"/>
            <w:hideMark/>
          </w:tcPr>
          <w:p w14:paraId="6FDA2B3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1FB8343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78B8295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BFBFBF"/>
            <w:vAlign w:val="center"/>
            <w:hideMark/>
          </w:tcPr>
          <w:p w14:paraId="4C182A5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BFBFBF"/>
            <w:vAlign w:val="center"/>
            <w:hideMark/>
          </w:tcPr>
          <w:p w14:paraId="561CCC6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29DB71B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BFBFBF"/>
            <w:vAlign w:val="center"/>
            <w:hideMark/>
          </w:tcPr>
          <w:p w14:paraId="62A6B746"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674</w:t>
            </w:r>
          </w:p>
        </w:tc>
      </w:tr>
      <w:tr w:rsidR="00571E93" w:rsidRPr="00571E93" w14:paraId="50356B49" w14:textId="77777777" w:rsidTr="00A50D22">
        <w:trPr>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094C6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A burkolás alapjai</w:t>
            </w:r>
          </w:p>
        </w:tc>
        <w:tc>
          <w:tcPr>
            <w:tcW w:w="1701" w:type="dxa"/>
            <w:tcBorders>
              <w:top w:val="nil"/>
              <w:left w:val="nil"/>
              <w:bottom w:val="single" w:sz="8" w:space="0" w:color="000000"/>
              <w:right w:val="single" w:sz="8" w:space="0" w:color="000000"/>
            </w:tcBorders>
            <w:shd w:val="clear" w:color="auto" w:fill="auto"/>
            <w:vAlign w:val="center"/>
            <w:hideMark/>
          </w:tcPr>
          <w:p w14:paraId="68C4DAB1" w14:textId="77777777" w:rsidR="00571E93" w:rsidRPr="00571E93" w:rsidRDefault="00571E93" w:rsidP="00571E93">
            <w:pP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Burkolás előkészítés </w:t>
            </w:r>
          </w:p>
        </w:tc>
        <w:tc>
          <w:tcPr>
            <w:tcW w:w="670" w:type="dxa"/>
            <w:tcBorders>
              <w:top w:val="nil"/>
              <w:left w:val="nil"/>
              <w:bottom w:val="single" w:sz="8" w:space="0" w:color="000000"/>
              <w:right w:val="single" w:sz="8" w:space="0" w:color="000000"/>
            </w:tcBorders>
            <w:shd w:val="clear" w:color="000000" w:fill="FFFFFF"/>
            <w:vAlign w:val="center"/>
            <w:hideMark/>
          </w:tcPr>
          <w:p w14:paraId="63069908"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36</w:t>
            </w:r>
          </w:p>
        </w:tc>
        <w:tc>
          <w:tcPr>
            <w:tcW w:w="820" w:type="dxa"/>
            <w:tcBorders>
              <w:top w:val="nil"/>
              <w:left w:val="nil"/>
              <w:bottom w:val="single" w:sz="8" w:space="0" w:color="000000"/>
              <w:right w:val="single" w:sz="8" w:space="0" w:color="000000"/>
            </w:tcBorders>
            <w:shd w:val="clear" w:color="000000" w:fill="FFFFFF"/>
            <w:vAlign w:val="center"/>
            <w:hideMark/>
          </w:tcPr>
          <w:p w14:paraId="0F29B4DB"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54</w:t>
            </w:r>
          </w:p>
        </w:tc>
        <w:tc>
          <w:tcPr>
            <w:tcW w:w="770" w:type="dxa"/>
            <w:tcBorders>
              <w:top w:val="nil"/>
              <w:left w:val="nil"/>
              <w:bottom w:val="single" w:sz="8" w:space="0" w:color="000000"/>
              <w:right w:val="single" w:sz="8" w:space="0" w:color="000000"/>
            </w:tcBorders>
            <w:shd w:val="clear" w:color="000000" w:fill="FFFFFF"/>
            <w:vAlign w:val="center"/>
            <w:hideMark/>
          </w:tcPr>
          <w:p w14:paraId="4E0BED14"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90</w:t>
            </w:r>
          </w:p>
        </w:tc>
        <w:tc>
          <w:tcPr>
            <w:tcW w:w="797" w:type="dxa"/>
            <w:tcBorders>
              <w:top w:val="nil"/>
              <w:left w:val="nil"/>
              <w:bottom w:val="single" w:sz="8" w:space="0" w:color="000000"/>
              <w:right w:val="single" w:sz="8" w:space="0" w:color="000000"/>
            </w:tcBorders>
            <w:shd w:val="clear" w:color="000000" w:fill="FFFFFF"/>
            <w:vAlign w:val="center"/>
            <w:hideMark/>
          </w:tcPr>
          <w:p w14:paraId="3A9308F5"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35CB8009"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5AFBBBB9"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065D9BFA"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90</w:t>
            </w:r>
          </w:p>
        </w:tc>
      </w:tr>
      <w:tr w:rsidR="00571E93" w:rsidRPr="00571E93" w14:paraId="3B532ADC"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2C61A277"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38A28BFE"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Burkolatok anyagszükséglete </w:t>
            </w:r>
          </w:p>
        </w:tc>
        <w:tc>
          <w:tcPr>
            <w:tcW w:w="670" w:type="dxa"/>
            <w:tcBorders>
              <w:top w:val="nil"/>
              <w:left w:val="nil"/>
              <w:bottom w:val="single" w:sz="8" w:space="0" w:color="000000"/>
              <w:right w:val="single" w:sz="8" w:space="0" w:color="000000"/>
            </w:tcBorders>
            <w:shd w:val="clear" w:color="auto" w:fill="auto"/>
            <w:vAlign w:val="center"/>
            <w:hideMark/>
          </w:tcPr>
          <w:p w14:paraId="4EE1642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37CC97B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c>
          <w:tcPr>
            <w:tcW w:w="770" w:type="dxa"/>
            <w:tcBorders>
              <w:top w:val="nil"/>
              <w:left w:val="nil"/>
              <w:bottom w:val="single" w:sz="8" w:space="0" w:color="000000"/>
              <w:right w:val="single" w:sz="8" w:space="0" w:color="000000"/>
            </w:tcBorders>
            <w:shd w:val="clear" w:color="000000" w:fill="FFFFFF"/>
            <w:vAlign w:val="center"/>
            <w:hideMark/>
          </w:tcPr>
          <w:p w14:paraId="3EE630D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c>
          <w:tcPr>
            <w:tcW w:w="797" w:type="dxa"/>
            <w:tcBorders>
              <w:top w:val="nil"/>
              <w:left w:val="nil"/>
              <w:bottom w:val="single" w:sz="8" w:space="0" w:color="000000"/>
              <w:right w:val="single" w:sz="8" w:space="0" w:color="000000"/>
            </w:tcBorders>
            <w:shd w:val="clear" w:color="auto" w:fill="auto"/>
            <w:vAlign w:val="center"/>
            <w:hideMark/>
          </w:tcPr>
          <w:p w14:paraId="1FED43C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C4E440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194510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01F551E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r>
      <w:tr w:rsidR="00571E93" w:rsidRPr="00571E93" w14:paraId="1896E978"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00A01903"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8EC3F77"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Burkolatok kitűzése </w:t>
            </w:r>
          </w:p>
        </w:tc>
        <w:tc>
          <w:tcPr>
            <w:tcW w:w="670" w:type="dxa"/>
            <w:tcBorders>
              <w:top w:val="nil"/>
              <w:left w:val="nil"/>
              <w:bottom w:val="single" w:sz="8" w:space="0" w:color="000000"/>
              <w:right w:val="single" w:sz="8" w:space="0" w:color="000000"/>
            </w:tcBorders>
            <w:shd w:val="clear" w:color="auto" w:fill="auto"/>
            <w:vAlign w:val="center"/>
            <w:hideMark/>
          </w:tcPr>
          <w:p w14:paraId="3A4B74A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7BC5EC8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c>
          <w:tcPr>
            <w:tcW w:w="770" w:type="dxa"/>
            <w:tcBorders>
              <w:top w:val="nil"/>
              <w:left w:val="nil"/>
              <w:bottom w:val="single" w:sz="8" w:space="0" w:color="000000"/>
              <w:right w:val="single" w:sz="8" w:space="0" w:color="000000"/>
            </w:tcBorders>
            <w:shd w:val="clear" w:color="000000" w:fill="FFFFFF"/>
            <w:vAlign w:val="center"/>
            <w:hideMark/>
          </w:tcPr>
          <w:p w14:paraId="7310342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27</w:t>
            </w:r>
          </w:p>
        </w:tc>
        <w:tc>
          <w:tcPr>
            <w:tcW w:w="797" w:type="dxa"/>
            <w:tcBorders>
              <w:top w:val="nil"/>
              <w:left w:val="nil"/>
              <w:bottom w:val="single" w:sz="8" w:space="0" w:color="000000"/>
              <w:right w:val="single" w:sz="8" w:space="0" w:color="000000"/>
            </w:tcBorders>
            <w:shd w:val="clear" w:color="auto" w:fill="auto"/>
            <w:vAlign w:val="center"/>
            <w:hideMark/>
          </w:tcPr>
          <w:p w14:paraId="4FADF46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F86798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4F0DC8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6749E30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27</w:t>
            </w:r>
          </w:p>
        </w:tc>
      </w:tr>
      <w:tr w:rsidR="00571E93" w:rsidRPr="00571E93" w14:paraId="5366DB1E" w14:textId="77777777" w:rsidTr="00A50D22">
        <w:trPr>
          <w:trHeight w:val="492"/>
        </w:trPr>
        <w:tc>
          <w:tcPr>
            <w:tcW w:w="2127" w:type="dxa"/>
            <w:vMerge/>
            <w:tcBorders>
              <w:top w:val="nil"/>
              <w:left w:val="single" w:sz="8" w:space="0" w:color="000000"/>
              <w:bottom w:val="single" w:sz="8" w:space="0" w:color="000000"/>
              <w:right w:val="single" w:sz="8" w:space="0" w:color="000000"/>
            </w:tcBorders>
            <w:vAlign w:val="center"/>
            <w:hideMark/>
          </w:tcPr>
          <w:p w14:paraId="70877256"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73A53F7"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Burkolatok aljzatai, felület-ellenőrzés, aljzat-előkészítés </w:t>
            </w:r>
          </w:p>
        </w:tc>
        <w:tc>
          <w:tcPr>
            <w:tcW w:w="670" w:type="dxa"/>
            <w:tcBorders>
              <w:top w:val="nil"/>
              <w:left w:val="nil"/>
              <w:bottom w:val="single" w:sz="8" w:space="0" w:color="000000"/>
              <w:right w:val="single" w:sz="8" w:space="0" w:color="000000"/>
            </w:tcBorders>
            <w:shd w:val="clear" w:color="auto" w:fill="auto"/>
            <w:vAlign w:val="center"/>
            <w:hideMark/>
          </w:tcPr>
          <w:p w14:paraId="33B3F4F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19CA419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c>
          <w:tcPr>
            <w:tcW w:w="770" w:type="dxa"/>
            <w:tcBorders>
              <w:top w:val="nil"/>
              <w:left w:val="nil"/>
              <w:bottom w:val="single" w:sz="8" w:space="0" w:color="000000"/>
              <w:right w:val="single" w:sz="8" w:space="0" w:color="000000"/>
            </w:tcBorders>
            <w:shd w:val="clear" w:color="000000" w:fill="FFFFFF"/>
            <w:vAlign w:val="center"/>
            <w:hideMark/>
          </w:tcPr>
          <w:p w14:paraId="7F43E43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27</w:t>
            </w:r>
          </w:p>
        </w:tc>
        <w:tc>
          <w:tcPr>
            <w:tcW w:w="797" w:type="dxa"/>
            <w:tcBorders>
              <w:top w:val="nil"/>
              <w:left w:val="nil"/>
              <w:bottom w:val="single" w:sz="8" w:space="0" w:color="000000"/>
              <w:right w:val="single" w:sz="8" w:space="0" w:color="000000"/>
            </w:tcBorders>
            <w:shd w:val="clear" w:color="auto" w:fill="auto"/>
            <w:vAlign w:val="center"/>
            <w:hideMark/>
          </w:tcPr>
          <w:p w14:paraId="6A98384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CB3CB2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8850BA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331BFA8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27</w:t>
            </w:r>
          </w:p>
        </w:tc>
      </w:tr>
      <w:tr w:rsidR="00571E93" w:rsidRPr="00571E93" w14:paraId="46F95775" w14:textId="77777777" w:rsidTr="00A50D22">
        <w:trPr>
          <w:trHeight w:val="492"/>
        </w:trPr>
        <w:tc>
          <w:tcPr>
            <w:tcW w:w="2127" w:type="dxa"/>
            <w:vMerge/>
            <w:tcBorders>
              <w:top w:val="nil"/>
              <w:left w:val="single" w:sz="8" w:space="0" w:color="000000"/>
              <w:bottom w:val="single" w:sz="8" w:space="0" w:color="000000"/>
              <w:right w:val="single" w:sz="8" w:space="0" w:color="000000"/>
            </w:tcBorders>
            <w:vAlign w:val="center"/>
            <w:hideMark/>
          </w:tcPr>
          <w:p w14:paraId="2BF0F214"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5583BD7C"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Burkolás szerszámai, gép- és eszközismeret </w:t>
            </w:r>
          </w:p>
        </w:tc>
        <w:tc>
          <w:tcPr>
            <w:tcW w:w="670" w:type="dxa"/>
            <w:tcBorders>
              <w:top w:val="nil"/>
              <w:left w:val="nil"/>
              <w:bottom w:val="single" w:sz="8" w:space="0" w:color="000000"/>
              <w:right w:val="single" w:sz="8" w:space="0" w:color="000000"/>
            </w:tcBorders>
            <w:shd w:val="clear" w:color="auto" w:fill="auto"/>
            <w:vAlign w:val="center"/>
            <w:hideMark/>
          </w:tcPr>
          <w:p w14:paraId="3A091E2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0AD7A64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c>
          <w:tcPr>
            <w:tcW w:w="770" w:type="dxa"/>
            <w:tcBorders>
              <w:top w:val="nil"/>
              <w:left w:val="nil"/>
              <w:bottom w:val="single" w:sz="8" w:space="0" w:color="000000"/>
              <w:right w:val="single" w:sz="8" w:space="0" w:color="000000"/>
            </w:tcBorders>
            <w:shd w:val="clear" w:color="000000" w:fill="FFFFFF"/>
            <w:vAlign w:val="center"/>
            <w:hideMark/>
          </w:tcPr>
          <w:p w14:paraId="0E12A3E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c>
          <w:tcPr>
            <w:tcW w:w="797" w:type="dxa"/>
            <w:tcBorders>
              <w:top w:val="nil"/>
              <w:left w:val="nil"/>
              <w:bottom w:val="single" w:sz="8" w:space="0" w:color="000000"/>
              <w:right w:val="single" w:sz="8" w:space="0" w:color="000000"/>
            </w:tcBorders>
            <w:shd w:val="clear" w:color="auto" w:fill="auto"/>
            <w:vAlign w:val="center"/>
            <w:hideMark/>
          </w:tcPr>
          <w:p w14:paraId="7C275C1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D03CF0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629BA5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69DFBA4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r>
      <w:tr w:rsidR="00571E93" w:rsidRPr="00571E93" w14:paraId="0935E130"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669D0968"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317EB5D2" w14:textId="77777777" w:rsidR="00571E93" w:rsidRPr="00571E93" w:rsidRDefault="00571E93" w:rsidP="00571E93">
            <w:pP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Beltéri burkolatok </w:t>
            </w:r>
          </w:p>
        </w:tc>
        <w:tc>
          <w:tcPr>
            <w:tcW w:w="670" w:type="dxa"/>
            <w:tcBorders>
              <w:top w:val="nil"/>
              <w:left w:val="nil"/>
              <w:bottom w:val="single" w:sz="8" w:space="0" w:color="000000"/>
              <w:right w:val="single" w:sz="8" w:space="0" w:color="000000"/>
            </w:tcBorders>
            <w:shd w:val="clear" w:color="000000" w:fill="FFFFFF"/>
            <w:vAlign w:val="center"/>
            <w:hideMark/>
          </w:tcPr>
          <w:p w14:paraId="6512075D"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36</w:t>
            </w:r>
          </w:p>
        </w:tc>
        <w:tc>
          <w:tcPr>
            <w:tcW w:w="820" w:type="dxa"/>
            <w:tcBorders>
              <w:top w:val="nil"/>
              <w:left w:val="nil"/>
              <w:bottom w:val="single" w:sz="8" w:space="0" w:color="000000"/>
              <w:right w:val="single" w:sz="8" w:space="0" w:color="000000"/>
            </w:tcBorders>
            <w:shd w:val="clear" w:color="000000" w:fill="FFFFFF"/>
            <w:vAlign w:val="center"/>
            <w:hideMark/>
          </w:tcPr>
          <w:p w14:paraId="7FB15EF6"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18</w:t>
            </w:r>
          </w:p>
        </w:tc>
        <w:tc>
          <w:tcPr>
            <w:tcW w:w="770" w:type="dxa"/>
            <w:tcBorders>
              <w:top w:val="nil"/>
              <w:left w:val="nil"/>
              <w:bottom w:val="single" w:sz="8" w:space="0" w:color="000000"/>
              <w:right w:val="single" w:sz="8" w:space="0" w:color="000000"/>
            </w:tcBorders>
            <w:shd w:val="clear" w:color="000000" w:fill="FFFFFF"/>
            <w:vAlign w:val="center"/>
            <w:hideMark/>
          </w:tcPr>
          <w:p w14:paraId="5294FDF3"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54</w:t>
            </w:r>
          </w:p>
        </w:tc>
        <w:tc>
          <w:tcPr>
            <w:tcW w:w="797" w:type="dxa"/>
            <w:tcBorders>
              <w:top w:val="nil"/>
              <w:left w:val="nil"/>
              <w:bottom w:val="single" w:sz="8" w:space="0" w:color="000000"/>
              <w:right w:val="single" w:sz="8" w:space="0" w:color="000000"/>
            </w:tcBorders>
            <w:shd w:val="clear" w:color="000000" w:fill="FFFFFF"/>
            <w:vAlign w:val="center"/>
            <w:hideMark/>
          </w:tcPr>
          <w:p w14:paraId="38DF3369"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65C41EB4"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2FDADE3F"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7A8CDE37"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54</w:t>
            </w:r>
          </w:p>
        </w:tc>
      </w:tr>
      <w:tr w:rsidR="00571E93" w:rsidRPr="00571E93" w14:paraId="687A2714"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730CB5FE"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49AEBD05"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Beltéri burkolatok anyagai </w:t>
            </w:r>
          </w:p>
        </w:tc>
        <w:tc>
          <w:tcPr>
            <w:tcW w:w="670" w:type="dxa"/>
            <w:tcBorders>
              <w:top w:val="nil"/>
              <w:left w:val="nil"/>
              <w:bottom w:val="single" w:sz="8" w:space="0" w:color="000000"/>
              <w:right w:val="single" w:sz="8" w:space="0" w:color="000000"/>
            </w:tcBorders>
            <w:shd w:val="clear" w:color="000000" w:fill="FFFFFF"/>
            <w:vAlign w:val="center"/>
            <w:hideMark/>
          </w:tcPr>
          <w:p w14:paraId="4F964A7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000000" w:fill="FFFFFF"/>
            <w:vAlign w:val="center"/>
            <w:hideMark/>
          </w:tcPr>
          <w:p w14:paraId="53B2EB4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c>
          <w:tcPr>
            <w:tcW w:w="770" w:type="dxa"/>
            <w:tcBorders>
              <w:top w:val="nil"/>
              <w:left w:val="nil"/>
              <w:bottom w:val="single" w:sz="8" w:space="0" w:color="000000"/>
              <w:right w:val="single" w:sz="8" w:space="0" w:color="000000"/>
            </w:tcBorders>
            <w:shd w:val="clear" w:color="000000" w:fill="FFFFFF"/>
            <w:vAlign w:val="center"/>
            <w:hideMark/>
          </w:tcPr>
          <w:p w14:paraId="11F7EF6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27</w:t>
            </w:r>
          </w:p>
        </w:tc>
        <w:tc>
          <w:tcPr>
            <w:tcW w:w="797" w:type="dxa"/>
            <w:tcBorders>
              <w:top w:val="nil"/>
              <w:left w:val="nil"/>
              <w:bottom w:val="single" w:sz="8" w:space="0" w:color="000000"/>
              <w:right w:val="single" w:sz="8" w:space="0" w:color="000000"/>
            </w:tcBorders>
            <w:shd w:val="clear" w:color="000000" w:fill="FFFFFF"/>
            <w:vAlign w:val="center"/>
            <w:hideMark/>
          </w:tcPr>
          <w:p w14:paraId="6FA85DF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2929D03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442638E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0960FA9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27</w:t>
            </w:r>
          </w:p>
        </w:tc>
      </w:tr>
      <w:tr w:rsidR="00571E93" w:rsidRPr="00571E93" w14:paraId="36992CC3" w14:textId="77777777" w:rsidTr="00A50D22">
        <w:trPr>
          <w:trHeight w:val="492"/>
        </w:trPr>
        <w:tc>
          <w:tcPr>
            <w:tcW w:w="2127" w:type="dxa"/>
            <w:vMerge/>
            <w:tcBorders>
              <w:top w:val="nil"/>
              <w:left w:val="single" w:sz="8" w:space="0" w:color="000000"/>
              <w:bottom w:val="single" w:sz="8" w:space="0" w:color="000000"/>
              <w:right w:val="single" w:sz="8" w:space="0" w:color="000000"/>
            </w:tcBorders>
            <w:vAlign w:val="center"/>
            <w:hideMark/>
          </w:tcPr>
          <w:p w14:paraId="313A1B42"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D348985" w14:textId="77777777" w:rsidR="00571E93" w:rsidRPr="00571E93" w:rsidRDefault="00571E93" w:rsidP="00571E93">
            <w:pPr>
              <w:jc w:val="both"/>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Beltéri burkolatok, burkolási technológiák </w:t>
            </w:r>
          </w:p>
        </w:tc>
        <w:tc>
          <w:tcPr>
            <w:tcW w:w="670" w:type="dxa"/>
            <w:tcBorders>
              <w:top w:val="nil"/>
              <w:left w:val="nil"/>
              <w:bottom w:val="single" w:sz="8" w:space="0" w:color="000000"/>
              <w:right w:val="single" w:sz="8" w:space="0" w:color="000000"/>
            </w:tcBorders>
            <w:shd w:val="clear" w:color="auto" w:fill="auto"/>
            <w:vAlign w:val="center"/>
            <w:hideMark/>
          </w:tcPr>
          <w:p w14:paraId="038C854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40E236C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c>
          <w:tcPr>
            <w:tcW w:w="770" w:type="dxa"/>
            <w:tcBorders>
              <w:top w:val="nil"/>
              <w:left w:val="nil"/>
              <w:bottom w:val="single" w:sz="8" w:space="0" w:color="000000"/>
              <w:right w:val="single" w:sz="8" w:space="0" w:color="000000"/>
            </w:tcBorders>
            <w:shd w:val="clear" w:color="000000" w:fill="FFFFFF"/>
            <w:vAlign w:val="center"/>
            <w:hideMark/>
          </w:tcPr>
          <w:p w14:paraId="415C7AC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27</w:t>
            </w:r>
          </w:p>
        </w:tc>
        <w:tc>
          <w:tcPr>
            <w:tcW w:w="797" w:type="dxa"/>
            <w:tcBorders>
              <w:top w:val="nil"/>
              <w:left w:val="nil"/>
              <w:bottom w:val="single" w:sz="8" w:space="0" w:color="000000"/>
              <w:right w:val="single" w:sz="8" w:space="0" w:color="000000"/>
            </w:tcBorders>
            <w:shd w:val="clear" w:color="auto" w:fill="auto"/>
            <w:vAlign w:val="center"/>
            <w:hideMark/>
          </w:tcPr>
          <w:p w14:paraId="13DE581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3E64E9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56291D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718280E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27</w:t>
            </w:r>
          </w:p>
        </w:tc>
      </w:tr>
      <w:tr w:rsidR="00571E93" w:rsidRPr="00571E93" w14:paraId="30D9B446"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2D5709E3"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7F230328" w14:textId="77777777" w:rsidR="00571E93" w:rsidRPr="00571E93" w:rsidRDefault="00571E93" w:rsidP="00571E93">
            <w:pP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Kültéri burkolatok </w:t>
            </w:r>
          </w:p>
        </w:tc>
        <w:tc>
          <w:tcPr>
            <w:tcW w:w="670" w:type="dxa"/>
            <w:tcBorders>
              <w:top w:val="nil"/>
              <w:left w:val="nil"/>
              <w:bottom w:val="single" w:sz="8" w:space="0" w:color="000000"/>
              <w:right w:val="single" w:sz="8" w:space="0" w:color="000000"/>
            </w:tcBorders>
            <w:shd w:val="clear" w:color="000000" w:fill="FFFFFF"/>
            <w:vAlign w:val="center"/>
            <w:hideMark/>
          </w:tcPr>
          <w:p w14:paraId="7D3D107C"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36</w:t>
            </w:r>
          </w:p>
        </w:tc>
        <w:tc>
          <w:tcPr>
            <w:tcW w:w="820" w:type="dxa"/>
            <w:tcBorders>
              <w:top w:val="nil"/>
              <w:left w:val="nil"/>
              <w:bottom w:val="single" w:sz="8" w:space="0" w:color="000000"/>
              <w:right w:val="single" w:sz="8" w:space="0" w:color="000000"/>
            </w:tcBorders>
            <w:shd w:val="clear" w:color="000000" w:fill="FFFFFF"/>
            <w:vAlign w:val="center"/>
            <w:hideMark/>
          </w:tcPr>
          <w:p w14:paraId="2AAE6819"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18</w:t>
            </w:r>
          </w:p>
        </w:tc>
        <w:tc>
          <w:tcPr>
            <w:tcW w:w="770" w:type="dxa"/>
            <w:tcBorders>
              <w:top w:val="nil"/>
              <w:left w:val="nil"/>
              <w:bottom w:val="single" w:sz="8" w:space="0" w:color="000000"/>
              <w:right w:val="single" w:sz="8" w:space="0" w:color="000000"/>
            </w:tcBorders>
            <w:shd w:val="clear" w:color="000000" w:fill="FFFFFF"/>
            <w:vAlign w:val="center"/>
            <w:hideMark/>
          </w:tcPr>
          <w:p w14:paraId="7FDC5514"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54</w:t>
            </w:r>
          </w:p>
        </w:tc>
        <w:tc>
          <w:tcPr>
            <w:tcW w:w="797" w:type="dxa"/>
            <w:tcBorders>
              <w:top w:val="nil"/>
              <w:left w:val="nil"/>
              <w:bottom w:val="single" w:sz="8" w:space="0" w:color="000000"/>
              <w:right w:val="single" w:sz="8" w:space="0" w:color="000000"/>
            </w:tcBorders>
            <w:shd w:val="clear" w:color="000000" w:fill="FFFFFF"/>
            <w:vAlign w:val="center"/>
            <w:hideMark/>
          </w:tcPr>
          <w:p w14:paraId="42B8E3D7"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4A098772"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6A9E002C"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4A797711"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54</w:t>
            </w:r>
          </w:p>
        </w:tc>
      </w:tr>
      <w:tr w:rsidR="00571E93" w:rsidRPr="00571E93" w14:paraId="4AA97C0E"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2AE5A6E4"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47403AEA"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Kültéri burkolatok anyagai </w:t>
            </w:r>
          </w:p>
        </w:tc>
        <w:tc>
          <w:tcPr>
            <w:tcW w:w="670" w:type="dxa"/>
            <w:tcBorders>
              <w:top w:val="nil"/>
              <w:left w:val="nil"/>
              <w:bottom w:val="single" w:sz="8" w:space="0" w:color="000000"/>
              <w:right w:val="single" w:sz="8" w:space="0" w:color="000000"/>
            </w:tcBorders>
            <w:shd w:val="clear" w:color="auto" w:fill="auto"/>
            <w:vAlign w:val="center"/>
            <w:hideMark/>
          </w:tcPr>
          <w:p w14:paraId="062104C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3BC194C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c>
          <w:tcPr>
            <w:tcW w:w="770" w:type="dxa"/>
            <w:tcBorders>
              <w:top w:val="nil"/>
              <w:left w:val="nil"/>
              <w:bottom w:val="single" w:sz="8" w:space="0" w:color="000000"/>
              <w:right w:val="single" w:sz="8" w:space="0" w:color="000000"/>
            </w:tcBorders>
            <w:shd w:val="clear" w:color="000000" w:fill="FFFFFF"/>
            <w:vAlign w:val="center"/>
            <w:hideMark/>
          </w:tcPr>
          <w:p w14:paraId="0C7620A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27</w:t>
            </w:r>
          </w:p>
        </w:tc>
        <w:tc>
          <w:tcPr>
            <w:tcW w:w="797" w:type="dxa"/>
            <w:tcBorders>
              <w:top w:val="nil"/>
              <w:left w:val="nil"/>
              <w:bottom w:val="single" w:sz="8" w:space="0" w:color="000000"/>
              <w:right w:val="single" w:sz="8" w:space="0" w:color="000000"/>
            </w:tcBorders>
            <w:shd w:val="clear" w:color="auto" w:fill="auto"/>
            <w:vAlign w:val="center"/>
            <w:hideMark/>
          </w:tcPr>
          <w:p w14:paraId="2ACFE95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53737F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26B19F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51D099C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27</w:t>
            </w:r>
          </w:p>
        </w:tc>
      </w:tr>
      <w:tr w:rsidR="00571E93" w:rsidRPr="00571E93" w14:paraId="4C06037D" w14:textId="77777777" w:rsidTr="00A50D22">
        <w:trPr>
          <w:trHeight w:val="492"/>
        </w:trPr>
        <w:tc>
          <w:tcPr>
            <w:tcW w:w="2127" w:type="dxa"/>
            <w:vMerge/>
            <w:tcBorders>
              <w:top w:val="nil"/>
              <w:left w:val="single" w:sz="8" w:space="0" w:color="000000"/>
              <w:bottom w:val="single" w:sz="8" w:space="0" w:color="000000"/>
              <w:right w:val="single" w:sz="8" w:space="0" w:color="000000"/>
            </w:tcBorders>
            <w:vAlign w:val="center"/>
            <w:hideMark/>
          </w:tcPr>
          <w:p w14:paraId="63090777"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C704D06" w14:textId="77777777" w:rsidR="00571E93" w:rsidRPr="00571E93" w:rsidRDefault="00571E93" w:rsidP="00571E93">
            <w:pPr>
              <w:jc w:val="both"/>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Kültéri burkolatok, burkolási technológiák </w:t>
            </w:r>
          </w:p>
        </w:tc>
        <w:tc>
          <w:tcPr>
            <w:tcW w:w="670" w:type="dxa"/>
            <w:tcBorders>
              <w:top w:val="nil"/>
              <w:left w:val="nil"/>
              <w:bottom w:val="single" w:sz="8" w:space="0" w:color="000000"/>
              <w:right w:val="single" w:sz="8" w:space="0" w:color="000000"/>
            </w:tcBorders>
            <w:shd w:val="clear" w:color="auto" w:fill="auto"/>
            <w:vAlign w:val="center"/>
            <w:hideMark/>
          </w:tcPr>
          <w:p w14:paraId="2B47D57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7DD6156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c>
          <w:tcPr>
            <w:tcW w:w="770" w:type="dxa"/>
            <w:tcBorders>
              <w:top w:val="nil"/>
              <w:left w:val="nil"/>
              <w:bottom w:val="single" w:sz="8" w:space="0" w:color="000000"/>
              <w:right w:val="single" w:sz="8" w:space="0" w:color="000000"/>
            </w:tcBorders>
            <w:shd w:val="clear" w:color="000000" w:fill="FFFFFF"/>
            <w:vAlign w:val="center"/>
            <w:hideMark/>
          </w:tcPr>
          <w:p w14:paraId="1900912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27</w:t>
            </w:r>
          </w:p>
        </w:tc>
        <w:tc>
          <w:tcPr>
            <w:tcW w:w="797" w:type="dxa"/>
            <w:tcBorders>
              <w:top w:val="nil"/>
              <w:left w:val="nil"/>
              <w:bottom w:val="single" w:sz="8" w:space="0" w:color="000000"/>
              <w:right w:val="single" w:sz="8" w:space="0" w:color="000000"/>
            </w:tcBorders>
            <w:shd w:val="clear" w:color="auto" w:fill="auto"/>
            <w:vAlign w:val="center"/>
            <w:hideMark/>
          </w:tcPr>
          <w:p w14:paraId="45CC37C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6851EF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C00E63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498D47B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27</w:t>
            </w:r>
          </w:p>
        </w:tc>
      </w:tr>
      <w:tr w:rsidR="00571E93" w:rsidRPr="00571E93" w14:paraId="36D5E9FD"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1DC0A67B"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2BF8EE2" w14:textId="77777777" w:rsidR="00571E93" w:rsidRPr="00571E93" w:rsidRDefault="00571E93" w:rsidP="00571E93">
            <w:pP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Burkoló szakmai dokumentáció </w:t>
            </w:r>
          </w:p>
        </w:tc>
        <w:tc>
          <w:tcPr>
            <w:tcW w:w="670" w:type="dxa"/>
            <w:tcBorders>
              <w:top w:val="nil"/>
              <w:left w:val="nil"/>
              <w:bottom w:val="single" w:sz="8" w:space="0" w:color="000000"/>
              <w:right w:val="single" w:sz="8" w:space="0" w:color="000000"/>
            </w:tcBorders>
            <w:shd w:val="clear" w:color="000000" w:fill="FFFFFF"/>
            <w:vAlign w:val="center"/>
            <w:hideMark/>
          </w:tcPr>
          <w:p w14:paraId="09D9318C"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72</w:t>
            </w:r>
          </w:p>
        </w:tc>
        <w:tc>
          <w:tcPr>
            <w:tcW w:w="820" w:type="dxa"/>
            <w:tcBorders>
              <w:top w:val="nil"/>
              <w:left w:val="nil"/>
              <w:bottom w:val="single" w:sz="8" w:space="0" w:color="000000"/>
              <w:right w:val="single" w:sz="8" w:space="0" w:color="000000"/>
            </w:tcBorders>
            <w:shd w:val="clear" w:color="000000" w:fill="FFFFFF"/>
            <w:vAlign w:val="center"/>
            <w:hideMark/>
          </w:tcPr>
          <w:p w14:paraId="6C4E793D"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36</w:t>
            </w:r>
          </w:p>
        </w:tc>
        <w:tc>
          <w:tcPr>
            <w:tcW w:w="770" w:type="dxa"/>
            <w:tcBorders>
              <w:top w:val="nil"/>
              <w:left w:val="nil"/>
              <w:bottom w:val="single" w:sz="8" w:space="0" w:color="000000"/>
              <w:right w:val="single" w:sz="8" w:space="0" w:color="000000"/>
            </w:tcBorders>
            <w:shd w:val="clear" w:color="000000" w:fill="FFFFFF"/>
            <w:vAlign w:val="center"/>
            <w:hideMark/>
          </w:tcPr>
          <w:p w14:paraId="198DFE88"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108</w:t>
            </w:r>
          </w:p>
        </w:tc>
        <w:tc>
          <w:tcPr>
            <w:tcW w:w="797" w:type="dxa"/>
            <w:tcBorders>
              <w:top w:val="nil"/>
              <w:left w:val="nil"/>
              <w:bottom w:val="single" w:sz="8" w:space="0" w:color="000000"/>
              <w:right w:val="single" w:sz="8" w:space="0" w:color="000000"/>
            </w:tcBorders>
            <w:shd w:val="clear" w:color="000000" w:fill="FFFFFF"/>
            <w:vAlign w:val="center"/>
            <w:hideMark/>
          </w:tcPr>
          <w:p w14:paraId="776A68D1"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484409B8"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7535B1FB"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27F9D7BB"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108</w:t>
            </w:r>
          </w:p>
        </w:tc>
      </w:tr>
      <w:tr w:rsidR="00571E93" w:rsidRPr="00571E93" w14:paraId="2754E569"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477E6C92"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5817F8D3"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Felmérési gyakorlat, felmérési vázlat </w:t>
            </w:r>
          </w:p>
        </w:tc>
        <w:tc>
          <w:tcPr>
            <w:tcW w:w="670" w:type="dxa"/>
            <w:tcBorders>
              <w:top w:val="nil"/>
              <w:left w:val="nil"/>
              <w:bottom w:val="single" w:sz="8" w:space="0" w:color="000000"/>
              <w:right w:val="single" w:sz="8" w:space="0" w:color="000000"/>
            </w:tcBorders>
            <w:shd w:val="clear" w:color="auto" w:fill="auto"/>
            <w:vAlign w:val="center"/>
            <w:hideMark/>
          </w:tcPr>
          <w:p w14:paraId="2AB1A40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7BEF41B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w:t>
            </w:r>
          </w:p>
        </w:tc>
        <w:tc>
          <w:tcPr>
            <w:tcW w:w="770" w:type="dxa"/>
            <w:tcBorders>
              <w:top w:val="nil"/>
              <w:left w:val="nil"/>
              <w:bottom w:val="single" w:sz="8" w:space="0" w:color="000000"/>
              <w:right w:val="single" w:sz="8" w:space="0" w:color="000000"/>
            </w:tcBorders>
            <w:shd w:val="clear" w:color="000000" w:fill="FFFFFF"/>
            <w:vAlign w:val="center"/>
            <w:hideMark/>
          </w:tcPr>
          <w:p w14:paraId="24B7FB4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c>
          <w:tcPr>
            <w:tcW w:w="797" w:type="dxa"/>
            <w:tcBorders>
              <w:top w:val="nil"/>
              <w:left w:val="nil"/>
              <w:bottom w:val="single" w:sz="8" w:space="0" w:color="000000"/>
              <w:right w:val="single" w:sz="8" w:space="0" w:color="000000"/>
            </w:tcBorders>
            <w:shd w:val="clear" w:color="auto" w:fill="auto"/>
            <w:vAlign w:val="center"/>
            <w:hideMark/>
          </w:tcPr>
          <w:p w14:paraId="412F432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D2F4A9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A4E4C0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18C70D4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r>
      <w:tr w:rsidR="00571E93" w:rsidRPr="00571E93" w14:paraId="73DDE3F3"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7EF1C2B6"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BC7AA98"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Burkolási tervek </w:t>
            </w:r>
          </w:p>
        </w:tc>
        <w:tc>
          <w:tcPr>
            <w:tcW w:w="670" w:type="dxa"/>
            <w:tcBorders>
              <w:top w:val="nil"/>
              <w:left w:val="nil"/>
              <w:bottom w:val="single" w:sz="8" w:space="0" w:color="000000"/>
              <w:right w:val="single" w:sz="8" w:space="0" w:color="000000"/>
            </w:tcBorders>
            <w:shd w:val="clear" w:color="auto" w:fill="auto"/>
            <w:vAlign w:val="center"/>
            <w:hideMark/>
          </w:tcPr>
          <w:p w14:paraId="55E8410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4A1402D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w:t>
            </w:r>
          </w:p>
        </w:tc>
        <w:tc>
          <w:tcPr>
            <w:tcW w:w="770" w:type="dxa"/>
            <w:tcBorders>
              <w:top w:val="nil"/>
              <w:left w:val="nil"/>
              <w:bottom w:val="single" w:sz="8" w:space="0" w:color="000000"/>
              <w:right w:val="single" w:sz="8" w:space="0" w:color="000000"/>
            </w:tcBorders>
            <w:shd w:val="clear" w:color="000000" w:fill="FFFFFF"/>
            <w:vAlign w:val="center"/>
            <w:hideMark/>
          </w:tcPr>
          <w:p w14:paraId="7CBD9C4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c>
          <w:tcPr>
            <w:tcW w:w="797" w:type="dxa"/>
            <w:tcBorders>
              <w:top w:val="nil"/>
              <w:left w:val="nil"/>
              <w:bottom w:val="single" w:sz="8" w:space="0" w:color="000000"/>
              <w:right w:val="single" w:sz="8" w:space="0" w:color="000000"/>
            </w:tcBorders>
            <w:shd w:val="clear" w:color="auto" w:fill="auto"/>
            <w:vAlign w:val="center"/>
            <w:hideMark/>
          </w:tcPr>
          <w:p w14:paraId="1121A6D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30A459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C1BC61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608BF25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r>
      <w:tr w:rsidR="00571E93" w:rsidRPr="00571E93" w14:paraId="2DF87E88"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227EDF62"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784C810C"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Padlóburkolatok anyagszükséglete </w:t>
            </w:r>
          </w:p>
        </w:tc>
        <w:tc>
          <w:tcPr>
            <w:tcW w:w="670" w:type="dxa"/>
            <w:tcBorders>
              <w:top w:val="nil"/>
              <w:left w:val="nil"/>
              <w:bottom w:val="single" w:sz="8" w:space="0" w:color="000000"/>
              <w:right w:val="single" w:sz="8" w:space="0" w:color="000000"/>
            </w:tcBorders>
            <w:shd w:val="clear" w:color="auto" w:fill="auto"/>
            <w:vAlign w:val="center"/>
            <w:hideMark/>
          </w:tcPr>
          <w:p w14:paraId="29FFB06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511E5F5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w:t>
            </w:r>
          </w:p>
        </w:tc>
        <w:tc>
          <w:tcPr>
            <w:tcW w:w="770" w:type="dxa"/>
            <w:tcBorders>
              <w:top w:val="nil"/>
              <w:left w:val="nil"/>
              <w:bottom w:val="single" w:sz="8" w:space="0" w:color="000000"/>
              <w:right w:val="single" w:sz="8" w:space="0" w:color="000000"/>
            </w:tcBorders>
            <w:shd w:val="clear" w:color="000000" w:fill="FFFFFF"/>
            <w:vAlign w:val="center"/>
            <w:hideMark/>
          </w:tcPr>
          <w:p w14:paraId="153D62B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c>
          <w:tcPr>
            <w:tcW w:w="797" w:type="dxa"/>
            <w:tcBorders>
              <w:top w:val="nil"/>
              <w:left w:val="nil"/>
              <w:bottom w:val="single" w:sz="8" w:space="0" w:color="000000"/>
              <w:right w:val="single" w:sz="8" w:space="0" w:color="000000"/>
            </w:tcBorders>
            <w:shd w:val="clear" w:color="auto" w:fill="auto"/>
            <w:vAlign w:val="center"/>
            <w:hideMark/>
          </w:tcPr>
          <w:p w14:paraId="6F0161A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30BDC3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90D268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288C6B2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r>
      <w:tr w:rsidR="00571E93" w:rsidRPr="00571E93" w14:paraId="1D005070"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311AF170"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71AD1AD8"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Falburkolatok anyagszükséglete </w:t>
            </w:r>
          </w:p>
        </w:tc>
        <w:tc>
          <w:tcPr>
            <w:tcW w:w="670" w:type="dxa"/>
            <w:tcBorders>
              <w:top w:val="nil"/>
              <w:left w:val="nil"/>
              <w:bottom w:val="single" w:sz="8" w:space="0" w:color="000000"/>
              <w:right w:val="single" w:sz="8" w:space="0" w:color="000000"/>
            </w:tcBorders>
            <w:shd w:val="clear" w:color="auto" w:fill="auto"/>
            <w:vAlign w:val="center"/>
            <w:hideMark/>
          </w:tcPr>
          <w:p w14:paraId="18EBC36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27B45F3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w:t>
            </w:r>
          </w:p>
        </w:tc>
        <w:tc>
          <w:tcPr>
            <w:tcW w:w="770" w:type="dxa"/>
            <w:tcBorders>
              <w:top w:val="nil"/>
              <w:left w:val="nil"/>
              <w:bottom w:val="single" w:sz="8" w:space="0" w:color="000000"/>
              <w:right w:val="single" w:sz="8" w:space="0" w:color="000000"/>
            </w:tcBorders>
            <w:shd w:val="clear" w:color="000000" w:fill="FFFFFF"/>
            <w:vAlign w:val="center"/>
            <w:hideMark/>
          </w:tcPr>
          <w:p w14:paraId="4DB4E90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c>
          <w:tcPr>
            <w:tcW w:w="797" w:type="dxa"/>
            <w:tcBorders>
              <w:top w:val="nil"/>
              <w:left w:val="nil"/>
              <w:bottom w:val="single" w:sz="8" w:space="0" w:color="000000"/>
              <w:right w:val="single" w:sz="8" w:space="0" w:color="000000"/>
            </w:tcBorders>
            <w:shd w:val="clear" w:color="auto" w:fill="auto"/>
            <w:vAlign w:val="center"/>
            <w:hideMark/>
          </w:tcPr>
          <w:p w14:paraId="305C0ED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6B2973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C5FE08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2535D38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r>
      <w:tr w:rsidR="00571E93" w:rsidRPr="00571E93" w14:paraId="433D90A2"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301A983A"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74EC41D"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Árajánlat készítése </w:t>
            </w:r>
          </w:p>
        </w:tc>
        <w:tc>
          <w:tcPr>
            <w:tcW w:w="670" w:type="dxa"/>
            <w:tcBorders>
              <w:top w:val="nil"/>
              <w:left w:val="nil"/>
              <w:bottom w:val="single" w:sz="8" w:space="0" w:color="000000"/>
              <w:right w:val="single" w:sz="8" w:space="0" w:color="000000"/>
            </w:tcBorders>
            <w:shd w:val="clear" w:color="auto" w:fill="auto"/>
            <w:vAlign w:val="center"/>
            <w:hideMark/>
          </w:tcPr>
          <w:p w14:paraId="73C6343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15CF391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w:t>
            </w:r>
          </w:p>
        </w:tc>
        <w:tc>
          <w:tcPr>
            <w:tcW w:w="770" w:type="dxa"/>
            <w:tcBorders>
              <w:top w:val="nil"/>
              <w:left w:val="nil"/>
              <w:bottom w:val="single" w:sz="8" w:space="0" w:color="000000"/>
              <w:right w:val="single" w:sz="8" w:space="0" w:color="000000"/>
            </w:tcBorders>
            <w:shd w:val="clear" w:color="000000" w:fill="FFFFFF"/>
            <w:vAlign w:val="center"/>
            <w:hideMark/>
          </w:tcPr>
          <w:p w14:paraId="49CD157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c>
          <w:tcPr>
            <w:tcW w:w="797" w:type="dxa"/>
            <w:tcBorders>
              <w:top w:val="nil"/>
              <w:left w:val="nil"/>
              <w:bottom w:val="single" w:sz="8" w:space="0" w:color="000000"/>
              <w:right w:val="single" w:sz="8" w:space="0" w:color="000000"/>
            </w:tcBorders>
            <w:shd w:val="clear" w:color="auto" w:fill="auto"/>
            <w:vAlign w:val="center"/>
            <w:hideMark/>
          </w:tcPr>
          <w:p w14:paraId="5BBD83B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0721B1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486B3A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3EA7B7A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r>
      <w:tr w:rsidR="00571E93" w:rsidRPr="00571E93" w14:paraId="09B091E2"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2BE26035"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2691A46D"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A műszaki rajz alapjai </w:t>
            </w:r>
          </w:p>
        </w:tc>
        <w:tc>
          <w:tcPr>
            <w:tcW w:w="670" w:type="dxa"/>
            <w:tcBorders>
              <w:top w:val="nil"/>
              <w:left w:val="nil"/>
              <w:bottom w:val="single" w:sz="8" w:space="0" w:color="000000"/>
              <w:right w:val="single" w:sz="8" w:space="0" w:color="000000"/>
            </w:tcBorders>
            <w:shd w:val="clear" w:color="auto" w:fill="auto"/>
            <w:vAlign w:val="center"/>
            <w:hideMark/>
          </w:tcPr>
          <w:p w14:paraId="3C5DB4E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71F1CA7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w:t>
            </w:r>
          </w:p>
        </w:tc>
        <w:tc>
          <w:tcPr>
            <w:tcW w:w="770" w:type="dxa"/>
            <w:tcBorders>
              <w:top w:val="nil"/>
              <w:left w:val="nil"/>
              <w:bottom w:val="single" w:sz="8" w:space="0" w:color="000000"/>
              <w:right w:val="single" w:sz="8" w:space="0" w:color="000000"/>
            </w:tcBorders>
            <w:shd w:val="clear" w:color="000000" w:fill="FFFFFF"/>
            <w:vAlign w:val="center"/>
            <w:hideMark/>
          </w:tcPr>
          <w:p w14:paraId="63F0710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c>
          <w:tcPr>
            <w:tcW w:w="797" w:type="dxa"/>
            <w:tcBorders>
              <w:top w:val="nil"/>
              <w:left w:val="nil"/>
              <w:bottom w:val="single" w:sz="8" w:space="0" w:color="000000"/>
              <w:right w:val="single" w:sz="8" w:space="0" w:color="000000"/>
            </w:tcBorders>
            <w:shd w:val="clear" w:color="auto" w:fill="auto"/>
            <w:vAlign w:val="center"/>
            <w:hideMark/>
          </w:tcPr>
          <w:p w14:paraId="1A2CC58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2A2976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297D9B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4688D06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r>
      <w:tr w:rsidR="00571E93" w:rsidRPr="00571E93" w14:paraId="3C65BC0A"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55D94BFD"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C450E4B"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Digitális szakmai ismeretek </w:t>
            </w:r>
          </w:p>
        </w:tc>
        <w:tc>
          <w:tcPr>
            <w:tcW w:w="670" w:type="dxa"/>
            <w:tcBorders>
              <w:top w:val="nil"/>
              <w:left w:val="nil"/>
              <w:bottom w:val="single" w:sz="8" w:space="0" w:color="000000"/>
              <w:right w:val="single" w:sz="8" w:space="0" w:color="000000"/>
            </w:tcBorders>
            <w:shd w:val="clear" w:color="auto" w:fill="auto"/>
            <w:vAlign w:val="center"/>
            <w:hideMark/>
          </w:tcPr>
          <w:p w14:paraId="5041FD8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0EA728C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3DD4889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c>
          <w:tcPr>
            <w:tcW w:w="797" w:type="dxa"/>
            <w:tcBorders>
              <w:top w:val="nil"/>
              <w:left w:val="nil"/>
              <w:bottom w:val="single" w:sz="8" w:space="0" w:color="000000"/>
              <w:right w:val="single" w:sz="8" w:space="0" w:color="000000"/>
            </w:tcBorders>
            <w:shd w:val="clear" w:color="auto" w:fill="auto"/>
            <w:vAlign w:val="center"/>
            <w:hideMark/>
          </w:tcPr>
          <w:p w14:paraId="1D885C4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348C05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907E4C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6EE0AD5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r>
      <w:tr w:rsidR="00571E93" w:rsidRPr="00571E93" w14:paraId="6B43D17C" w14:textId="77777777" w:rsidTr="003B40A3">
        <w:trPr>
          <w:trHeight w:val="300"/>
        </w:trPr>
        <w:tc>
          <w:tcPr>
            <w:tcW w:w="2127" w:type="dxa"/>
            <w:vMerge/>
            <w:tcBorders>
              <w:top w:val="nil"/>
              <w:left w:val="single" w:sz="8" w:space="0" w:color="000000"/>
              <w:bottom w:val="single" w:sz="4" w:space="0" w:color="auto"/>
              <w:right w:val="single" w:sz="8" w:space="0" w:color="000000"/>
            </w:tcBorders>
            <w:vAlign w:val="center"/>
            <w:hideMark/>
          </w:tcPr>
          <w:p w14:paraId="25EBADB7"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000000" w:fill="BFBFBF"/>
            <w:vAlign w:val="center"/>
            <w:hideMark/>
          </w:tcPr>
          <w:p w14:paraId="5D741667"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Tanulási terület </w:t>
            </w:r>
            <w:proofErr w:type="spellStart"/>
            <w:r w:rsidRPr="00571E93">
              <w:rPr>
                <w:rFonts w:ascii="Times New Roman" w:eastAsia="Times New Roman" w:hAnsi="Times New Roman" w:cs="Times New Roman"/>
                <w:color w:val="000000"/>
                <w:sz w:val="18"/>
                <w:szCs w:val="18"/>
                <w:lang w:eastAsia="hu-HU"/>
              </w:rPr>
              <w:t>összóraszáma</w:t>
            </w:r>
            <w:proofErr w:type="spellEnd"/>
            <w:r w:rsidRPr="00571E93">
              <w:rPr>
                <w:rFonts w:ascii="Times New Roman" w:eastAsia="Times New Roman" w:hAnsi="Times New Roman" w:cs="Times New Roman"/>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000000" w:fill="BFBFBF"/>
            <w:vAlign w:val="center"/>
            <w:hideMark/>
          </w:tcPr>
          <w:p w14:paraId="498C4DD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180</w:t>
            </w:r>
          </w:p>
        </w:tc>
        <w:tc>
          <w:tcPr>
            <w:tcW w:w="820" w:type="dxa"/>
            <w:tcBorders>
              <w:top w:val="nil"/>
              <w:left w:val="nil"/>
              <w:bottom w:val="single" w:sz="8" w:space="0" w:color="000000"/>
              <w:right w:val="single" w:sz="8" w:space="0" w:color="000000"/>
            </w:tcBorders>
            <w:shd w:val="clear" w:color="000000" w:fill="BFBFBF"/>
            <w:vAlign w:val="center"/>
            <w:hideMark/>
          </w:tcPr>
          <w:p w14:paraId="2693754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126</w:t>
            </w:r>
          </w:p>
        </w:tc>
        <w:tc>
          <w:tcPr>
            <w:tcW w:w="770" w:type="dxa"/>
            <w:tcBorders>
              <w:top w:val="nil"/>
              <w:left w:val="nil"/>
              <w:bottom w:val="single" w:sz="8" w:space="0" w:color="000000"/>
              <w:right w:val="single" w:sz="8" w:space="0" w:color="000000"/>
            </w:tcBorders>
            <w:shd w:val="clear" w:color="000000" w:fill="BFBFBF"/>
            <w:vAlign w:val="center"/>
            <w:hideMark/>
          </w:tcPr>
          <w:p w14:paraId="0206A01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306</w:t>
            </w:r>
          </w:p>
        </w:tc>
        <w:tc>
          <w:tcPr>
            <w:tcW w:w="797" w:type="dxa"/>
            <w:tcBorders>
              <w:top w:val="nil"/>
              <w:left w:val="nil"/>
              <w:bottom w:val="single" w:sz="8" w:space="0" w:color="000000"/>
              <w:right w:val="single" w:sz="8" w:space="0" w:color="000000"/>
            </w:tcBorders>
            <w:shd w:val="clear" w:color="000000" w:fill="BFBFBF"/>
            <w:vAlign w:val="center"/>
            <w:hideMark/>
          </w:tcPr>
          <w:p w14:paraId="5337C1B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1D10120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0C917BE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444A2395"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306</w:t>
            </w:r>
          </w:p>
        </w:tc>
      </w:tr>
      <w:tr w:rsidR="00571E93" w:rsidRPr="00571E93" w14:paraId="2AA5F5B5" w14:textId="77777777" w:rsidTr="003B40A3">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87164" w14:textId="75075E3F" w:rsidR="00571E93" w:rsidRPr="00571E93" w:rsidRDefault="003B40A3" w:rsidP="00571E93">
            <w:pPr>
              <w:rPr>
                <w:rFonts w:ascii="Calibri" w:eastAsia="Times New Roman" w:hAnsi="Calibri" w:cs="Calibri"/>
                <w:color w:val="000000"/>
                <w:lang w:eastAsia="hu-HU"/>
              </w:rPr>
            </w:pPr>
            <w:r w:rsidRPr="00571E93">
              <w:rPr>
                <w:rFonts w:ascii="Times New Roman" w:eastAsia="Times New Roman" w:hAnsi="Times New Roman" w:cs="Times New Roman"/>
                <w:color w:val="000000"/>
                <w:sz w:val="18"/>
                <w:szCs w:val="18"/>
                <w:lang w:eastAsia="hu-HU"/>
              </w:rPr>
              <w:t>Hidegburkolatok</w:t>
            </w:r>
            <w:r w:rsidRPr="00571E93">
              <w:rPr>
                <w:rFonts w:ascii="Calibri" w:eastAsia="Times New Roman" w:hAnsi="Calibri" w:cs="Calibri"/>
                <w:noProof/>
                <w:color w:val="000000"/>
                <w:lang w:eastAsia="hu-HU"/>
              </w:rPr>
              <w:t xml:space="preserve"> </w:t>
            </w:r>
            <w:r w:rsidR="00571E93" w:rsidRPr="00571E93">
              <w:rPr>
                <w:rFonts w:ascii="Calibri" w:eastAsia="Times New Roman" w:hAnsi="Calibri" w:cs="Calibri"/>
                <w:noProof/>
                <w:color w:val="000000"/>
                <w:lang w:eastAsia="hu-HU"/>
              </w:rPr>
              <mc:AlternateContent>
                <mc:Choice Requires="wps">
                  <w:drawing>
                    <wp:anchor distT="0" distB="0" distL="114300" distR="114300" simplePos="0" relativeHeight="251833344" behindDoc="0" locked="0" layoutInCell="1" allowOverlap="1" wp14:anchorId="424AA149" wp14:editId="4C6D26C0">
                      <wp:simplePos x="0" y="0"/>
                      <wp:positionH relativeFrom="column">
                        <wp:posOffset>0</wp:posOffset>
                      </wp:positionH>
                      <wp:positionV relativeFrom="paragraph">
                        <wp:posOffset>4046220</wp:posOffset>
                      </wp:positionV>
                      <wp:extent cx="167640" cy="22860"/>
                      <wp:effectExtent l="0" t="0" r="0" b="0"/>
                      <wp:wrapNone/>
                      <wp:docPr id="1" name="Téglalap 1"/>
                      <wp:cNvGraphicFramePr/>
                      <a:graphic xmlns:a="http://schemas.openxmlformats.org/drawingml/2006/main">
                        <a:graphicData uri="http://schemas.microsoft.com/office/word/2010/wordprocessingShape">
                          <wps:wsp>
                            <wps:cNvSpPr/>
                            <wps:spPr>
                              <a:xfrm rot="16200001">
                                <a:off x="0" y="0"/>
                                <a:ext cx="18342" cy="168066"/>
                              </a:xfrm>
                              <a:prstGeom prst="rect">
                                <a:avLst/>
                              </a:prstGeom>
                              <a:ln>
                                <a:noFill/>
                              </a:ln>
                            </wps:spPr>
                            <wps:txbx>
                              <w:txbxContent>
                                <w:p w14:paraId="6C14BDA7" w14:textId="77777777" w:rsidR="005F3C7B" w:rsidRDefault="005F3C7B" w:rsidP="00571E93">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wps:txbx>
                            <wps:bodyPr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424AA149" id="Téglalap 1" o:spid="_x0000_s1031" style="position:absolute;margin-left:0;margin-top:318.6pt;width:13.2pt;height:1.8pt;rotation:-5898239fd;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" filled="f" stroked="f">
                      <v:textbox inset="0,0,0,0">
                        <w:txbxContent>
                          <w:p w14:paraId="6C14BDA7" w14:textId="77777777" w:rsidR="005F3C7B" w:rsidRDefault="005F3C7B" w:rsidP="00571E93">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v:textbox>
                    </v:rect>
                  </w:pict>
                </mc:Fallback>
              </mc:AlternateContent>
            </w:r>
          </w:p>
          <w:p w14:paraId="70874AEA"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1151DB16" w14:textId="77777777" w:rsidR="00571E93" w:rsidRPr="00571E93" w:rsidRDefault="00571E93" w:rsidP="00571E93">
            <w:pP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Hideg padlóburkolatok </w:t>
            </w:r>
          </w:p>
        </w:tc>
        <w:tc>
          <w:tcPr>
            <w:tcW w:w="670" w:type="dxa"/>
            <w:tcBorders>
              <w:top w:val="nil"/>
              <w:left w:val="nil"/>
              <w:bottom w:val="single" w:sz="8" w:space="0" w:color="000000"/>
              <w:right w:val="single" w:sz="8" w:space="0" w:color="000000"/>
            </w:tcBorders>
            <w:shd w:val="clear" w:color="000000" w:fill="FFFFFF"/>
            <w:vAlign w:val="center"/>
            <w:hideMark/>
          </w:tcPr>
          <w:p w14:paraId="0C4E9A03"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54</w:t>
            </w:r>
          </w:p>
        </w:tc>
        <w:tc>
          <w:tcPr>
            <w:tcW w:w="820" w:type="dxa"/>
            <w:tcBorders>
              <w:top w:val="nil"/>
              <w:left w:val="nil"/>
              <w:bottom w:val="single" w:sz="8" w:space="0" w:color="000000"/>
              <w:right w:val="single" w:sz="8" w:space="0" w:color="000000"/>
            </w:tcBorders>
            <w:shd w:val="clear" w:color="000000" w:fill="FFFFFF"/>
            <w:vAlign w:val="center"/>
            <w:hideMark/>
          </w:tcPr>
          <w:p w14:paraId="3E770F5A"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234</w:t>
            </w:r>
          </w:p>
        </w:tc>
        <w:tc>
          <w:tcPr>
            <w:tcW w:w="770" w:type="dxa"/>
            <w:tcBorders>
              <w:top w:val="nil"/>
              <w:left w:val="nil"/>
              <w:bottom w:val="single" w:sz="8" w:space="0" w:color="000000"/>
              <w:right w:val="single" w:sz="8" w:space="0" w:color="000000"/>
            </w:tcBorders>
            <w:shd w:val="clear" w:color="000000" w:fill="FFFFFF"/>
            <w:vAlign w:val="center"/>
            <w:hideMark/>
          </w:tcPr>
          <w:p w14:paraId="7894B440"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288</w:t>
            </w:r>
          </w:p>
        </w:tc>
        <w:tc>
          <w:tcPr>
            <w:tcW w:w="797" w:type="dxa"/>
            <w:tcBorders>
              <w:top w:val="nil"/>
              <w:left w:val="nil"/>
              <w:bottom w:val="single" w:sz="8" w:space="0" w:color="000000"/>
              <w:right w:val="single" w:sz="8" w:space="0" w:color="000000"/>
            </w:tcBorders>
            <w:shd w:val="clear" w:color="000000" w:fill="FFFFFF"/>
            <w:vAlign w:val="center"/>
            <w:hideMark/>
          </w:tcPr>
          <w:p w14:paraId="7BD4032B"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0F8A75A5"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4DCFF982"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3EA3BD67"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288</w:t>
            </w:r>
          </w:p>
        </w:tc>
      </w:tr>
      <w:tr w:rsidR="00571E93" w:rsidRPr="00571E93" w14:paraId="73312E5E" w14:textId="77777777" w:rsidTr="003B40A3">
        <w:trPr>
          <w:trHeight w:val="492"/>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BCFD9B3"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2FDF83AA"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Hideg padlóburkolatok anyagai, megmunkálásuk </w:t>
            </w:r>
          </w:p>
        </w:tc>
        <w:tc>
          <w:tcPr>
            <w:tcW w:w="670" w:type="dxa"/>
            <w:tcBorders>
              <w:top w:val="nil"/>
              <w:left w:val="nil"/>
              <w:bottom w:val="single" w:sz="8" w:space="0" w:color="000000"/>
              <w:right w:val="single" w:sz="8" w:space="0" w:color="000000"/>
            </w:tcBorders>
            <w:shd w:val="clear" w:color="auto" w:fill="auto"/>
            <w:vAlign w:val="center"/>
            <w:hideMark/>
          </w:tcPr>
          <w:p w14:paraId="2CCAF03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006E578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2421B9C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c>
          <w:tcPr>
            <w:tcW w:w="797" w:type="dxa"/>
            <w:tcBorders>
              <w:top w:val="nil"/>
              <w:left w:val="nil"/>
              <w:bottom w:val="single" w:sz="8" w:space="0" w:color="000000"/>
              <w:right w:val="single" w:sz="8" w:space="0" w:color="000000"/>
            </w:tcBorders>
            <w:shd w:val="clear" w:color="auto" w:fill="auto"/>
            <w:vAlign w:val="center"/>
            <w:hideMark/>
          </w:tcPr>
          <w:p w14:paraId="3CE1D7C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F2088C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E2C56B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66089B0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r>
      <w:tr w:rsidR="00571E93" w:rsidRPr="00571E93" w14:paraId="0E26733E"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0CCB486"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08365392"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Hideg padlóburkolatok kitűzése </w:t>
            </w:r>
          </w:p>
        </w:tc>
        <w:tc>
          <w:tcPr>
            <w:tcW w:w="670" w:type="dxa"/>
            <w:tcBorders>
              <w:top w:val="nil"/>
              <w:left w:val="nil"/>
              <w:bottom w:val="single" w:sz="8" w:space="0" w:color="000000"/>
              <w:right w:val="single" w:sz="8" w:space="0" w:color="000000"/>
            </w:tcBorders>
            <w:shd w:val="clear" w:color="auto" w:fill="auto"/>
            <w:vAlign w:val="center"/>
            <w:hideMark/>
          </w:tcPr>
          <w:p w14:paraId="2730C82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w:t>
            </w:r>
          </w:p>
        </w:tc>
        <w:tc>
          <w:tcPr>
            <w:tcW w:w="820" w:type="dxa"/>
            <w:tcBorders>
              <w:top w:val="nil"/>
              <w:left w:val="nil"/>
              <w:bottom w:val="single" w:sz="8" w:space="0" w:color="000000"/>
              <w:right w:val="single" w:sz="8" w:space="0" w:color="000000"/>
            </w:tcBorders>
            <w:shd w:val="clear" w:color="auto" w:fill="auto"/>
            <w:vAlign w:val="center"/>
            <w:hideMark/>
          </w:tcPr>
          <w:p w14:paraId="157C52C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5D80230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w:t>
            </w:r>
          </w:p>
        </w:tc>
        <w:tc>
          <w:tcPr>
            <w:tcW w:w="797" w:type="dxa"/>
            <w:tcBorders>
              <w:top w:val="nil"/>
              <w:left w:val="nil"/>
              <w:bottom w:val="single" w:sz="8" w:space="0" w:color="000000"/>
              <w:right w:val="single" w:sz="8" w:space="0" w:color="000000"/>
            </w:tcBorders>
            <w:shd w:val="clear" w:color="auto" w:fill="auto"/>
            <w:vAlign w:val="center"/>
            <w:hideMark/>
          </w:tcPr>
          <w:p w14:paraId="17CCF77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D3DAED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268A96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7437723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w:t>
            </w:r>
          </w:p>
        </w:tc>
      </w:tr>
      <w:tr w:rsidR="00571E93" w:rsidRPr="00571E93" w14:paraId="4DB02283"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41FC658"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02092059"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Hideg padlóburkolatok aljzatai </w:t>
            </w:r>
          </w:p>
        </w:tc>
        <w:tc>
          <w:tcPr>
            <w:tcW w:w="670" w:type="dxa"/>
            <w:tcBorders>
              <w:top w:val="nil"/>
              <w:left w:val="nil"/>
              <w:bottom w:val="single" w:sz="8" w:space="0" w:color="000000"/>
              <w:right w:val="single" w:sz="8" w:space="0" w:color="000000"/>
            </w:tcBorders>
            <w:shd w:val="clear" w:color="auto" w:fill="auto"/>
            <w:vAlign w:val="center"/>
            <w:hideMark/>
          </w:tcPr>
          <w:p w14:paraId="332AABE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12</w:t>
            </w:r>
          </w:p>
        </w:tc>
        <w:tc>
          <w:tcPr>
            <w:tcW w:w="820" w:type="dxa"/>
            <w:tcBorders>
              <w:top w:val="nil"/>
              <w:left w:val="nil"/>
              <w:bottom w:val="single" w:sz="8" w:space="0" w:color="000000"/>
              <w:right w:val="single" w:sz="8" w:space="0" w:color="000000"/>
            </w:tcBorders>
            <w:shd w:val="clear" w:color="auto" w:fill="auto"/>
            <w:vAlign w:val="center"/>
            <w:hideMark/>
          </w:tcPr>
          <w:p w14:paraId="0711B84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4DD65F5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12</w:t>
            </w:r>
          </w:p>
        </w:tc>
        <w:tc>
          <w:tcPr>
            <w:tcW w:w="797" w:type="dxa"/>
            <w:tcBorders>
              <w:top w:val="nil"/>
              <w:left w:val="nil"/>
              <w:bottom w:val="single" w:sz="8" w:space="0" w:color="000000"/>
              <w:right w:val="single" w:sz="8" w:space="0" w:color="000000"/>
            </w:tcBorders>
            <w:shd w:val="clear" w:color="auto" w:fill="auto"/>
            <w:vAlign w:val="center"/>
            <w:hideMark/>
          </w:tcPr>
          <w:p w14:paraId="3414829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1E3C47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9F4AD4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6AA8181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12</w:t>
            </w:r>
          </w:p>
        </w:tc>
      </w:tr>
      <w:tr w:rsidR="00571E93" w:rsidRPr="00571E93" w14:paraId="04B4FA12"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928C95D"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2CC1E375"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Hideg padlóburkolási technológiák </w:t>
            </w:r>
          </w:p>
        </w:tc>
        <w:tc>
          <w:tcPr>
            <w:tcW w:w="670" w:type="dxa"/>
            <w:tcBorders>
              <w:top w:val="nil"/>
              <w:left w:val="nil"/>
              <w:bottom w:val="single" w:sz="8" w:space="0" w:color="000000"/>
              <w:right w:val="single" w:sz="8" w:space="0" w:color="000000"/>
            </w:tcBorders>
            <w:shd w:val="clear" w:color="auto" w:fill="auto"/>
            <w:vAlign w:val="center"/>
            <w:hideMark/>
          </w:tcPr>
          <w:p w14:paraId="253FBDEC" w14:textId="77777777" w:rsidR="00571E93" w:rsidRPr="00571E93" w:rsidRDefault="00571E93" w:rsidP="00571E93">
            <w:pPr>
              <w:jc w:val="center"/>
              <w:rPr>
                <w:rFonts w:ascii="Times New Roman" w:eastAsia="Times New Roman" w:hAnsi="Times New Roman" w:cs="Times New Roman"/>
                <w:sz w:val="18"/>
                <w:szCs w:val="18"/>
                <w:lang w:eastAsia="hu-HU"/>
              </w:rPr>
            </w:pPr>
            <w:r w:rsidRPr="00571E93">
              <w:rPr>
                <w:rFonts w:ascii="Times New Roman" w:eastAsia="Times New Roman" w:hAnsi="Times New Roman" w:cs="Times New Roman"/>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1965C5FA" w14:textId="77777777" w:rsidR="00571E93" w:rsidRPr="00571E93" w:rsidRDefault="00571E93" w:rsidP="00571E93">
            <w:pPr>
              <w:jc w:val="center"/>
              <w:rPr>
                <w:rFonts w:ascii="Times New Roman" w:eastAsia="Times New Roman" w:hAnsi="Times New Roman" w:cs="Times New Roman"/>
                <w:sz w:val="18"/>
                <w:szCs w:val="18"/>
                <w:lang w:eastAsia="hu-HU"/>
              </w:rPr>
            </w:pPr>
            <w:r w:rsidRPr="00571E93">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7068C6F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c>
          <w:tcPr>
            <w:tcW w:w="797" w:type="dxa"/>
            <w:tcBorders>
              <w:top w:val="nil"/>
              <w:left w:val="nil"/>
              <w:bottom w:val="single" w:sz="8" w:space="0" w:color="000000"/>
              <w:right w:val="single" w:sz="8" w:space="0" w:color="000000"/>
            </w:tcBorders>
            <w:shd w:val="clear" w:color="auto" w:fill="auto"/>
            <w:vAlign w:val="center"/>
            <w:hideMark/>
          </w:tcPr>
          <w:p w14:paraId="7EA6901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6F33EA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CB6E38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1F43BCF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r>
      <w:tr w:rsidR="00571E93" w:rsidRPr="00571E93" w14:paraId="157C337B"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DEA29B4"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0B4EBBD4"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Hideg padlóburkolás kivitelezése </w:t>
            </w:r>
          </w:p>
        </w:tc>
        <w:tc>
          <w:tcPr>
            <w:tcW w:w="670" w:type="dxa"/>
            <w:tcBorders>
              <w:top w:val="nil"/>
              <w:left w:val="nil"/>
              <w:bottom w:val="single" w:sz="8" w:space="0" w:color="000000"/>
              <w:right w:val="single" w:sz="8" w:space="0" w:color="000000"/>
            </w:tcBorders>
            <w:shd w:val="clear" w:color="auto" w:fill="auto"/>
            <w:vAlign w:val="center"/>
            <w:hideMark/>
          </w:tcPr>
          <w:p w14:paraId="66887AE5" w14:textId="77777777" w:rsidR="00571E93" w:rsidRPr="00571E93" w:rsidRDefault="00571E93" w:rsidP="00571E93">
            <w:pPr>
              <w:jc w:val="center"/>
              <w:rPr>
                <w:rFonts w:ascii="Times New Roman" w:eastAsia="Times New Roman" w:hAnsi="Times New Roman" w:cs="Times New Roman"/>
                <w:sz w:val="18"/>
                <w:szCs w:val="18"/>
                <w:lang w:eastAsia="hu-HU"/>
              </w:rPr>
            </w:pPr>
            <w:r w:rsidRPr="00571E93">
              <w:rPr>
                <w:rFonts w:ascii="Times New Roman" w:eastAsia="Times New Roman" w:hAnsi="Times New Roman" w:cs="Times New Roman"/>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1CDF9CF4" w14:textId="77777777" w:rsidR="00571E93" w:rsidRPr="00571E93" w:rsidRDefault="00571E93" w:rsidP="00571E93">
            <w:pPr>
              <w:jc w:val="center"/>
              <w:rPr>
                <w:rFonts w:ascii="Times New Roman" w:eastAsia="Times New Roman" w:hAnsi="Times New Roman" w:cs="Times New Roman"/>
                <w:sz w:val="18"/>
                <w:szCs w:val="18"/>
                <w:lang w:eastAsia="hu-HU"/>
              </w:rPr>
            </w:pPr>
            <w:r w:rsidRPr="00571E93">
              <w:rPr>
                <w:rFonts w:ascii="Times New Roman" w:eastAsia="Times New Roman" w:hAnsi="Times New Roman" w:cs="Times New Roman"/>
                <w:sz w:val="18"/>
                <w:szCs w:val="18"/>
                <w:lang w:eastAsia="hu-HU"/>
              </w:rPr>
              <w:t>234</w:t>
            </w:r>
          </w:p>
        </w:tc>
        <w:tc>
          <w:tcPr>
            <w:tcW w:w="770" w:type="dxa"/>
            <w:tcBorders>
              <w:top w:val="nil"/>
              <w:left w:val="nil"/>
              <w:bottom w:val="single" w:sz="8" w:space="0" w:color="000000"/>
              <w:right w:val="single" w:sz="8" w:space="0" w:color="000000"/>
            </w:tcBorders>
            <w:shd w:val="clear" w:color="000000" w:fill="FFFFFF"/>
            <w:vAlign w:val="center"/>
            <w:hideMark/>
          </w:tcPr>
          <w:p w14:paraId="4994F67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234</w:t>
            </w:r>
          </w:p>
        </w:tc>
        <w:tc>
          <w:tcPr>
            <w:tcW w:w="797" w:type="dxa"/>
            <w:tcBorders>
              <w:top w:val="nil"/>
              <w:left w:val="nil"/>
              <w:bottom w:val="single" w:sz="8" w:space="0" w:color="000000"/>
              <w:right w:val="single" w:sz="8" w:space="0" w:color="000000"/>
            </w:tcBorders>
            <w:shd w:val="clear" w:color="auto" w:fill="auto"/>
            <w:vAlign w:val="center"/>
            <w:hideMark/>
          </w:tcPr>
          <w:p w14:paraId="72C0D59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ACE632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ABDFD9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35B5AB5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234</w:t>
            </w:r>
          </w:p>
        </w:tc>
      </w:tr>
      <w:tr w:rsidR="00571E93" w:rsidRPr="00571E93" w14:paraId="42A5E999"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8CFB299"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33038B46" w14:textId="77777777" w:rsidR="00571E93" w:rsidRPr="00571E93" w:rsidRDefault="00571E93" w:rsidP="00571E93">
            <w:pP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Hideg falburkolatok </w:t>
            </w:r>
          </w:p>
        </w:tc>
        <w:tc>
          <w:tcPr>
            <w:tcW w:w="670" w:type="dxa"/>
            <w:tcBorders>
              <w:top w:val="nil"/>
              <w:left w:val="nil"/>
              <w:bottom w:val="single" w:sz="8" w:space="0" w:color="000000"/>
              <w:right w:val="single" w:sz="8" w:space="0" w:color="000000"/>
            </w:tcBorders>
            <w:shd w:val="clear" w:color="000000" w:fill="FFFFFF"/>
            <w:vAlign w:val="center"/>
            <w:hideMark/>
          </w:tcPr>
          <w:p w14:paraId="2A02C14A" w14:textId="77777777" w:rsidR="00571E93" w:rsidRPr="00571E93" w:rsidRDefault="00571E93" w:rsidP="00571E93">
            <w:pPr>
              <w:jc w:val="center"/>
              <w:rPr>
                <w:rFonts w:ascii="Times New Roman" w:eastAsia="Times New Roman" w:hAnsi="Times New Roman" w:cs="Times New Roman"/>
                <w:b/>
                <w:bCs/>
                <w:sz w:val="18"/>
                <w:szCs w:val="18"/>
                <w:lang w:eastAsia="hu-HU"/>
              </w:rPr>
            </w:pPr>
            <w:r w:rsidRPr="00571E93">
              <w:rPr>
                <w:rFonts w:ascii="Times New Roman" w:eastAsia="Times New Roman" w:hAnsi="Times New Roman" w:cs="Times New Roman"/>
                <w:b/>
                <w:bCs/>
                <w:sz w:val="18"/>
                <w:szCs w:val="18"/>
                <w:lang w:eastAsia="hu-HU"/>
              </w:rPr>
              <w:t>72</w:t>
            </w:r>
          </w:p>
        </w:tc>
        <w:tc>
          <w:tcPr>
            <w:tcW w:w="820" w:type="dxa"/>
            <w:tcBorders>
              <w:top w:val="nil"/>
              <w:left w:val="nil"/>
              <w:bottom w:val="single" w:sz="8" w:space="0" w:color="000000"/>
              <w:right w:val="single" w:sz="8" w:space="0" w:color="000000"/>
            </w:tcBorders>
            <w:shd w:val="clear" w:color="000000" w:fill="FFFFFF"/>
            <w:vAlign w:val="center"/>
            <w:hideMark/>
          </w:tcPr>
          <w:p w14:paraId="46BE0AF3" w14:textId="77777777" w:rsidR="00571E93" w:rsidRPr="00571E93" w:rsidRDefault="00571E93" w:rsidP="00571E93">
            <w:pPr>
              <w:jc w:val="center"/>
              <w:rPr>
                <w:rFonts w:ascii="Times New Roman" w:eastAsia="Times New Roman" w:hAnsi="Times New Roman" w:cs="Times New Roman"/>
                <w:b/>
                <w:bCs/>
                <w:sz w:val="18"/>
                <w:szCs w:val="18"/>
                <w:lang w:eastAsia="hu-HU"/>
              </w:rPr>
            </w:pPr>
            <w:r w:rsidRPr="00571E93">
              <w:rPr>
                <w:rFonts w:ascii="Times New Roman" w:eastAsia="Times New Roman" w:hAnsi="Times New Roman" w:cs="Times New Roman"/>
                <w:b/>
                <w:bCs/>
                <w:sz w:val="18"/>
                <w:szCs w:val="18"/>
                <w:lang w:eastAsia="hu-HU"/>
              </w:rPr>
              <w:t>198</w:t>
            </w:r>
          </w:p>
        </w:tc>
        <w:tc>
          <w:tcPr>
            <w:tcW w:w="770" w:type="dxa"/>
            <w:tcBorders>
              <w:top w:val="nil"/>
              <w:left w:val="nil"/>
              <w:bottom w:val="single" w:sz="8" w:space="0" w:color="000000"/>
              <w:right w:val="single" w:sz="8" w:space="0" w:color="000000"/>
            </w:tcBorders>
            <w:shd w:val="clear" w:color="000000" w:fill="FFFFFF"/>
            <w:vAlign w:val="center"/>
            <w:hideMark/>
          </w:tcPr>
          <w:p w14:paraId="03B6E8AB"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270</w:t>
            </w:r>
          </w:p>
        </w:tc>
        <w:tc>
          <w:tcPr>
            <w:tcW w:w="797" w:type="dxa"/>
            <w:tcBorders>
              <w:top w:val="nil"/>
              <w:left w:val="nil"/>
              <w:bottom w:val="single" w:sz="8" w:space="0" w:color="000000"/>
              <w:right w:val="single" w:sz="8" w:space="0" w:color="000000"/>
            </w:tcBorders>
            <w:shd w:val="clear" w:color="000000" w:fill="FFFFFF"/>
            <w:vAlign w:val="center"/>
            <w:hideMark/>
          </w:tcPr>
          <w:p w14:paraId="1B089A2D"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340F70B6"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4F63D114"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4358D9BC"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270</w:t>
            </w:r>
          </w:p>
        </w:tc>
      </w:tr>
      <w:tr w:rsidR="00571E93" w:rsidRPr="00571E93" w14:paraId="1F490A89" w14:textId="77777777" w:rsidTr="003B40A3">
        <w:trPr>
          <w:trHeight w:val="492"/>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1FF666D"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6E094740"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Hideg falburkolatok anyagai, megmunkálásuk </w:t>
            </w:r>
          </w:p>
        </w:tc>
        <w:tc>
          <w:tcPr>
            <w:tcW w:w="670" w:type="dxa"/>
            <w:tcBorders>
              <w:top w:val="nil"/>
              <w:left w:val="nil"/>
              <w:bottom w:val="single" w:sz="8" w:space="0" w:color="000000"/>
              <w:right w:val="single" w:sz="8" w:space="0" w:color="000000"/>
            </w:tcBorders>
            <w:shd w:val="clear" w:color="auto" w:fill="auto"/>
            <w:vAlign w:val="center"/>
            <w:hideMark/>
          </w:tcPr>
          <w:p w14:paraId="74FF5291" w14:textId="77777777" w:rsidR="00571E93" w:rsidRPr="00571E93" w:rsidRDefault="00571E93" w:rsidP="00571E93">
            <w:pPr>
              <w:jc w:val="center"/>
              <w:rPr>
                <w:rFonts w:ascii="Times New Roman" w:eastAsia="Times New Roman" w:hAnsi="Times New Roman" w:cs="Times New Roman"/>
                <w:sz w:val="18"/>
                <w:szCs w:val="18"/>
                <w:lang w:eastAsia="hu-HU"/>
              </w:rPr>
            </w:pPr>
            <w:r w:rsidRPr="00571E93">
              <w:rPr>
                <w:rFonts w:ascii="Times New Roman" w:eastAsia="Times New Roman" w:hAnsi="Times New Roman" w:cs="Times New Roman"/>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020F694F" w14:textId="77777777" w:rsidR="00571E93" w:rsidRPr="00571E93" w:rsidRDefault="00571E93" w:rsidP="00571E93">
            <w:pPr>
              <w:jc w:val="center"/>
              <w:rPr>
                <w:rFonts w:ascii="Times New Roman" w:eastAsia="Times New Roman" w:hAnsi="Times New Roman" w:cs="Times New Roman"/>
                <w:sz w:val="18"/>
                <w:szCs w:val="18"/>
                <w:lang w:eastAsia="hu-HU"/>
              </w:rPr>
            </w:pPr>
            <w:r w:rsidRPr="00571E93">
              <w:rPr>
                <w:rFonts w:ascii="Times New Roman" w:eastAsia="Times New Roman" w:hAnsi="Times New Roman" w:cs="Times New Roman"/>
                <w:sz w:val="18"/>
                <w:szCs w:val="18"/>
                <w:lang w:eastAsia="hu-HU"/>
              </w:rPr>
              <w:t>18</w:t>
            </w:r>
          </w:p>
        </w:tc>
        <w:tc>
          <w:tcPr>
            <w:tcW w:w="770" w:type="dxa"/>
            <w:tcBorders>
              <w:top w:val="nil"/>
              <w:left w:val="nil"/>
              <w:bottom w:val="single" w:sz="8" w:space="0" w:color="000000"/>
              <w:right w:val="single" w:sz="8" w:space="0" w:color="000000"/>
            </w:tcBorders>
            <w:shd w:val="clear" w:color="000000" w:fill="FFFFFF"/>
            <w:vAlign w:val="center"/>
            <w:hideMark/>
          </w:tcPr>
          <w:p w14:paraId="2447AD1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36</w:t>
            </w:r>
          </w:p>
        </w:tc>
        <w:tc>
          <w:tcPr>
            <w:tcW w:w="797" w:type="dxa"/>
            <w:tcBorders>
              <w:top w:val="nil"/>
              <w:left w:val="nil"/>
              <w:bottom w:val="single" w:sz="8" w:space="0" w:color="000000"/>
              <w:right w:val="single" w:sz="8" w:space="0" w:color="000000"/>
            </w:tcBorders>
            <w:shd w:val="clear" w:color="auto" w:fill="auto"/>
            <w:vAlign w:val="center"/>
            <w:hideMark/>
          </w:tcPr>
          <w:p w14:paraId="6CC7A6A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250D24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19F821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4F4EDB8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36</w:t>
            </w:r>
          </w:p>
        </w:tc>
      </w:tr>
      <w:tr w:rsidR="00571E93" w:rsidRPr="00571E93" w14:paraId="49F85AF2"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025F599"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5B4BC187"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Hideg falburkolatok kitűzése </w:t>
            </w:r>
          </w:p>
        </w:tc>
        <w:tc>
          <w:tcPr>
            <w:tcW w:w="670" w:type="dxa"/>
            <w:tcBorders>
              <w:top w:val="nil"/>
              <w:left w:val="nil"/>
              <w:bottom w:val="single" w:sz="8" w:space="0" w:color="000000"/>
              <w:right w:val="single" w:sz="8" w:space="0" w:color="000000"/>
            </w:tcBorders>
            <w:shd w:val="clear" w:color="auto" w:fill="auto"/>
            <w:vAlign w:val="center"/>
            <w:hideMark/>
          </w:tcPr>
          <w:p w14:paraId="044C34C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w:t>
            </w:r>
          </w:p>
        </w:tc>
        <w:tc>
          <w:tcPr>
            <w:tcW w:w="820" w:type="dxa"/>
            <w:tcBorders>
              <w:top w:val="nil"/>
              <w:left w:val="nil"/>
              <w:bottom w:val="single" w:sz="8" w:space="0" w:color="000000"/>
              <w:right w:val="single" w:sz="8" w:space="0" w:color="000000"/>
            </w:tcBorders>
            <w:shd w:val="clear" w:color="auto" w:fill="auto"/>
            <w:vAlign w:val="center"/>
            <w:hideMark/>
          </w:tcPr>
          <w:p w14:paraId="7A9297B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64D3B30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w:t>
            </w:r>
          </w:p>
        </w:tc>
        <w:tc>
          <w:tcPr>
            <w:tcW w:w="797" w:type="dxa"/>
            <w:tcBorders>
              <w:top w:val="nil"/>
              <w:left w:val="nil"/>
              <w:bottom w:val="single" w:sz="8" w:space="0" w:color="000000"/>
              <w:right w:val="single" w:sz="8" w:space="0" w:color="000000"/>
            </w:tcBorders>
            <w:shd w:val="clear" w:color="auto" w:fill="auto"/>
            <w:vAlign w:val="center"/>
            <w:hideMark/>
          </w:tcPr>
          <w:p w14:paraId="2888FCE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A5BC59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DB84C9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425ECD5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w:t>
            </w:r>
          </w:p>
        </w:tc>
      </w:tr>
      <w:tr w:rsidR="00571E93" w:rsidRPr="00571E93" w14:paraId="44EE7779"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7C5D5AC"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5BA30691"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Hideg falburkolatok aljzatai </w:t>
            </w:r>
          </w:p>
        </w:tc>
        <w:tc>
          <w:tcPr>
            <w:tcW w:w="670" w:type="dxa"/>
            <w:tcBorders>
              <w:top w:val="nil"/>
              <w:left w:val="nil"/>
              <w:bottom w:val="single" w:sz="8" w:space="0" w:color="000000"/>
              <w:right w:val="single" w:sz="8" w:space="0" w:color="000000"/>
            </w:tcBorders>
            <w:shd w:val="clear" w:color="auto" w:fill="auto"/>
            <w:vAlign w:val="center"/>
            <w:hideMark/>
          </w:tcPr>
          <w:p w14:paraId="183FD5C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12</w:t>
            </w:r>
          </w:p>
        </w:tc>
        <w:tc>
          <w:tcPr>
            <w:tcW w:w="820" w:type="dxa"/>
            <w:tcBorders>
              <w:top w:val="nil"/>
              <w:left w:val="nil"/>
              <w:bottom w:val="single" w:sz="8" w:space="0" w:color="000000"/>
              <w:right w:val="single" w:sz="8" w:space="0" w:color="000000"/>
            </w:tcBorders>
            <w:shd w:val="clear" w:color="auto" w:fill="auto"/>
            <w:vAlign w:val="center"/>
            <w:hideMark/>
          </w:tcPr>
          <w:p w14:paraId="63F8D26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5BAC086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12</w:t>
            </w:r>
          </w:p>
        </w:tc>
        <w:tc>
          <w:tcPr>
            <w:tcW w:w="797" w:type="dxa"/>
            <w:tcBorders>
              <w:top w:val="nil"/>
              <w:left w:val="nil"/>
              <w:bottom w:val="single" w:sz="8" w:space="0" w:color="000000"/>
              <w:right w:val="single" w:sz="8" w:space="0" w:color="000000"/>
            </w:tcBorders>
            <w:shd w:val="clear" w:color="auto" w:fill="auto"/>
            <w:vAlign w:val="center"/>
            <w:hideMark/>
          </w:tcPr>
          <w:p w14:paraId="71CBAC4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D9D6E4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B9D242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26812ED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12</w:t>
            </w:r>
          </w:p>
        </w:tc>
      </w:tr>
      <w:tr w:rsidR="00571E93" w:rsidRPr="00571E93" w14:paraId="11BBBDA7"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B6A2B7C"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0312F550"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Hideg falburkolási technológiák </w:t>
            </w:r>
          </w:p>
        </w:tc>
        <w:tc>
          <w:tcPr>
            <w:tcW w:w="670" w:type="dxa"/>
            <w:tcBorders>
              <w:top w:val="nil"/>
              <w:left w:val="nil"/>
              <w:bottom w:val="single" w:sz="8" w:space="0" w:color="000000"/>
              <w:right w:val="single" w:sz="8" w:space="0" w:color="000000"/>
            </w:tcBorders>
            <w:shd w:val="clear" w:color="auto" w:fill="auto"/>
            <w:vAlign w:val="center"/>
            <w:hideMark/>
          </w:tcPr>
          <w:p w14:paraId="0959B98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36</w:t>
            </w:r>
          </w:p>
        </w:tc>
        <w:tc>
          <w:tcPr>
            <w:tcW w:w="820" w:type="dxa"/>
            <w:tcBorders>
              <w:top w:val="nil"/>
              <w:left w:val="nil"/>
              <w:bottom w:val="single" w:sz="8" w:space="0" w:color="000000"/>
              <w:right w:val="single" w:sz="8" w:space="0" w:color="000000"/>
            </w:tcBorders>
            <w:shd w:val="clear" w:color="auto" w:fill="auto"/>
            <w:vAlign w:val="center"/>
            <w:hideMark/>
          </w:tcPr>
          <w:p w14:paraId="52305EF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24B82D8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36</w:t>
            </w:r>
          </w:p>
        </w:tc>
        <w:tc>
          <w:tcPr>
            <w:tcW w:w="797" w:type="dxa"/>
            <w:tcBorders>
              <w:top w:val="nil"/>
              <w:left w:val="nil"/>
              <w:bottom w:val="single" w:sz="8" w:space="0" w:color="000000"/>
              <w:right w:val="single" w:sz="8" w:space="0" w:color="000000"/>
            </w:tcBorders>
            <w:shd w:val="clear" w:color="auto" w:fill="auto"/>
            <w:vAlign w:val="center"/>
            <w:hideMark/>
          </w:tcPr>
          <w:p w14:paraId="48B7254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51DE61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710DD4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3D055C8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36</w:t>
            </w:r>
          </w:p>
        </w:tc>
      </w:tr>
      <w:tr w:rsidR="00571E93" w:rsidRPr="00571E93" w14:paraId="72892B53"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A6766E3"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1BE30DA6"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Hideg falburkolás kivitelezése </w:t>
            </w:r>
          </w:p>
        </w:tc>
        <w:tc>
          <w:tcPr>
            <w:tcW w:w="670" w:type="dxa"/>
            <w:tcBorders>
              <w:top w:val="nil"/>
              <w:left w:val="nil"/>
              <w:bottom w:val="single" w:sz="8" w:space="0" w:color="000000"/>
              <w:right w:val="single" w:sz="8" w:space="0" w:color="000000"/>
            </w:tcBorders>
            <w:shd w:val="clear" w:color="auto" w:fill="auto"/>
            <w:vAlign w:val="center"/>
            <w:hideMark/>
          </w:tcPr>
          <w:p w14:paraId="708F647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480DBD7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180</w:t>
            </w:r>
          </w:p>
        </w:tc>
        <w:tc>
          <w:tcPr>
            <w:tcW w:w="770" w:type="dxa"/>
            <w:tcBorders>
              <w:top w:val="nil"/>
              <w:left w:val="nil"/>
              <w:bottom w:val="single" w:sz="8" w:space="0" w:color="000000"/>
              <w:right w:val="single" w:sz="8" w:space="0" w:color="000000"/>
            </w:tcBorders>
            <w:shd w:val="clear" w:color="000000" w:fill="FFFFFF"/>
            <w:vAlign w:val="center"/>
            <w:hideMark/>
          </w:tcPr>
          <w:p w14:paraId="522A338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180</w:t>
            </w:r>
          </w:p>
        </w:tc>
        <w:tc>
          <w:tcPr>
            <w:tcW w:w="797" w:type="dxa"/>
            <w:tcBorders>
              <w:top w:val="nil"/>
              <w:left w:val="nil"/>
              <w:bottom w:val="single" w:sz="8" w:space="0" w:color="000000"/>
              <w:right w:val="single" w:sz="8" w:space="0" w:color="000000"/>
            </w:tcBorders>
            <w:shd w:val="clear" w:color="auto" w:fill="auto"/>
            <w:vAlign w:val="center"/>
            <w:hideMark/>
          </w:tcPr>
          <w:p w14:paraId="3806BB5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54D225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B2C210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56FAE75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180</w:t>
            </w:r>
          </w:p>
        </w:tc>
      </w:tr>
      <w:tr w:rsidR="00571E93" w:rsidRPr="00571E93" w14:paraId="74842D05"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34FF6A2"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7DB5527B" w14:textId="77777777" w:rsidR="00571E93" w:rsidRPr="00571E93" w:rsidRDefault="00571E93" w:rsidP="00571E93">
            <w:pP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Hidegburkolatok dokumentációja </w:t>
            </w:r>
          </w:p>
        </w:tc>
        <w:tc>
          <w:tcPr>
            <w:tcW w:w="670" w:type="dxa"/>
            <w:tcBorders>
              <w:top w:val="nil"/>
              <w:left w:val="nil"/>
              <w:bottom w:val="single" w:sz="8" w:space="0" w:color="000000"/>
              <w:right w:val="single" w:sz="8" w:space="0" w:color="000000"/>
            </w:tcBorders>
            <w:shd w:val="clear" w:color="000000" w:fill="FFFFFF"/>
            <w:vAlign w:val="center"/>
            <w:hideMark/>
          </w:tcPr>
          <w:p w14:paraId="302A2A47"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72</w:t>
            </w:r>
          </w:p>
        </w:tc>
        <w:tc>
          <w:tcPr>
            <w:tcW w:w="820" w:type="dxa"/>
            <w:tcBorders>
              <w:top w:val="nil"/>
              <w:left w:val="nil"/>
              <w:bottom w:val="single" w:sz="8" w:space="0" w:color="000000"/>
              <w:right w:val="single" w:sz="8" w:space="0" w:color="000000"/>
            </w:tcBorders>
            <w:shd w:val="clear" w:color="000000" w:fill="FFFFFF"/>
            <w:vAlign w:val="center"/>
            <w:hideMark/>
          </w:tcPr>
          <w:p w14:paraId="5CA4A75B"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36</w:t>
            </w:r>
          </w:p>
        </w:tc>
        <w:tc>
          <w:tcPr>
            <w:tcW w:w="770" w:type="dxa"/>
            <w:tcBorders>
              <w:top w:val="nil"/>
              <w:left w:val="nil"/>
              <w:bottom w:val="single" w:sz="8" w:space="0" w:color="000000"/>
              <w:right w:val="single" w:sz="8" w:space="0" w:color="000000"/>
            </w:tcBorders>
            <w:shd w:val="clear" w:color="000000" w:fill="FFFFFF"/>
            <w:vAlign w:val="center"/>
            <w:hideMark/>
          </w:tcPr>
          <w:p w14:paraId="33B5256D"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108</w:t>
            </w:r>
          </w:p>
        </w:tc>
        <w:tc>
          <w:tcPr>
            <w:tcW w:w="797" w:type="dxa"/>
            <w:tcBorders>
              <w:top w:val="nil"/>
              <w:left w:val="nil"/>
              <w:bottom w:val="single" w:sz="8" w:space="0" w:color="000000"/>
              <w:right w:val="single" w:sz="8" w:space="0" w:color="000000"/>
            </w:tcBorders>
            <w:shd w:val="clear" w:color="000000" w:fill="FFFFFF"/>
            <w:vAlign w:val="center"/>
            <w:hideMark/>
          </w:tcPr>
          <w:p w14:paraId="4769987F"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FFFFFF"/>
            <w:vAlign w:val="center"/>
            <w:hideMark/>
          </w:tcPr>
          <w:p w14:paraId="390C0812"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15</w:t>
            </w:r>
          </w:p>
        </w:tc>
        <w:tc>
          <w:tcPr>
            <w:tcW w:w="770" w:type="dxa"/>
            <w:tcBorders>
              <w:top w:val="nil"/>
              <w:left w:val="nil"/>
              <w:bottom w:val="single" w:sz="8" w:space="0" w:color="000000"/>
              <w:right w:val="single" w:sz="8" w:space="0" w:color="000000"/>
            </w:tcBorders>
            <w:shd w:val="clear" w:color="000000" w:fill="FFFFFF"/>
            <w:vAlign w:val="center"/>
            <w:hideMark/>
          </w:tcPr>
          <w:p w14:paraId="1D9E5C67"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77</w:t>
            </w:r>
          </w:p>
        </w:tc>
        <w:tc>
          <w:tcPr>
            <w:tcW w:w="820" w:type="dxa"/>
            <w:tcBorders>
              <w:top w:val="nil"/>
              <w:left w:val="nil"/>
              <w:bottom w:val="single" w:sz="8" w:space="0" w:color="000000"/>
              <w:right w:val="single" w:sz="8" w:space="0" w:color="000000"/>
            </w:tcBorders>
            <w:shd w:val="clear" w:color="000000" w:fill="BFBFBF"/>
            <w:vAlign w:val="center"/>
            <w:hideMark/>
          </w:tcPr>
          <w:p w14:paraId="5F4BA84B"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185</w:t>
            </w:r>
          </w:p>
        </w:tc>
      </w:tr>
      <w:tr w:rsidR="00571E93" w:rsidRPr="00571E93" w14:paraId="3C6C6437"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DC0089D"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single" w:sz="4" w:space="0" w:color="auto"/>
              <w:bottom w:val="single" w:sz="4" w:space="0" w:color="auto"/>
              <w:right w:val="single" w:sz="8" w:space="0" w:color="000000"/>
            </w:tcBorders>
            <w:shd w:val="clear" w:color="auto" w:fill="auto"/>
            <w:vAlign w:val="center"/>
            <w:hideMark/>
          </w:tcPr>
          <w:p w14:paraId="1B1722D0"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Hideg padlóburkolatok rajza </w:t>
            </w:r>
          </w:p>
        </w:tc>
        <w:tc>
          <w:tcPr>
            <w:tcW w:w="670" w:type="dxa"/>
            <w:tcBorders>
              <w:top w:val="nil"/>
              <w:left w:val="nil"/>
              <w:bottom w:val="single" w:sz="4" w:space="0" w:color="auto"/>
              <w:right w:val="single" w:sz="8" w:space="0" w:color="000000"/>
            </w:tcBorders>
            <w:shd w:val="clear" w:color="auto" w:fill="auto"/>
            <w:vAlign w:val="center"/>
            <w:hideMark/>
          </w:tcPr>
          <w:p w14:paraId="619F4CB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36</w:t>
            </w:r>
          </w:p>
        </w:tc>
        <w:tc>
          <w:tcPr>
            <w:tcW w:w="820" w:type="dxa"/>
            <w:tcBorders>
              <w:top w:val="nil"/>
              <w:left w:val="nil"/>
              <w:bottom w:val="single" w:sz="4" w:space="0" w:color="auto"/>
              <w:right w:val="single" w:sz="8" w:space="0" w:color="000000"/>
            </w:tcBorders>
            <w:shd w:val="clear" w:color="auto" w:fill="auto"/>
            <w:vAlign w:val="center"/>
            <w:hideMark/>
          </w:tcPr>
          <w:p w14:paraId="3750044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c>
          <w:tcPr>
            <w:tcW w:w="770" w:type="dxa"/>
            <w:tcBorders>
              <w:top w:val="nil"/>
              <w:left w:val="nil"/>
              <w:bottom w:val="single" w:sz="4" w:space="0" w:color="auto"/>
              <w:right w:val="single" w:sz="8" w:space="0" w:color="000000"/>
            </w:tcBorders>
            <w:shd w:val="clear" w:color="000000" w:fill="FFFFFF"/>
            <w:vAlign w:val="center"/>
            <w:hideMark/>
          </w:tcPr>
          <w:p w14:paraId="13C180F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54</w:t>
            </w:r>
          </w:p>
        </w:tc>
        <w:tc>
          <w:tcPr>
            <w:tcW w:w="797" w:type="dxa"/>
            <w:tcBorders>
              <w:top w:val="nil"/>
              <w:left w:val="nil"/>
              <w:bottom w:val="single" w:sz="4" w:space="0" w:color="auto"/>
              <w:right w:val="single" w:sz="8" w:space="0" w:color="000000"/>
            </w:tcBorders>
            <w:shd w:val="clear" w:color="auto" w:fill="auto"/>
            <w:vAlign w:val="center"/>
            <w:hideMark/>
          </w:tcPr>
          <w:p w14:paraId="017D8E2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4" w:space="0" w:color="auto"/>
              <w:right w:val="single" w:sz="8" w:space="0" w:color="000000"/>
            </w:tcBorders>
            <w:shd w:val="clear" w:color="auto" w:fill="auto"/>
            <w:vAlign w:val="center"/>
            <w:hideMark/>
          </w:tcPr>
          <w:p w14:paraId="48C227E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4" w:space="0" w:color="auto"/>
              <w:right w:val="single" w:sz="8" w:space="0" w:color="000000"/>
            </w:tcBorders>
            <w:shd w:val="clear" w:color="auto" w:fill="auto"/>
            <w:vAlign w:val="center"/>
            <w:hideMark/>
          </w:tcPr>
          <w:p w14:paraId="5B81D7A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4" w:space="0" w:color="auto"/>
              <w:right w:val="single" w:sz="8" w:space="0" w:color="000000"/>
            </w:tcBorders>
            <w:shd w:val="clear" w:color="000000" w:fill="BFBFBF"/>
            <w:vAlign w:val="center"/>
            <w:hideMark/>
          </w:tcPr>
          <w:p w14:paraId="1F3B2E5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54</w:t>
            </w:r>
          </w:p>
        </w:tc>
      </w:tr>
      <w:tr w:rsidR="00571E93" w:rsidRPr="00571E93" w14:paraId="416CFA23" w14:textId="77777777" w:rsidTr="003B40A3">
        <w:trPr>
          <w:trHeight w:val="332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54D71D1" w14:textId="77777777" w:rsidR="00571E93" w:rsidRPr="00571E93" w:rsidRDefault="00571E93" w:rsidP="00571E93">
            <w:pPr>
              <w:rPr>
                <w:rFonts w:ascii="Calibri" w:eastAsia="Times New Roman" w:hAnsi="Calibri" w:cs="Calibri"/>
                <w:color w:val="000000"/>
                <w:lang w:eastAsia="hu-H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41E9E"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Hideg falburkolatok rajza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7560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B76E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c>
          <w:tcPr>
            <w:tcW w:w="7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E20A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54</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7E6E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33C1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5DD8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DC1733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54</w:t>
            </w:r>
          </w:p>
        </w:tc>
      </w:tr>
      <w:tr w:rsidR="00571E93" w:rsidRPr="00571E93" w14:paraId="0FBBE63A"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CC4FAAB" w14:textId="77777777" w:rsidR="00571E93" w:rsidRPr="00571E93" w:rsidRDefault="00571E93" w:rsidP="00571E93">
            <w:pPr>
              <w:rPr>
                <w:rFonts w:ascii="Calibri" w:eastAsia="Times New Roman" w:hAnsi="Calibri" w:cs="Calibri"/>
                <w:color w:val="000000"/>
                <w:lang w:eastAsia="hu-HU"/>
              </w:rPr>
            </w:pPr>
          </w:p>
        </w:tc>
        <w:tc>
          <w:tcPr>
            <w:tcW w:w="1701"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7BD11F73"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Hidegburkolatok felmérése </w:t>
            </w:r>
          </w:p>
        </w:tc>
        <w:tc>
          <w:tcPr>
            <w:tcW w:w="670" w:type="dxa"/>
            <w:tcBorders>
              <w:top w:val="single" w:sz="4" w:space="0" w:color="auto"/>
              <w:left w:val="nil"/>
              <w:bottom w:val="single" w:sz="8" w:space="0" w:color="000000"/>
              <w:right w:val="single" w:sz="8" w:space="0" w:color="000000"/>
            </w:tcBorders>
            <w:shd w:val="clear" w:color="auto" w:fill="auto"/>
            <w:vAlign w:val="center"/>
            <w:hideMark/>
          </w:tcPr>
          <w:p w14:paraId="20B07AD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single" w:sz="4" w:space="0" w:color="auto"/>
              <w:left w:val="nil"/>
              <w:bottom w:val="single" w:sz="8" w:space="0" w:color="000000"/>
              <w:right w:val="single" w:sz="8" w:space="0" w:color="000000"/>
            </w:tcBorders>
            <w:shd w:val="clear" w:color="auto" w:fill="auto"/>
            <w:vAlign w:val="center"/>
            <w:hideMark/>
          </w:tcPr>
          <w:p w14:paraId="2D661BF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single" w:sz="4" w:space="0" w:color="auto"/>
              <w:left w:val="nil"/>
              <w:bottom w:val="single" w:sz="8" w:space="0" w:color="000000"/>
              <w:right w:val="single" w:sz="8" w:space="0" w:color="000000"/>
            </w:tcBorders>
            <w:shd w:val="clear" w:color="000000" w:fill="FFFFFF"/>
            <w:vAlign w:val="center"/>
            <w:hideMark/>
          </w:tcPr>
          <w:p w14:paraId="414BCEF6"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single" w:sz="4" w:space="0" w:color="auto"/>
              <w:left w:val="nil"/>
              <w:bottom w:val="single" w:sz="8" w:space="0" w:color="000000"/>
              <w:right w:val="single" w:sz="8" w:space="0" w:color="000000"/>
            </w:tcBorders>
            <w:shd w:val="clear" w:color="auto" w:fill="auto"/>
            <w:vAlign w:val="center"/>
            <w:hideMark/>
          </w:tcPr>
          <w:p w14:paraId="144F935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single" w:sz="4" w:space="0" w:color="auto"/>
              <w:left w:val="nil"/>
              <w:bottom w:val="single" w:sz="8" w:space="0" w:color="000000"/>
              <w:right w:val="single" w:sz="8" w:space="0" w:color="000000"/>
            </w:tcBorders>
            <w:shd w:val="clear" w:color="auto" w:fill="auto"/>
            <w:vAlign w:val="center"/>
            <w:hideMark/>
          </w:tcPr>
          <w:p w14:paraId="4BD4B15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c>
          <w:tcPr>
            <w:tcW w:w="770" w:type="dxa"/>
            <w:tcBorders>
              <w:top w:val="single" w:sz="4" w:space="0" w:color="auto"/>
              <w:left w:val="nil"/>
              <w:bottom w:val="single" w:sz="8" w:space="0" w:color="000000"/>
              <w:right w:val="single" w:sz="8" w:space="0" w:color="000000"/>
            </w:tcBorders>
            <w:shd w:val="clear" w:color="auto" w:fill="auto"/>
            <w:vAlign w:val="center"/>
            <w:hideMark/>
          </w:tcPr>
          <w:p w14:paraId="39A3778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c>
          <w:tcPr>
            <w:tcW w:w="820" w:type="dxa"/>
            <w:tcBorders>
              <w:top w:val="single" w:sz="4" w:space="0" w:color="auto"/>
              <w:left w:val="nil"/>
              <w:bottom w:val="single" w:sz="8" w:space="0" w:color="000000"/>
              <w:right w:val="single" w:sz="8" w:space="0" w:color="000000"/>
            </w:tcBorders>
            <w:shd w:val="clear" w:color="000000" w:fill="BFBFBF"/>
            <w:vAlign w:val="center"/>
            <w:hideMark/>
          </w:tcPr>
          <w:p w14:paraId="4F2D164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r>
      <w:tr w:rsidR="00571E93" w:rsidRPr="00571E93" w14:paraId="771653D0"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67C0966"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4F816F16"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Hidegburkolatok mennyiségszámítása </w:t>
            </w:r>
          </w:p>
        </w:tc>
        <w:tc>
          <w:tcPr>
            <w:tcW w:w="670" w:type="dxa"/>
            <w:tcBorders>
              <w:top w:val="nil"/>
              <w:left w:val="nil"/>
              <w:bottom w:val="single" w:sz="8" w:space="0" w:color="000000"/>
              <w:right w:val="single" w:sz="8" w:space="0" w:color="000000"/>
            </w:tcBorders>
            <w:shd w:val="clear" w:color="auto" w:fill="auto"/>
            <w:vAlign w:val="center"/>
            <w:hideMark/>
          </w:tcPr>
          <w:p w14:paraId="338F817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365E62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173C3E8B"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7D38071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c>
          <w:tcPr>
            <w:tcW w:w="820" w:type="dxa"/>
            <w:tcBorders>
              <w:top w:val="nil"/>
              <w:left w:val="nil"/>
              <w:bottom w:val="single" w:sz="8" w:space="0" w:color="000000"/>
              <w:right w:val="single" w:sz="8" w:space="0" w:color="000000"/>
            </w:tcBorders>
            <w:shd w:val="clear" w:color="auto" w:fill="auto"/>
            <w:vAlign w:val="center"/>
            <w:hideMark/>
          </w:tcPr>
          <w:p w14:paraId="6974670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31A14C9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c>
          <w:tcPr>
            <w:tcW w:w="820" w:type="dxa"/>
            <w:tcBorders>
              <w:top w:val="nil"/>
              <w:left w:val="nil"/>
              <w:bottom w:val="single" w:sz="8" w:space="0" w:color="000000"/>
              <w:right w:val="single" w:sz="8" w:space="0" w:color="000000"/>
            </w:tcBorders>
            <w:shd w:val="clear" w:color="000000" w:fill="BFBFBF"/>
            <w:vAlign w:val="center"/>
            <w:hideMark/>
          </w:tcPr>
          <w:p w14:paraId="1403F68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r>
      <w:tr w:rsidR="00571E93" w:rsidRPr="00571E93" w14:paraId="7AF72C6D"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E9A558A"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71D05616"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Burkolatkészítő szoftverismeret </w:t>
            </w:r>
          </w:p>
        </w:tc>
        <w:tc>
          <w:tcPr>
            <w:tcW w:w="670" w:type="dxa"/>
            <w:tcBorders>
              <w:top w:val="nil"/>
              <w:left w:val="nil"/>
              <w:bottom w:val="single" w:sz="8" w:space="0" w:color="000000"/>
              <w:right w:val="single" w:sz="8" w:space="0" w:color="000000"/>
            </w:tcBorders>
            <w:shd w:val="clear" w:color="auto" w:fill="auto"/>
            <w:vAlign w:val="center"/>
            <w:hideMark/>
          </w:tcPr>
          <w:p w14:paraId="60838AB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16D911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53639D1B"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2F8F03C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16</w:t>
            </w:r>
          </w:p>
        </w:tc>
        <w:tc>
          <w:tcPr>
            <w:tcW w:w="820" w:type="dxa"/>
            <w:tcBorders>
              <w:top w:val="nil"/>
              <w:left w:val="nil"/>
              <w:bottom w:val="single" w:sz="8" w:space="0" w:color="000000"/>
              <w:right w:val="single" w:sz="8" w:space="0" w:color="000000"/>
            </w:tcBorders>
            <w:shd w:val="clear" w:color="auto" w:fill="auto"/>
            <w:vAlign w:val="center"/>
            <w:hideMark/>
          </w:tcPr>
          <w:p w14:paraId="1C90C38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78A9206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16</w:t>
            </w:r>
          </w:p>
        </w:tc>
        <w:tc>
          <w:tcPr>
            <w:tcW w:w="820" w:type="dxa"/>
            <w:tcBorders>
              <w:top w:val="nil"/>
              <w:left w:val="nil"/>
              <w:bottom w:val="single" w:sz="8" w:space="0" w:color="000000"/>
              <w:right w:val="single" w:sz="8" w:space="0" w:color="000000"/>
            </w:tcBorders>
            <w:shd w:val="clear" w:color="000000" w:fill="BFBFBF"/>
            <w:vAlign w:val="center"/>
            <w:hideMark/>
          </w:tcPr>
          <w:p w14:paraId="0B4BEE0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16</w:t>
            </w:r>
          </w:p>
        </w:tc>
      </w:tr>
      <w:tr w:rsidR="00571E93" w:rsidRPr="00571E93" w14:paraId="13CF0F95"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770400A"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2855B5F2"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Szakmai dokumentáció </w:t>
            </w:r>
          </w:p>
        </w:tc>
        <w:tc>
          <w:tcPr>
            <w:tcW w:w="670" w:type="dxa"/>
            <w:tcBorders>
              <w:top w:val="nil"/>
              <w:left w:val="nil"/>
              <w:bottom w:val="single" w:sz="8" w:space="0" w:color="000000"/>
              <w:right w:val="single" w:sz="8" w:space="0" w:color="000000"/>
            </w:tcBorders>
            <w:shd w:val="clear" w:color="auto" w:fill="auto"/>
            <w:vAlign w:val="center"/>
            <w:hideMark/>
          </w:tcPr>
          <w:p w14:paraId="7B31D78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227703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E083A0D"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1CA809A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31</w:t>
            </w:r>
          </w:p>
        </w:tc>
        <w:tc>
          <w:tcPr>
            <w:tcW w:w="820" w:type="dxa"/>
            <w:tcBorders>
              <w:top w:val="nil"/>
              <w:left w:val="nil"/>
              <w:bottom w:val="single" w:sz="8" w:space="0" w:color="000000"/>
              <w:right w:val="single" w:sz="8" w:space="0" w:color="000000"/>
            </w:tcBorders>
            <w:shd w:val="clear" w:color="auto" w:fill="auto"/>
            <w:vAlign w:val="center"/>
            <w:hideMark/>
          </w:tcPr>
          <w:p w14:paraId="7586E1C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529032C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31</w:t>
            </w:r>
          </w:p>
        </w:tc>
        <w:tc>
          <w:tcPr>
            <w:tcW w:w="820" w:type="dxa"/>
            <w:tcBorders>
              <w:top w:val="nil"/>
              <w:left w:val="nil"/>
              <w:bottom w:val="single" w:sz="8" w:space="0" w:color="000000"/>
              <w:right w:val="single" w:sz="8" w:space="0" w:color="000000"/>
            </w:tcBorders>
            <w:shd w:val="clear" w:color="000000" w:fill="BFBFBF"/>
            <w:vAlign w:val="center"/>
            <w:hideMark/>
          </w:tcPr>
          <w:p w14:paraId="00FA0CF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31</w:t>
            </w:r>
          </w:p>
        </w:tc>
      </w:tr>
      <w:tr w:rsidR="00571E93" w:rsidRPr="00571E93" w14:paraId="0CECEE57"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9958A0B" w14:textId="77777777" w:rsidR="00571E93" w:rsidRPr="00571E93" w:rsidRDefault="00571E93" w:rsidP="00571E93">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000000" w:fill="BFBFBF"/>
            <w:vAlign w:val="center"/>
            <w:hideMark/>
          </w:tcPr>
          <w:p w14:paraId="48DD8ED7" w14:textId="77777777" w:rsidR="00571E93" w:rsidRPr="00571E93" w:rsidRDefault="00571E93" w:rsidP="00571E93">
            <w:pP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Tanulási terület </w:t>
            </w:r>
            <w:proofErr w:type="spellStart"/>
            <w:r w:rsidRPr="00571E93">
              <w:rPr>
                <w:rFonts w:ascii="Times New Roman" w:eastAsia="Times New Roman" w:hAnsi="Times New Roman" w:cs="Times New Roman"/>
                <w:b/>
                <w:bCs/>
                <w:color w:val="000000"/>
                <w:sz w:val="18"/>
                <w:szCs w:val="18"/>
                <w:lang w:eastAsia="hu-HU"/>
              </w:rPr>
              <w:t>összóraszáma</w:t>
            </w:r>
            <w:proofErr w:type="spellEnd"/>
            <w:r w:rsidRPr="00571E93">
              <w:rPr>
                <w:rFonts w:ascii="Times New Roman" w:eastAsia="Times New Roman" w:hAnsi="Times New Roman" w:cs="Times New Roman"/>
                <w:b/>
                <w:bCs/>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000000" w:fill="BFBFBF"/>
            <w:vAlign w:val="center"/>
            <w:hideMark/>
          </w:tcPr>
          <w:p w14:paraId="76BDB132"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198</w:t>
            </w:r>
          </w:p>
        </w:tc>
        <w:tc>
          <w:tcPr>
            <w:tcW w:w="820" w:type="dxa"/>
            <w:tcBorders>
              <w:top w:val="nil"/>
              <w:left w:val="nil"/>
              <w:bottom w:val="single" w:sz="8" w:space="0" w:color="000000"/>
              <w:right w:val="single" w:sz="8" w:space="0" w:color="000000"/>
            </w:tcBorders>
            <w:shd w:val="clear" w:color="000000" w:fill="BFBFBF"/>
            <w:vAlign w:val="center"/>
            <w:hideMark/>
          </w:tcPr>
          <w:p w14:paraId="6643C0A6"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468</w:t>
            </w:r>
          </w:p>
        </w:tc>
        <w:tc>
          <w:tcPr>
            <w:tcW w:w="770" w:type="dxa"/>
            <w:tcBorders>
              <w:top w:val="nil"/>
              <w:left w:val="nil"/>
              <w:bottom w:val="single" w:sz="8" w:space="0" w:color="000000"/>
              <w:right w:val="single" w:sz="8" w:space="0" w:color="000000"/>
            </w:tcBorders>
            <w:shd w:val="clear" w:color="000000" w:fill="BFBFBF"/>
            <w:vAlign w:val="center"/>
            <w:hideMark/>
          </w:tcPr>
          <w:p w14:paraId="50429950"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666</w:t>
            </w:r>
          </w:p>
        </w:tc>
        <w:tc>
          <w:tcPr>
            <w:tcW w:w="797" w:type="dxa"/>
            <w:tcBorders>
              <w:top w:val="nil"/>
              <w:left w:val="nil"/>
              <w:bottom w:val="single" w:sz="8" w:space="0" w:color="000000"/>
              <w:right w:val="single" w:sz="8" w:space="0" w:color="000000"/>
            </w:tcBorders>
            <w:shd w:val="clear" w:color="000000" w:fill="BFBFBF"/>
            <w:vAlign w:val="center"/>
            <w:hideMark/>
          </w:tcPr>
          <w:p w14:paraId="26007951"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BFBFBF"/>
            <w:vAlign w:val="center"/>
            <w:hideMark/>
          </w:tcPr>
          <w:p w14:paraId="7B3AD770"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15</w:t>
            </w:r>
          </w:p>
        </w:tc>
        <w:tc>
          <w:tcPr>
            <w:tcW w:w="770" w:type="dxa"/>
            <w:tcBorders>
              <w:top w:val="nil"/>
              <w:left w:val="nil"/>
              <w:bottom w:val="single" w:sz="8" w:space="0" w:color="000000"/>
              <w:right w:val="single" w:sz="8" w:space="0" w:color="000000"/>
            </w:tcBorders>
            <w:shd w:val="clear" w:color="000000" w:fill="BFBFBF"/>
            <w:vAlign w:val="center"/>
            <w:hideMark/>
          </w:tcPr>
          <w:p w14:paraId="1B67DAAD"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77</w:t>
            </w:r>
          </w:p>
        </w:tc>
        <w:tc>
          <w:tcPr>
            <w:tcW w:w="820" w:type="dxa"/>
            <w:tcBorders>
              <w:top w:val="nil"/>
              <w:left w:val="nil"/>
              <w:bottom w:val="single" w:sz="8" w:space="0" w:color="000000"/>
              <w:right w:val="single" w:sz="8" w:space="0" w:color="000000"/>
            </w:tcBorders>
            <w:shd w:val="clear" w:color="000000" w:fill="BFBFBF"/>
            <w:vAlign w:val="center"/>
            <w:hideMark/>
          </w:tcPr>
          <w:p w14:paraId="7A3CE367"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743</w:t>
            </w:r>
          </w:p>
        </w:tc>
      </w:tr>
      <w:tr w:rsidR="00571E93" w:rsidRPr="00571E93" w14:paraId="30460BBB" w14:textId="77777777" w:rsidTr="003B40A3">
        <w:trPr>
          <w:trHeight w:val="300"/>
        </w:trPr>
        <w:tc>
          <w:tcPr>
            <w:tcW w:w="212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78804642" w14:textId="77777777" w:rsidR="00571E93" w:rsidRPr="00571E93" w:rsidRDefault="00571E93" w:rsidP="00571E93">
            <w:pPr>
              <w:rPr>
                <w:rFonts w:ascii="Times New Roman" w:eastAsia="Times New Roman" w:hAnsi="Times New Roman" w:cs="Times New Roman"/>
                <w:color w:val="000000"/>
                <w:sz w:val="18"/>
                <w:szCs w:val="18"/>
                <w:lang w:eastAsia="hu-HU"/>
              </w:rPr>
            </w:pPr>
            <w:proofErr w:type="spellStart"/>
            <w:r w:rsidRPr="00571E93">
              <w:rPr>
                <w:rFonts w:ascii="Times New Roman" w:eastAsia="Times New Roman" w:hAnsi="Times New Roman" w:cs="Times New Roman"/>
                <w:color w:val="000000"/>
                <w:sz w:val="18"/>
                <w:szCs w:val="18"/>
                <w:lang w:eastAsia="hu-HU"/>
              </w:rPr>
              <w:t>Melegburkolatok</w:t>
            </w:r>
            <w:proofErr w:type="spellEnd"/>
          </w:p>
        </w:tc>
        <w:tc>
          <w:tcPr>
            <w:tcW w:w="1701" w:type="dxa"/>
            <w:tcBorders>
              <w:top w:val="nil"/>
              <w:left w:val="nil"/>
              <w:bottom w:val="single" w:sz="8" w:space="0" w:color="000000"/>
              <w:right w:val="single" w:sz="8" w:space="0" w:color="000000"/>
            </w:tcBorders>
            <w:shd w:val="clear" w:color="auto" w:fill="auto"/>
            <w:vAlign w:val="center"/>
            <w:hideMark/>
          </w:tcPr>
          <w:p w14:paraId="6C145D31" w14:textId="77777777" w:rsidR="00571E93" w:rsidRPr="00571E93" w:rsidRDefault="00571E93" w:rsidP="00571E93">
            <w:pPr>
              <w:rPr>
                <w:rFonts w:ascii="Times New Roman" w:eastAsia="Times New Roman" w:hAnsi="Times New Roman" w:cs="Times New Roman"/>
                <w:b/>
                <w:bCs/>
                <w:color w:val="000000"/>
                <w:sz w:val="18"/>
                <w:szCs w:val="18"/>
                <w:lang w:eastAsia="hu-HU"/>
              </w:rPr>
            </w:pPr>
            <w:proofErr w:type="spellStart"/>
            <w:r w:rsidRPr="00571E93">
              <w:rPr>
                <w:rFonts w:ascii="Times New Roman" w:eastAsia="Times New Roman" w:hAnsi="Times New Roman" w:cs="Times New Roman"/>
                <w:b/>
                <w:bCs/>
                <w:color w:val="000000"/>
                <w:sz w:val="18"/>
                <w:szCs w:val="18"/>
                <w:lang w:eastAsia="hu-HU"/>
              </w:rPr>
              <w:t>Melegburkolás</w:t>
            </w:r>
            <w:proofErr w:type="spellEnd"/>
            <w:r w:rsidRPr="00571E93">
              <w:rPr>
                <w:rFonts w:ascii="Times New Roman" w:eastAsia="Times New Roman" w:hAnsi="Times New Roman" w:cs="Times New Roman"/>
                <w:b/>
                <w:bCs/>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000000" w:fill="FFFFFF"/>
            <w:vAlign w:val="center"/>
            <w:hideMark/>
          </w:tcPr>
          <w:p w14:paraId="64480D85"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3B3B96BC"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81287F4"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FFFFFF"/>
            <w:vAlign w:val="center"/>
            <w:hideMark/>
          </w:tcPr>
          <w:p w14:paraId="79F69DCA"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FFFFFF"/>
            <w:vAlign w:val="center"/>
            <w:hideMark/>
          </w:tcPr>
          <w:p w14:paraId="05103BDB"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155</w:t>
            </w:r>
          </w:p>
        </w:tc>
        <w:tc>
          <w:tcPr>
            <w:tcW w:w="770" w:type="dxa"/>
            <w:tcBorders>
              <w:top w:val="nil"/>
              <w:left w:val="nil"/>
              <w:bottom w:val="single" w:sz="8" w:space="0" w:color="000000"/>
              <w:right w:val="single" w:sz="8" w:space="0" w:color="000000"/>
            </w:tcBorders>
            <w:shd w:val="clear" w:color="000000" w:fill="FFFFFF"/>
            <w:vAlign w:val="center"/>
            <w:hideMark/>
          </w:tcPr>
          <w:p w14:paraId="5AD50292"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217</w:t>
            </w:r>
          </w:p>
        </w:tc>
        <w:tc>
          <w:tcPr>
            <w:tcW w:w="820" w:type="dxa"/>
            <w:tcBorders>
              <w:top w:val="nil"/>
              <w:left w:val="nil"/>
              <w:bottom w:val="single" w:sz="8" w:space="0" w:color="000000"/>
              <w:right w:val="single" w:sz="8" w:space="0" w:color="000000"/>
            </w:tcBorders>
            <w:shd w:val="clear" w:color="000000" w:fill="BFBFBF"/>
            <w:vAlign w:val="center"/>
            <w:hideMark/>
          </w:tcPr>
          <w:p w14:paraId="38D075DA"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217</w:t>
            </w:r>
          </w:p>
        </w:tc>
      </w:tr>
      <w:tr w:rsidR="00571E93" w:rsidRPr="00571E93" w14:paraId="48ACBBFF"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0A3CCF1E"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59E25EA1" w14:textId="77777777" w:rsidR="00571E93" w:rsidRPr="00571E93" w:rsidRDefault="00571E93" w:rsidP="00571E93">
            <w:pPr>
              <w:rPr>
                <w:rFonts w:ascii="Times New Roman" w:eastAsia="Times New Roman" w:hAnsi="Times New Roman" w:cs="Times New Roman"/>
                <w:color w:val="000000"/>
                <w:sz w:val="18"/>
                <w:szCs w:val="18"/>
                <w:lang w:eastAsia="hu-HU"/>
              </w:rPr>
            </w:pPr>
            <w:proofErr w:type="spellStart"/>
            <w:r w:rsidRPr="00571E93">
              <w:rPr>
                <w:rFonts w:ascii="Times New Roman" w:eastAsia="Times New Roman" w:hAnsi="Times New Roman" w:cs="Times New Roman"/>
                <w:color w:val="000000"/>
                <w:sz w:val="18"/>
                <w:szCs w:val="18"/>
                <w:lang w:eastAsia="hu-HU"/>
              </w:rPr>
              <w:t>Melegburkolatok</w:t>
            </w:r>
            <w:proofErr w:type="spellEnd"/>
            <w:r w:rsidRPr="00571E93">
              <w:rPr>
                <w:rFonts w:ascii="Times New Roman" w:eastAsia="Times New Roman" w:hAnsi="Times New Roman" w:cs="Times New Roman"/>
                <w:color w:val="000000"/>
                <w:sz w:val="18"/>
                <w:szCs w:val="18"/>
                <w:lang w:eastAsia="hu-HU"/>
              </w:rPr>
              <w:t xml:space="preserve"> anyagai </w:t>
            </w:r>
          </w:p>
        </w:tc>
        <w:tc>
          <w:tcPr>
            <w:tcW w:w="670" w:type="dxa"/>
            <w:tcBorders>
              <w:top w:val="nil"/>
              <w:left w:val="nil"/>
              <w:bottom w:val="single" w:sz="8" w:space="0" w:color="000000"/>
              <w:right w:val="single" w:sz="8" w:space="0" w:color="000000"/>
            </w:tcBorders>
            <w:shd w:val="clear" w:color="auto" w:fill="auto"/>
            <w:vAlign w:val="center"/>
            <w:hideMark/>
          </w:tcPr>
          <w:p w14:paraId="5C55312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B4CCB1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5C18043A"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2066FAD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8</w:t>
            </w:r>
          </w:p>
        </w:tc>
        <w:tc>
          <w:tcPr>
            <w:tcW w:w="820" w:type="dxa"/>
            <w:tcBorders>
              <w:top w:val="nil"/>
              <w:left w:val="nil"/>
              <w:bottom w:val="single" w:sz="8" w:space="0" w:color="000000"/>
              <w:right w:val="single" w:sz="8" w:space="0" w:color="000000"/>
            </w:tcBorders>
            <w:shd w:val="clear" w:color="auto" w:fill="auto"/>
            <w:vAlign w:val="center"/>
            <w:hideMark/>
          </w:tcPr>
          <w:p w14:paraId="29B2C94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4AE160B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8</w:t>
            </w:r>
          </w:p>
        </w:tc>
        <w:tc>
          <w:tcPr>
            <w:tcW w:w="820" w:type="dxa"/>
            <w:tcBorders>
              <w:top w:val="nil"/>
              <w:left w:val="nil"/>
              <w:bottom w:val="single" w:sz="8" w:space="0" w:color="000000"/>
              <w:right w:val="single" w:sz="8" w:space="0" w:color="000000"/>
            </w:tcBorders>
            <w:shd w:val="clear" w:color="000000" w:fill="BFBFBF"/>
            <w:vAlign w:val="center"/>
            <w:hideMark/>
          </w:tcPr>
          <w:p w14:paraId="4348533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8</w:t>
            </w:r>
          </w:p>
        </w:tc>
      </w:tr>
      <w:tr w:rsidR="00571E93" w:rsidRPr="00571E93" w14:paraId="2CCE583F"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25B4F1C4"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29ABB4A9" w14:textId="77777777" w:rsidR="00571E93" w:rsidRPr="00571E93" w:rsidRDefault="00571E93" w:rsidP="00571E93">
            <w:pPr>
              <w:rPr>
                <w:rFonts w:ascii="Times New Roman" w:eastAsia="Times New Roman" w:hAnsi="Times New Roman" w:cs="Times New Roman"/>
                <w:color w:val="000000"/>
                <w:sz w:val="18"/>
                <w:szCs w:val="18"/>
                <w:lang w:eastAsia="hu-HU"/>
              </w:rPr>
            </w:pPr>
            <w:proofErr w:type="spellStart"/>
            <w:r w:rsidRPr="00571E93">
              <w:rPr>
                <w:rFonts w:ascii="Times New Roman" w:eastAsia="Times New Roman" w:hAnsi="Times New Roman" w:cs="Times New Roman"/>
                <w:color w:val="000000"/>
                <w:sz w:val="18"/>
                <w:szCs w:val="18"/>
                <w:lang w:eastAsia="hu-HU"/>
              </w:rPr>
              <w:t>Melegburkolás</w:t>
            </w:r>
            <w:proofErr w:type="spellEnd"/>
            <w:r w:rsidRPr="00571E93">
              <w:rPr>
                <w:rFonts w:ascii="Times New Roman" w:eastAsia="Times New Roman" w:hAnsi="Times New Roman" w:cs="Times New Roman"/>
                <w:color w:val="000000"/>
                <w:sz w:val="18"/>
                <w:szCs w:val="18"/>
                <w:lang w:eastAsia="hu-HU"/>
              </w:rPr>
              <w:t xml:space="preserve"> szerszámai, eszközei </w:t>
            </w:r>
          </w:p>
        </w:tc>
        <w:tc>
          <w:tcPr>
            <w:tcW w:w="670" w:type="dxa"/>
            <w:tcBorders>
              <w:top w:val="nil"/>
              <w:left w:val="nil"/>
              <w:bottom w:val="single" w:sz="8" w:space="0" w:color="000000"/>
              <w:right w:val="single" w:sz="8" w:space="0" w:color="000000"/>
            </w:tcBorders>
            <w:shd w:val="clear" w:color="auto" w:fill="auto"/>
            <w:vAlign w:val="center"/>
            <w:hideMark/>
          </w:tcPr>
          <w:p w14:paraId="3B3E83A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84E33E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1B2902C7"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0F5C3D1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8</w:t>
            </w:r>
          </w:p>
        </w:tc>
        <w:tc>
          <w:tcPr>
            <w:tcW w:w="820" w:type="dxa"/>
            <w:tcBorders>
              <w:top w:val="nil"/>
              <w:left w:val="nil"/>
              <w:bottom w:val="single" w:sz="8" w:space="0" w:color="000000"/>
              <w:right w:val="single" w:sz="8" w:space="0" w:color="000000"/>
            </w:tcBorders>
            <w:shd w:val="clear" w:color="auto" w:fill="auto"/>
            <w:vAlign w:val="center"/>
            <w:hideMark/>
          </w:tcPr>
          <w:p w14:paraId="609FBEE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6B6B2B7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8</w:t>
            </w:r>
          </w:p>
        </w:tc>
        <w:tc>
          <w:tcPr>
            <w:tcW w:w="820" w:type="dxa"/>
            <w:tcBorders>
              <w:top w:val="nil"/>
              <w:left w:val="nil"/>
              <w:bottom w:val="single" w:sz="8" w:space="0" w:color="000000"/>
              <w:right w:val="single" w:sz="8" w:space="0" w:color="000000"/>
            </w:tcBorders>
            <w:shd w:val="clear" w:color="000000" w:fill="BFBFBF"/>
            <w:vAlign w:val="center"/>
            <w:hideMark/>
          </w:tcPr>
          <w:p w14:paraId="09701B2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8</w:t>
            </w:r>
          </w:p>
        </w:tc>
      </w:tr>
      <w:tr w:rsidR="00571E93" w:rsidRPr="00571E93" w14:paraId="593B69CB"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031C41C1"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E134CEC" w14:textId="77777777" w:rsidR="00571E93" w:rsidRPr="00571E93" w:rsidRDefault="00571E93" w:rsidP="00571E93">
            <w:pPr>
              <w:rPr>
                <w:rFonts w:ascii="Times New Roman" w:eastAsia="Times New Roman" w:hAnsi="Times New Roman" w:cs="Times New Roman"/>
                <w:color w:val="000000"/>
                <w:sz w:val="18"/>
                <w:szCs w:val="18"/>
                <w:lang w:eastAsia="hu-HU"/>
              </w:rPr>
            </w:pPr>
            <w:proofErr w:type="spellStart"/>
            <w:r w:rsidRPr="00571E93">
              <w:rPr>
                <w:rFonts w:ascii="Times New Roman" w:eastAsia="Times New Roman" w:hAnsi="Times New Roman" w:cs="Times New Roman"/>
                <w:color w:val="000000"/>
                <w:sz w:val="18"/>
                <w:szCs w:val="18"/>
                <w:lang w:eastAsia="hu-HU"/>
              </w:rPr>
              <w:t>Melegburkolatok</w:t>
            </w:r>
            <w:proofErr w:type="spellEnd"/>
            <w:r w:rsidRPr="00571E93">
              <w:rPr>
                <w:rFonts w:ascii="Times New Roman" w:eastAsia="Times New Roman" w:hAnsi="Times New Roman" w:cs="Times New Roman"/>
                <w:color w:val="000000"/>
                <w:sz w:val="18"/>
                <w:szCs w:val="18"/>
                <w:lang w:eastAsia="hu-HU"/>
              </w:rPr>
              <w:t xml:space="preserve"> kitűzése  </w:t>
            </w:r>
          </w:p>
        </w:tc>
        <w:tc>
          <w:tcPr>
            <w:tcW w:w="670" w:type="dxa"/>
            <w:tcBorders>
              <w:top w:val="nil"/>
              <w:left w:val="nil"/>
              <w:bottom w:val="single" w:sz="8" w:space="0" w:color="000000"/>
              <w:right w:val="single" w:sz="8" w:space="0" w:color="000000"/>
            </w:tcBorders>
            <w:shd w:val="clear" w:color="auto" w:fill="auto"/>
            <w:vAlign w:val="center"/>
            <w:hideMark/>
          </w:tcPr>
          <w:p w14:paraId="757AE25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649DDA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5ACA06FE"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137B339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7877D2B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27DCB28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58B9569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r>
      <w:tr w:rsidR="00571E93" w:rsidRPr="00571E93" w14:paraId="3E34506B"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57567E84"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2C406BC4" w14:textId="77777777" w:rsidR="00571E93" w:rsidRPr="00571E93" w:rsidRDefault="00571E93" w:rsidP="00571E93">
            <w:pPr>
              <w:rPr>
                <w:rFonts w:ascii="Times New Roman" w:eastAsia="Times New Roman" w:hAnsi="Times New Roman" w:cs="Times New Roman"/>
                <w:color w:val="000000"/>
                <w:sz w:val="18"/>
                <w:szCs w:val="18"/>
                <w:lang w:eastAsia="hu-HU"/>
              </w:rPr>
            </w:pPr>
            <w:proofErr w:type="spellStart"/>
            <w:r w:rsidRPr="00571E93">
              <w:rPr>
                <w:rFonts w:ascii="Times New Roman" w:eastAsia="Times New Roman" w:hAnsi="Times New Roman" w:cs="Times New Roman"/>
                <w:color w:val="000000"/>
                <w:sz w:val="18"/>
                <w:szCs w:val="18"/>
                <w:lang w:eastAsia="hu-HU"/>
              </w:rPr>
              <w:t>Melegburkolási</w:t>
            </w:r>
            <w:proofErr w:type="spellEnd"/>
            <w:r w:rsidRPr="00571E93">
              <w:rPr>
                <w:rFonts w:ascii="Times New Roman" w:eastAsia="Times New Roman" w:hAnsi="Times New Roman" w:cs="Times New Roman"/>
                <w:color w:val="000000"/>
                <w:sz w:val="18"/>
                <w:szCs w:val="18"/>
                <w:lang w:eastAsia="hu-HU"/>
              </w:rPr>
              <w:t xml:space="preserve"> technológiák </w:t>
            </w:r>
          </w:p>
        </w:tc>
        <w:tc>
          <w:tcPr>
            <w:tcW w:w="670" w:type="dxa"/>
            <w:tcBorders>
              <w:top w:val="nil"/>
              <w:left w:val="nil"/>
              <w:bottom w:val="single" w:sz="8" w:space="0" w:color="000000"/>
              <w:right w:val="single" w:sz="8" w:space="0" w:color="000000"/>
            </w:tcBorders>
            <w:shd w:val="clear" w:color="auto" w:fill="auto"/>
            <w:vAlign w:val="center"/>
            <w:hideMark/>
          </w:tcPr>
          <w:p w14:paraId="3E73019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D0FD67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43A37550"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70D84EF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c>
          <w:tcPr>
            <w:tcW w:w="820" w:type="dxa"/>
            <w:tcBorders>
              <w:top w:val="nil"/>
              <w:left w:val="nil"/>
              <w:bottom w:val="single" w:sz="8" w:space="0" w:color="000000"/>
              <w:right w:val="single" w:sz="8" w:space="0" w:color="000000"/>
            </w:tcBorders>
            <w:shd w:val="clear" w:color="auto" w:fill="auto"/>
            <w:vAlign w:val="center"/>
            <w:hideMark/>
          </w:tcPr>
          <w:p w14:paraId="355AF9F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7E34E35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c>
          <w:tcPr>
            <w:tcW w:w="820" w:type="dxa"/>
            <w:tcBorders>
              <w:top w:val="nil"/>
              <w:left w:val="nil"/>
              <w:bottom w:val="single" w:sz="8" w:space="0" w:color="000000"/>
              <w:right w:val="single" w:sz="8" w:space="0" w:color="000000"/>
            </w:tcBorders>
            <w:shd w:val="clear" w:color="000000" w:fill="BFBFBF"/>
            <w:vAlign w:val="center"/>
            <w:hideMark/>
          </w:tcPr>
          <w:p w14:paraId="4E0202D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r>
      <w:tr w:rsidR="00571E93" w:rsidRPr="00571E93" w14:paraId="2C6FA75C"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77FDEFEF"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3EAA692" w14:textId="77777777" w:rsidR="00571E93" w:rsidRPr="00571E93" w:rsidRDefault="00571E93" w:rsidP="00571E93">
            <w:pPr>
              <w:rPr>
                <w:rFonts w:ascii="Times New Roman" w:eastAsia="Times New Roman" w:hAnsi="Times New Roman" w:cs="Times New Roman"/>
                <w:color w:val="000000"/>
                <w:sz w:val="18"/>
                <w:szCs w:val="18"/>
                <w:lang w:eastAsia="hu-HU"/>
              </w:rPr>
            </w:pPr>
            <w:proofErr w:type="spellStart"/>
            <w:r w:rsidRPr="00571E93">
              <w:rPr>
                <w:rFonts w:ascii="Times New Roman" w:eastAsia="Times New Roman" w:hAnsi="Times New Roman" w:cs="Times New Roman"/>
                <w:color w:val="000000"/>
                <w:sz w:val="18"/>
                <w:szCs w:val="18"/>
                <w:lang w:eastAsia="hu-HU"/>
              </w:rPr>
              <w:t>Melegburkolás</w:t>
            </w:r>
            <w:proofErr w:type="spellEnd"/>
            <w:r w:rsidRPr="00571E93">
              <w:rPr>
                <w:rFonts w:ascii="Times New Roman" w:eastAsia="Times New Roman" w:hAnsi="Times New Roman" w:cs="Times New Roman"/>
                <w:color w:val="000000"/>
                <w:sz w:val="18"/>
                <w:szCs w:val="18"/>
                <w:lang w:eastAsia="hu-HU"/>
              </w:rPr>
              <w:t xml:space="preserve"> kivitelezése </w:t>
            </w:r>
          </w:p>
        </w:tc>
        <w:tc>
          <w:tcPr>
            <w:tcW w:w="670" w:type="dxa"/>
            <w:tcBorders>
              <w:top w:val="nil"/>
              <w:left w:val="nil"/>
              <w:bottom w:val="single" w:sz="8" w:space="0" w:color="000000"/>
              <w:right w:val="single" w:sz="8" w:space="0" w:color="000000"/>
            </w:tcBorders>
            <w:shd w:val="clear" w:color="auto" w:fill="auto"/>
            <w:vAlign w:val="center"/>
            <w:hideMark/>
          </w:tcPr>
          <w:p w14:paraId="3C052DE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DBE718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E15F885"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2BEBF42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1602ADD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93</w:t>
            </w:r>
          </w:p>
        </w:tc>
        <w:tc>
          <w:tcPr>
            <w:tcW w:w="770" w:type="dxa"/>
            <w:tcBorders>
              <w:top w:val="nil"/>
              <w:left w:val="nil"/>
              <w:bottom w:val="single" w:sz="8" w:space="0" w:color="000000"/>
              <w:right w:val="single" w:sz="8" w:space="0" w:color="000000"/>
            </w:tcBorders>
            <w:shd w:val="clear" w:color="auto" w:fill="auto"/>
            <w:vAlign w:val="center"/>
            <w:hideMark/>
          </w:tcPr>
          <w:p w14:paraId="7FD344D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93</w:t>
            </w:r>
          </w:p>
        </w:tc>
        <w:tc>
          <w:tcPr>
            <w:tcW w:w="820" w:type="dxa"/>
            <w:tcBorders>
              <w:top w:val="nil"/>
              <w:left w:val="nil"/>
              <w:bottom w:val="single" w:sz="8" w:space="0" w:color="000000"/>
              <w:right w:val="single" w:sz="8" w:space="0" w:color="000000"/>
            </w:tcBorders>
            <w:shd w:val="clear" w:color="000000" w:fill="BFBFBF"/>
            <w:vAlign w:val="center"/>
            <w:hideMark/>
          </w:tcPr>
          <w:p w14:paraId="6704564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93</w:t>
            </w:r>
          </w:p>
        </w:tc>
      </w:tr>
      <w:tr w:rsidR="00571E93" w:rsidRPr="00571E93" w14:paraId="6DC31682"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527430AA"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4E7BC518"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Faburkolatok anyagai </w:t>
            </w:r>
          </w:p>
        </w:tc>
        <w:tc>
          <w:tcPr>
            <w:tcW w:w="670" w:type="dxa"/>
            <w:tcBorders>
              <w:top w:val="nil"/>
              <w:left w:val="nil"/>
              <w:bottom w:val="single" w:sz="8" w:space="0" w:color="000000"/>
              <w:right w:val="single" w:sz="8" w:space="0" w:color="000000"/>
            </w:tcBorders>
            <w:shd w:val="clear" w:color="auto" w:fill="auto"/>
            <w:vAlign w:val="center"/>
            <w:hideMark/>
          </w:tcPr>
          <w:p w14:paraId="7D4513A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E105AD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3478D9B8"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1B4540D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8</w:t>
            </w:r>
          </w:p>
        </w:tc>
        <w:tc>
          <w:tcPr>
            <w:tcW w:w="820" w:type="dxa"/>
            <w:tcBorders>
              <w:top w:val="nil"/>
              <w:left w:val="nil"/>
              <w:bottom w:val="single" w:sz="8" w:space="0" w:color="000000"/>
              <w:right w:val="single" w:sz="8" w:space="0" w:color="000000"/>
            </w:tcBorders>
            <w:shd w:val="clear" w:color="auto" w:fill="auto"/>
            <w:vAlign w:val="center"/>
            <w:hideMark/>
          </w:tcPr>
          <w:p w14:paraId="4AD609A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103DC57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8</w:t>
            </w:r>
          </w:p>
        </w:tc>
        <w:tc>
          <w:tcPr>
            <w:tcW w:w="820" w:type="dxa"/>
            <w:tcBorders>
              <w:top w:val="nil"/>
              <w:left w:val="nil"/>
              <w:bottom w:val="single" w:sz="8" w:space="0" w:color="000000"/>
              <w:right w:val="single" w:sz="8" w:space="0" w:color="000000"/>
            </w:tcBorders>
            <w:shd w:val="clear" w:color="000000" w:fill="BFBFBF"/>
            <w:vAlign w:val="center"/>
            <w:hideMark/>
          </w:tcPr>
          <w:p w14:paraId="2CCDC9C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8</w:t>
            </w:r>
          </w:p>
        </w:tc>
      </w:tr>
      <w:tr w:rsidR="00571E93" w:rsidRPr="00571E93" w14:paraId="4242EB0D"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7043680B"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4FB60B6"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Parkettázás szerszámai, eszközei </w:t>
            </w:r>
          </w:p>
        </w:tc>
        <w:tc>
          <w:tcPr>
            <w:tcW w:w="670" w:type="dxa"/>
            <w:tcBorders>
              <w:top w:val="nil"/>
              <w:left w:val="nil"/>
              <w:bottom w:val="single" w:sz="8" w:space="0" w:color="000000"/>
              <w:right w:val="single" w:sz="8" w:space="0" w:color="000000"/>
            </w:tcBorders>
            <w:shd w:val="clear" w:color="auto" w:fill="auto"/>
            <w:vAlign w:val="center"/>
            <w:hideMark/>
          </w:tcPr>
          <w:p w14:paraId="1ABA038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D27257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11D53FFE"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3D04AD3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8</w:t>
            </w:r>
          </w:p>
        </w:tc>
        <w:tc>
          <w:tcPr>
            <w:tcW w:w="820" w:type="dxa"/>
            <w:tcBorders>
              <w:top w:val="nil"/>
              <w:left w:val="nil"/>
              <w:bottom w:val="single" w:sz="8" w:space="0" w:color="000000"/>
              <w:right w:val="single" w:sz="8" w:space="0" w:color="000000"/>
            </w:tcBorders>
            <w:shd w:val="clear" w:color="auto" w:fill="auto"/>
            <w:vAlign w:val="center"/>
            <w:hideMark/>
          </w:tcPr>
          <w:p w14:paraId="77751A4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627ECC3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8</w:t>
            </w:r>
          </w:p>
        </w:tc>
        <w:tc>
          <w:tcPr>
            <w:tcW w:w="820" w:type="dxa"/>
            <w:tcBorders>
              <w:top w:val="nil"/>
              <w:left w:val="nil"/>
              <w:bottom w:val="single" w:sz="8" w:space="0" w:color="000000"/>
              <w:right w:val="single" w:sz="8" w:space="0" w:color="000000"/>
            </w:tcBorders>
            <w:shd w:val="clear" w:color="000000" w:fill="BFBFBF"/>
            <w:vAlign w:val="center"/>
            <w:hideMark/>
          </w:tcPr>
          <w:p w14:paraId="356D6ED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8</w:t>
            </w:r>
          </w:p>
        </w:tc>
      </w:tr>
      <w:tr w:rsidR="00571E93" w:rsidRPr="00571E93" w14:paraId="1486EC15"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1C40389A"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6C82E7B"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Parkettázás kivitelezése </w:t>
            </w:r>
          </w:p>
        </w:tc>
        <w:tc>
          <w:tcPr>
            <w:tcW w:w="670" w:type="dxa"/>
            <w:tcBorders>
              <w:top w:val="nil"/>
              <w:left w:val="nil"/>
              <w:bottom w:val="single" w:sz="8" w:space="0" w:color="000000"/>
              <w:right w:val="single" w:sz="8" w:space="0" w:color="000000"/>
            </w:tcBorders>
            <w:shd w:val="clear" w:color="auto" w:fill="auto"/>
            <w:vAlign w:val="center"/>
            <w:hideMark/>
          </w:tcPr>
          <w:p w14:paraId="28AC09E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B0518B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3D913177"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0623831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c>
          <w:tcPr>
            <w:tcW w:w="820" w:type="dxa"/>
            <w:tcBorders>
              <w:top w:val="nil"/>
              <w:left w:val="nil"/>
              <w:bottom w:val="single" w:sz="8" w:space="0" w:color="000000"/>
              <w:right w:val="single" w:sz="8" w:space="0" w:color="000000"/>
            </w:tcBorders>
            <w:shd w:val="clear" w:color="auto" w:fill="auto"/>
            <w:vAlign w:val="center"/>
            <w:hideMark/>
          </w:tcPr>
          <w:p w14:paraId="1B69C40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62</w:t>
            </w:r>
          </w:p>
        </w:tc>
        <w:tc>
          <w:tcPr>
            <w:tcW w:w="770" w:type="dxa"/>
            <w:tcBorders>
              <w:top w:val="nil"/>
              <w:left w:val="nil"/>
              <w:bottom w:val="single" w:sz="8" w:space="0" w:color="000000"/>
              <w:right w:val="single" w:sz="8" w:space="0" w:color="000000"/>
            </w:tcBorders>
            <w:shd w:val="clear" w:color="auto" w:fill="auto"/>
            <w:vAlign w:val="center"/>
            <w:hideMark/>
          </w:tcPr>
          <w:p w14:paraId="439322B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77</w:t>
            </w:r>
          </w:p>
        </w:tc>
        <w:tc>
          <w:tcPr>
            <w:tcW w:w="820" w:type="dxa"/>
            <w:tcBorders>
              <w:top w:val="nil"/>
              <w:left w:val="nil"/>
              <w:bottom w:val="single" w:sz="8" w:space="0" w:color="000000"/>
              <w:right w:val="single" w:sz="8" w:space="0" w:color="000000"/>
            </w:tcBorders>
            <w:shd w:val="clear" w:color="000000" w:fill="BFBFBF"/>
            <w:vAlign w:val="center"/>
            <w:hideMark/>
          </w:tcPr>
          <w:p w14:paraId="7EA82B0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77</w:t>
            </w:r>
          </w:p>
        </w:tc>
      </w:tr>
      <w:tr w:rsidR="00571E93" w:rsidRPr="00571E93" w14:paraId="7C1B66F7"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171B9AF4"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9143465" w14:textId="77777777" w:rsidR="00571E93" w:rsidRPr="00571E93" w:rsidRDefault="00571E93" w:rsidP="00571E93">
            <w:pPr>
              <w:rPr>
                <w:rFonts w:ascii="Times New Roman" w:eastAsia="Times New Roman" w:hAnsi="Times New Roman" w:cs="Times New Roman"/>
                <w:b/>
                <w:bCs/>
                <w:color w:val="000000"/>
                <w:sz w:val="18"/>
                <w:szCs w:val="18"/>
                <w:lang w:eastAsia="hu-HU"/>
              </w:rPr>
            </w:pPr>
            <w:proofErr w:type="spellStart"/>
            <w:r w:rsidRPr="00571E93">
              <w:rPr>
                <w:rFonts w:ascii="Times New Roman" w:eastAsia="Times New Roman" w:hAnsi="Times New Roman" w:cs="Times New Roman"/>
                <w:b/>
                <w:bCs/>
                <w:color w:val="000000"/>
                <w:sz w:val="18"/>
                <w:szCs w:val="18"/>
                <w:lang w:eastAsia="hu-HU"/>
              </w:rPr>
              <w:t>Melegburkolatok</w:t>
            </w:r>
            <w:proofErr w:type="spellEnd"/>
            <w:r w:rsidRPr="00571E93">
              <w:rPr>
                <w:rFonts w:ascii="Times New Roman" w:eastAsia="Times New Roman" w:hAnsi="Times New Roman" w:cs="Times New Roman"/>
                <w:b/>
                <w:bCs/>
                <w:color w:val="000000"/>
                <w:sz w:val="18"/>
                <w:szCs w:val="18"/>
                <w:lang w:eastAsia="hu-HU"/>
              </w:rPr>
              <w:t xml:space="preserve"> dokumentációja </w:t>
            </w:r>
          </w:p>
        </w:tc>
        <w:tc>
          <w:tcPr>
            <w:tcW w:w="670" w:type="dxa"/>
            <w:tcBorders>
              <w:top w:val="nil"/>
              <w:left w:val="nil"/>
              <w:bottom w:val="single" w:sz="8" w:space="0" w:color="000000"/>
              <w:right w:val="single" w:sz="8" w:space="0" w:color="000000"/>
            </w:tcBorders>
            <w:shd w:val="clear" w:color="000000" w:fill="FFFFFF"/>
            <w:vAlign w:val="center"/>
            <w:hideMark/>
          </w:tcPr>
          <w:p w14:paraId="372AD18C"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00B5ACF3"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54B88586"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FFFFFF"/>
            <w:vAlign w:val="center"/>
            <w:hideMark/>
          </w:tcPr>
          <w:p w14:paraId="45E735B4"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31</w:t>
            </w:r>
          </w:p>
        </w:tc>
        <w:tc>
          <w:tcPr>
            <w:tcW w:w="820" w:type="dxa"/>
            <w:tcBorders>
              <w:top w:val="nil"/>
              <w:left w:val="nil"/>
              <w:bottom w:val="single" w:sz="8" w:space="0" w:color="000000"/>
              <w:right w:val="single" w:sz="8" w:space="0" w:color="000000"/>
            </w:tcBorders>
            <w:shd w:val="clear" w:color="000000" w:fill="FFFFFF"/>
            <w:vAlign w:val="center"/>
            <w:hideMark/>
          </w:tcPr>
          <w:p w14:paraId="52041F65"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15</w:t>
            </w:r>
          </w:p>
        </w:tc>
        <w:tc>
          <w:tcPr>
            <w:tcW w:w="770" w:type="dxa"/>
            <w:tcBorders>
              <w:top w:val="nil"/>
              <w:left w:val="nil"/>
              <w:bottom w:val="single" w:sz="8" w:space="0" w:color="000000"/>
              <w:right w:val="single" w:sz="8" w:space="0" w:color="000000"/>
            </w:tcBorders>
            <w:shd w:val="clear" w:color="000000" w:fill="FFFFFF"/>
            <w:vAlign w:val="center"/>
            <w:hideMark/>
          </w:tcPr>
          <w:p w14:paraId="033539D7"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46</w:t>
            </w:r>
          </w:p>
        </w:tc>
        <w:tc>
          <w:tcPr>
            <w:tcW w:w="820" w:type="dxa"/>
            <w:tcBorders>
              <w:top w:val="nil"/>
              <w:left w:val="nil"/>
              <w:bottom w:val="single" w:sz="8" w:space="0" w:color="000000"/>
              <w:right w:val="single" w:sz="8" w:space="0" w:color="000000"/>
            </w:tcBorders>
            <w:shd w:val="clear" w:color="000000" w:fill="BFBFBF"/>
            <w:vAlign w:val="center"/>
            <w:hideMark/>
          </w:tcPr>
          <w:p w14:paraId="2BF89FE9"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46</w:t>
            </w:r>
          </w:p>
        </w:tc>
      </w:tr>
      <w:tr w:rsidR="00571E93" w:rsidRPr="00571E93" w14:paraId="1F0EC7C8"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424A00D9"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2C0F6D0F" w14:textId="77777777" w:rsidR="00571E93" w:rsidRPr="00571E93" w:rsidRDefault="00571E93" w:rsidP="00571E93">
            <w:pPr>
              <w:rPr>
                <w:rFonts w:ascii="Times New Roman" w:eastAsia="Times New Roman" w:hAnsi="Times New Roman" w:cs="Times New Roman"/>
                <w:color w:val="000000"/>
                <w:sz w:val="18"/>
                <w:szCs w:val="18"/>
                <w:lang w:eastAsia="hu-HU"/>
              </w:rPr>
            </w:pPr>
            <w:proofErr w:type="spellStart"/>
            <w:r w:rsidRPr="00571E93">
              <w:rPr>
                <w:rFonts w:ascii="Times New Roman" w:eastAsia="Times New Roman" w:hAnsi="Times New Roman" w:cs="Times New Roman"/>
                <w:color w:val="000000"/>
                <w:sz w:val="18"/>
                <w:szCs w:val="18"/>
                <w:lang w:eastAsia="hu-HU"/>
              </w:rPr>
              <w:t>Melegburkolatok</w:t>
            </w:r>
            <w:proofErr w:type="spellEnd"/>
            <w:r w:rsidRPr="00571E93">
              <w:rPr>
                <w:rFonts w:ascii="Times New Roman" w:eastAsia="Times New Roman" w:hAnsi="Times New Roman" w:cs="Times New Roman"/>
                <w:color w:val="000000"/>
                <w:sz w:val="18"/>
                <w:szCs w:val="18"/>
                <w:lang w:eastAsia="hu-HU"/>
              </w:rPr>
              <w:t xml:space="preserve"> rajza </w:t>
            </w:r>
          </w:p>
        </w:tc>
        <w:tc>
          <w:tcPr>
            <w:tcW w:w="670" w:type="dxa"/>
            <w:tcBorders>
              <w:top w:val="nil"/>
              <w:left w:val="nil"/>
              <w:bottom w:val="single" w:sz="8" w:space="0" w:color="000000"/>
              <w:right w:val="single" w:sz="8" w:space="0" w:color="000000"/>
            </w:tcBorders>
            <w:shd w:val="clear" w:color="auto" w:fill="auto"/>
            <w:vAlign w:val="center"/>
            <w:hideMark/>
          </w:tcPr>
          <w:p w14:paraId="66D7A55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9EE48E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45709BE4"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0C1953F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w:t>
            </w:r>
          </w:p>
        </w:tc>
        <w:tc>
          <w:tcPr>
            <w:tcW w:w="820" w:type="dxa"/>
            <w:tcBorders>
              <w:top w:val="nil"/>
              <w:left w:val="nil"/>
              <w:bottom w:val="single" w:sz="8" w:space="0" w:color="000000"/>
              <w:right w:val="single" w:sz="8" w:space="0" w:color="000000"/>
            </w:tcBorders>
            <w:shd w:val="clear" w:color="auto" w:fill="auto"/>
            <w:vAlign w:val="center"/>
            <w:hideMark/>
          </w:tcPr>
          <w:p w14:paraId="42B7184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w:t>
            </w:r>
          </w:p>
        </w:tc>
        <w:tc>
          <w:tcPr>
            <w:tcW w:w="770" w:type="dxa"/>
            <w:tcBorders>
              <w:top w:val="nil"/>
              <w:left w:val="nil"/>
              <w:bottom w:val="single" w:sz="8" w:space="0" w:color="000000"/>
              <w:right w:val="single" w:sz="8" w:space="0" w:color="000000"/>
            </w:tcBorders>
            <w:shd w:val="clear" w:color="auto" w:fill="auto"/>
            <w:vAlign w:val="center"/>
            <w:hideMark/>
          </w:tcPr>
          <w:p w14:paraId="052B24B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12</w:t>
            </w:r>
          </w:p>
        </w:tc>
        <w:tc>
          <w:tcPr>
            <w:tcW w:w="820" w:type="dxa"/>
            <w:tcBorders>
              <w:top w:val="nil"/>
              <w:left w:val="nil"/>
              <w:bottom w:val="single" w:sz="8" w:space="0" w:color="000000"/>
              <w:right w:val="single" w:sz="8" w:space="0" w:color="000000"/>
            </w:tcBorders>
            <w:shd w:val="clear" w:color="000000" w:fill="BFBFBF"/>
            <w:vAlign w:val="center"/>
            <w:hideMark/>
          </w:tcPr>
          <w:p w14:paraId="632BB6C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12</w:t>
            </w:r>
          </w:p>
        </w:tc>
      </w:tr>
      <w:tr w:rsidR="00571E93" w:rsidRPr="00571E93" w14:paraId="6D94AB9A"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151309F1"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6712491" w14:textId="77777777" w:rsidR="00571E93" w:rsidRPr="00571E93" w:rsidRDefault="00571E93" w:rsidP="00571E93">
            <w:pPr>
              <w:rPr>
                <w:rFonts w:ascii="Times New Roman" w:eastAsia="Times New Roman" w:hAnsi="Times New Roman" w:cs="Times New Roman"/>
                <w:color w:val="000000"/>
                <w:sz w:val="18"/>
                <w:szCs w:val="18"/>
                <w:lang w:eastAsia="hu-HU"/>
              </w:rPr>
            </w:pPr>
            <w:proofErr w:type="spellStart"/>
            <w:r w:rsidRPr="00571E93">
              <w:rPr>
                <w:rFonts w:ascii="Times New Roman" w:eastAsia="Times New Roman" w:hAnsi="Times New Roman" w:cs="Times New Roman"/>
                <w:color w:val="000000"/>
                <w:sz w:val="18"/>
                <w:szCs w:val="18"/>
                <w:lang w:eastAsia="hu-HU"/>
              </w:rPr>
              <w:t>Melegburkolatok</w:t>
            </w:r>
            <w:proofErr w:type="spellEnd"/>
            <w:r w:rsidRPr="00571E93">
              <w:rPr>
                <w:rFonts w:ascii="Times New Roman" w:eastAsia="Times New Roman" w:hAnsi="Times New Roman" w:cs="Times New Roman"/>
                <w:color w:val="000000"/>
                <w:sz w:val="18"/>
                <w:szCs w:val="18"/>
                <w:lang w:eastAsia="hu-HU"/>
              </w:rPr>
              <w:t xml:space="preserve"> felmérése </w:t>
            </w:r>
          </w:p>
        </w:tc>
        <w:tc>
          <w:tcPr>
            <w:tcW w:w="670" w:type="dxa"/>
            <w:tcBorders>
              <w:top w:val="nil"/>
              <w:left w:val="nil"/>
              <w:bottom w:val="single" w:sz="8" w:space="0" w:color="000000"/>
              <w:right w:val="single" w:sz="8" w:space="0" w:color="000000"/>
            </w:tcBorders>
            <w:shd w:val="clear" w:color="auto" w:fill="auto"/>
            <w:vAlign w:val="center"/>
            <w:hideMark/>
          </w:tcPr>
          <w:p w14:paraId="0D94832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577422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1B31E913"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64C750F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w:t>
            </w:r>
          </w:p>
        </w:tc>
        <w:tc>
          <w:tcPr>
            <w:tcW w:w="820" w:type="dxa"/>
            <w:tcBorders>
              <w:top w:val="nil"/>
              <w:left w:val="nil"/>
              <w:bottom w:val="single" w:sz="8" w:space="0" w:color="000000"/>
              <w:right w:val="single" w:sz="8" w:space="0" w:color="000000"/>
            </w:tcBorders>
            <w:shd w:val="clear" w:color="auto" w:fill="auto"/>
            <w:vAlign w:val="center"/>
            <w:hideMark/>
          </w:tcPr>
          <w:p w14:paraId="4D7B315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5</w:t>
            </w:r>
          </w:p>
        </w:tc>
        <w:tc>
          <w:tcPr>
            <w:tcW w:w="770" w:type="dxa"/>
            <w:tcBorders>
              <w:top w:val="nil"/>
              <w:left w:val="nil"/>
              <w:bottom w:val="single" w:sz="8" w:space="0" w:color="000000"/>
              <w:right w:val="single" w:sz="8" w:space="0" w:color="000000"/>
            </w:tcBorders>
            <w:shd w:val="clear" w:color="auto" w:fill="auto"/>
            <w:vAlign w:val="center"/>
            <w:hideMark/>
          </w:tcPr>
          <w:p w14:paraId="0A207CE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7</w:t>
            </w:r>
          </w:p>
        </w:tc>
        <w:tc>
          <w:tcPr>
            <w:tcW w:w="820" w:type="dxa"/>
            <w:tcBorders>
              <w:top w:val="nil"/>
              <w:left w:val="nil"/>
              <w:bottom w:val="single" w:sz="8" w:space="0" w:color="000000"/>
              <w:right w:val="single" w:sz="8" w:space="0" w:color="000000"/>
            </w:tcBorders>
            <w:shd w:val="clear" w:color="000000" w:fill="BFBFBF"/>
            <w:vAlign w:val="center"/>
            <w:hideMark/>
          </w:tcPr>
          <w:p w14:paraId="1B64301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7</w:t>
            </w:r>
          </w:p>
        </w:tc>
      </w:tr>
      <w:tr w:rsidR="00571E93" w:rsidRPr="00571E93" w14:paraId="2DAAE97F"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7B883252"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32FF6BE6" w14:textId="77777777" w:rsidR="00571E93" w:rsidRPr="00571E93" w:rsidRDefault="00571E93" w:rsidP="00571E93">
            <w:pPr>
              <w:rPr>
                <w:rFonts w:ascii="Times New Roman" w:eastAsia="Times New Roman" w:hAnsi="Times New Roman" w:cs="Times New Roman"/>
                <w:color w:val="000000"/>
                <w:sz w:val="18"/>
                <w:szCs w:val="18"/>
                <w:lang w:eastAsia="hu-HU"/>
              </w:rPr>
            </w:pPr>
            <w:proofErr w:type="spellStart"/>
            <w:r w:rsidRPr="00571E93">
              <w:rPr>
                <w:rFonts w:ascii="Times New Roman" w:eastAsia="Times New Roman" w:hAnsi="Times New Roman" w:cs="Times New Roman"/>
                <w:color w:val="000000"/>
                <w:sz w:val="18"/>
                <w:szCs w:val="18"/>
                <w:lang w:eastAsia="hu-HU"/>
              </w:rPr>
              <w:t>Melegburkolatok</w:t>
            </w:r>
            <w:proofErr w:type="spellEnd"/>
            <w:r w:rsidRPr="00571E93">
              <w:rPr>
                <w:rFonts w:ascii="Times New Roman" w:eastAsia="Times New Roman" w:hAnsi="Times New Roman" w:cs="Times New Roman"/>
                <w:color w:val="000000"/>
                <w:sz w:val="18"/>
                <w:szCs w:val="18"/>
                <w:lang w:eastAsia="hu-HU"/>
              </w:rPr>
              <w:t xml:space="preserve"> mennyiségszámítása </w:t>
            </w:r>
          </w:p>
        </w:tc>
        <w:tc>
          <w:tcPr>
            <w:tcW w:w="670" w:type="dxa"/>
            <w:tcBorders>
              <w:top w:val="nil"/>
              <w:left w:val="nil"/>
              <w:bottom w:val="single" w:sz="8" w:space="0" w:color="000000"/>
              <w:right w:val="single" w:sz="8" w:space="0" w:color="000000"/>
            </w:tcBorders>
            <w:shd w:val="clear" w:color="auto" w:fill="auto"/>
            <w:vAlign w:val="center"/>
            <w:hideMark/>
          </w:tcPr>
          <w:p w14:paraId="0BDB36F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3D958F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437838D"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10BEA77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7</w:t>
            </w:r>
          </w:p>
        </w:tc>
        <w:tc>
          <w:tcPr>
            <w:tcW w:w="820" w:type="dxa"/>
            <w:tcBorders>
              <w:top w:val="nil"/>
              <w:left w:val="nil"/>
              <w:bottom w:val="single" w:sz="8" w:space="0" w:color="000000"/>
              <w:right w:val="single" w:sz="8" w:space="0" w:color="000000"/>
            </w:tcBorders>
            <w:shd w:val="clear" w:color="auto" w:fill="auto"/>
            <w:vAlign w:val="center"/>
            <w:hideMark/>
          </w:tcPr>
          <w:p w14:paraId="7D2C5C9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4</w:t>
            </w:r>
          </w:p>
        </w:tc>
        <w:tc>
          <w:tcPr>
            <w:tcW w:w="770" w:type="dxa"/>
            <w:tcBorders>
              <w:top w:val="nil"/>
              <w:left w:val="nil"/>
              <w:bottom w:val="single" w:sz="8" w:space="0" w:color="000000"/>
              <w:right w:val="single" w:sz="8" w:space="0" w:color="000000"/>
            </w:tcBorders>
            <w:shd w:val="clear" w:color="auto" w:fill="auto"/>
            <w:vAlign w:val="center"/>
            <w:hideMark/>
          </w:tcPr>
          <w:p w14:paraId="29E8380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11</w:t>
            </w:r>
          </w:p>
        </w:tc>
        <w:tc>
          <w:tcPr>
            <w:tcW w:w="820" w:type="dxa"/>
            <w:tcBorders>
              <w:top w:val="nil"/>
              <w:left w:val="nil"/>
              <w:bottom w:val="single" w:sz="8" w:space="0" w:color="000000"/>
              <w:right w:val="single" w:sz="8" w:space="0" w:color="000000"/>
            </w:tcBorders>
            <w:shd w:val="clear" w:color="000000" w:fill="BFBFBF"/>
            <w:vAlign w:val="center"/>
            <w:hideMark/>
          </w:tcPr>
          <w:p w14:paraId="4CBA99C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11</w:t>
            </w:r>
          </w:p>
        </w:tc>
      </w:tr>
      <w:tr w:rsidR="00571E93" w:rsidRPr="00571E93" w14:paraId="589AE1C3"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10CC846E"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1013AE4"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Szakmai dokumentáció </w:t>
            </w:r>
          </w:p>
        </w:tc>
        <w:tc>
          <w:tcPr>
            <w:tcW w:w="670" w:type="dxa"/>
            <w:tcBorders>
              <w:top w:val="nil"/>
              <w:left w:val="nil"/>
              <w:bottom w:val="single" w:sz="8" w:space="0" w:color="000000"/>
              <w:right w:val="single" w:sz="8" w:space="0" w:color="000000"/>
            </w:tcBorders>
            <w:shd w:val="clear" w:color="auto" w:fill="auto"/>
            <w:vAlign w:val="center"/>
            <w:hideMark/>
          </w:tcPr>
          <w:p w14:paraId="773D08E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B8A879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0C807C68"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38315F7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16</w:t>
            </w:r>
          </w:p>
        </w:tc>
        <w:tc>
          <w:tcPr>
            <w:tcW w:w="820" w:type="dxa"/>
            <w:tcBorders>
              <w:top w:val="nil"/>
              <w:left w:val="nil"/>
              <w:bottom w:val="single" w:sz="8" w:space="0" w:color="000000"/>
              <w:right w:val="single" w:sz="8" w:space="0" w:color="000000"/>
            </w:tcBorders>
            <w:shd w:val="clear" w:color="auto" w:fill="auto"/>
            <w:vAlign w:val="center"/>
            <w:hideMark/>
          </w:tcPr>
          <w:p w14:paraId="5927850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5C2878D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16</w:t>
            </w:r>
          </w:p>
        </w:tc>
        <w:tc>
          <w:tcPr>
            <w:tcW w:w="820" w:type="dxa"/>
            <w:tcBorders>
              <w:top w:val="nil"/>
              <w:left w:val="nil"/>
              <w:bottom w:val="single" w:sz="8" w:space="0" w:color="000000"/>
              <w:right w:val="single" w:sz="8" w:space="0" w:color="000000"/>
            </w:tcBorders>
            <w:shd w:val="clear" w:color="000000" w:fill="BFBFBF"/>
            <w:vAlign w:val="center"/>
            <w:hideMark/>
          </w:tcPr>
          <w:p w14:paraId="17B0117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16</w:t>
            </w:r>
          </w:p>
        </w:tc>
      </w:tr>
      <w:tr w:rsidR="00571E93" w:rsidRPr="00571E93" w14:paraId="6C3CBF6C"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48D3E662"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000000" w:fill="BFBFBF"/>
            <w:vAlign w:val="center"/>
            <w:hideMark/>
          </w:tcPr>
          <w:p w14:paraId="043A10B3" w14:textId="77777777" w:rsidR="00571E93" w:rsidRPr="00571E93" w:rsidRDefault="00571E93" w:rsidP="00571E93">
            <w:pP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Tanulási terület </w:t>
            </w:r>
            <w:proofErr w:type="spellStart"/>
            <w:r w:rsidRPr="00571E93">
              <w:rPr>
                <w:rFonts w:ascii="Times New Roman" w:eastAsia="Times New Roman" w:hAnsi="Times New Roman" w:cs="Times New Roman"/>
                <w:b/>
                <w:bCs/>
                <w:color w:val="000000"/>
                <w:sz w:val="18"/>
                <w:szCs w:val="18"/>
                <w:lang w:eastAsia="hu-HU"/>
              </w:rPr>
              <w:t>összóraszáma</w:t>
            </w:r>
            <w:proofErr w:type="spellEnd"/>
            <w:r w:rsidRPr="00571E93">
              <w:rPr>
                <w:rFonts w:ascii="Times New Roman" w:eastAsia="Times New Roman" w:hAnsi="Times New Roman" w:cs="Times New Roman"/>
                <w:b/>
                <w:bCs/>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000000" w:fill="BFBFBF"/>
            <w:vAlign w:val="center"/>
            <w:hideMark/>
          </w:tcPr>
          <w:p w14:paraId="429F675D"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784D276F"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42EEC68F"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BFBFBF"/>
            <w:vAlign w:val="center"/>
            <w:hideMark/>
          </w:tcPr>
          <w:p w14:paraId="5D4431E4"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93</w:t>
            </w:r>
          </w:p>
        </w:tc>
        <w:tc>
          <w:tcPr>
            <w:tcW w:w="820" w:type="dxa"/>
            <w:tcBorders>
              <w:top w:val="nil"/>
              <w:left w:val="nil"/>
              <w:bottom w:val="single" w:sz="8" w:space="0" w:color="000000"/>
              <w:right w:val="single" w:sz="8" w:space="0" w:color="000000"/>
            </w:tcBorders>
            <w:shd w:val="clear" w:color="000000" w:fill="BFBFBF"/>
            <w:vAlign w:val="center"/>
            <w:hideMark/>
          </w:tcPr>
          <w:p w14:paraId="1C3ADEC8"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170</w:t>
            </w:r>
          </w:p>
        </w:tc>
        <w:tc>
          <w:tcPr>
            <w:tcW w:w="770" w:type="dxa"/>
            <w:tcBorders>
              <w:top w:val="nil"/>
              <w:left w:val="nil"/>
              <w:bottom w:val="single" w:sz="8" w:space="0" w:color="000000"/>
              <w:right w:val="single" w:sz="8" w:space="0" w:color="000000"/>
            </w:tcBorders>
            <w:shd w:val="clear" w:color="000000" w:fill="BFBFBF"/>
            <w:vAlign w:val="center"/>
            <w:hideMark/>
          </w:tcPr>
          <w:p w14:paraId="1981682A"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263</w:t>
            </w:r>
          </w:p>
        </w:tc>
        <w:tc>
          <w:tcPr>
            <w:tcW w:w="820" w:type="dxa"/>
            <w:tcBorders>
              <w:top w:val="nil"/>
              <w:left w:val="nil"/>
              <w:bottom w:val="single" w:sz="8" w:space="0" w:color="000000"/>
              <w:right w:val="single" w:sz="8" w:space="0" w:color="000000"/>
            </w:tcBorders>
            <w:shd w:val="clear" w:color="000000" w:fill="BFBFBF"/>
            <w:vAlign w:val="center"/>
            <w:hideMark/>
          </w:tcPr>
          <w:p w14:paraId="1485CE01"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263</w:t>
            </w:r>
          </w:p>
        </w:tc>
      </w:tr>
      <w:tr w:rsidR="00571E93" w:rsidRPr="00571E93" w14:paraId="4A9A48D1" w14:textId="77777777" w:rsidTr="00A50D22">
        <w:trPr>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8881E0"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Különleges burkolatok</w:t>
            </w:r>
          </w:p>
        </w:tc>
        <w:tc>
          <w:tcPr>
            <w:tcW w:w="1701" w:type="dxa"/>
            <w:tcBorders>
              <w:top w:val="nil"/>
              <w:left w:val="nil"/>
              <w:bottom w:val="single" w:sz="8" w:space="0" w:color="000000"/>
              <w:right w:val="single" w:sz="8" w:space="0" w:color="000000"/>
            </w:tcBorders>
            <w:shd w:val="clear" w:color="auto" w:fill="auto"/>
            <w:vAlign w:val="center"/>
            <w:hideMark/>
          </w:tcPr>
          <w:p w14:paraId="1CEB6118" w14:textId="77777777" w:rsidR="00571E93" w:rsidRPr="00571E93" w:rsidRDefault="00571E93" w:rsidP="00571E93">
            <w:pP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Különleges burkolatok </w:t>
            </w:r>
          </w:p>
        </w:tc>
        <w:tc>
          <w:tcPr>
            <w:tcW w:w="670" w:type="dxa"/>
            <w:tcBorders>
              <w:top w:val="nil"/>
              <w:left w:val="nil"/>
              <w:bottom w:val="single" w:sz="8" w:space="0" w:color="000000"/>
              <w:right w:val="single" w:sz="8" w:space="0" w:color="000000"/>
            </w:tcBorders>
            <w:shd w:val="clear" w:color="000000" w:fill="FFFFFF"/>
            <w:vAlign w:val="center"/>
            <w:hideMark/>
          </w:tcPr>
          <w:p w14:paraId="0CF88CCB"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363E0EA1"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05C409E3"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FFFFFF"/>
            <w:vAlign w:val="center"/>
            <w:hideMark/>
          </w:tcPr>
          <w:p w14:paraId="4CBC034F"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31</w:t>
            </w:r>
          </w:p>
        </w:tc>
        <w:tc>
          <w:tcPr>
            <w:tcW w:w="820" w:type="dxa"/>
            <w:tcBorders>
              <w:top w:val="nil"/>
              <w:left w:val="nil"/>
              <w:bottom w:val="single" w:sz="8" w:space="0" w:color="000000"/>
              <w:right w:val="single" w:sz="8" w:space="0" w:color="000000"/>
            </w:tcBorders>
            <w:shd w:val="clear" w:color="000000" w:fill="FFFFFF"/>
            <w:vAlign w:val="center"/>
            <w:hideMark/>
          </w:tcPr>
          <w:p w14:paraId="63D7D03A"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155</w:t>
            </w:r>
          </w:p>
        </w:tc>
        <w:tc>
          <w:tcPr>
            <w:tcW w:w="770" w:type="dxa"/>
            <w:tcBorders>
              <w:top w:val="nil"/>
              <w:left w:val="nil"/>
              <w:bottom w:val="single" w:sz="8" w:space="0" w:color="000000"/>
              <w:right w:val="single" w:sz="8" w:space="0" w:color="000000"/>
            </w:tcBorders>
            <w:shd w:val="clear" w:color="000000" w:fill="FFFFFF"/>
            <w:vAlign w:val="center"/>
            <w:hideMark/>
          </w:tcPr>
          <w:p w14:paraId="695C3BCD"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186</w:t>
            </w:r>
          </w:p>
        </w:tc>
        <w:tc>
          <w:tcPr>
            <w:tcW w:w="820" w:type="dxa"/>
            <w:tcBorders>
              <w:top w:val="nil"/>
              <w:left w:val="nil"/>
              <w:bottom w:val="single" w:sz="8" w:space="0" w:color="000000"/>
              <w:right w:val="single" w:sz="8" w:space="0" w:color="000000"/>
            </w:tcBorders>
            <w:shd w:val="clear" w:color="000000" w:fill="BFBFBF"/>
            <w:vAlign w:val="center"/>
            <w:hideMark/>
          </w:tcPr>
          <w:p w14:paraId="126F158C"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186</w:t>
            </w:r>
          </w:p>
        </w:tc>
      </w:tr>
      <w:tr w:rsidR="00571E93" w:rsidRPr="00571E93" w14:paraId="265D65D4" w14:textId="77777777" w:rsidTr="00A50D22">
        <w:trPr>
          <w:trHeight w:val="492"/>
        </w:trPr>
        <w:tc>
          <w:tcPr>
            <w:tcW w:w="2127" w:type="dxa"/>
            <w:vMerge/>
            <w:tcBorders>
              <w:top w:val="nil"/>
              <w:left w:val="single" w:sz="8" w:space="0" w:color="000000"/>
              <w:bottom w:val="single" w:sz="8" w:space="0" w:color="000000"/>
              <w:right w:val="single" w:sz="8" w:space="0" w:color="000000"/>
            </w:tcBorders>
            <w:vAlign w:val="center"/>
            <w:hideMark/>
          </w:tcPr>
          <w:p w14:paraId="1BE8532B"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3ACB58E9"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Különleges burkolatok anyagai, előkészítése, kitűzése </w:t>
            </w:r>
          </w:p>
        </w:tc>
        <w:tc>
          <w:tcPr>
            <w:tcW w:w="670" w:type="dxa"/>
            <w:tcBorders>
              <w:top w:val="nil"/>
              <w:left w:val="nil"/>
              <w:bottom w:val="single" w:sz="8" w:space="0" w:color="000000"/>
              <w:right w:val="single" w:sz="8" w:space="0" w:color="000000"/>
            </w:tcBorders>
            <w:shd w:val="clear" w:color="000000" w:fill="FFFFFF"/>
            <w:vAlign w:val="center"/>
            <w:hideMark/>
          </w:tcPr>
          <w:p w14:paraId="261EB6A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03517CC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682DD2C2"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FFFFFF"/>
            <w:vAlign w:val="center"/>
            <w:hideMark/>
          </w:tcPr>
          <w:p w14:paraId="40FB5A3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c>
          <w:tcPr>
            <w:tcW w:w="820" w:type="dxa"/>
            <w:tcBorders>
              <w:top w:val="nil"/>
              <w:left w:val="nil"/>
              <w:bottom w:val="single" w:sz="8" w:space="0" w:color="000000"/>
              <w:right w:val="single" w:sz="8" w:space="0" w:color="000000"/>
            </w:tcBorders>
            <w:shd w:val="clear" w:color="000000" w:fill="FFFFFF"/>
            <w:vAlign w:val="center"/>
            <w:hideMark/>
          </w:tcPr>
          <w:p w14:paraId="05C08C2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46CD996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c>
          <w:tcPr>
            <w:tcW w:w="820" w:type="dxa"/>
            <w:tcBorders>
              <w:top w:val="nil"/>
              <w:left w:val="nil"/>
              <w:bottom w:val="single" w:sz="8" w:space="0" w:color="000000"/>
              <w:right w:val="single" w:sz="8" w:space="0" w:color="000000"/>
            </w:tcBorders>
            <w:shd w:val="clear" w:color="000000" w:fill="BFBFBF"/>
            <w:vAlign w:val="center"/>
            <w:hideMark/>
          </w:tcPr>
          <w:p w14:paraId="5882A0B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w:t>
            </w:r>
          </w:p>
        </w:tc>
      </w:tr>
      <w:tr w:rsidR="00571E93" w:rsidRPr="00571E93" w14:paraId="1DD1F623"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68183075"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307EC6C"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Különleges burkolási technológiák </w:t>
            </w:r>
          </w:p>
        </w:tc>
        <w:tc>
          <w:tcPr>
            <w:tcW w:w="670" w:type="dxa"/>
            <w:tcBorders>
              <w:top w:val="nil"/>
              <w:left w:val="nil"/>
              <w:bottom w:val="single" w:sz="8" w:space="0" w:color="000000"/>
              <w:right w:val="single" w:sz="8" w:space="0" w:color="000000"/>
            </w:tcBorders>
            <w:shd w:val="clear" w:color="000000" w:fill="FFFFFF"/>
            <w:vAlign w:val="center"/>
            <w:hideMark/>
          </w:tcPr>
          <w:p w14:paraId="62059EA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0CA39DE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BEE34E2"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FFFFFF"/>
            <w:vAlign w:val="center"/>
            <w:hideMark/>
          </w:tcPr>
          <w:p w14:paraId="7C6FAD3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16</w:t>
            </w:r>
          </w:p>
        </w:tc>
        <w:tc>
          <w:tcPr>
            <w:tcW w:w="820" w:type="dxa"/>
            <w:tcBorders>
              <w:top w:val="nil"/>
              <w:left w:val="nil"/>
              <w:bottom w:val="single" w:sz="8" w:space="0" w:color="000000"/>
              <w:right w:val="single" w:sz="8" w:space="0" w:color="000000"/>
            </w:tcBorders>
            <w:shd w:val="clear" w:color="000000" w:fill="FFFFFF"/>
            <w:vAlign w:val="center"/>
            <w:hideMark/>
          </w:tcPr>
          <w:p w14:paraId="6356407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7EF536A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16</w:t>
            </w:r>
          </w:p>
        </w:tc>
        <w:tc>
          <w:tcPr>
            <w:tcW w:w="820" w:type="dxa"/>
            <w:tcBorders>
              <w:top w:val="nil"/>
              <w:left w:val="nil"/>
              <w:bottom w:val="single" w:sz="8" w:space="0" w:color="000000"/>
              <w:right w:val="single" w:sz="8" w:space="0" w:color="000000"/>
            </w:tcBorders>
            <w:shd w:val="clear" w:color="000000" w:fill="BFBFBF"/>
            <w:vAlign w:val="center"/>
            <w:hideMark/>
          </w:tcPr>
          <w:p w14:paraId="203EA1C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16</w:t>
            </w:r>
          </w:p>
        </w:tc>
      </w:tr>
      <w:tr w:rsidR="00571E93" w:rsidRPr="00571E93" w14:paraId="42026AAE"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1ADC6D31"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555A76D"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Különleges burkolatok kivitelezése </w:t>
            </w:r>
          </w:p>
        </w:tc>
        <w:tc>
          <w:tcPr>
            <w:tcW w:w="670" w:type="dxa"/>
            <w:tcBorders>
              <w:top w:val="nil"/>
              <w:left w:val="nil"/>
              <w:bottom w:val="single" w:sz="8" w:space="0" w:color="000000"/>
              <w:right w:val="single" w:sz="8" w:space="0" w:color="000000"/>
            </w:tcBorders>
            <w:shd w:val="clear" w:color="000000" w:fill="FFFFFF"/>
            <w:vAlign w:val="center"/>
            <w:hideMark/>
          </w:tcPr>
          <w:p w14:paraId="1204C40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5BE1530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6E3B1180"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FFFFFF"/>
            <w:vAlign w:val="center"/>
            <w:hideMark/>
          </w:tcPr>
          <w:p w14:paraId="6B1B532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125228E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155</w:t>
            </w:r>
          </w:p>
        </w:tc>
        <w:tc>
          <w:tcPr>
            <w:tcW w:w="770" w:type="dxa"/>
            <w:tcBorders>
              <w:top w:val="nil"/>
              <w:left w:val="nil"/>
              <w:bottom w:val="single" w:sz="8" w:space="0" w:color="000000"/>
              <w:right w:val="single" w:sz="8" w:space="0" w:color="000000"/>
            </w:tcBorders>
            <w:shd w:val="clear" w:color="000000" w:fill="FFFFFF"/>
            <w:vAlign w:val="center"/>
            <w:hideMark/>
          </w:tcPr>
          <w:p w14:paraId="74F7299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155</w:t>
            </w:r>
          </w:p>
        </w:tc>
        <w:tc>
          <w:tcPr>
            <w:tcW w:w="820" w:type="dxa"/>
            <w:tcBorders>
              <w:top w:val="nil"/>
              <w:left w:val="nil"/>
              <w:bottom w:val="single" w:sz="8" w:space="0" w:color="000000"/>
              <w:right w:val="single" w:sz="8" w:space="0" w:color="000000"/>
            </w:tcBorders>
            <w:shd w:val="clear" w:color="000000" w:fill="BFBFBF"/>
            <w:vAlign w:val="center"/>
            <w:hideMark/>
          </w:tcPr>
          <w:p w14:paraId="490438C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155</w:t>
            </w:r>
          </w:p>
        </w:tc>
      </w:tr>
      <w:tr w:rsidR="00571E93" w:rsidRPr="00571E93" w14:paraId="3A58A348" w14:textId="77777777" w:rsidTr="00A50D22">
        <w:trPr>
          <w:trHeight w:val="468"/>
        </w:trPr>
        <w:tc>
          <w:tcPr>
            <w:tcW w:w="2127" w:type="dxa"/>
            <w:vMerge/>
            <w:tcBorders>
              <w:top w:val="nil"/>
              <w:left w:val="single" w:sz="8" w:space="0" w:color="000000"/>
              <w:bottom w:val="single" w:sz="8" w:space="0" w:color="000000"/>
              <w:right w:val="single" w:sz="8" w:space="0" w:color="000000"/>
            </w:tcBorders>
            <w:vAlign w:val="center"/>
            <w:hideMark/>
          </w:tcPr>
          <w:p w14:paraId="71C366E1"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704EC57D" w14:textId="77777777" w:rsidR="00571E93" w:rsidRPr="00571E93" w:rsidRDefault="00571E93" w:rsidP="00571E93">
            <w:pPr>
              <w:jc w:val="both"/>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Különleges burkolatok dokumentációja </w:t>
            </w:r>
          </w:p>
        </w:tc>
        <w:tc>
          <w:tcPr>
            <w:tcW w:w="670" w:type="dxa"/>
            <w:tcBorders>
              <w:top w:val="nil"/>
              <w:left w:val="nil"/>
              <w:bottom w:val="single" w:sz="8" w:space="0" w:color="000000"/>
              <w:right w:val="single" w:sz="8" w:space="0" w:color="000000"/>
            </w:tcBorders>
            <w:shd w:val="clear" w:color="000000" w:fill="FFFFFF"/>
            <w:vAlign w:val="center"/>
            <w:hideMark/>
          </w:tcPr>
          <w:p w14:paraId="18FB4114"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79FC48B2"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5E7DC9DA"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FFFFFF"/>
            <w:vAlign w:val="center"/>
            <w:hideMark/>
          </w:tcPr>
          <w:p w14:paraId="1AB58D55"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31</w:t>
            </w:r>
          </w:p>
        </w:tc>
        <w:tc>
          <w:tcPr>
            <w:tcW w:w="820" w:type="dxa"/>
            <w:tcBorders>
              <w:top w:val="nil"/>
              <w:left w:val="nil"/>
              <w:bottom w:val="single" w:sz="8" w:space="0" w:color="000000"/>
              <w:right w:val="single" w:sz="8" w:space="0" w:color="000000"/>
            </w:tcBorders>
            <w:shd w:val="clear" w:color="000000" w:fill="FFFFFF"/>
            <w:vAlign w:val="center"/>
            <w:hideMark/>
          </w:tcPr>
          <w:p w14:paraId="41FBC740"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16</w:t>
            </w:r>
          </w:p>
        </w:tc>
        <w:tc>
          <w:tcPr>
            <w:tcW w:w="770" w:type="dxa"/>
            <w:tcBorders>
              <w:top w:val="nil"/>
              <w:left w:val="nil"/>
              <w:bottom w:val="single" w:sz="8" w:space="0" w:color="000000"/>
              <w:right w:val="single" w:sz="8" w:space="0" w:color="000000"/>
            </w:tcBorders>
            <w:shd w:val="clear" w:color="000000" w:fill="FFFFFF"/>
            <w:vAlign w:val="center"/>
            <w:hideMark/>
          </w:tcPr>
          <w:p w14:paraId="7317C620"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47</w:t>
            </w:r>
          </w:p>
        </w:tc>
        <w:tc>
          <w:tcPr>
            <w:tcW w:w="820" w:type="dxa"/>
            <w:tcBorders>
              <w:top w:val="nil"/>
              <w:left w:val="nil"/>
              <w:bottom w:val="single" w:sz="8" w:space="0" w:color="000000"/>
              <w:right w:val="single" w:sz="8" w:space="0" w:color="000000"/>
            </w:tcBorders>
            <w:shd w:val="clear" w:color="000000" w:fill="BFBFBF"/>
            <w:vAlign w:val="center"/>
            <w:hideMark/>
          </w:tcPr>
          <w:p w14:paraId="7218BEB2"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47</w:t>
            </w:r>
          </w:p>
        </w:tc>
      </w:tr>
      <w:tr w:rsidR="00571E93" w:rsidRPr="00571E93" w14:paraId="42E036EF"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757CDB4B"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51F5B9CA"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Különleges burkolatok rajza </w:t>
            </w:r>
          </w:p>
        </w:tc>
        <w:tc>
          <w:tcPr>
            <w:tcW w:w="670" w:type="dxa"/>
            <w:tcBorders>
              <w:top w:val="nil"/>
              <w:left w:val="nil"/>
              <w:bottom w:val="single" w:sz="8" w:space="0" w:color="000000"/>
              <w:right w:val="single" w:sz="8" w:space="0" w:color="000000"/>
            </w:tcBorders>
            <w:shd w:val="clear" w:color="auto" w:fill="auto"/>
            <w:vAlign w:val="center"/>
            <w:hideMark/>
          </w:tcPr>
          <w:p w14:paraId="5AE569C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E18BB2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05CFE325"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1349A31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8</w:t>
            </w:r>
          </w:p>
        </w:tc>
        <w:tc>
          <w:tcPr>
            <w:tcW w:w="820" w:type="dxa"/>
            <w:tcBorders>
              <w:top w:val="nil"/>
              <w:left w:val="nil"/>
              <w:bottom w:val="single" w:sz="8" w:space="0" w:color="000000"/>
              <w:right w:val="single" w:sz="8" w:space="0" w:color="000000"/>
            </w:tcBorders>
            <w:shd w:val="clear" w:color="auto" w:fill="auto"/>
            <w:vAlign w:val="center"/>
            <w:hideMark/>
          </w:tcPr>
          <w:p w14:paraId="0B034A8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w:t>
            </w:r>
          </w:p>
        </w:tc>
        <w:tc>
          <w:tcPr>
            <w:tcW w:w="770" w:type="dxa"/>
            <w:tcBorders>
              <w:top w:val="nil"/>
              <w:left w:val="nil"/>
              <w:bottom w:val="single" w:sz="8" w:space="0" w:color="000000"/>
              <w:right w:val="single" w:sz="8" w:space="0" w:color="000000"/>
            </w:tcBorders>
            <w:shd w:val="clear" w:color="auto" w:fill="auto"/>
            <w:vAlign w:val="center"/>
            <w:hideMark/>
          </w:tcPr>
          <w:p w14:paraId="184E0ED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14</w:t>
            </w:r>
          </w:p>
        </w:tc>
        <w:tc>
          <w:tcPr>
            <w:tcW w:w="820" w:type="dxa"/>
            <w:tcBorders>
              <w:top w:val="nil"/>
              <w:left w:val="nil"/>
              <w:bottom w:val="single" w:sz="8" w:space="0" w:color="000000"/>
              <w:right w:val="single" w:sz="8" w:space="0" w:color="000000"/>
            </w:tcBorders>
            <w:shd w:val="clear" w:color="000000" w:fill="BFBFBF"/>
            <w:vAlign w:val="center"/>
            <w:hideMark/>
          </w:tcPr>
          <w:p w14:paraId="059BBE4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14</w:t>
            </w:r>
          </w:p>
        </w:tc>
      </w:tr>
      <w:tr w:rsidR="00571E93" w:rsidRPr="00571E93" w14:paraId="596E0DFA"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2EA85A0C"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B93556E"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Különleges burkolatok felmérése </w:t>
            </w:r>
          </w:p>
        </w:tc>
        <w:tc>
          <w:tcPr>
            <w:tcW w:w="670" w:type="dxa"/>
            <w:tcBorders>
              <w:top w:val="nil"/>
              <w:left w:val="nil"/>
              <w:bottom w:val="single" w:sz="8" w:space="0" w:color="000000"/>
              <w:right w:val="single" w:sz="8" w:space="0" w:color="000000"/>
            </w:tcBorders>
            <w:shd w:val="clear" w:color="auto" w:fill="auto"/>
            <w:vAlign w:val="center"/>
            <w:hideMark/>
          </w:tcPr>
          <w:p w14:paraId="2E4112F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18225F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48F73518"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4EBCB4A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7</w:t>
            </w:r>
          </w:p>
        </w:tc>
        <w:tc>
          <w:tcPr>
            <w:tcW w:w="820" w:type="dxa"/>
            <w:tcBorders>
              <w:top w:val="nil"/>
              <w:left w:val="nil"/>
              <w:bottom w:val="single" w:sz="8" w:space="0" w:color="000000"/>
              <w:right w:val="single" w:sz="8" w:space="0" w:color="000000"/>
            </w:tcBorders>
            <w:shd w:val="clear" w:color="auto" w:fill="auto"/>
            <w:vAlign w:val="center"/>
            <w:hideMark/>
          </w:tcPr>
          <w:p w14:paraId="386C64A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10</w:t>
            </w:r>
          </w:p>
        </w:tc>
        <w:tc>
          <w:tcPr>
            <w:tcW w:w="770" w:type="dxa"/>
            <w:tcBorders>
              <w:top w:val="nil"/>
              <w:left w:val="nil"/>
              <w:bottom w:val="single" w:sz="8" w:space="0" w:color="000000"/>
              <w:right w:val="single" w:sz="8" w:space="0" w:color="000000"/>
            </w:tcBorders>
            <w:shd w:val="clear" w:color="auto" w:fill="auto"/>
            <w:vAlign w:val="center"/>
            <w:hideMark/>
          </w:tcPr>
          <w:p w14:paraId="315F4F8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17</w:t>
            </w:r>
          </w:p>
        </w:tc>
        <w:tc>
          <w:tcPr>
            <w:tcW w:w="820" w:type="dxa"/>
            <w:tcBorders>
              <w:top w:val="nil"/>
              <w:left w:val="nil"/>
              <w:bottom w:val="single" w:sz="8" w:space="0" w:color="000000"/>
              <w:right w:val="single" w:sz="8" w:space="0" w:color="000000"/>
            </w:tcBorders>
            <w:shd w:val="clear" w:color="000000" w:fill="BFBFBF"/>
            <w:vAlign w:val="center"/>
            <w:hideMark/>
          </w:tcPr>
          <w:p w14:paraId="307A287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17</w:t>
            </w:r>
          </w:p>
        </w:tc>
      </w:tr>
      <w:tr w:rsidR="00571E93" w:rsidRPr="00571E93" w14:paraId="06ED69F2" w14:textId="77777777" w:rsidTr="00A50D22">
        <w:trPr>
          <w:trHeight w:val="480"/>
        </w:trPr>
        <w:tc>
          <w:tcPr>
            <w:tcW w:w="2127" w:type="dxa"/>
            <w:vMerge/>
            <w:tcBorders>
              <w:top w:val="nil"/>
              <w:left w:val="single" w:sz="8" w:space="0" w:color="000000"/>
              <w:bottom w:val="single" w:sz="8" w:space="0" w:color="000000"/>
              <w:right w:val="single" w:sz="8" w:space="0" w:color="000000"/>
            </w:tcBorders>
            <w:vAlign w:val="center"/>
            <w:hideMark/>
          </w:tcPr>
          <w:p w14:paraId="6E1B1FFC"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nil"/>
              <w:right w:val="single" w:sz="8" w:space="0" w:color="000000"/>
            </w:tcBorders>
            <w:shd w:val="clear" w:color="auto" w:fill="auto"/>
            <w:vAlign w:val="center"/>
            <w:hideMark/>
          </w:tcPr>
          <w:p w14:paraId="21A70388"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Különleges burkolatok </w:t>
            </w:r>
            <w:proofErr w:type="spellStart"/>
            <w:r w:rsidRPr="00571E93">
              <w:rPr>
                <w:rFonts w:ascii="Times New Roman" w:eastAsia="Times New Roman" w:hAnsi="Times New Roman" w:cs="Times New Roman"/>
                <w:color w:val="000000"/>
                <w:sz w:val="18"/>
                <w:szCs w:val="18"/>
                <w:lang w:eastAsia="hu-HU"/>
              </w:rPr>
              <w:t>mennyiségszámí-</w:t>
            </w:r>
            <w:proofErr w:type="spellEnd"/>
          </w:p>
        </w:tc>
        <w:tc>
          <w:tcPr>
            <w:tcW w:w="6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3F2AF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60D05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24E4A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9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63E49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16</w:t>
            </w:r>
          </w:p>
        </w:tc>
        <w:tc>
          <w:tcPr>
            <w:tcW w:w="82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44F7C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E26A5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16</w:t>
            </w:r>
          </w:p>
        </w:tc>
        <w:tc>
          <w:tcPr>
            <w:tcW w:w="820"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2C16EF77"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16</w:t>
            </w:r>
          </w:p>
        </w:tc>
      </w:tr>
      <w:tr w:rsidR="00571E93" w:rsidRPr="00571E93" w14:paraId="3FA5E084"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5D0627DA"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5033C636"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tása </w:t>
            </w:r>
          </w:p>
        </w:tc>
        <w:tc>
          <w:tcPr>
            <w:tcW w:w="670" w:type="dxa"/>
            <w:vMerge/>
            <w:tcBorders>
              <w:top w:val="nil"/>
              <w:left w:val="single" w:sz="8" w:space="0" w:color="000000"/>
              <w:bottom w:val="single" w:sz="8" w:space="0" w:color="000000"/>
              <w:right w:val="single" w:sz="8" w:space="0" w:color="000000"/>
            </w:tcBorders>
            <w:vAlign w:val="center"/>
            <w:hideMark/>
          </w:tcPr>
          <w:p w14:paraId="6D47F4A9"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820" w:type="dxa"/>
            <w:vMerge/>
            <w:tcBorders>
              <w:top w:val="nil"/>
              <w:left w:val="single" w:sz="8" w:space="0" w:color="000000"/>
              <w:bottom w:val="single" w:sz="8" w:space="0" w:color="000000"/>
              <w:right w:val="single" w:sz="8" w:space="0" w:color="000000"/>
            </w:tcBorders>
            <w:vAlign w:val="center"/>
            <w:hideMark/>
          </w:tcPr>
          <w:p w14:paraId="7C81D893"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770" w:type="dxa"/>
            <w:vMerge/>
            <w:tcBorders>
              <w:top w:val="nil"/>
              <w:left w:val="single" w:sz="8" w:space="0" w:color="000000"/>
              <w:bottom w:val="single" w:sz="8" w:space="0" w:color="000000"/>
              <w:right w:val="single" w:sz="8" w:space="0" w:color="000000"/>
            </w:tcBorders>
            <w:vAlign w:val="center"/>
            <w:hideMark/>
          </w:tcPr>
          <w:p w14:paraId="1C5E6FDF"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797" w:type="dxa"/>
            <w:vMerge/>
            <w:tcBorders>
              <w:top w:val="nil"/>
              <w:left w:val="single" w:sz="8" w:space="0" w:color="000000"/>
              <w:bottom w:val="single" w:sz="8" w:space="0" w:color="000000"/>
              <w:right w:val="single" w:sz="8" w:space="0" w:color="000000"/>
            </w:tcBorders>
            <w:vAlign w:val="center"/>
            <w:hideMark/>
          </w:tcPr>
          <w:p w14:paraId="6DF68A36"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820" w:type="dxa"/>
            <w:vMerge/>
            <w:tcBorders>
              <w:top w:val="nil"/>
              <w:left w:val="single" w:sz="8" w:space="0" w:color="000000"/>
              <w:bottom w:val="single" w:sz="8" w:space="0" w:color="000000"/>
              <w:right w:val="single" w:sz="8" w:space="0" w:color="000000"/>
            </w:tcBorders>
            <w:vAlign w:val="center"/>
            <w:hideMark/>
          </w:tcPr>
          <w:p w14:paraId="26212F68"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770" w:type="dxa"/>
            <w:vMerge/>
            <w:tcBorders>
              <w:top w:val="nil"/>
              <w:left w:val="single" w:sz="8" w:space="0" w:color="000000"/>
              <w:bottom w:val="single" w:sz="8" w:space="0" w:color="000000"/>
              <w:right w:val="single" w:sz="8" w:space="0" w:color="000000"/>
            </w:tcBorders>
            <w:vAlign w:val="center"/>
            <w:hideMark/>
          </w:tcPr>
          <w:p w14:paraId="622470EF"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820" w:type="dxa"/>
            <w:vMerge/>
            <w:tcBorders>
              <w:top w:val="nil"/>
              <w:left w:val="single" w:sz="8" w:space="0" w:color="000000"/>
              <w:bottom w:val="single" w:sz="8" w:space="0" w:color="000000"/>
              <w:right w:val="single" w:sz="8" w:space="0" w:color="000000"/>
            </w:tcBorders>
            <w:vAlign w:val="center"/>
            <w:hideMark/>
          </w:tcPr>
          <w:p w14:paraId="2B0D7DF5" w14:textId="77777777" w:rsidR="00571E93" w:rsidRPr="00571E93" w:rsidRDefault="00571E93" w:rsidP="00571E93">
            <w:pPr>
              <w:rPr>
                <w:rFonts w:ascii="Times New Roman" w:eastAsia="Times New Roman" w:hAnsi="Times New Roman" w:cs="Times New Roman"/>
                <w:b/>
                <w:bCs/>
                <w:color w:val="000000"/>
                <w:sz w:val="18"/>
                <w:szCs w:val="18"/>
                <w:lang w:eastAsia="hu-HU"/>
              </w:rPr>
            </w:pPr>
          </w:p>
        </w:tc>
      </w:tr>
      <w:tr w:rsidR="00571E93" w:rsidRPr="00571E93" w14:paraId="4AB98B43"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59A310DA"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000000" w:fill="BFBFBF"/>
            <w:vAlign w:val="center"/>
            <w:hideMark/>
          </w:tcPr>
          <w:p w14:paraId="5FCA606C"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Tanulási terület </w:t>
            </w:r>
            <w:proofErr w:type="spellStart"/>
            <w:r w:rsidRPr="00571E93">
              <w:rPr>
                <w:rFonts w:ascii="Times New Roman" w:eastAsia="Times New Roman" w:hAnsi="Times New Roman" w:cs="Times New Roman"/>
                <w:color w:val="000000"/>
                <w:sz w:val="18"/>
                <w:szCs w:val="18"/>
                <w:lang w:eastAsia="hu-HU"/>
              </w:rPr>
              <w:t>összóraszáma</w:t>
            </w:r>
            <w:proofErr w:type="spellEnd"/>
            <w:r w:rsidRPr="00571E93">
              <w:rPr>
                <w:rFonts w:ascii="Times New Roman" w:eastAsia="Times New Roman" w:hAnsi="Times New Roman" w:cs="Times New Roman"/>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000000" w:fill="BFBFBF"/>
            <w:vAlign w:val="center"/>
            <w:hideMark/>
          </w:tcPr>
          <w:p w14:paraId="71E1F84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04FED55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3F4A8BA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BFBFBF"/>
            <w:vAlign w:val="center"/>
            <w:hideMark/>
          </w:tcPr>
          <w:p w14:paraId="29DD1A0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BFBFBF"/>
            <w:vAlign w:val="center"/>
            <w:hideMark/>
          </w:tcPr>
          <w:p w14:paraId="223B6E0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171</w:t>
            </w:r>
          </w:p>
        </w:tc>
        <w:tc>
          <w:tcPr>
            <w:tcW w:w="770" w:type="dxa"/>
            <w:tcBorders>
              <w:top w:val="nil"/>
              <w:left w:val="nil"/>
              <w:bottom w:val="single" w:sz="8" w:space="0" w:color="000000"/>
              <w:right w:val="single" w:sz="8" w:space="0" w:color="000000"/>
            </w:tcBorders>
            <w:shd w:val="clear" w:color="000000" w:fill="BFBFBF"/>
            <w:vAlign w:val="center"/>
            <w:hideMark/>
          </w:tcPr>
          <w:p w14:paraId="5CF80DC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233</w:t>
            </w:r>
          </w:p>
        </w:tc>
        <w:tc>
          <w:tcPr>
            <w:tcW w:w="820" w:type="dxa"/>
            <w:tcBorders>
              <w:top w:val="nil"/>
              <w:left w:val="nil"/>
              <w:bottom w:val="single" w:sz="8" w:space="0" w:color="000000"/>
              <w:right w:val="single" w:sz="8" w:space="0" w:color="000000"/>
            </w:tcBorders>
            <w:shd w:val="clear" w:color="000000" w:fill="D9D9D9"/>
            <w:vAlign w:val="center"/>
            <w:hideMark/>
          </w:tcPr>
          <w:p w14:paraId="333671D3"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233</w:t>
            </w:r>
          </w:p>
        </w:tc>
      </w:tr>
      <w:tr w:rsidR="00571E93" w:rsidRPr="00571E93" w14:paraId="29F9D4E2" w14:textId="77777777" w:rsidTr="00A50D22">
        <w:trPr>
          <w:trHeight w:val="300"/>
        </w:trPr>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205A7D"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Térburkolatok</w:t>
            </w:r>
          </w:p>
        </w:tc>
        <w:tc>
          <w:tcPr>
            <w:tcW w:w="1701" w:type="dxa"/>
            <w:tcBorders>
              <w:top w:val="nil"/>
              <w:left w:val="nil"/>
              <w:bottom w:val="single" w:sz="8" w:space="0" w:color="000000"/>
              <w:right w:val="single" w:sz="8" w:space="0" w:color="000000"/>
            </w:tcBorders>
            <w:shd w:val="clear" w:color="auto" w:fill="auto"/>
            <w:vAlign w:val="center"/>
            <w:hideMark/>
          </w:tcPr>
          <w:p w14:paraId="333C3C63" w14:textId="77777777" w:rsidR="00571E93" w:rsidRPr="00571E93" w:rsidRDefault="00571E93" w:rsidP="00571E93">
            <w:pP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Térburkolás  </w:t>
            </w:r>
          </w:p>
        </w:tc>
        <w:tc>
          <w:tcPr>
            <w:tcW w:w="670" w:type="dxa"/>
            <w:tcBorders>
              <w:top w:val="nil"/>
              <w:left w:val="nil"/>
              <w:bottom w:val="single" w:sz="8" w:space="0" w:color="000000"/>
              <w:right w:val="single" w:sz="8" w:space="0" w:color="000000"/>
            </w:tcBorders>
            <w:shd w:val="clear" w:color="000000" w:fill="FFFFFF"/>
            <w:vAlign w:val="center"/>
            <w:hideMark/>
          </w:tcPr>
          <w:p w14:paraId="28E566AD"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03A0C3FB"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498B3273"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FFFFFF"/>
            <w:vAlign w:val="center"/>
            <w:hideMark/>
          </w:tcPr>
          <w:p w14:paraId="7C1B3D71"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16</w:t>
            </w:r>
          </w:p>
        </w:tc>
        <w:tc>
          <w:tcPr>
            <w:tcW w:w="820" w:type="dxa"/>
            <w:tcBorders>
              <w:top w:val="nil"/>
              <w:left w:val="nil"/>
              <w:bottom w:val="single" w:sz="8" w:space="0" w:color="000000"/>
              <w:right w:val="single" w:sz="8" w:space="0" w:color="000000"/>
            </w:tcBorders>
            <w:shd w:val="clear" w:color="000000" w:fill="FFFFFF"/>
            <w:vAlign w:val="center"/>
            <w:hideMark/>
          </w:tcPr>
          <w:p w14:paraId="3C1105D2"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124</w:t>
            </w:r>
          </w:p>
        </w:tc>
        <w:tc>
          <w:tcPr>
            <w:tcW w:w="770" w:type="dxa"/>
            <w:tcBorders>
              <w:top w:val="nil"/>
              <w:left w:val="nil"/>
              <w:bottom w:val="single" w:sz="8" w:space="0" w:color="000000"/>
              <w:right w:val="single" w:sz="8" w:space="0" w:color="000000"/>
            </w:tcBorders>
            <w:shd w:val="clear" w:color="000000" w:fill="FFFFFF"/>
            <w:vAlign w:val="center"/>
            <w:hideMark/>
          </w:tcPr>
          <w:p w14:paraId="7419272C"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140</w:t>
            </w:r>
          </w:p>
        </w:tc>
        <w:tc>
          <w:tcPr>
            <w:tcW w:w="820" w:type="dxa"/>
            <w:tcBorders>
              <w:top w:val="nil"/>
              <w:left w:val="nil"/>
              <w:bottom w:val="single" w:sz="8" w:space="0" w:color="000000"/>
              <w:right w:val="single" w:sz="8" w:space="0" w:color="000000"/>
            </w:tcBorders>
            <w:shd w:val="clear" w:color="000000" w:fill="D9D9D9"/>
            <w:vAlign w:val="center"/>
            <w:hideMark/>
          </w:tcPr>
          <w:p w14:paraId="0400B3AE"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140</w:t>
            </w:r>
          </w:p>
        </w:tc>
      </w:tr>
      <w:tr w:rsidR="00571E93" w:rsidRPr="00571E93" w14:paraId="78C95978"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70689E31"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7889B190"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Térburkolatok anyagai </w:t>
            </w:r>
          </w:p>
        </w:tc>
        <w:tc>
          <w:tcPr>
            <w:tcW w:w="670" w:type="dxa"/>
            <w:tcBorders>
              <w:top w:val="nil"/>
              <w:left w:val="nil"/>
              <w:bottom w:val="single" w:sz="8" w:space="0" w:color="000000"/>
              <w:right w:val="single" w:sz="8" w:space="0" w:color="000000"/>
            </w:tcBorders>
            <w:shd w:val="clear" w:color="000000" w:fill="FFFFFF"/>
            <w:vAlign w:val="center"/>
            <w:hideMark/>
          </w:tcPr>
          <w:p w14:paraId="556DD39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715AAEC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3EEF01B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FFFFFF"/>
            <w:vAlign w:val="center"/>
            <w:hideMark/>
          </w:tcPr>
          <w:p w14:paraId="7221E75A" w14:textId="77777777" w:rsidR="00571E93" w:rsidRPr="00571E93" w:rsidRDefault="00571E93" w:rsidP="00571E93">
            <w:pPr>
              <w:jc w:val="center"/>
              <w:rPr>
                <w:rFonts w:ascii="Times New Roman" w:eastAsia="Times New Roman" w:hAnsi="Times New Roman" w:cs="Times New Roman"/>
                <w:sz w:val="18"/>
                <w:szCs w:val="18"/>
                <w:lang w:eastAsia="hu-HU"/>
              </w:rPr>
            </w:pPr>
            <w:r w:rsidRPr="00571E93">
              <w:rPr>
                <w:rFonts w:ascii="Times New Roman" w:eastAsia="Times New Roman" w:hAnsi="Times New Roman" w:cs="Times New Roman"/>
                <w:sz w:val="18"/>
                <w:szCs w:val="18"/>
                <w:lang w:eastAsia="hu-HU"/>
              </w:rPr>
              <w:t>3</w:t>
            </w:r>
          </w:p>
        </w:tc>
        <w:tc>
          <w:tcPr>
            <w:tcW w:w="820" w:type="dxa"/>
            <w:tcBorders>
              <w:top w:val="nil"/>
              <w:left w:val="nil"/>
              <w:bottom w:val="single" w:sz="8" w:space="0" w:color="000000"/>
              <w:right w:val="single" w:sz="8" w:space="0" w:color="000000"/>
            </w:tcBorders>
            <w:shd w:val="clear" w:color="000000" w:fill="FFFFFF"/>
            <w:vAlign w:val="center"/>
            <w:hideMark/>
          </w:tcPr>
          <w:p w14:paraId="19B55D0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5DBEE72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w:t>
            </w:r>
          </w:p>
        </w:tc>
        <w:tc>
          <w:tcPr>
            <w:tcW w:w="820" w:type="dxa"/>
            <w:tcBorders>
              <w:top w:val="nil"/>
              <w:left w:val="nil"/>
              <w:bottom w:val="single" w:sz="8" w:space="0" w:color="000000"/>
              <w:right w:val="single" w:sz="8" w:space="0" w:color="000000"/>
            </w:tcBorders>
            <w:shd w:val="clear" w:color="000000" w:fill="D9D9D9"/>
            <w:vAlign w:val="center"/>
            <w:hideMark/>
          </w:tcPr>
          <w:p w14:paraId="7FB5B40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w:t>
            </w:r>
          </w:p>
        </w:tc>
      </w:tr>
      <w:tr w:rsidR="00571E93" w:rsidRPr="00571E93" w14:paraId="00C9BDBC"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5F7A4F72"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7246B62E"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Térburkolási technológiák </w:t>
            </w:r>
          </w:p>
        </w:tc>
        <w:tc>
          <w:tcPr>
            <w:tcW w:w="670" w:type="dxa"/>
            <w:tcBorders>
              <w:top w:val="nil"/>
              <w:left w:val="nil"/>
              <w:bottom w:val="single" w:sz="8" w:space="0" w:color="000000"/>
              <w:right w:val="single" w:sz="8" w:space="0" w:color="000000"/>
            </w:tcBorders>
            <w:shd w:val="clear" w:color="auto" w:fill="auto"/>
            <w:vAlign w:val="center"/>
            <w:hideMark/>
          </w:tcPr>
          <w:p w14:paraId="1DC806E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DBCF5D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52F84C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3B06B4EB" w14:textId="77777777" w:rsidR="00571E93" w:rsidRPr="00571E93" w:rsidRDefault="00571E93" w:rsidP="00571E93">
            <w:pPr>
              <w:jc w:val="center"/>
              <w:rPr>
                <w:rFonts w:ascii="Times New Roman" w:eastAsia="Times New Roman" w:hAnsi="Times New Roman" w:cs="Times New Roman"/>
                <w:sz w:val="18"/>
                <w:szCs w:val="18"/>
                <w:lang w:eastAsia="hu-HU"/>
              </w:rPr>
            </w:pPr>
            <w:r w:rsidRPr="00571E93">
              <w:rPr>
                <w:rFonts w:ascii="Times New Roman" w:eastAsia="Times New Roman" w:hAnsi="Times New Roman" w:cs="Times New Roman"/>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0B576C5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33E5398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w:t>
            </w:r>
          </w:p>
        </w:tc>
        <w:tc>
          <w:tcPr>
            <w:tcW w:w="820" w:type="dxa"/>
            <w:tcBorders>
              <w:top w:val="nil"/>
              <w:left w:val="nil"/>
              <w:bottom w:val="single" w:sz="8" w:space="0" w:color="000000"/>
              <w:right w:val="single" w:sz="8" w:space="0" w:color="000000"/>
            </w:tcBorders>
            <w:shd w:val="clear" w:color="000000" w:fill="D9D9D9"/>
            <w:vAlign w:val="center"/>
            <w:hideMark/>
          </w:tcPr>
          <w:p w14:paraId="7BDDA32C"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w:t>
            </w:r>
          </w:p>
        </w:tc>
      </w:tr>
      <w:tr w:rsidR="00571E93" w:rsidRPr="00571E93" w14:paraId="09EDC548"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56807464"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8FE08C8"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Térburkolás eszközei, szerszámai </w:t>
            </w:r>
          </w:p>
        </w:tc>
        <w:tc>
          <w:tcPr>
            <w:tcW w:w="670" w:type="dxa"/>
            <w:tcBorders>
              <w:top w:val="nil"/>
              <w:left w:val="nil"/>
              <w:bottom w:val="single" w:sz="8" w:space="0" w:color="000000"/>
              <w:right w:val="single" w:sz="8" w:space="0" w:color="000000"/>
            </w:tcBorders>
            <w:shd w:val="clear" w:color="auto" w:fill="auto"/>
            <w:vAlign w:val="center"/>
            <w:hideMark/>
          </w:tcPr>
          <w:p w14:paraId="64A3A78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55F2C8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F3C174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1F54D4C8" w14:textId="77777777" w:rsidR="00571E93" w:rsidRPr="00571E93" w:rsidRDefault="00571E93" w:rsidP="00571E93">
            <w:pPr>
              <w:jc w:val="center"/>
              <w:rPr>
                <w:rFonts w:ascii="Times New Roman" w:eastAsia="Times New Roman" w:hAnsi="Times New Roman" w:cs="Times New Roman"/>
                <w:sz w:val="18"/>
                <w:szCs w:val="18"/>
                <w:lang w:eastAsia="hu-HU"/>
              </w:rPr>
            </w:pPr>
            <w:r w:rsidRPr="00571E93">
              <w:rPr>
                <w:rFonts w:ascii="Times New Roman" w:eastAsia="Times New Roman" w:hAnsi="Times New Roman" w:cs="Times New Roman"/>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1473D10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3A26C14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w:t>
            </w:r>
          </w:p>
        </w:tc>
        <w:tc>
          <w:tcPr>
            <w:tcW w:w="820" w:type="dxa"/>
            <w:tcBorders>
              <w:top w:val="nil"/>
              <w:left w:val="nil"/>
              <w:bottom w:val="single" w:sz="8" w:space="0" w:color="000000"/>
              <w:right w:val="single" w:sz="8" w:space="0" w:color="000000"/>
            </w:tcBorders>
            <w:shd w:val="clear" w:color="000000" w:fill="D9D9D9"/>
            <w:vAlign w:val="center"/>
            <w:hideMark/>
          </w:tcPr>
          <w:p w14:paraId="7BD0879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w:t>
            </w:r>
          </w:p>
        </w:tc>
      </w:tr>
      <w:tr w:rsidR="00571E93" w:rsidRPr="00571E93" w14:paraId="07FB29B5"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01B61B86"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424A9848"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Térburkolás kitűzése </w:t>
            </w:r>
          </w:p>
        </w:tc>
        <w:tc>
          <w:tcPr>
            <w:tcW w:w="670" w:type="dxa"/>
            <w:tcBorders>
              <w:top w:val="nil"/>
              <w:left w:val="nil"/>
              <w:bottom w:val="single" w:sz="8" w:space="0" w:color="000000"/>
              <w:right w:val="single" w:sz="8" w:space="0" w:color="000000"/>
            </w:tcBorders>
            <w:shd w:val="clear" w:color="auto" w:fill="auto"/>
            <w:vAlign w:val="center"/>
            <w:hideMark/>
          </w:tcPr>
          <w:p w14:paraId="42C0C94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8F60EA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29C9AB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1CE8697A" w14:textId="77777777" w:rsidR="00571E93" w:rsidRPr="00571E93" w:rsidRDefault="00571E93" w:rsidP="00571E93">
            <w:pPr>
              <w:jc w:val="center"/>
              <w:rPr>
                <w:rFonts w:ascii="Times New Roman" w:eastAsia="Times New Roman" w:hAnsi="Times New Roman" w:cs="Times New Roman"/>
                <w:sz w:val="18"/>
                <w:szCs w:val="18"/>
                <w:lang w:eastAsia="hu-HU"/>
              </w:rPr>
            </w:pPr>
            <w:r w:rsidRPr="00571E93">
              <w:rPr>
                <w:rFonts w:ascii="Times New Roman" w:eastAsia="Times New Roman" w:hAnsi="Times New Roman" w:cs="Times New Roman"/>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1B231EA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2D5AA78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4</w:t>
            </w:r>
          </w:p>
        </w:tc>
        <w:tc>
          <w:tcPr>
            <w:tcW w:w="820" w:type="dxa"/>
            <w:tcBorders>
              <w:top w:val="nil"/>
              <w:left w:val="nil"/>
              <w:bottom w:val="single" w:sz="8" w:space="0" w:color="000000"/>
              <w:right w:val="single" w:sz="8" w:space="0" w:color="000000"/>
            </w:tcBorders>
            <w:shd w:val="clear" w:color="000000" w:fill="D9D9D9"/>
            <w:vAlign w:val="center"/>
            <w:hideMark/>
          </w:tcPr>
          <w:p w14:paraId="09D9EA3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4</w:t>
            </w:r>
          </w:p>
        </w:tc>
      </w:tr>
      <w:tr w:rsidR="00571E93" w:rsidRPr="00571E93" w14:paraId="75E6EC36"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497BC38B"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2C098D94"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Térburkolás előkészítése </w:t>
            </w:r>
          </w:p>
        </w:tc>
        <w:tc>
          <w:tcPr>
            <w:tcW w:w="670" w:type="dxa"/>
            <w:tcBorders>
              <w:top w:val="nil"/>
              <w:left w:val="nil"/>
              <w:bottom w:val="single" w:sz="8" w:space="0" w:color="000000"/>
              <w:right w:val="single" w:sz="8" w:space="0" w:color="000000"/>
            </w:tcBorders>
            <w:shd w:val="clear" w:color="auto" w:fill="auto"/>
            <w:vAlign w:val="center"/>
            <w:hideMark/>
          </w:tcPr>
          <w:p w14:paraId="058937B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C2A3B5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B347C9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279C4EA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32820D2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423F324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w:t>
            </w:r>
          </w:p>
        </w:tc>
        <w:tc>
          <w:tcPr>
            <w:tcW w:w="820" w:type="dxa"/>
            <w:tcBorders>
              <w:top w:val="nil"/>
              <w:left w:val="nil"/>
              <w:bottom w:val="single" w:sz="8" w:space="0" w:color="000000"/>
              <w:right w:val="single" w:sz="8" w:space="0" w:color="000000"/>
            </w:tcBorders>
            <w:shd w:val="clear" w:color="000000" w:fill="D9D9D9"/>
            <w:vAlign w:val="center"/>
            <w:hideMark/>
          </w:tcPr>
          <w:p w14:paraId="0D78FF4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w:t>
            </w:r>
          </w:p>
        </w:tc>
      </w:tr>
      <w:tr w:rsidR="00571E93" w:rsidRPr="00571E93" w14:paraId="43EB41AC"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3700B925"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31CB9F14"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Térburkolás kivitelezése </w:t>
            </w:r>
          </w:p>
        </w:tc>
        <w:tc>
          <w:tcPr>
            <w:tcW w:w="670" w:type="dxa"/>
            <w:tcBorders>
              <w:top w:val="nil"/>
              <w:left w:val="nil"/>
              <w:bottom w:val="single" w:sz="8" w:space="0" w:color="000000"/>
              <w:right w:val="single" w:sz="8" w:space="0" w:color="000000"/>
            </w:tcBorders>
            <w:shd w:val="clear" w:color="auto" w:fill="auto"/>
            <w:vAlign w:val="center"/>
            <w:hideMark/>
          </w:tcPr>
          <w:p w14:paraId="6BA2858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4EA506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C1B8C0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07D8F2F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28EDCD9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124</w:t>
            </w:r>
          </w:p>
        </w:tc>
        <w:tc>
          <w:tcPr>
            <w:tcW w:w="770" w:type="dxa"/>
            <w:tcBorders>
              <w:top w:val="nil"/>
              <w:left w:val="nil"/>
              <w:bottom w:val="single" w:sz="8" w:space="0" w:color="000000"/>
              <w:right w:val="single" w:sz="8" w:space="0" w:color="000000"/>
            </w:tcBorders>
            <w:shd w:val="clear" w:color="000000" w:fill="FFFFFF"/>
            <w:vAlign w:val="center"/>
            <w:hideMark/>
          </w:tcPr>
          <w:p w14:paraId="45F3F35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124</w:t>
            </w:r>
          </w:p>
        </w:tc>
        <w:tc>
          <w:tcPr>
            <w:tcW w:w="820" w:type="dxa"/>
            <w:tcBorders>
              <w:top w:val="nil"/>
              <w:left w:val="nil"/>
              <w:bottom w:val="single" w:sz="8" w:space="0" w:color="000000"/>
              <w:right w:val="single" w:sz="8" w:space="0" w:color="000000"/>
            </w:tcBorders>
            <w:shd w:val="clear" w:color="000000" w:fill="D9D9D9"/>
            <w:vAlign w:val="center"/>
            <w:hideMark/>
          </w:tcPr>
          <w:p w14:paraId="3ACC1FC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124</w:t>
            </w:r>
          </w:p>
        </w:tc>
      </w:tr>
      <w:tr w:rsidR="00571E93" w:rsidRPr="00571E93" w14:paraId="7FDE24B5"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3343486A"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373DD7AF" w14:textId="77777777" w:rsidR="00571E93" w:rsidRPr="00571E93" w:rsidRDefault="00571E93" w:rsidP="00571E93">
            <w:pP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xml:space="preserve">Térburkolatok dokumentációja </w:t>
            </w:r>
          </w:p>
        </w:tc>
        <w:tc>
          <w:tcPr>
            <w:tcW w:w="670" w:type="dxa"/>
            <w:tcBorders>
              <w:top w:val="nil"/>
              <w:left w:val="nil"/>
              <w:bottom w:val="single" w:sz="8" w:space="0" w:color="000000"/>
              <w:right w:val="single" w:sz="8" w:space="0" w:color="000000"/>
            </w:tcBorders>
            <w:shd w:val="clear" w:color="000000" w:fill="FFFFFF"/>
            <w:vAlign w:val="center"/>
            <w:hideMark/>
          </w:tcPr>
          <w:p w14:paraId="5A8831DC"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35EDA43B"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8C24711"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FFFFFF"/>
            <w:vAlign w:val="center"/>
            <w:hideMark/>
          </w:tcPr>
          <w:p w14:paraId="502D5CFF"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31</w:t>
            </w:r>
          </w:p>
        </w:tc>
        <w:tc>
          <w:tcPr>
            <w:tcW w:w="820" w:type="dxa"/>
            <w:tcBorders>
              <w:top w:val="nil"/>
              <w:left w:val="nil"/>
              <w:bottom w:val="single" w:sz="8" w:space="0" w:color="000000"/>
              <w:right w:val="single" w:sz="8" w:space="0" w:color="000000"/>
            </w:tcBorders>
            <w:shd w:val="clear" w:color="000000" w:fill="FFFFFF"/>
            <w:vAlign w:val="center"/>
            <w:hideMark/>
          </w:tcPr>
          <w:p w14:paraId="77558C5C"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31</w:t>
            </w:r>
          </w:p>
        </w:tc>
        <w:tc>
          <w:tcPr>
            <w:tcW w:w="770" w:type="dxa"/>
            <w:tcBorders>
              <w:top w:val="nil"/>
              <w:left w:val="nil"/>
              <w:bottom w:val="single" w:sz="8" w:space="0" w:color="000000"/>
              <w:right w:val="single" w:sz="8" w:space="0" w:color="000000"/>
            </w:tcBorders>
            <w:shd w:val="clear" w:color="000000" w:fill="FFFFFF"/>
            <w:vAlign w:val="center"/>
            <w:hideMark/>
          </w:tcPr>
          <w:p w14:paraId="27F68A94"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D9D9D9"/>
            <w:vAlign w:val="center"/>
            <w:hideMark/>
          </w:tcPr>
          <w:p w14:paraId="382F0BA2"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62</w:t>
            </w:r>
          </w:p>
        </w:tc>
      </w:tr>
      <w:tr w:rsidR="00571E93" w:rsidRPr="00571E93" w14:paraId="66FA4475"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08333250"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2F1DD299"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Térburkolatok rajza </w:t>
            </w:r>
          </w:p>
        </w:tc>
        <w:tc>
          <w:tcPr>
            <w:tcW w:w="670" w:type="dxa"/>
            <w:tcBorders>
              <w:top w:val="nil"/>
              <w:left w:val="nil"/>
              <w:bottom w:val="single" w:sz="8" w:space="0" w:color="000000"/>
              <w:right w:val="single" w:sz="8" w:space="0" w:color="000000"/>
            </w:tcBorders>
            <w:shd w:val="clear" w:color="auto" w:fill="auto"/>
            <w:vAlign w:val="center"/>
            <w:hideMark/>
          </w:tcPr>
          <w:p w14:paraId="2624FF8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46B2CD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EA31AC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6248126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01F6AA6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6EF4C32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w:t>
            </w:r>
          </w:p>
        </w:tc>
        <w:tc>
          <w:tcPr>
            <w:tcW w:w="820" w:type="dxa"/>
            <w:tcBorders>
              <w:top w:val="nil"/>
              <w:left w:val="nil"/>
              <w:bottom w:val="single" w:sz="8" w:space="0" w:color="000000"/>
              <w:right w:val="single" w:sz="8" w:space="0" w:color="000000"/>
            </w:tcBorders>
            <w:shd w:val="clear" w:color="000000" w:fill="D9D9D9"/>
            <w:vAlign w:val="center"/>
            <w:hideMark/>
          </w:tcPr>
          <w:p w14:paraId="3EEEB749"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w:t>
            </w:r>
          </w:p>
        </w:tc>
      </w:tr>
      <w:tr w:rsidR="00571E93" w:rsidRPr="00571E93" w14:paraId="455AC571"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2A212DA6"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55E0F76B"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Térburkolatok felmérése </w:t>
            </w:r>
          </w:p>
        </w:tc>
        <w:tc>
          <w:tcPr>
            <w:tcW w:w="670" w:type="dxa"/>
            <w:tcBorders>
              <w:top w:val="nil"/>
              <w:left w:val="nil"/>
              <w:bottom w:val="single" w:sz="8" w:space="0" w:color="000000"/>
              <w:right w:val="single" w:sz="8" w:space="0" w:color="000000"/>
            </w:tcBorders>
            <w:shd w:val="clear" w:color="auto" w:fill="auto"/>
            <w:vAlign w:val="center"/>
            <w:hideMark/>
          </w:tcPr>
          <w:p w14:paraId="3280B3F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E84DA6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9BA984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26718C6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6D2326D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10</w:t>
            </w:r>
          </w:p>
        </w:tc>
        <w:tc>
          <w:tcPr>
            <w:tcW w:w="770" w:type="dxa"/>
            <w:tcBorders>
              <w:top w:val="nil"/>
              <w:left w:val="nil"/>
              <w:bottom w:val="single" w:sz="8" w:space="0" w:color="000000"/>
              <w:right w:val="single" w:sz="8" w:space="0" w:color="000000"/>
            </w:tcBorders>
            <w:shd w:val="clear" w:color="auto" w:fill="auto"/>
            <w:vAlign w:val="center"/>
            <w:hideMark/>
          </w:tcPr>
          <w:p w14:paraId="78973DB5"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10</w:t>
            </w:r>
          </w:p>
        </w:tc>
        <w:tc>
          <w:tcPr>
            <w:tcW w:w="820" w:type="dxa"/>
            <w:tcBorders>
              <w:top w:val="nil"/>
              <w:left w:val="nil"/>
              <w:bottom w:val="single" w:sz="8" w:space="0" w:color="000000"/>
              <w:right w:val="single" w:sz="8" w:space="0" w:color="000000"/>
            </w:tcBorders>
            <w:shd w:val="clear" w:color="000000" w:fill="D9D9D9"/>
            <w:vAlign w:val="center"/>
            <w:hideMark/>
          </w:tcPr>
          <w:p w14:paraId="5D273CF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10</w:t>
            </w:r>
          </w:p>
        </w:tc>
      </w:tr>
      <w:tr w:rsidR="00571E93" w:rsidRPr="00571E93" w14:paraId="297C06EA"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4655679A"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557459D5"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Térburkolat mennyiségszámítása </w:t>
            </w:r>
          </w:p>
        </w:tc>
        <w:tc>
          <w:tcPr>
            <w:tcW w:w="670" w:type="dxa"/>
            <w:tcBorders>
              <w:top w:val="nil"/>
              <w:left w:val="nil"/>
              <w:bottom w:val="single" w:sz="8" w:space="0" w:color="000000"/>
              <w:right w:val="single" w:sz="8" w:space="0" w:color="000000"/>
            </w:tcBorders>
            <w:shd w:val="clear" w:color="auto" w:fill="auto"/>
            <w:vAlign w:val="center"/>
            <w:hideMark/>
          </w:tcPr>
          <w:p w14:paraId="6BA726E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68B722A"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EA76271"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667850D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10</w:t>
            </w:r>
          </w:p>
        </w:tc>
        <w:tc>
          <w:tcPr>
            <w:tcW w:w="820" w:type="dxa"/>
            <w:tcBorders>
              <w:top w:val="nil"/>
              <w:left w:val="nil"/>
              <w:bottom w:val="single" w:sz="8" w:space="0" w:color="000000"/>
              <w:right w:val="single" w:sz="8" w:space="0" w:color="000000"/>
            </w:tcBorders>
            <w:shd w:val="clear" w:color="auto" w:fill="auto"/>
            <w:vAlign w:val="center"/>
            <w:hideMark/>
          </w:tcPr>
          <w:p w14:paraId="30C1D5A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6</w:t>
            </w:r>
          </w:p>
        </w:tc>
        <w:tc>
          <w:tcPr>
            <w:tcW w:w="770" w:type="dxa"/>
            <w:tcBorders>
              <w:top w:val="nil"/>
              <w:left w:val="nil"/>
              <w:bottom w:val="single" w:sz="8" w:space="0" w:color="000000"/>
              <w:right w:val="single" w:sz="8" w:space="0" w:color="000000"/>
            </w:tcBorders>
            <w:shd w:val="clear" w:color="auto" w:fill="auto"/>
            <w:vAlign w:val="center"/>
            <w:hideMark/>
          </w:tcPr>
          <w:p w14:paraId="172ED63E"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16</w:t>
            </w:r>
          </w:p>
        </w:tc>
        <w:tc>
          <w:tcPr>
            <w:tcW w:w="820" w:type="dxa"/>
            <w:tcBorders>
              <w:top w:val="nil"/>
              <w:left w:val="nil"/>
              <w:bottom w:val="single" w:sz="8" w:space="0" w:color="000000"/>
              <w:right w:val="single" w:sz="8" w:space="0" w:color="000000"/>
            </w:tcBorders>
            <w:shd w:val="clear" w:color="000000" w:fill="D9D9D9"/>
            <w:vAlign w:val="center"/>
            <w:hideMark/>
          </w:tcPr>
          <w:p w14:paraId="7ADDC92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16</w:t>
            </w:r>
          </w:p>
        </w:tc>
      </w:tr>
      <w:tr w:rsidR="00571E93" w:rsidRPr="00571E93" w14:paraId="32C68024"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1621F5C9"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2FDECB08"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Épületinformációs modellezés (BIM) </w:t>
            </w:r>
          </w:p>
        </w:tc>
        <w:tc>
          <w:tcPr>
            <w:tcW w:w="670" w:type="dxa"/>
            <w:tcBorders>
              <w:top w:val="nil"/>
              <w:left w:val="nil"/>
              <w:bottom w:val="single" w:sz="8" w:space="0" w:color="000000"/>
              <w:right w:val="single" w:sz="8" w:space="0" w:color="000000"/>
            </w:tcBorders>
            <w:shd w:val="clear" w:color="auto" w:fill="auto"/>
            <w:vAlign w:val="center"/>
            <w:hideMark/>
          </w:tcPr>
          <w:p w14:paraId="111FAF6D"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799A0F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BC02E2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97" w:type="dxa"/>
            <w:tcBorders>
              <w:top w:val="nil"/>
              <w:left w:val="nil"/>
              <w:bottom w:val="single" w:sz="8" w:space="0" w:color="000000"/>
              <w:right w:val="single" w:sz="8" w:space="0" w:color="000000"/>
            </w:tcBorders>
            <w:shd w:val="clear" w:color="auto" w:fill="auto"/>
            <w:vAlign w:val="center"/>
            <w:hideMark/>
          </w:tcPr>
          <w:p w14:paraId="06B801B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5C257D26" w14:textId="77777777" w:rsidR="00571E93" w:rsidRPr="00571E93" w:rsidRDefault="00571E93" w:rsidP="00571E93">
            <w:pPr>
              <w:jc w:val="center"/>
              <w:rPr>
                <w:rFonts w:ascii="Times New Roman" w:eastAsia="Times New Roman" w:hAnsi="Times New Roman" w:cs="Times New Roman"/>
                <w:color w:val="FF0000"/>
                <w:sz w:val="18"/>
                <w:szCs w:val="18"/>
                <w:lang w:eastAsia="hu-HU"/>
              </w:rPr>
            </w:pPr>
            <w:r w:rsidRPr="00571E93">
              <w:rPr>
                <w:rFonts w:ascii="Times New Roman" w:eastAsia="Times New Roman" w:hAnsi="Times New Roman" w:cs="Times New Roman"/>
                <w:sz w:val="18"/>
                <w:szCs w:val="18"/>
                <w:lang w:eastAsia="hu-HU"/>
              </w:rPr>
              <w:t>15</w:t>
            </w:r>
          </w:p>
        </w:tc>
        <w:tc>
          <w:tcPr>
            <w:tcW w:w="770" w:type="dxa"/>
            <w:tcBorders>
              <w:top w:val="nil"/>
              <w:left w:val="nil"/>
              <w:bottom w:val="single" w:sz="8" w:space="0" w:color="000000"/>
              <w:right w:val="single" w:sz="8" w:space="0" w:color="000000"/>
            </w:tcBorders>
            <w:shd w:val="clear" w:color="auto" w:fill="auto"/>
            <w:vAlign w:val="center"/>
            <w:hideMark/>
          </w:tcPr>
          <w:p w14:paraId="253F0E3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33</w:t>
            </w:r>
          </w:p>
        </w:tc>
        <w:tc>
          <w:tcPr>
            <w:tcW w:w="820" w:type="dxa"/>
            <w:tcBorders>
              <w:top w:val="nil"/>
              <w:left w:val="nil"/>
              <w:bottom w:val="single" w:sz="8" w:space="0" w:color="000000"/>
              <w:right w:val="single" w:sz="8" w:space="0" w:color="000000"/>
            </w:tcBorders>
            <w:shd w:val="clear" w:color="000000" w:fill="D9D9D9"/>
            <w:vAlign w:val="center"/>
            <w:hideMark/>
          </w:tcPr>
          <w:p w14:paraId="7F10638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33</w:t>
            </w:r>
          </w:p>
        </w:tc>
      </w:tr>
      <w:tr w:rsidR="00571E93" w:rsidRPr="00571E93" w14:paraId="6F62DD07" w14:textId="77777777" w:rsidTr="00A50D22">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042EC01F" w14:textId="77777777" w:rsidR="00571E93" w:rsidRPr="00571E93" w:rsidRDefault="00571E93" w:rsidP="00571E93">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000000" w:fill="BFBFBF"/>
            <w:vAlign w:val="center"/>
            <w:hideMark/>
          </w:tcPr>
          <w:p w14:paraId="108D0CFA"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Tanulási terület </w:t>
            </w:r>
            <w:proofErr w:type="spellStart"/>
            <w:r w:rsidRPr="00571E93">
              <w:rPr>
                <w:rFonts w:ascii="Times New Roman" w:eastAsia="Times New Roman" w:hAnsi="Times New Roman" w:cs="Times New Roman"/>
                <w:color w:val="000000"/>
                <w:sz w:val="18"/>
                <w:szCs w:val="18"/>
                <w:lang w:eastAsia="hu-HU"/>
              </w:rPr>
              <w:t>összóraszáma</w:t>
            </w:r>
            <w:proofErr w:type="spellEnd"/>
            <w:r w:rsidRPr="00571E93">
              <w:rPr>
                <w:rFonts w:ascii="Times New Roman" w:eastAsia="Times New Roman" w:hAnsi="Times New Roman" w:cs="Times New Roman"/>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000000" w:fill="BFBFBF"/>
            <w:vAlign w:val="center"/>
            <w:hideMark/>
          </w:tcPr>
          <w:p w14:paraId="0E3790A4"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04B4917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1E3C2F76"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0</w:t>
            </w:r>
          </w:p>
        </w:tc>
        <w:tc>
          <w:tcPr>
            <w:tcW w:w="797" w:type="dxa"/>
            <w:tcBorders>
              <w:top w:val="nil"/>
              <w:left w:val="nil"/>
              <w:bottom w:val="single" w:sz="8" w:space="0" w:color="000000"/>
              <w:right w:val="single" w:sz="8" w:space="0" w:color="000000"/>
            </w:tcBorders>
            <w:shd w:val="clear" w:color="000000" w:fill="BFBFBF"/>
            <w:vAlign w:val="center"/>
            <w:hideMark/>
          </w:tcPr>
          <w:p w14:paraId="05F5771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47</w:t>
            </w:r>
          </w:p>
        </w:tc>
        <w:tc>
          <w:tcPr>
            <w:tcW w:w="820" w:type="dxa"/>
            <w:tcBorders>
              <w:top w:val="nil"/>
              <w:left w:val="nil"/>
              <w:bottom w:val="single" w:sz="8" w:space="0" w:color="000000"/>
              <w:right w:val="single" w:sz="8" w:space="0" w:color="000000"/>
            </w:tcBorders>
            <w:shd w:val="clear" w:color="000000" w:fill="BFBFBF"/>
            <w:vAlign w:val="center"/>
            <w:hideMark/>
          </w:tcPr>
          <w:p w14:paraId="34E59FA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155</w:t>
            </w:r>
          </w:p>
        </w:tc>
        <w:tc>
          <w:tcPr>
            <w:tcW w:w="770" w:type="dxa"/>
            <w:tcBorders>
              <w:top w:val="nil"/>
              <w:left w:val="nil"/>
              <w:bottom w:val="single" w:sz="8" w:space="0" w:color="000000"/>
              <w:right w:val="single" w:sz="8" w:space="0" w:color="000000"/>
            </w:tcBorders>
            <w:shd w:val="clear" w:color="000000" w:fill="BFBFBF"/>
            <w:vAlign w:val="center"/>
            <w:hideMark/>
          </w:tcPr>
          <w:p w14:paraId="682B2A73"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202</w:t>
            </w:r>
          </w:p>
        </w:tc>
        <w:tc>
          <w:tcPr>
            <w:tcW w:w="820" w:type="dxa"/>
            <w:tcBorders>
              <w:top w:val="nil"/>
              <w:left w:val="nil"/>
              <w:bottom w:val="single" w:sz="8" w:space="0" w:color="000000"/>
              <w:right w:val="single" w:sz="8" w:space="0" w:color="000000"/>
            </w:tcBorders>
            <w:shd w:val="clear" w:color="000000" w:fill="D9D9D9"/>
            <w:vAlign w:val="center"/>
            <w:hideMark/>
          </w:tcPr>
          <w:p w14:paraId="5B087AFB" w14:textId="77777777" w:rsidR="00571E93" w:rsidRPr="00571E93" w:rsidRDefault="00571E93" w:rsidP="00571E93">
            <w:pPr>
              <w:jc w:val="center"/>
              <w:rPr>
                <w:rFonts w:ascii="Times New Roman" w:eastAsia="Times New Roman" w:hAnsi="Times New Roman" w:cs="Times New Roman"/>
                <w:b/>
                <w:bCs/>
                <w:color w:val="000000"/>
                <w:sz w:val="18"/>
                <w:szCs w:val="18"/>
                <w:lang w:eastAsia="hu-HU"/>
              </w:rPr>
            </w:pPr>
            <w:r w:rsidRPr="00571E93">
              <w:rPr>
                <w:rFonts w:ascii="Times New Roman" w:eastAsia="Times New Roman" w:hAnsi="Times New Roman" w:cs="Times New Roman"/>
                <w:b/>
                <w:bCs/>
                <w:color w:val="000000"/>
                <w:sz w:val="18"/>
                <w:szCs w:val="18"/>
                <w:lang w:eastAsia="hu-HU"/>
              </w:rPr>
              <w:t>202</w:t>
            </w:r>
          </w:p>
        </w:tc>
      </w:tr>
      <w:tr w:rsidR="00571E93" w:rsidRPr="00571E93" w14:paraId="27C5FC77" w14:textId="77777777" w:rsidTr="00A50D22">
        <w:trPr>
          <w:trHeight w:val="300"/>
        </w:trPr>
        <w:tc>
          <w:tcPr>
            <w:tcW w:w="3828" w:type="dxa"/>
            <w:gridSpan w:val="2"/>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3EC63A52" w14:textId="77777777" w:rsidR="00571E93" w:rsidRPr="00571E93" w:rsidRDefault="00571E93" w:rsidP="00571E93">
            <w:pP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Egybefüggő szakmai gyakorlat: </w:t>
            </w:r>
          </w:p>
        </w:tc>
        <w:tc>
          <w:tcPr>
            <w:tcW w:w="670" w:type="dxa"/>
            <w:tcBorders>
              <w:top w:val="nil"/>
              <w:left w:val="nil"/>
              <w:bottom w:val="single" w:sz="8" w:space="0" w:color="000000"/>
              <w:right w:val="single" w:sz="8" w:space="0" w:color="000000"/>
            </w:tcBorders>
            <w:shd w:val="clear" w:color="auto" w:fill="auto"/>
            <w:vAlign w:val="center"/>
            <w:hideMark/>
          </w:tcPr>
          <w:p w14:paraId="55B8417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8B45EBB"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AA2E002"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140</w:t>
            </w:r>
          </w:p>
        </w:tc>
        <w:tc>
          <w:tcPr>
            <w:tcW w:w="797" w:type="dxa"/>
            <w:tcBorders>
              <w:top w:val="nil"/>
              <w:left w:val="nil"/>
              <w:bottom w:val="single" w:sz="8" w:space="0" w:color="000000"/>
              <w:right w:val="single" w:sz="8" w:space="0" w:color="000000"/>
            </w:tcBorders>
            <w:shd w:val="clear" w:color="auto" w:fill="auto"/>
            <w:vAlign w:val="center"/>
            <w:hideMark/>
          </w:tcPr>
          <w:p w14:paraId="35788FC8"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D30CA70"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3D32247"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c>
          <w:tcPr>
            <w:tcW w:w="820" w:type="dxa"/>
            <w:tcBorders>
              <w:top w:val="nil"/>
              <w:left w:val="nil"/>
              <w:bottom w:val="single" w:sz="8" w:space="0" w:color="000000"/>
              <w:right w:val="single" w:sz="8" w:space="0" w:color="000000"/>
            </w:tcBorders>
            <w:shd w:val="clear" w:color="000000" w:fill="D9D9D9"/>
            <w:vAlign w:val="center"/>
            <w:hideMark/>
          </w:tcPr>
          <w:p w14:paraId="55D6AD5F" w14:textId="77777777" w:rsidR="00571E93" w:rsidRPr="00571E93" w:rsidRDefault="00571E93" w:rsidP="00571E93">
            <w:pPr>
              <w:jc w:val="center"/>
              <w:rPr>
                <w:rFonts w:ascii="Times New Roman" w:eastAsia="Times New Roman" w:hAnsi="Times New Roman" w:cs="Times New Roman"/>
                <w:color w:val="000000"/>
                <w:sz w:val="18"/>
                <w:szCs w:val="18"/>
                <w:lang w:eastAsia="hu-HU"/>
              </w:rPr>
            </w:pPr>
            <w:r w:rsidRPr="00571E93">
              <w:rPr>
                <w:rFonts w:ascii="Times New Roman" w:eastAsia="Times New Roman" w:hAnsi="Times New Roman" w:cs="Times New Roman"/>
                <w:color w:val="000000"/>
                <w:sz w:val="18"/>
                <w:szCs w:val="18"/>
                <w:lang w:eastAsia="hu-HU"/>
              </w:rPr>
              <w:t xml:space="preserve">  </w:t>
            </w:r>
          </w:p>
        </w:tc>
      </w:tr>
    </w:tbl>
    <w:p w14:paraId="15E81AC8" w14:textId="77777777" w:rsidR="00A42DFF" w:rsidRDefault="00A42DFF" w:rsidP="003B01F4">
      <w:pPr>
        <w:rPr>
          <w:rFonts w:ascii="Times New Roman" w:hAnsi="Times New Roman" w:cs="Times New Roman"/>
        </w:rPr>
      </w:pPr>
    </w:p>
    <w:p w14:paraId="00F9457C" w14:textId="6C63417A" w:rsidR="00A42DFF" w:rsidRDefault="00A42DFF" w:rsidP="003B01F4">
      <w:pPr>
        <w:rPr>
          <w:rFonts w:ascii="Times New Roman" w:hAnsi="Times New Roman" w:cs="Times New Roman"/>
        </w:rPr>
      </w:pPr>
    </w:p>
    <w:p w14:paraId="075AB2EE" w14:textId="3D8F0444" w:rsidR="00E43A53" w:rsidRPr="0024779D" w:rsidRDefault="00E43A53" w:rsidP="00E43A53">
      <w:pPr>
        <w:pStyle w:val="Cmsor3"/>
        <w:numPr>
          <w:ilvl w:val="0"/>
          <w:numId w:val="0"/>
        </w:numPr>
        <w:rPr>
          <w:rFonts w:eastAsia="Times New Roman"/>
          <w:lang w:eastAsia="hu-HU"/>
        </w:rPr>
      </w:pPr>
      <w:bookmarkStart w:id="161" w:name="_Toc71717737"/>
      <w:r w:rsidRPr="0024779D">
        <w:rPr>
          <w:rFonts w:eastAsia="Times New Roman"/>
          <w:lang w:eastAsia="hu-HU"/>
        </w:rPr>
        <w:t>4 0732 06 05</w:t>
      </w:r>
      <w:r w:rsidRPr="00E43A53">
        <w:rPr>
          <w:rFonts w:eastAsia="Times New Roman"/>
          <w:lang w:eastAsia="hu-HU"/>
        </w:rPr>
        <w:t xml:space="preserve"> </w:t>
      </w:r>
      <w:r w:rsidRPr="0024779D">
        <w:rPr>
          <w:rFonts w:eastAsia="Times New Roman"/>
          <w:lang w:eastAsia="hu-HU"/>
        </w:rPr>
        <w:t>Festő, mázoló, tapétázó</w:t>
      </w:r>
      <w:bookmarkEnd w:id="161"/>
      <w:r w:rsidRPr="0024779D">
        <w:rPr>
          <w:rFonts w:eastAsia="Times New Roman"/>
          <w:lang w:eastAsia="hu-HU"/>
        </w:rPr>
        <w:t xml:space="preserve"> </w:t>
      </w:r>
    </w:p>
    <w:p w14:paraId="36D3CF7F" w14:textId="0D6CECAA" w:rsidR="00B24635" w:rsidRDefault="00B24635" w:rsidP="003B01F4">
      <w:pPr>
        <w:rPr>
          <w:rFonts w:ascii="Times New Roman" w:hAnsi="Times New Roman" w:cs="Times New Roman"/>
        </w:rPr>
      </w:pPr>
    </w:p>
    <w:tbl>
      <w:tblPr>
        <w:tblW w:w="9329" w:type="dxa"/>
        <w:tblInd w:w="-10" w:type="dxa"/>
        <w:tblCellMar>
          <w:left w:w="70" w:type="dxa"/>
          <w:right w:w="70" w:type="dxa"/>
        </w:tblCellMar>
        <w:tblLook w:val="04A0" w:firstRow="1" w:lastRow="0" w:firstColumn="1" w:lastColumn="0" w:noHBand="0" w:noVBand="1"/>
      </w:tblPr>
      <w:tblGrid>
        <w:gridCol w:w="2189"/>
        <w:gridCol w:w="1530"/>
        <w:gridCol w:w="685"/>
        <w:gridCol w:w="820"/>
        <w:gridCol w:w="781"/>
        <w:gridCol w:w="11"/>
        <w:gridCol w:w="797"/>
        <w:gridCol w:w="820"/>
        <w:gridCol w:w="770"/>
        <w:gridCol w:w="926"/>
      </w:tblGrid>
      <w:tr w:rsidR="00B24635" w:rsidRPr="00B24635" w14:paraId="50047B5C" w14:textId="77777777" w:rsidTr="00F37FAB">
        <w:trPr>
          <w:trHeight w:val="732"/>
        </w:trPr>
        <w:tc>
          <w:tcPr>
            <w:tcW w:w="2189" w:type="dxa"/>
            <w:tcBorders>
              <w:top w:val="single" w:sz="8" w:space="0" w:color="000000"/>
              <w:left w:val="single" w:sz="8" w:space="0" w:color="000000"/>
              <w:bottom w:val="single" w:sz="8" w:space="0" w:color="000000"/>
              <w:right w:val="nil"/>
            </w:tcBorders>
            <w:shd w:val="clear" w:color="auto" w:fill="auto"/>
            <w:vAlign w:val="center"/>
            <w:hideMark/>
          </w:tcPr>
          <w:p w14:paraId="6D797E77" w14:textId="77777777" w:rsidR="00B24635" w:rsidRPr="00B24635" w:rsidRDefault="00B24635" w:rsidP="00B24635">
            <w:pPr>
              <w:rPr>
                <w:rFonts w:ascii="Times New Roman" w:eastAsia="Times New Roman" w:hAnsi="Times New Roman" w:cs="Times New Roman"/>
                <w:color w:val="000000"/>
                <w:sz w:val="24"/>
                <w:szCs w:val="24"/>
                <w:lang w:eastAsia="hu-HU"/>
              </w:rPr>
            </w:pPr>
            <w:r w:rsidRPr="00B24635">
              <w:rPr>
                <w:rFonts w:ascii="Times New Roman" w:eastAsia="Times New Roman" w:hAnsi="Times New Roman" w:cs="Times New Roman"/>
                <w:color w:val="000000"/>
                <w:sz w:val="24"/>
                <w:szCs w:val="24"/>
                <w:lang w:eastAsia="hu-HU"/>
              </w:rPr>
              <w:t> </w:t>
            </w:r>
          </w:p>
        </w:tc>
        <w:tc>
          <w:tcPr>
            <w:tcW w:w="1530" w:type="dxa"/>
            <w:tcBorders>
              <w:top w:val="single" w:sz="8" w:space="0" w:color="000000"/>
              <w:left w:val="nil"/>
              <w:bottom w:val="single" w:sz="8" w:space="0" w:color="000000"/>
              <w:right w:val="single" w:sz="8" w:space="0" w:color="000000"/>
            </w:tcBorders>
            <w:shd w:val="clear" w:color="auto" w:fill="auto"/>
            <w:vAlign w:val="center"/>
            <w:hideMark/>
          </w:tcPr>
          <w:p w14:paraId="68F5931D" w14:textId="77777777" w:rsidR="00B24635" w:rsidRPr="00B24635" w:rsidRDefault="00B24635" w:rsidP="00B24635">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Évfolyam </w:t>
            </w:r>
          </w:p>
        </w:tc>
        <w:tc>
          <w:tcPr>
            <w:tcW w:w="2297" w:type="dxa"/>
            <w:gridSpan w:val="4"/>
            <w:tcBorders>
              <w:top w:val="single" w:sz="8" w:space="0" w:color="000000"/>
              <w:left w:val="nil"/>
              <w:bottom w:val="single" w:sz="8" w:space="0" w:color="000000"/>
              <w:right w:val="single" w:sz="8" w:space="0" w:color="000000"/>
            </w:tcBorders>
            <w:shd w:val="clear" w:color="auto" w:fill="auto"/>
            <w:vAlign w:val="center"/>
            <w:hideMark/>
          </w:tcPr>
          <w:p w14:paraId="3019B15A" w14:textId="77777777" w:rsidR="00B24635" w:rsidRPr="00B24635" w:rsidRDefault="00B24635" w:rsidP="00B24635">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10. évfolyam</w:t>
            </w:r>
          </w:p>
        </w:tc>
        <w:tc>
          <w:tcPr>
            <w:tcW w:w="2387" w:type="dxa"/>
            <w:gridSpan w:val="3"/>
            <w:tcBorders>
              <w:top w:val="single" w:sz="8" w:space="0" w:color="000000"/>
              <w:left w:val="nil"/>
              <w:bottom w:val="single" w:sz="8" w:space="0" w:color="000000"/>
              <w:right w:val="single" w:sz="8" w:space="0" w:color="000000"/>
            </w:tcBorders>
            <w:shd w:val="clear" w:color="auto" w:fill="auto"/>
            <w:vAlign w:val="center"/>
            <w:hideMark/>
          </w:tcPr>
          <w:p w14:paraId="64B5A029" w14:textId="77777777" w:rsidR="00B24635" w:rsidRPr="00B24635" w:rsidRDefault="00B24635" w:rsidP="00B24635">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11. évfolyam</w:t>
            </w:r>
          </w:p>
        </w:tc>
        <w:tc>
          <w:tcPr>
            <w:tcW w:w="926" w:type="dxa"/>
            <w:tcBorders>
              <w:top w:val="single" w:sz="8" w:space="0" w:color="000000"/>
              <w:left w:val="nil"/>
              <w:bottom w:val="single" w:sz="8" w:space="0" w:color="000000"/>
              <w:right w:val="single" w:sz="8" w:space="0" w:color="000000"/>
            </w:tcBorders>
            <w:shd w:val="clear" w:color="auto" w:fill="auto"/>
            <w:vAlign w:val="center"/>
            <w:hideMark/>
          </w:tcPr>
          <w:p w14:paraId="26CE3643" w14:textId="77777777" w:rsidR="00B24635" w:rsidRPr="00B24635" w:rsidRDefault="00B24635" w:rsidP="00B24635">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A képzés összes óraszáma </w:t>
            </w:r>
          </w:p>
        </w:tc>
      </w:tr>
      <w:tr w:rsidR="0059612A" w:rsidRPr="00B24635" w14:paraId="341DB625" w14:textId="77777777" w:rsidTr="00F37FAB">
        <w:trPr>
          <w:trHeight w:val="324"/>
        </w:trPr>
        <w:tc>
          <w:tcPr>
            <w:tcW w:w="2189" w:type="dxa"/>
            <w:tcBorders>
              <w:top w:val="nil"/>
              <w:left w:val="single" w:sz="8" w:space="0" w:color="000000"/>
              <w:bottom w:val="single" w:sz="8" w:space="0" w:color="000000"/>
              <w:right w:val="nil"/>
            </w:tcBorders>
            <w:shd w:val="clear" w:color="auto" w:fill="auto"/>
            <w:vAlign w:val="center"/>
            <w:hideMark/>
          </w:tcPr>
          <w:p w14:paraId="56FD5C26" w14:textId="43ED9765" w:rsidR="0059612A" w:rsidRPr="00B24635" w:rsidRDefault="0059612A" w:rsidP="0059612A">
            <w:pPr>
              <w:jc w:val="center"/>
              <w:rPr>
                <w:rFonts w:ascii="Times New Roman" w:eastAsia="Times New Roman" w:hAnsi="Times New Roman" w:cs="Times New Roman"/>
                <w:color w:val="000000"/>
                <w:sz w:val="24"/>
                <w:szCs w:val="24"/>
                <w:lang w:eastAsia="hu-HU"/>
              </w:rPr>
            </w:pPr>
            <w:r w:rsidRPr="002A18CF">
              <w:rPr>
                <w:rFonts w:ascii="Times New Roman" w:eastAsia="Times New Roman" w:hAnsi="Times New Roman" w:cs="Times New Roman"/>
                <w:b/>
                <w:color w:val="000000"/>
                <w:sz w:val="24"/>
                <w:szCs w:val="24"/>
                <w:lang w:eastAsia="hu-HU"/>
              </w:rPr>
              <w:t> </w:t>
            </w:r>
            <w:r w:rsidRPr="0059612A">
              <w:rPr>
                <w:rFonts w:ascii="Times New Roman" w:eastAsia="Times New Roman" w:hAnsi="Times New Roman" w:cs="Times New Roman"/>
                <w:b/>
                <w:color w:val="000000"/>
                <w:sz w:val="20"/>
                <w:szCs w:val="20"/>
                <w:lang w:eastAsia="hu-HU"/>
              </w:rPr>
              <w:t>Tanulási terület</w:t>
            </w:r>
          </w:p>
        </w:tc>
        <w:tc>
          <w:tcPr>
            <w:tcW w:w="1530" w:type="dxa"/>
            <w:tcBorders>
              <w:top w:val="nil"/>
              <w:left w:val="nil"/>
              <w:bottom w:val="single" w:sz="8" w:space="0" w:color="000000"/>
              <w:right w:val="single" w:sz="8" w:space="0" w:color="000000"/>
            </w:tcBorders>
            <w:shd w:val="clear" w:color="auto" w:fill="auto"/>
            <w:vAlign w:val="center"/>
            <w:hideMark/>
          </w:tcPr>
          <w:p w14:paraId="50C514F1" w14:textId="02BA4E15" w:rsidR="0059612A" w:rsidRPr="00B24635" w:rsidRDefault="0059612A" w:rsidP="0059612A">
            <w:pPr>
              <w:jc w:val="center"/>
              <w:rPr>
                <w:rFonts w:ascii="Times New Roman" w:eastAsia="Times New Roman" w:hAnsi="Times New Roman" w:cs="Times New Roman"/>
                <w:color w:val="000000"/>
                <w:sz w:val="18"/>
                <w:szCs w:val="18"/>
                <w:lang w:eastAsia="hu-HU"/>
              </w:rPr>
            </w:pPr>
            <w:r w:rsidRPr="0059612A">
              <w:rPr>
                <w:rFonts w:ascii="Times New Roman" w:eastAsia="Times New Roman" w:hAnsi="Times New Roman" w:cs="Times New Roman"/>
                <w:b/>
                <w:color w:val="000000"/>
                <w:sz w:val="16"/>
                <w:szCs w:val="16"/>
                <w:lang w:eastAsia="hu-HU"/>
              </w:rPr>
              <w:t>Tantárgy/</w:t>
            </w:r>
            <w:r w:rsidRPr="0059612A">
              <w:rPr>
                <w:rFonts w:ascii="Times New Roman" w:eastAsia="Times New Roman" w:hAnsi="Times New Roman" w:cs="Times New Roman"/>
                <w:color w:val="000000"/>
                <w:sz w:val="16"/>
                <w:szCs w:val="16"/>
                <w:lang w:eastAsia="hu-HU"/>
              </w:rPr>
              <w:t>Témakör</w:t>
            </w:r>
          </w:p>
        </w:tc>
        <w:tc>
          <w:tcPr>
            <w:tcW w:w="685" w:type="dxa"/>
            <w:tcBorders>
              <w:top w:val="nil"/>
              <w:left w:val="nil"/>
              <w:bottom w:val="single" w:sz="8" w:space="0" w:color="000000"/>
              <w:right w:val="single" w:sz="8" w:space="0" w:color="000000"/>
            </w:tcBorders>
            <w:shd w:val="clear" w:color="auto" w:fill="auto"/>
            <w:vAlign w:val="center"/>
            <w:hideMark/>
          </w:tcPr>
          <w:p w14:paraId="33C1340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elmélet</w:t>
            </w:r>
          </w:p>
        </w:tc>
        <w:tc>
          <w:tcPr>
            <w:tcW w:w="820" w:type="dxa"/>
            <w:tcBorders>
              <w:top w:val="nil"/>
              <w:left w:val="nil"/>
              <w:bottom w:val="single" w:sz="8" w:space="0" w:color="000000"/>
              <w:right w:val="single" w:sz="8" w:space="0" w:color="000000"/>
            </w:tcBorders>
            <w:shd w:val="clear" w:color="auto" w:fill="auto"/>
            <w:vAlign w:val="center"/>
            <w:hideMark/>
          </w:tcPr>
          <w:p w14:paraId="15F689A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gyakorlat</w:t>
            </w:r>
          </w:p>
        </w:tc>
        <w:tc>
          <w:tcPr>
            <w:tcW w:w="781" w:type="dxa"/>
            <w:tcBorders>
              <w:top w:val="nil"/>
              <w:left w:val="nil"/>
              <w:bottom w:val="single" w:sz="8" w:space="0" w:color="000000"/>
              <w:right w:val="single" w:sz="8" w:space="0" w:color="000000"/>
            </w:tcBorders>
            <w:shd w:val="clear" w:color="auto" w:fill="auto"/>
            <w:vAlign w:val="center"/>
            <w:hideMark/>
          </w:tcPr>
          <w:p w14:paraId="2E0C791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összesen</w:t>
            </w:r>
          </w:p>
        </w:tc>
        <w:tc>
          <w:tcPr>
            <w:tcW w:w="808" w:type="dxa"/>
            <w:gridSpan w:val="2"/>
            <w:tcBorders>
              <w:top w:val="nil"/>
              <w:left w:val="nil"/>
              <w:bottom w:val="single" w:sz="8" w:space="0" w:color="000000"/>
              <w:right w:val="single" w:sz="8" w:space="0" w:color="000000"/>
            </w:tcBorders>
            <w:shd w:val="clear" w:color="auto" w:fill="auto"/>
            <w:vAlign w:val="center"/>
            <w:hideMark/>
          </w:tcPr>
          <w:p w14:paraId="2F8ED0AF"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elmélet</w:t>
            </w:r>
          </w:p>
        </w:tc>
        <w:tc>
          <w:tcPr>
            <w:tcW w:w="820" w:type="dxa"/>
            <w:tcBorders>
              <w:top w:val="nil"/>
              <w:left w:val="nil"/>
              <w:bottom w:val="single" w:sz="8" w:space="0" w:color="000000"/>
              <w:right w:val="single" w:sz="8" w:space="0" w:color="000000"/>
            </w:tcBorders>
            <w:shd w:val="clear" w:color="auto" w:fill="auto"/>
            <w:vAlign w:val="center"/>
            <w:hideMark/>
          </w:tcPr>
          <w:p w14:paraId="14E8952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gyakorlat</w:t>
            </w:r>
          </w:p>
        </w:tc>
        <w:tc>
          <w:tcPr>
            <w:tcW w:w="770" w:type="dxa"/>
            <w:tcBorders>
              <w:top w:val="nil"/>
              <w:left w:val="nil"/>
              <w:bottom w:val="single" w:sz="8" w:space="0" w:color="000000"/>
              <w:right w:val="single" w:sz="8" w:space="0" w:color="000000"/>
            </w:tcBorders>
            <w:shd w:val="clear" w:color="auto" w:fill="auto"/>
            <w:vAlign w:val="center"/>
            <w:hideMark/>
          </w:tcPr>
          <w:p w14:paraId="39AFC3C1"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összesen</w:t>
            </w:r>
          </w:p>
        </w:tc>
        <w:tc>
          <w:tcPr>
            <w:tcW w:w="926" w:type="dxa"/>
            <w:tcBorders>
              <w:top w:val="nil"/>
              <w:left w:val="nil"/>
              <w:bottom w:val="single" w:sz="8" w:space="0" w:color="000000"/>
              <w:right w:val="single" w:sz="8" w:space="0" w:color="000000"/>
            </w:tcBorders>
            <w:shd w:val="clear" w:color="auto" w:fill="auto"/>
            <w:vAlign w:val="center"/>
            <w:hideMark/>
          </w:tcPr>
          <w:p w14:paraId="26F585E0" w14:textId="49B5056F" w:rsidR="0059612A" w:rsidRPr="00B24635" w:rsidRDefault="0059612A" w:rsidP="0059612A">
            <w:pPr>
              <w:jc w:val="center"/>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9-11. évf.</w:t>
            </w:r>
            <w:r w:rsidRPr="00B24635">
              <w:rPr>
                <w:rFonts w:ascii="Times New Roman" w:eastAsia="Times New Roman" w:hAnsi="Times New Roman" w:cs="Times New Roman"/>
                <w:color w:val="000000"/>
                <w:sz w:val="18"/>
                <w:szCs w:val="18"/>
                <w:lang w:eastAsia="hu-HU"/>
              </w:rPr>
              <w:t> </w:t>
            </w:r>
          </w:p>
        </w:tc>
      </w:tr>
      <w:tr w:rsidR="0059612A" w:rsidRPr="00B24635" w14:paraId="20EC48A4" w14:textId="77777777" w:rsidTr="00F37FAB">
        <w:trPr>
          <w:trHeight w:val="324"/>
        </w:trPr>
        <w:tc>
          <w:tcPr>
            <w:tcW w:w="2189" w:type="dxa"/>
            <w:tcBorders>
              <w:top w:val="nil"/>
              <w:left w:val="single" w:sz="8" w:space="0" w:color="000000"/>
              <w:bottom w:val="single" w:sz="8" w:space="0" w:color="000000"/>
              <w:right w:val="nil"/>
            </w:tcBorders>
            <w:shd w:val="clear" w:color="auto" w:fill="auto"/>
            <w:vAlign w:val="center"/>
            <w:hideMark/>
          </w:tcPr>
          <w:p w14:paraId="72E18620" w14:textId="77777777" w:rsidR="0059612A" w:rsidRPr="00B24635" w:rsidRDefault="0059612A" w:rsidP="0059612A">
            <w:pPr>
              <w:rPr>
                <w:rFonts w:ascii="Times New Roman" w:eastAsia="Times New Roman" w:hAnsi="Times New Roman" w:cs="Times New Roman"/>
                <w:color w:val="000000"/>
                <w:sz w:val="24"/>
                <w:szCs w:val="24"/>
                <w:lang w:eastAsia="hu-HU"/>
              </w:rPr>
            </w:pPr>
            <w:r w:rsidRPr="00B24635">
              <w:rPr>
                <w:rFonts w:ascii="Times New Roman" w:eastAsia="Times New Roman" w:hAnsi="Times New Roman" w:cs="Times New Roman"/>
                <w:color w:val="000000"/>
                <w:sz w:val="24"/>
                <w:szCs w:val="24"/>
                <w:lang w:eastAsia="hu-HU"/>
              </w:rPr>
              <w:t> </w:t>
            </w:r>
          </w:p>
        </w:tc>
        <w:tc>
          <w:tcPr>
            <w:tcW w:w="1530" w:type="dxa"/>
            <w:tcBorders>
              <w:top w:val="nil"/>
              <w:left w:val="nil"/>
              <w:bottom w:val="single" w:sz="8" w:space="0" w:color="000000"/>
              <w:right w:val="single" w:sz="8" w:space="0" w:color="000000"/>
            </w:tcBorders>
            <w:shd w:val="clear" w:color="auto" w:fill="auto"/>
            <w:vAlign w:val="center"/>
            <w:hideMark/>
          </w:tcPr>
          <w:p w14:paraId="50E36DE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Évfolyam összes óraszáma </w:t>
            </w:r>
          </w:p>
        </w:tc>
        <w:tc>
          <w:tcPr>
            <w:tcW w:w="685" w:type="dxa"/>
            <w:tcBorders>
              <w:top w:val="nil"/>
              <w:left w:val="nil"/>
              <w:bottom w:val="single" w:sz="8" w:space="0" w:color="000000"/>
              <w:right w:val="single" w:sz="8" w:space="0" w:color="000000"/>
            </w:tcBorders>
            <w:shd w:val="clear" w:color="auto" w:fill="auto"/>
            <w:vAlign w:val="center"/>
            <w:hideMark/>
          </w:tcPr>
          <w:p w14:paraId="3FFC804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288</w:t>
            </w:r>
          </w:p>
        </w:tc>
        <w:tc>
          <w:tcPr>
            <w:tcW w:w="820" w:type="dxa"/>
            <w:tcBorders>
              <w:top w:val="nil"/>
              <w:left w:val="nil"/>
              <w:bottom w:val="single" w:sz="8" w:space="0" w:color="000000"/>
              <w:right w:val="single" w:sz="8" w:space="0" w:color="000000"/>
            </w:tcBorders>
            <w:shd w:val="clear" w:color="auto" w:fill="auto"/>
            <w:vAlign w:val="center"/>
            <w:hideMark/>
          </w:tcPr>
          <w:p w14:paraId="54D0F3B6"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684</w:t>
            </w:r>
          </w:p>
        </w:tc>
        <w:tc>
          <w:tcPr>
            <w:tcW w:w="781" w:type="dxa"/>
            <w:tcBorders>
              <w:top w:val="nil"/>
              <w:left w:val="nil"/>
              <w:bottom w:val="single" w:sz="8" w:space="0" w:color="000000"/>
              <w:right w:val="single" w:sz="8" w:space="0" w:color="000000"/>
            </w:tcBorders>
            <w:shd w:val="clear" w:color="auto" w:fill="auto"/>
            <w:vAlign w:val="center"/>
            <w:hideMark/>
          </w:tcPr>
          <w:p w14:paraId="6F226C8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972</w:t>
            </w:r>
          </w:p>
        </w:tc>
        <w:tc>
          <w:tcPr>
            <w:tcW w:w="808" w:type="dxa"/>
            <w:gridSpan w:val="2"/>
            <w:tcBorders>
              <w:top w:val="nil"/>
              <w:left w:val="nil"/>
              <w:bottom w:val="single" w:sz="8" w:space="0" w:color="000000"/>
              <w:right w:val="single" w:sz="8" w:space="0" w:color="000000"/>
            </w:tcBorders>
            <w:shd w:val="clear" w:color="auto" w:fill="auto"/>
            <w:vAlign w:val="center"/>
            <w:hideMark/>
          </w:tcPr>
          <w:p w14:paraId="16A94D1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248</w:t>
            </w:r>
          </w:p>
        </w:tc>
        <w:tc>
          <w:tcPr>
            <w:tcW w:w="820" w:type="dxa"/>
            <w:tcBorders>
              <w:top w:val="nil"/>
              <w:left w:val="nil"/>
              <w:bottom w:val="single" w:sz="8" w:space="0" w:color="000000"/>
              <w:right w:val="single" w:sz="8" w:space="0" w:color="000000"/>
            </w:tcBorders>
            <w:shd w:val="clear" w:color="auto" w:fill="auto"/>
            <w:vAlign w:val="center"/>
            <w:hideMark/>
          </w:tcPr>
          <w:p w14:paraId="77FFE02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589</w:t>
            </w:r>
          </w:p>
        </w:tc>
        <w:tc>
          <w:tcPr>
            <w:tcW w:w="770" w:type="dxa"/>
            <w:tcBorders>
              <w:top w:val="nil"/>
              <w:left w:val="nil"/>
              <w:bottom w:val="single" w:sz="8" w:space="0" w:color="000000"/>
              <w:right w:val="single" w:sz="8" w:space="0" w:color="000000"/>
            </w:tcBorders>
            <w:shd w:val="clear" w:color="auto" w:fill="auto"/>
            <w:vAlign w:val="center"/>
            <w:hideMark/>
          </w:tcPr>
          <w:p w14:paraId="2E46D564"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837</w:t>
            </w:r>
          </w:p>
        </w:tc>
        <w:tc>
          <w:tcPr>
            <w:tcW w:w="926" w:type="dxa"/>
            <w:tcBorders>
              <w:top w:val="nil"/>
              <w:left w:val="nil"/>
              <w:bottom w:val="single" w:sz="8" w:space="0" w:color="000000"/>
              <w:right w:val="single" w:sz="8" w:space="0" w:color="000000"/>
            </w:tcBorders>
            <w:shd w:val="clear" w:color="000000" w:fill="D9D9D9"/>
            <w:vAlign w:val="center"/>
            <w:hideMark/>
          </w:tcPr>
          <w:p w14:paraId="6E75312C"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2421</w:t>
            </w:r>
          </w:p>
        </w:tc>
      </w:tr>
      <w:tr w:rsidR="0059612A" w:rsidRPr="00B24635" w14:paraId="16717D23" w14:textId="77777777" w:rsidTr="00F37FAB">
        <w:trPr>
          <w:trHeight w:val="300"/>
        </w:trPr>
        <w:tc>
          <w:tcPr>
            <w:tcW w:w="2189" w:type="dxa"/>
            <w:vMerge w:val="restart"/>
            <w:tcBorders>
              <w:top w:val="nil"/>
              <w:left w:val="single" w:sz="8" w:space="0" w:color="000000"/>
              <w:bottom w:val="single" w:sz="8" w:space="0" w:color="000000"/>
              <w:right w:val="single" w:sz="8" w:space="0" w:color="000000"/>
            </w:tcBorders>
            <w:shd w:val="clear" w:color="000000" w:fill="FFC000"/>
            <w:vAlign w:val="center"/>
            <w:hideMark/>
          </w:tcPr>
          <w:p w14:paraId="23AB8589"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Munkavállalói ismeretek </w:t>
            </w:r>
          </w:p>
        </w:tc>
        <w:tc>
          <w:tcPr>
            <w:tcW w:w="1530" w:type="dxa"/>
            <w:tcBorders>
              <w:top w:val="nil"/>
              <w:left w:val="nil"/>
              <w:bottom w:val="single" w:sz="8" w:space="0" w:color="000000"/>
              <w:right w:val="single" w:sz="8" w:space="0" w:color="000000"/>
            </w:tcBorders>
            <w:shd w:val="clear" w:color="auto" w:fill="auto"/>
            <w:vAlign w:val="center"/>
            <w:hideMark/>
          </w:tcPr>
          <w:p w14:paraId="062E96F7" w14:textId="77777777" w:rsidR="0059612A" w:rsidRPr="00B24635" w:rsidRDefault="0059612A" w:rsidP="0059612A">
            <w:pP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xml:space="preserve">Munkavállalói ismeretek </w:t>
            </w:r>
          </w:p>
        </w:tc>
        <w:tc>
          <w:tcPr>
            <w:tcW w:w="685" w:type="dxa"/>
            <w:tcBorders>
              <w:top w:val="nil"/>
              <w:left w:val="nil"/>
              <w:bottom w:val="single" w:sz="8" w:space="0" w:color="000000"/>
              <w:right w:val="single" w:sz="8" w:space="0" w:color="000000"/>
            </w:tcBorders>
            <w:shd w:val="clear" w:color="000000" w:fill="FFFFFF"/>
            <w:vAlign w:val="center"/>
            <w:hideMark/>
          </w:tcPr>
          <w:p w14:paraId="44622C11"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054153B5"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3634FDD4"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29FA74E6"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08636EF4"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69A4407C"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5D4AB793"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18</w:t>
            </w:r>
          </w:p>
        </w:tc>
      </w:tr>
      <w:tr w:rsidR="0059612A" w:rsidRPr="00B24635" w14:paraId="12F3C22F" w14:textId="77777777" w:rsidTr="00F37FAB">
        <w:trPr>
          <w:trHeight w:val="300"/>
        </w:trPr>
        <w:tc>
          <w:tcPr>
            <w:tcW w:w="2189" w:type="dxa"/>
            <w:vMerge/>
            <w:tcBorders>
              <w:top w:val="nil"/>
              <w:left w:val="single" w:sz="8" w:space="0" w:color="000000"/>
              <w:bottom w:val="single" w:sz="8" w:space="0" w:color="000000"/>
              <w:right w:val="single" w:sz="8" w:space="0" w:color="000000"/>
            </w:tcBorders>
            <w:vAlign w:val="center"/>
            <w:hideMark/>
          </w:tcPr>
          <w:p w14:paraId="1ADA6F6C"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1530" w:type="dxa"/>
            <w:tcBorders>
              <w:top w:val="nil"/>
              <w:left w:val="nil"/>
              <w:bottom w:val="single" w:sz="8" w:space="0" w:color="000000"/>
              <w:right w:val="single" w:sz="8" w:space="0" w:color="000000"/>
            </w:tcBorders>
            <w:shd w:val="clear" w:color="auto" w:fill="auto"/>
            <w:vAlign w:val="center"/>
            <w:hideMark/>
          </w:tcPr>
          <w:p w14:paraId="48F1558E"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Álláskeresés </w:t>
            </w:r>
          </w:p>
        </w:tc>
        <w:tc>
          <w:tcPr>
            <w:tcW w:w="685" w:type="dxa"/>
            <w:tcBorders>
              <w:top w:val="nil"/>
              <w:left w:val="nil"/>
              <w:bottom w:val="single" w:sz="8" w:space="0" w:color="000000"/>
              <w:right w:val="single" w:sz="8" w:space="0" w:color="000000"/>
            </w:tcBorders>
            <w:shd w:val="clear" w:color="000000" w:fill="FFFFFF"/>
            <w:vAlign w:val="center"/>
            <w:hideMark/>
          </w:tcPr>
          <w:p w14:paraId="6D6C01D3"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638EE24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7B8C9E7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5CA8ADD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4E223DA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12A488D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4D21562C"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5</w:t>
            </w:r>
          </w:p>
        </w:tc>
      </w:tr>
      <w:tr w:rsidR="0059612A" w:rsidRPr="00B24635" w14:paraId="2BFCA00A" w14:textId="77777777" w:rsidTr="00F37FAB">
        <w:trPr>
          <w:trHeight w:val="300"/>
        </w:trPr>
        <w:tc>
          <w:tcPr>
            <w:tcW w:w="2189" w:type="dxa"/>
            <w:vMerge/>
            <w:tcBorders>
              <w:top w:val="nil"/>
              <w:left w:val="single" w:sz="8" w:space="0" w:color="000000"/>
              <w:bottom w:val="single" w:sz="8" w:space="0" w:color="000000"/>
              <w:right w:val="single" w:sz="8" w:space="0" w:color="000000"/>
            </w:tcBorders>
            <w:vAlign w:val="center"/>
            <w:hideMark/>
          </w:tcPr>
          <w:p w14:paraId="2C6D43A4"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1530" w:type="dxa"/>
            <w:tcBorders>
              <w:top w:val="nil"/>
              <w:left w:val="nil"/>
              <w:bottom w:val="single" w:sz="8" w:space="0" w:color="000000"/>
              <w:right w:val="single" w:sz="8" w:space="0" w:color="000000"/>
            </w:tcBorders>
            <w:shd w:val="clear" w:color="auto" w:fill="auto"/>
            <w:vAlign w:val="center"/>
            <w:hideMark/>
          </w:tcPr>
          <w:p w14:paraId="76C8B7C0"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Munkajogi alapismeretek </w:t>
            </w:r>
          </w:p>
        </w:tc>
        <w:tc>
          <w:tcPr>
            <w:tcW w:w="685" w:type="dxa"/>
            <w:tcBorders>
              <w:top w:val="nil"/>
              <w:left w:val="nil"/>
              <w:bottom w:val="single" w:sz="8" w:space="0" w:color="000000"/>
              <w:right w:val="single" w:sz="8" w:space="0" w:color="000000"/>
            </w:tcBorders>
            <w:shd w:val="clear" w:color="000000" w:fill="FFFFFF"/>
            <w:vAlign w:val="center"/>
            <w:hideMark/>
          </w:tcPr>
          <w:p w14:paraId="0D3E4467"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28D2DC71"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3C5F974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3A3BF396"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28FC8514"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A8A23F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20926A16"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5</w:t>
            </w:r>
          </w:p>
        </w:tc>
      </w:tr>
      <w:tr w:rsidR="0059612A" w:rsidRPr="00B24635" w14:paraId="3732076F" w14:textId="77777777" w:rsidTr="00F37FAB">
        <w:trPr>
          <w:trHeight w:val="300"/>
        </w:trPr>
        <w:tc>
          <w:tcPr>
            <w:tcW w:w="2189" w:type="dxa"/>
            <w:vMerge/>
            <w:tcBorders>
              <w:top w:val="nil"/>
              <w:left w:val="single" w:sz="8" w:space="0" w:color="000000"/>
              <w:bottom w:val="single" w:sz="8" w:space="0" w:color="000000"/>
              <w:right w:val="single" w:sz="8" w:space="0" w:color="000000"/>
            </w:tcBorders>
            <w:vAlign w:val="center"/>
            <w:hideMark/>
          </w:tcPr>
          <w:p w14:paraId="15947581"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1530" w:type="dxa"/>
            <w:tcBorders>
              <w:top w:val="nil"/>
              <w:left w:val="nil"/>
              <w:bottom w:val="single" w:sz="8" w:space="0" w:color="000000"/>
              <w:right w:val="single" w:sz="8" w:space="0" w:color="000000"/>
            </w:tcBorders>
            <w:shd w:val="clear" w:color="auto" w:fill="auto"/>
            <w:vAlign w:val="center"/>
            <w:hideMark/>
          </w:tcPr>
          <w:p w14:paraId="7B6C8F7B"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Munkaviszony létesítése </w:t>
            </w:r>
          </w:p>
        </w:tc>
        <w:tc>
          <w:tcPr>
            <w:tcW w:w="685" w:type="dxa"/>
            <w:tcBorders>
              <w:top w:val="nil"/>
              <w:left w:val="nil"/>
              <w:bottom w:val="single" w:sz="8" w:space="0" w:color="000000"/>
              <w:right w:val="single" w:sz="8" w:space="0" w:color="000000"/>
            </w:tcBorders>
            <w:shd w:val="clear" w:color="000000" w:fill="FFFFFF"/>
            <w:vAlign w:val="center"/>
            <w:hideMark/>
          </w:tcPr>
          <w:p w14:paraId="0EC955A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5CE88837"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5FBE92E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2D176BF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76966CDF"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03DBAE6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1DBEAE50"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5</w:t>
            </w:r>
          </w:p>
        </w:tc>
      </w:tr>
      <w:tr w:rsidR="0059612A" w:rsidRPr="00B24635" w14:paraId="1EED7923" w14:textId="77777777" w:rsidTr="00F37FAB">
        <w:trPr>
          <w:trHeight w:val="300"/>
        </w:trPr>
        <w:tc>
          <w:tcPr>
            <w:tcW w:w="2189" w:type="dxa"/>
            <w:vMerge/>
            <w:tcBorders>
              <w:top w:val="nil"/>
              <w:left w:val="single" w:sz="8" w:space="0" w:color="000000"/>
              <w:bottom w:val="single" w:sz="4" w:space="0" w:color="auto"/>
              <w:right w:val="single" w:sz="8" w:space="0" w:color="000000"/>
            </w:tcBorders>
            <w:vAlign w:val="center"/>
            <w:hideMark/>
          </w:tcPr>
          <w:p w14:paraId="1553F509"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1530" w:type="dxa"/>
            <w:tcBorders>
              <w:top w:val="nil"/>
              <w:left w:val="nil"/>
              <w:bottom w:val="single" w:sz="8" w:space="0" w:color="000000"/>
              <w:right w:val="single" w:sz="8" w:space="0" w:color="000000"/>
            </w:tcBorders>
            <w:shd w:val="clear" w:color="auto" w:fill="auto"/>
            <w:vAlign w:val="center"/>
            <w:hideMark/>
          </w:tcPr>
          <w:p w14:paraId="50EC073A"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Munkanélküliség </w:t>
            </w:r>
          </w:p>
        </w:tc>
        <w:tc>
          <w:tcPr>
            <w:tcW w:w="685" w:type="dxa"/>
            <w:tcBorders>
              <w:top w:val="nil"/>
              <w:left w:val="nil"/>
              <w:bottom w:val="single" w:sz="8" w:space="0" w:color="000000"/>
              <w:right w:val="single" w:sz="8" w:space="0" w:color="000000"/>
            </w:tcBorders>
            <w:shd w:val="clear" w:color="000000" w:fill="FFFFFF"/>
            <w:vAlign w:val="center"/>
            <w:hideMark/>
          </w:tcPr>
          <w:p w14:paraId="09DE155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27E45E5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7F0476B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694A2F87"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5E0E35F8"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6239427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49B77AC3"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3</w:t>
            </w:r>
          </w:p>
        </w:tc>
      </w:tr>
      <w:tr w:rsidR="0059612A" w:rsidRPr="00B24635" w14:paraId="4375DD6E" w14:textId="77777777" w:rsidTr="00F37FAB">
        <w:trPr>
          <w:trHeight w:val="300"/>
        </w:trPr>
        <w:tc>
          <w:tcPr>
            <w:tcW w:w="2189" w:type="dxa"/>
            <w:vMerge w:val="restart"/>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174CF594" w14:textId="78688FAB" w:rsidR="0059612A" w:rsidRPr="00B24635" w:rsidRDefault="00C6649F" w:rsidP="0059612A">
            <w:pPr>
              <w:rPr>
                <w:rFonts w:ascii="Calibri" w:eastAsia="Times New Roman" w:hAnsi="Calibri" w:cs="Calibri"/>
                <w:color w:val="000000"/>
                <w:lang w:eastAsia="hu-HU"/>
              </w:rPr>
            </w:pPr>
            <w:r w:rsidRPr="00B24635">
              <w:rPr>
                <w:rFonts w:ascii="Times New Roman" w:eastAsia="Times New Roman" w:hAnsi="Times New Roman" w:cs="Times New Roman"/>
                <w:color w:val="000000"/>
                <w:sz w:val="18"/>
                <w:szCs w:val="18"/>
                <w:lang w:eastAsia="hu-HU"/>
              </w:rPr>
              <w:t xml:space="preserve">Munkavállalói idegen nyelv </w:t>
            </w:r>
            <w:r w:rsidR="0059612A" w:rsidRPr="00B24635">
              <w:rPr>
                <w:rFonts w:ascii="Calibri" w:eastAsia="Times New Roman" w:hAnsi="Calibri" w:cs="Calibri"/>
                <w:noProof/>
                <w:color w:val="000000"/>
                <w:lang w:eastAsia="hu-HU"/>
              </w:rPr>
              <mc:AlternateContent>
                <mc:Choice Requires="wps">
                  <w:drawing>
                    <wp:anchor distT="0" distB="0" distL="114300" distR="114300" simplePos="0" relativeHeight="251755520" behindDoc="0" locked="0" layoutInCell="1" allowOverlap="1" wp14:anchorId="7689289A" wp14:editId="1EBF6317">
                      <wp:simplePos x="0" y="0"/>
                      <wp:positionH relativeFrom="column">
                        <wp:posOffset>0</wp:posOffset>
                      </wp:positionH>
                      <wp:positionV relativeFrom="paragraph">
                        <wp:posOffset>944880</wp:posOffset>
                      </wp:positionV>
                      <wp:extent cx="167640" cy="30480"/>
                      <wp:effectExtent l="0" t="0" r="0" b="0"/>
                      <wp:wrapNone/>
                      <wp:docPr id="18" name="Téglalap 18"/>
                      <wp:cNvGraphicFramePr/>
                      <a:graphic xmlns:a="http://schemas.openxmlformats.org/drawingml/2006/main">
                        <a:graphicData uri="http://schemas.microsoft.com/office/word/2010/wordprocessingShape">
                          <wps:wsp>
                            <wps:cNvSpPr/>
                            <wps:spPr>
                              <a:xfrm rot="16200001">
                                <a:off x="0" y="0"/>
                                <a:ext cx="18779" cy="168019"/>
                              </a:xfrm>
                              <a:prstGeom prst="rect">
                                <a:avLst/>
                              </a:prstGeom>
                              <a:ln>
                                <a:noFill/>
                              </a:ln>
                            </wps:spPr>
                            <wps:txbx>
                              <w:txbxContent>
                                <w:p w14:paraId="58214F4C" w14:textId="77777777" w:rsidR="005F3C7B" w:rsidRDefault="005F3C7B" w:rsidP="00B24635">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7689289A" id="Téglalap 18" o:spid="_x0000_s1032" style="position:absolute;margin-left:0;margin-top:74.4pt;width:13.2pt;height:2.4pt;rotation:-5898239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" filled="f" stroked="f">
                      <v:textbox inset="0,0,0,0">
                        <w:txbxContent>
                          <w:p w14:paraId="58214F4C" w14:textId="77777777" w:rsidR="005F3C7B" w:rsidRDefault="005F3C7B" w:rsidP="00B24635">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w:pict>
                </mc:Fallback>
              </mc:AlternateContent>
            </w:r>
          </w:p>
          <w:p w14:paraId="389C914C"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697ED9E3" w14:textId="77777777" w:rsidR="0059612A" w:rsidRPr="00B24635" w:rsidRDefault="0059612A" w:rsidP="0059612A">
            <w:pP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xml:space="preserve">Munkavállalói idegen nyelv </w:t>
            </w:r>
          </w:p>
        </w:tc>
        <w:tc>
          <w:tcPr>
            <w:tcW w:w="685" w:type="dxa"/>
            <w:tcBorders>
              <w:top w:val="nil"/>
              <w:left w:val="nil"/>
              <w:bottom w:val="single" w:sz="8" w:space="0" w:color="000000"/>
              <w:right w:val="single" w:sz="8" w:space="0" w:color="000000"/>
            </w:tcBorders>
            <w:shd w:val="clear" w:color="000000" w:fill="FFFFFF"/>
            <w:vAlign w:val="center"/>
            <w:hideMark/>
          </w:tcPr>
          <w:p w14:paraId="4279CC08"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55951E54"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54B96B09"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684C0F09"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FFFFFF"/>
            <w:vAlign w:val="center"/>
            <w:hideMark/>
          </w:tcPr>
          <w:p w14:paraId="48E9B325"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488A7B57"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62</w:t>
            </w:r>
          </w:p>
        </w:tc>
        <w:tc>
          <w:tcPr>
            <w:tcW w:w="926" w:type="dxa"/>
            <w:tcBorders>
              <w:top w:val="nil"/>
              <w:left w:val="nil"/>
              <w:bottom w:val="single" w:sz="8" w:space="0" w:color="000000"/>
              <w:right w:val="single" w:sz="8" w:space="0" w:color="000000"/>
            </w:tcBorders>
            <w:shd w:val="clear" w:color="000000" w:fill="D9D9D9"/>
            <w:vAlign w:val="center"/>
            <w:hideMark/>
          </w:tcPr>
          <w:p w14:paraId="03AA9DD6"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62</w:t>
            </w:r>
          </w:p>
        </w:tc>
      </w:tr>
      <w:tr w:rsidR="0059612A" w:rsidRPr="00B24635" w14:paraId="704C7391" w14:textId="77777777" w:rsidTr="00F37FAB">
        <w:trPr>
          <w:trHeight w:val="300"/>
        </w:trPr>
        <w:tc>
          <w:tcPr>
            <w:tcW w:w="2189"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BBC91C4"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2C30C6A6"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Az álláskeresés lépései, álláshirdetések </w:t>
            </w:r>
          </w:p>
        </w:tc>
        <w:tc>
          <w:tcPr>
            <w:tcW w:w="685" w:type="dxa"/>
            <w:tcBorders>
              <w:top w:val="nil"/>
              <w:left w:val="nil"/>
              <w:bottom w:val="single" w:sz="8" w:space="0" w:color="000000"/>
              <w:right w:val="single" w:sz="8" w:space="0" w:color="000000"/>
            </w:tcBorders>
            <w:shd w:val="clear" w:color="000000" w:fill="FFFFFF"/>
            <w:vAlign w:val="center"/>
            <w:hideMark/>
          </w:tcPr>
          <w:p w14:paraId="66419BD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7E04FA52"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20040CD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566E0B2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11</w:t>
            </w:r>
          </w:p>
        </w:tc>
        <w:tc>
          <w:tcPr>
            <w:tcW w:w="820" w:type="dxa"/>
            <w:tcBorders>
              <w:top w:val="nil"/>
              <w:left w:val="nil"/>
              <w:bottom w:val="single" w:sz="8" w:space="0" w:color="000000"/>
              <w:right w:val="single" w:sz="8" w:space="0" w:color="000000"/>
            </w:tcBorders>
            <w:shd w:val="clear" w:color="000000" w:fill="FFFFFF"/>
            <w:vAlign w:val="center"/>
            <w:hideMark/>
          </w:tcPr>
          <w:p w14:paraId="56AE5F42"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A89587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11</w:t>
            </w:r>
          </w:p>
        </w:tc>
        <w:tc>
          <w:tcPr>
            <w:tcW w:w="926" w:type="dxa"/>
            <w:tcBorders>
              <w:top w:val="nil"/>
              <w:left w:val="nil"/>
              <w:bottom w:val="single" w:sz="8" w:space="0" w:color="000000"/>
              <w:right w:val="single" w:sz="8" w:space="0" w:color="000000"/>
            </w:tcBorders>
            <w:shd w:val="clear" w:color="000000" w:fill="D9D9D9"/>
            <w:vAlign w:val="center"/>
            <w:hideMark/>
          </w:tcPr>
          <w:p w14:paraId="0214BABC"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11</w:t>
            </w:r>
          </w:p>
        </w:tc>
      </w:tr>
      <w:tr w:rsidR="0059612A" w:rsidRPr="00B24635" w14:paraId="1021B914" w14:textId="77777777" w:rsidTr="00F37FAB">
        <w:trPr>
          <w:trHeight w:val="300"/>
        </w:trPr>
        <w:tc>
          <w:tcPr>
            <w:tcW w:w="2189"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3FFA8780"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092D13CB"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Önéletrajz és motivációs levél </w:t>
            </w:r>
          </w:p>
        </w:tc>
        <w:tc>
          <w:tcPr>
            <w:tcW w:w="685" w:type="dxa"/>
            <w:tcBorders>
              <w:top w:val="nil"/>
              <w:left w:val="nil"/>
              <w:bottom w:val="single" w:sz="8" w:space="0" w:color="000000"/>
              <w:right w:val="single" w:sz="8" w:space="0" w:color="000000"/>
            </w:tcBorders>
            <w:shd w:val="clear" w:color="000000" w:fill="FFFFFF"/>
            <w:vAlign w:val="center"/>
            <w:hideMark/>
          </w:tcPr>
          <w:p w14:paraId="215D0181"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080F7288"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53A97584"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270E25F1"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20</w:t>
            </w:r>
          </w:p>
        </w:tc>
        <w:tc>
          <w:tcPr>
            <w:tcW w:w="820" w:type="dxa"/>
            <w:tcBorders>
              <w:top w:val="nil"/>
              <w:left w:val="nil"/>
              <w:bottom w:val="single" w:sz="8" w:space="0" w:color="000000"/>
              <w:right w:val="single" w:sz="8" w:space="0" w:color="000000"/>
            </w:tcBorders>
            <w:shd w:val="clear" w:color="000000" w:fill="FFFFFF"/>
            <w:vAlign w:val="center"/>
            <w:hideMark/>
          </w:tcPr>
          <w:p w14:paraId="64D251F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3A01CA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20</w:t>
            </w:r>
          </w:p>
        </w:tc>
        <w:tc>
          <w:tcPr>
            <w:tcW w:w="926" w:type="dxa"/>
            <w:tcBorders>
              <w:top w:val="nil"/>
              <w:left w:val="nil"/>
              <w:bottom w:val="single" w:sz="8" w:space="0" w:color="000000"/>
              <w:right w:val="single" w:sz="8" w:space="0" w:color="000000"/>
            </w:tcBorders>
            <w:shd w:val="clear" w:color="000000" w:fill="D9D9D9"/>
            <w:vAlign w:val="center"/>
            <w:hideMark/>
          </w:tcPr>
          <w:p w14:paraId="6078AA14"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20</w:t>
            </w:r>
          </w:p>
        </w:tc>
      </w:tr>
      <w:tr w:rsidR="0059612A" w:rsidRPr="00B24635" w14:paraId="3F3FB32E" w14:textId="77777777" w:rsidTr="00F37FAB">
        <w:trPr>
          <w:trHeight w:val="300"/>
        </w:trPr>
        <w:tc>
          <w:tcPr>
            <w:tcW w:w="2189"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78C5F8BF"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5DE4B856"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w:t>
            </w:r>
            <w:proofErr w:type="spellStart"/>
            <w:r w:rsidRPr="00B24635">
              <w:rPr>
                <w:rFonts w:ascii="Times New Roman" w:eastAsia="Times New Roman" w:hAnsi="Times New Roman" w:cs="Times New Roman"/>
                <w:color w:val="000000"/>
                <w:sz w:val="18"/>
                <w:szCs w:val="18"/>
                <w:lang w:eastAsia="hu-HU"/>
              </w:rPr>
              <w:t>Small</w:t>
            </w:r>
            <w:proofErr w:type="spellEnd"/>
            <w:r w:rsidRPr="00B24635">
              <w:rPr>
                <w:rFonts w:ascii="Times New Roman" w:eastAsia="Times New Roman" w:hAnsi="Times New Roman" w:cs="Times New Roman"/>
                <w:color w:val="000000"/>
                <w:sz w:val="18"/>
                <w:szCs w:val="18"/>
                <w:lang w:eastAsia="hu-HU"/>
              </w:rPr>
              <w:t xml:space="preserve"> </w:t>
            </w:r>
            <w:proofErr w:type="spellStart"/>
            <w:r w:rsidRPr="00B24635">
              <w:rPr>
                <w:rFonts w:ascii="Times New Roman" w:eastAsia="Times New Roman" w:hAnsi="Times New Roman" w:cs="Times New Roman"/>
                <w:color w:val="000000"/>
                <w:sz w:val="18"/>
                <w:szCs w:val="18"/>
                <w:lang w:eastAsia="hu-HU"/>
              </w:rPr>
              <w:t>talk</w:t>
            </w:r>
            <w:proofErr w:type="spellEnd"/>
            <w:r w:rsidRPr="00B24635">
              <w:rPr>
                <w:rFonts w:ascii="Times New Roman" w:eastAsia="Times New Roman" w:hAnsi="Times New Roman" w:cs="Times New Roman"/>
                <w:color w:val="000000"/>
                <w:sz w:val="18"/>
                <w:szCs w:val="18"/>
                <w:lang w:eastAsia="hu-HU"/>
              </w:rPr>
              <w:t xml:space="preserve">” – általános társalgás </w:t>
            </w:r>
          </w:p>
        </w:tc>
        <w:tc>
          <w:tcPr>
            <w:tcW w:w="685" w:type="dxa"/>
            <w:tcBorders>
              <w:top w:val="nil"/>
              <w:left w:val="nil"/>
              <w:bottom w:val="single" w:sz="8" w:space="0" w:color="000000"/>
              <w:right w:val="single" w:sz="8" w:space="0" w:color="000000"/>
            </w:tcBorders>
            <w:shd w:val="clear" w:color="000000" w:fill="FFFFFF"/>
            <w:vAlign w:val="center"/>
            <w:hideMark/>
          </w:tcPr>
          <w:p w14:paraId="2A80AC5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255F3036"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4FC95578"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79E0ABD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11</w:t>
            </w:r>
          </w:p>
        </w:tc>
        <w:tc>
          <w:tcPr>
            <w:tcW w:w="820" w:type="dxa"/>
            <w:tcBorders>
              <w:top w:val="nil"/>
              <w:left w:val="nil"/>
              <w:bottom w:val="single" w:sz="8" w:space="0" w:color="000000"/>
              <w:right w:val="single" w:sz="8" w:space="0" w:color="000000"/>
            </w:tcBorders>
            <w:shd w:val="clear" w:color="000000" w:fill="FFFFFF"/>
            <w:vAlign w:val="center"/>
            <w:hideMark/>
          </w:tcPr>
          <w:p w14:paraId="3B2E443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8FC6A84"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11</w:t>
            </w:r>
          </w:p>
        </w:tc>
        <w:tc>
          <w:tcPr>
            <w:tcW w:w="926" w:type="dxa"/>
            <w:tcBorders>
              <w:top w:val="nil"/>
              <w:left w:val="nil"/>
              <w:bottom w:val="single" w:sz="8" w:space="0" w:color="000000"/>
              <w:right w:val="single" w:sz="8" w:space="0" w:color="000000"/>
            </w:tcBorders>
            <w:shd w:val="clear" w:color="000000" w:fill="D9D9D9"/>
            <w:vAlign w:val="center"/>
            <w:hideMark/>
          </w:tcPr>
          <w:p w14:paraId="068F370D"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11</w:t>
            </w:r>
          </w:p>
        </w:tc>
      </w:tr>
      <w:tr w:rsidR="0059612A" w:rsidRPr="00B24635" w14:paraId="1F2B4361" w14:textId="77777777" w:rsidTr="00F37FAB">
        <w:trPr>
          <w:trHeight w:val="300"/>
        </w:trPr>
        <w:tc>
          <w:tcPr>
            <w:tcW w:w="2189"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09C9D42A"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1EDD0AAE"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Állásinterjú </w:t>
            </w:r>
          </w:p>
        </w:tc>
        <w:tc>
          <w:tcPr>
            <w:tcW w:w="685" w:type="dxa"/>
            <w:tcBorders>
              <w:top w:val="nil"/>
              <w:left w:val="nil"/>
              <w:bottom w:val="single" w:sz="8" w:space="0" w:color="000000"/>
              <w:right w:val="single" w:sz="8" w:space="0" w:color="000000"/>
            </w:tcBorders>
            <w:shd w:val="clear" w:color="000000" w:fill="FFFFFF"/>
            <w:vAlign w:val="center"/>
            <w:hideMark/>
          </w:tcPr>
          <w:p w14:paraId="20EF6A43"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1BCC56E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092E5EC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52F65B4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20</w:t>
            </w:r>
          </w:p>
        </w:tc>
        <w:tc>
          <w:tcPr>
            <w:tcW w:w="820" w:type="dxa"/>
            <w:tcBorders>
              <w:top w:val="nil"/>
              <w:left w:val="nil"/>
              <w:bottom w:val="single" w:sz="8" w:space="0" w:color="000000"/>
              <w:right w:val="single" w:sz="8" w:space="0" w:color="000000"/>
            </w:tcBorders>
            <w:shd w:val="clear" w:color="000000" w:fill="FFFFFF"/>
            <w:vAlign w:val="center"/>
            <w:hideMark/>
          </w:tcPr>
          <w:p w14:paraId="50194122"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3E49CF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20</w:t>
            </w:r>
          </w:p>
        </w:tc>
        <w:tc>
          <w:tcPr>
            <w:tcW w:w="926" w:type="dxa"/>
            <w:tcBorders>
              <w:top w:val="nil"/>
              <w:left w:val="nil"/>
              <w:bottom w:val="single" w:sz="8" w:space="0" w:color="000000"/>
              <w:right w:val="single" w:sz="8" w:space="0" w:color="000000"/>
            </w:tcBorders>
            <w:shd w:val="clear" w:color="000000" w:fill="D9D9D9"/>
            <w:vAlign w:val="center"/>
            <w:hideMark/>
          </w:tcPr>
          <w:p w14:paraId="246704AE"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20</w:t>
            </w:r>
          </w:p>
        </w:tc>
      </w:tr>
      <w:tr w:rsidR="0059612A" w:rsidRPr="00B24635" w14:paraId="0A29BF16" w14:textId="77777777" w:rsidTr="00F37FAB">
        <w:trPr>
          <w:trHeight w:val="300"/>
        </w:trPr>
        <w:tc>
          <w:tcPr>
            <w:tcW w:w="2189" w:type="dxa"/>
            <w:vMerge w:val="restart"/>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14:paraId="7B4299C3" w14:textId="77777777" w:rsidR="00C6649F" w:rsidRDefault="00C6649F" w:rsidP="0059612A">
            <w:pPr>
              <w:rPr>
                <w:rFonts w:ascii="Times New Roman" w:eastAsia="Times New Roman" w:hAnsi="Times New Roman" w:cs="Times New Roman"/>
                <w:color w:val="000000"/>
                <w:sz w:val="18"/>
                <w:szCs w:val="18"/>
                <w:lang w:eastAsia="hu-HU"/>
              </w:rPr>
            </w:pPr>
          </w:p>
          <w:p w14:paraId="59C4B49B" w14:textId="01B0EB61" w:rsidR="0059612A" w:rsidRPr="00B24635" w:rsidRDefault="00C6649F" w:rsidP="0059612A">
            <w:pPr>
              <w:rPr>
                <w:rFonts w:ascii="Calibri" w:eastAsia="Times New Roman" w:hAnsi="Calibri" w:cs="Calibri"/>
                <w:color w:val="000000"/>
                <w:lang w:eastAsia="hu-HU"/>
              </w:rPr>
            </w:pPr>
            <w:r w:rsidRPr="00B24635">
              <w:rPr>
                <w:rFonts w:ascii="Calibri" w:eastAsia="Times New Roman" w:hAnsi="Calibri" w:cs="Calibri"/>
                <w:noProof/>
                <w:color w:val="000000"/>
                <w:lang w:eastAsia="hu-HU"/>
              </w:rPr>
              <w:t xml:space="preserve"> </w:t>
            </w:r>
            <w:r w:rsidR="0059612A" w:rsidRPr="00B24635">
              <w:rPr>
                <w:rFonts w:ascii="Calibri" w:eastAsia="Times New Roman" w:hAnsi="Calibri" w:cs="Calibri"/>
                <w:noProof/>
                <w:color w:val="000000"/>
                <w:lang w:eastAsia="hu-HU"/>
              </w:rPr>
              <mc:AlternateContent>
                <mc:Choice Requires="wpg">
                  <w:drawing>
                    <wp:anchor distT="0" distB="0" distL="114300" distR="114300" simplePos="0" relativeHeight="251756544" behindDoc="0" locked="0" layoutInCell="1" allowOverlap="1" wp14:anchorId="06E78C1E" wp14:editId="104F3696">
                      <wp:simplePos x="0" y="0"/>
                      <wp:positionH relativeFrom="column">
                        <wp:posOffset>0</wp:posOffset>
                      </wp:positionH>
                      <wp:positionV relativeFrom="paragraph">
                        <wp:posOffset>6446520</wp:posOffset>
                      </wp:positionV>
                      <wp:extent cx="403860" cy="556260"/>
                      <wp:effectExtent l="0" t="0" r="0" b="0"/>
                      <wp:wrapNone/>
                      <wp:docPr id="17" name="Csoportba foglalás 17"/>
                      <wp:cNvGraphicFramePr/>
                      <a:graphic xmlns:a="http://schemas.openxmlformats.org/drawingml/2006/main">
                        <a:graphicData uri="http://schemas.microsoft.com/office/word/2010/wordprocessingGroup">
                          <wpg:wgp>
                            <wpg:cNvGrpSpPr/>
                            <wpg:grpSpPr>
                              <a:xfrm>
                                <a:off x="0" y="0"/>
                                <a:ext cx="168285" cy="1675706"/>
                                <a:chOff x="0" y="0"/>
                                <a:chExt cx="168285" cy="1675706"/>
                              </a:xfrm>
                            </wpg:grpSpPr>
                            <wps:wsp>
                              <wps:cNvPr id="105" name="Rectangle 2342"/>
                              <wps:cNvSpPr/>
                              <wps:spPr>
                                <a:xfrm rot="-5399999">
                                  <a:off x="-746118" y="768709"/>
                                  <a:ext cx="1675706" cy="138287"/>
                                </a:xfrm>
                                <a:prstGeom prst="rect">
                                  <a:avLst/>
                                </a:prstGeom>
                                <a:ln>
                                  <a:noFill/>
                                </a:ln>
                              </wps:spPr>
                              <wps:bodyPr lIns="0" tIns="0" rIns="0" bIns="0" rtlCol="0">
                                <a:noAutofit/>
                              </wps:bodyPr>
                            </wps:wsp>
                            <wps:wsp>
                              <wps:cNvPr id="106" name="Rectangle 2343"/>
                              <wps:cNvSpPr/>
                              <wps:spPr>
                                <a:xfrm rot="-5399999">
                                  <a:off x="65140" y="312213"/>
                                  <a:ext cx="38005" cy="168285"/>
                                </a:xfrm>
                                <a:prstGeom prst="rect">
                                  <a:avLst/>
                                </a:prstGeom>
                                <a:ln>
                                  <a:noFill/>
                                </a:ln>
                              </wps:spPr>
                              <wps:txbx>
                                <w:txbxContent>
                                  <w:p w14:paraId="104FC5D4" w14:textId="77777777" w:rsidR="005F3C7B" w:rsidRDefault="005F3C7B" w:rsidP="00B24635">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06E78C1E" id="Csoportba foglalás 17" o:spid="_x0000_s1033" style="position:absolute;margin-left:0;margin-top:507.6pt;width:31.8pt;height:43.8pt;z-index:251756544" coordsize="1682,16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">
                      <v:rect id="Rectangle 2342" o:spid="_x0000_s1034" style="position:absolute;left:-7462;top:7687;width:16757;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0GTsIA&#10;AADcAAAADwAAAGRycy9kb3ducmV2LnhtbERPS2sCMRC+C/6HMII3zVqsltUoUpD1ouCjpcdxM/vA&#10;zWTdRN3+eyMUepuP7znzZWsqcafGlZYVjIYRCOLU6pJzBafjevABwnlkjZVlUvBLDpaLbmeOsbYP&#10;3tP94HMRQtjFqKDwvo6ldGlBBt3Q1sSBy2xj0AfY5FI3+AjhppJvUTSRBksODQXW9FlQejncjIKv&#10;0fH2nbjdmX+y63S89ckuyxOl+r12NQPhqfX/4j/3Rof50Tu8ng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QZOwgAAANwAAAAPAAAAAAAAAAAAAAAAAJgCAABkcnMvZG93&#10;bnJldi54bWxQSwUGAAAAAAQABAD1AAAAhwMAAAAA&#10;" filled="f" stroked="f">
                        <v:textbox inset="0,0,0,0"/>
                      </v:rect>
                      <v:rect id="Rectangle 2343" o:spid="_x0000_s1035" style="position:absolute;left:651;top:3122;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YOcIA&#10;AADcAAAADwAAAGRycy9kb3ducmV2LnhtbERPS4vCMBC+L/gfwgje1lRZdKlGWQTpXhR8rHgcm+mD&#10;bSa1iVr/vREEb/PxPWc6b00lrtS40rKCQT8CQZxaXXKuYL9bfn6DcB5ZY2WZFNzJwXzW+ZhirO2N&#10;N3Td+lyEEHYxKii8r2MpXVqQQde3NXHgMtsY9AE2udQN3kK4qeQwikbSYMmhocCaFgWl/9uLUfA3&#10;2F0OiVuf+Jidx18rn6yzPFGq121/JiA8tf4tfrl/dZgfjeD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H5g5wgAAANwAAAAPAAAAAAAAAAAAAAAAAJgCAABkcnMvZG93&#10;bnJldi54bWxQSwUGAAAAAAQABAD1AAAAhwMAAAAA&#10;" filled="f" stroked="f">
                        <v:textbox inset="0,0,0,0">
                          <w:txbxContent>
                            <w:p w14:paraId="104FC5D4" w14:textId="77777777" w:rsidR="005F3C7B" w:rsidRDefault="005F3C7B" w:rsidP="00B24635">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v:group>
                  </w:pict>
                </mc:Fallback>
              </mc:AlternateContent>
            </w:r>
          </w:p>
          <w:p w14:paraId="6AA3C02A" w14:textId="77777777" w:rsidR="00C6649F" w:rsidRPr="00B24635" w:rsidRDefault="00C6649F" w:rsidP="00C6649F">
            <w:pPr>
              <w:rPr>
                <w:rFonts w:ascii="Calibri" w:eastAsia="Times New Roman" w:hAnsi="Calibri" w:cs="Calibri"/>
                <w:color w:val="000000"/>
                <w:lang w:eastAsia="hu-HU"/>
              </w:rPr>
            </w:pPr>
            <w:r w:rsidRPr="00B24635">
              <w:rPr>
                <w:rFonts w:ascii="Times New Roman" w:eastAsia="Times New Roman" w:hAnsi="Times New Roman" w:cs="Times New Roman"/>
                <w:color w:val="000000"/>
                <w:sz w:val="18"/>
                <w:szCs w:val="18"/>
                <w:lang w:eastAsia="hu-HU"/>
              </w:rPr>
              <w:t>Építőipari közös ismeretek</w:t>
            </w:r>
            <w:r w:rsidRPr="00B24635">
              <w:rPr>
                <w:rFonts w:ascii="Calibri" w:eastAsia="Times New Roman" w:hAnsi="Calibri" w:cs="Calibri"/>
                <w:noProof/>
                <w:color w:val="000000"/>
                <w:lang w:eastAsia="hu-HU"/>
              </w:rPr>
              <w:t xml:space="preserve"> </w:t>
            </w:r>
            <w:r w:rsidRPr="00B24635">
              <w:rPr>
                <w:rFonts w:ascii="Calibri" w:eastAsia="Times New Roman" w:hAnsi="Calibri" w:cs="Calibri"/>
                <w:noProof/>
                <w:color w:val="000000"/>
                <w:lang w:eastAsia="hu-HU"/>
              </w:rPr>
              <mc:AlternateContent>
                <mc:Choice Requires="wpg">
                  <w:drawing>
                    <wp:anchor distT="0" distB="0" distL="114300" distR="114300" simplePos="0" relativeHeight="251824128" behindDoc="0" locked="0" layoutInCell="1" allowOverlap="1" wp14:anchorId="271007F1" wp14:editId="2D0D659E">
                      <wp:simplePos x="0" y="0"/>
                      <wp:positionH relativeFrom="column">
                        <wp:posOffset>0</wp:posOffset>
                      </wp:positionH>
                      <wp:positionV relativeFrom="paragraph">
                        <wp:posOffset>6446520</wp:posOffset>
                      </wp:positionV>
                      <wp:extent cx="403860" cy="556260"/>
                      <wp:effectExtent l="0" t="0" r="0" b="0"/>
                      <wp:wrapNone/>
                      <wp:docPr id="199" name="Csoportba foglalás 199"/>
                      <wp:cNvGraphicFramePr/>
                      <a:graphic xmlns:a="http://schemas.openxmlformats.org/drawingml/2006/main">
                        <a:graphicData uri="http://schemas.microsoft.com/office/word/2010/wordprocessingGroup">
                          <wpg:wgp>
                            <wpg:cNvGrpSpPr/>
                            <wpg:grpSpPr>
                              <a:xfrm>
                                <a:off x="0" y="0"/>
                                <a:ext cx="168285" cy="1675706"/>
                                <a:chOff x="0" y="0"/>
                                <a:chExt cx="168285" cy="1675706"/>
                              </a:xfrm>
                            </wpg:grpSpPr>
                            <wps:wsp>
                              <wps:cNvPr id="200" name="Rectangle 2342"/>
                              <wps:cNvSpPr/>
                              <wps:spPr>
                                <a:xfrm rot="-5399999">
                                  <a:off x="-746118" y="768709"/>
                                  <a:ext cx="1675706" cy="138287"/>
                                </a:xfrm>
                                <a:prstGeom prst="rect">
                                  <a:avLst/>
                                </a:prstGeom>
                                <a:ln>
                                  <a:noFill/>
                                </a:ln>
                              </wps:spPr>
                              <wps:bodyPr lIns="0" tIns="0" rIns="0" bIns="0" rtlCol="0">
                                <a:noAutofit/>
                              </wps:bodyPr>
                            </wps:wsp>
                            <wps:wsp>
                              <wps:cNvPr id="201" name="Rectangle 2343"/>
                              <wps:cNvSpPr/>
                              <wps:spPr>
                                <a:xfrm rot="-5399999">
                                  <a:off x="65140" y="312213"/>
                                  <a:ext cx="38005" cy="168285"/>
                                </a:xfrm>
                                <a:prstGeom prst="rect">
                                  <a:avLst/>
                                </a:prstGeom>
                                <a:ln>
                                  <a:noFill/>
                                </a:ln>
                              </wps:spPr>
                              <wps:txbx>
                                <w:txbxContent>
                                  <w:p w14:paraId="203D4C45" w14:textId="77777777" w:rsidR="005F3C7B" w:rsidRDefault="005F3C7B" w:rsidP="00C6649F">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271007F1" id="Csoportba foglalás 199" o:spid="_x0000_s1036" style="position:absolute;margin-left:0;margin-top:507.6pt;width:31.8pt;height:43.8pt;z-index:251824128" coordsize="1682,16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">
                      <v:rect id="Rectangle 2342" o:spid="_x0000_s1037" style="position:absolute;left:-7462;top:7687;width:16757;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EqsQA&#10;AADcAAAADwAAAGRycy9kb3ducmV2LnhtbESPS4sCMRCE78L+h9ALe9OMsqiMRlkWZLwo+NjFYzvp&#10;eeCkM06ijv/eCILHoqq+oqbz1lTiSo0rLSvo9yIQxKnVJecK9rtFdwzCeWSNlWVScCcH89lHZ4qx&#10;tjfe0HXrcxEg7GJUUHhfx1K6tCCDrmdr4uBltjHog2xyqRu8Bbip5CCKhtJgyWGhwJp+C0pP24tR&#10;8NffXf4Ttz7yITuPvlc+WWd5otTXZ/szAeGp9e/wq73UCgIRnmfC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xKrEAAAA3AAAAA8AAAAAAAAAAAAAAAAAmAIAAGRycy9k&#10;b3ducmV2LnhtbFBLBQYAAAAABAAEAPUAAACJAwAAAAA=&#10;" filled="f" stroked="f">
                        <v:textbox inset="0,0,0,0"/>
                      </v:rect>
                      <v:rect id="Rectangle 2343" o:spid="_x0000_s1038" style="position:absolute;left:651;top:3122;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hMcUA&#10;AADcAAAADwAAAGRycy9kb3ducmV2LnhtbESPW2vCQBSE34X+h+UUfNNNRFSiq5RCiS8K9YaPx+zJ&#10;hWbPxuyq6b/vFgQfh5n5hlmsOlOLO7WusqwgHkYgiDOrKy4UHPZfgxkI55E11pZJwS85WC3fegtM&#10;tH3wN913vhABwi5BBaX3TSKly0oy6Ia2IQ5ebluDPsi2kLrFR4CbWo6iaCINVhwWSmzos6TsZ3cz&#10;Co7x/nZK3fbC5/w6HW98us2LVKn+e/cxB+Gp86/ws73WCkZRDP9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2ExxQAAANwAAAAPAAAAAAAAAAAAAAAAAJgCAABkcnMv&#10;ZG93bnJldi54bWxQSwUGAAAAAAQABAD1AAAAigMAAAAA&#10;" filled="f" stroked="f">
                        <v:textbox inset="0,0,0,0">
                          <w:txbxContent>
                            <w:p w14:paraId="203D4C45" w14:textId="77777777" w:rsidR="005F3C7B" w:rsidRDefault="005F3C7B" w:rsidP="00C6649F">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v:group>
                  </w:pict>
                </mc:Fallback>
              </mc:AlternateContent>
            </w:r>
          </w:p>
          <w:p w14:paraId="5991D559"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4AB2A8EC" w14:textId="77777777" w:rsidR="0059612A" w:rsidRPr="00B24635" w:rsidRDefault="0059612A" w:rsidP="0059612A">
            <w:pP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xml:space="preserve">Építőipari alapismeretek </w:t>
            </w:r>
          </w:p>
        </w:tc>
        <w:tc>
          <w:tcPr>
            <w:tcW w:w="685" w:type="dxa"/>
            <w:tcBorders>
              <w:top w:val="nil"/>
              <w:left w:val="nil"/>
              <w:bottom w:val="single" w:sz="8" w:space="0" w:color="000000"/>
              <w:right w:val="single" w:sz="8" w:space="0" w:color="000000"/>
            </w:tcBorders>
            <w:shd w:val="clear" w:color="000000" w:fill="FFFFFF"/>
            <w:vAlign w:val="center"/>
            <w:hideMark/>
          </w:tcPr>
          <w:p w14:paraId="43074DA9"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0A3B23C4"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19D7C1BD"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05303798"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25D18415"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1C4E681"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29CBCAA4"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126</w:t>
            </w:r>
          </w:p>
        </w:tc>
      </w:tr>
      <w:tr w:rsidR="0059612A" w:rsidRPr="00B24635" w14:paraId="4589D04F" w14:textId="77777777" w:rsidTr="00F37FAB">
        <w:trPr>
          <w:trHeight w:val="300"/>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E9469BC"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1EA93AB9"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Az építőipar feladata, felosztása </w:t>
            </w:r>
          </w:p>
        </w:tc>
        <w:tc>
          <w:tcPr>
            <w:tcW w:w="685" w:type="dxa"/>
            <w:tcBorders>
              <w:top w:val="nil"/>
              <w:left w:val="nil"/>
              <w:bottom w:val="single" w:sz="8" w:space="0" w:color="000000"/>
              <w:right w:val="single" w:sz="8" w:space="0" w:color="000000"/>
            </w:tcBorders>
            <w:shd w:val="clear" w:color="000000" w:fill="FFFFFF"/>
            <w:vAlign w:val="center"/>
            <w:hideMark/>
          </w:tcPr>
          <w:p w14:paraId="5D3E948F"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44D62B7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674EFF5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5CA6E83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0A27CC52"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33D611B3"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3671C470"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9</w:t>
            </w:r>
          </w:p>
        </w:tc>
      </w:tr>
      <w:tr w:rsidR="0059612A" w:rsidRPr="00B24635" w14:paraId="6AF16911" w14:textId="77777777" w:rsidTr="00F37FAB">
        <w:trPr>
          <w:trHeight w:val="492"/>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3093573"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235452F2"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Az építési munkák sorrendje, az építési folyamat résztvevői </w:t>
            </w:r>
          </w:p>
        </w:tc>
        <w:tc>
          <w:tcPr>
            <w:tcW w:w="685" w:type="dxa"/>
            <w:tcBorders>
              <w:top w:val="nil"/>
              <w:left w:val="nil"/>
              <w:bottom w:val="single" w:sz="8" w:space="0" w:color="000000"/>
              <w:right w:val="single" w:sz="8" w:space="0" w:color="000000"/>
            </w:tcBorders>
            <w:shd w:val="clear" w:color="000000" w:fill="FFFFFF"/>
            <w:vAlign w:val="center"/>
            <w:hideMark/>
          </w:tcPr>
          <w:p w14:paraId="74FEE368"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7166F04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151D02C1"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14FF5EB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23E03EB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6CD37FFF"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08E24157"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9</w:t>
            </w:r>
          </w:p>
        </w:tc>
      </w:tr>
      <w:tr w:rsidR="0059612A" w:rsidRPr="00B24635" w14:paraId="7EFF550D" w14:textId="77777777" w:rsidTr="00F37FAB">
        <w:trPr>
          <w:trHeight w:val="732"/>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A588F6F"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428382A5"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Az építőipari szakmák és az építőipari feladatokhoz kapcsolódó szakmák tevékenységi köre </w:t>
            </w:r>
          </w:p>
        </w:tc>
        <w:tc>
          <w:tcPr>
            <w:tcW w:w="685" w:type="dxa"/>
            <w:tcBorders>
              <w:top w:val="nil"/>
              <w:left w:val="nil"/>
              <w:bottom w:val="single" w:sz="8" w:space="0" w:color="000000"/>
              <w:right w:val="single" w:sz="8" w:space="0" w:color="000000"/>
            </w:tcBorders>
            <w:shd w:val="clear" w:color="000000" w:fill="FFFFFF"/>
            <w:vAlign w:val="center"/>
            <w:hideMark/>
          </w:tcPr>
          <w:p w14:paraId="4A37CE4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59F2626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42B6AC24"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74F6B1E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3714AA9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2EE02BA8"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68F7A199"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21</w:t>
            </w:r>
          </w:p>
        </w:tc>
      </w:tr>
      <w:tr w:rsidR="0059612A" w:rsidRPr="00B24635" w14:paraId="13F00E80" w14:textId="77777777" w:rsidTr="00F37FAB">
        <w:trPr>
          <w:trHeight w:val="492"/>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46ED833"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nil"/>
              <w:right w:val="single" w:sz="8" w:space="0" w:color="000000"/>
            </w:tcBorders>
            <w:shd w:val="clear" w:color="auto" w:fill="auto"/>
            <w:vAlign w:val="center"/>
            <w:hideMark/>
          </w:tcPr>
          <w:p w14:paraId="4B68D566"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Az épített környezet, a települések, a települési infrastruktúra </w:t>
            </w:r>
          </w:p>
        </w:tc>
        <w:tc>
          <w:tcPr>
            <w:tcW w:w="685" w:type="dxa"/>
            <w:tcBorders>
              <w:top w:val="nil"/>
              <w:left w:val="nil"/>
              <w:bottom w:val="nil"/>
              <w:right w:val="single" w:sz="8" w:space="0" w:color="000000"/>
            </w:tcBorders>
            <w:shd w:val="clear" w:color="000000" w:fill="FFFFFF"/>
            <w:vAlign w:val="center"/>
            <w:hideMark/>
          </w:tcPr>
          <w:p w14:paraId="0FCF7EB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nil"/>
              <w:right w:val="single" w:sz="8" w:space="0" w:color="000000"/>
            </w:tcBorders>
            <w:shd w:val="clear" w:color="000000" w:fill="FFFFFF"/>
            <w:vAlign w:val="center"/>
            <w:hideMark/>
          </w:tcPr>
          <w:p w14:paraId="263D62C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nil"/>
              <w:right w:val="single" w:sz="8" w:space="0" w:color="000000"/>
            </w:tcBorders>
            <w:shd w:val="clear" w:color="000000" w:fill="FFFFFF"/>
            <w:vAlign w:val="center"/>
            <w:hideMark/>
          </w:tcPr>
          <w:p w14:paraId="1C03A23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nil"/>
              <w:right w:val="single" w:sz="8" w:space="0" w:color="000000"/>
            </w:tcBorders>
            <w:shd w:val="clear" w:color="000000" w:fill="FFFFFF"/>
            <w:vAlign w:val="center"/>
            <w:hideMark/>
          </w:tcPr>
          <w:p w14:paraId="5273191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nil"/>
              <w:right w:val="single" w:sz="8" w:space="0" w:color="000000"/>
            </w:tcBorders>
            <w:shd w:val="clear" w:color="000000" w:fill="FFFFFF"/>
            <w:vAlign w:val="center"/>
            <w:hideMark/>
          </w:tcPr>
          <w:p w14:paraId="24961332"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nil"/>
              <w:right w:val="single" w:sz="8" w:space="0" w:color="000000"/>
            </w:tcBorders>
            <w:shd w:val="clear" w:color="000000" w:fill="FFFFFF"/>
            <w:vAlign w:val="center"/>
            <w:hideMark/>
          </w:tcPr>
          <w:p w14:paraId="2C6B3377"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27A22EF4"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12</w:t>
            </w:r>
          </w:p>
        </w:tc>
      </w:tr>
      <w:tr w:rsidR="0059612A" w:rsidRPr="00B24635" w14:paraId="39E999BC" w14:textId="77777777" w:rsidTr="00F37FAB">
        <w:trPr>
          <w:trHeight w:val="1155"/>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B68FF64" w14:textId="77777777" w:rsidR="0059612A" w:rsidRPr="00B24635" w:rsidRDefault="0059612A" w:rsidP="0059612A">
            <w:pPr>
              <w:rPr>
                <w:rFonts w:ascii="Calibri" w:eastAsia="Times New Roman" w:hAnsi="Calibri" w:cs="Calibri"/>
                <w:color w:val="000000"/>
                <w:lang w:eastAsia="hu-HU"/>
              </w:rPr>
            </w:pPr>
          </w:p>
        </w:tc>
        <w:tc>
          <w:tcPr>
            <w:tcW w:w="1530" w:type="dxa"/>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14:paraId="061A96B1"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Épületek, építmények csoportosítása, jellemzői, lakóépületek helyiségeinek, méreteinek, tájolásának ismerete </w:t>
            </w:r>
          </w:p>
        </w:tc>
        <w:tc>
          <w:tcPr>
            <w:tcW w:w="685"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4513C56A" w14:textId="77777777" w:rsidR="0059612A" w:rsidRPr="00B24635" w:rsidRDefault="0059612A" w:rsidP="0059612A">
            <w:pPr>
              <w:jc w:val="center"/>
              <w:rPr>
                <w:rFonts w:ascii="Times New Roman" w:eastAsia="Times New Roman" w:hAnsi="Times New Roman" w:cs="Times New Roman"/>
                <w:color w:val="000000"/>
                <w:sz w:val="24"/>
                <w:szCs w:val="24"/>
                <w:lang w:eastAsia="hu-HU"/>
              </w:rPr>
            </w:pPr>
            <w:r w:rsidRPr="00B24635">
              <w:rPr>
                <w:rFonts w:ascii="Times New Roman" w:eastAsia="Times New Roman" w:hAnsi="Times New Roman" w:cs="Times New Roman"/>
                <w:color w:val="000000"/>
                <w:sz w:val="24"/>
                <w:szCs w:val="24"/>
                <w:lang w:eastAsia="hu-HU"/>
              </w:rPr>
              <w:t> </w:t>
            </w:r>
          </w:p>
        </w:tc>
        <w:tc>
          <w:tcPr>
            <w:tcW w:w="820"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2289476E" w14:textId="77777777" w:rsidR="0059612A" w:rsidRPr="00B24635" w:rsidRDefault="0059612A" w:rsidP="0059612A">
            <w:pPr>
              <w:jc w:val="center"/>
              <w:rPr>
                <w:rFonts w:ascii="Times New Roman" w:eastAsia="Times New Roman" w:hAnsi="Times New Roman" w:cs="Times New Roman"/>
                <w:color w:val="000000"/>
                <w:sz w:val="24"/>
                <w:szCs w:val="24"/>
                <w:lang w:eastAsia="hu-HU"/>
              </w:rPr>
            </w:pPr>
            <w:r w:rsidRPr="00B24635">
              <w:rPr>
                <w:rFonts w:ascii="Times New Roman" w:eastAsia="Times New Roman" w:hAnsi="Times New Roman" w:cs="Times New Roman"/>
                <w:color w:val="000000"/>
                <w:sz w:val="24"/>
                <w:szCs w:val="24"/>
                <w:lang w:eastAsia="hu-HU"/>
              </w:rPr>
              <w:t> </w:t>
            </w:r>
          </w:p>
        </w:tc>
        <w:tc>
          <w:tcPr>
            <w:tcW w:w="781"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07860B3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3C694F64" w14:textId="77777777" w:rsidR="0059612A" w:rsidRPr="00B24635" w:rsidRDefault="0059612A" w:rsidP="0059612A">
            <w:pPr>
              <w:jc w:val="center"/>
              <w:rPr>
                <w:rFonts w:ascii="Times New Roman" w:eastAsia="Times New Roman" w:hAnsi="Times New Roman" w:cs="Times New Roman"/>
                <w:color w:val="000000"/>
                <w:sz w:val="24"/>
                <w:szCs w:val="24"/>
                <w:lang w:eastAsia="hu-HU"/>
              </w:rPr>
            </w:pPr>
            <w:r w:rsidRPr="00B24635">
              <w:rPr>
                <w:rFonts w:ascii="Times New Roman" w:eastAsia="Times New Roman" w:hAnsi="Times New Roman" w:cs="Times New Roman"/>
                <w:color w:val="000000"/>
                <w:sz w:val="24"/>
                <w:szCs w:val="24"/>
                <w:lang w:eastAsia="hu-HU"/>
              </w:rPr>
              <w:t> </w:t>
            </w:r>
          </w:p>
        </w:tc>
        <w:tc>
          <w:tcPr>
            <w:tcW w:w="820"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2F178652" w14:textId="77777777" w:rsidR="0059612A" w:rsidRPr="00B24635" w:rsidRDefault="0059612A" w:rsidP="0059612A">
            <w:pPr>
              <w:jc w:val="center"/>
              <w:rPr>
                <w:rFonts w:ascii="Times New Roman" w:eastAsia="Times New Roman" w:hAnsi="Times New Roman" w:cs="Times New Roman"/>
                <w:color w:val="000000"/>
                <w:sz w:val="24"/>
                <w:szCs w:val="24"/>
                <w:lang w:eastAsia="hu-HU"/>
              </w:rPr>
            </w:pPr>
            <w:r w:rsidRPr="00B24635">
              <w:rPr>
                <w:rFonts w:ascii="Times New Roman" w:eastAsia="Times New Roman" w:hAnsi="Times New Roman" w:cs="Times New Roman"/>
                <w:color w:val="000000"/>
                <w:sz w:val="24"/>
                <w:szCs w:val="24"/>
                <w:lang w:eastAsia="hu-HU"/>
              </w:rPr>
              <w:t> </w:t>
            </w:r>
          </w:p>
        </w:tc>
        <w:tc>
          <w:tcPr>
            <w:tcW w:w="770"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14:paraId="3488CD3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7F3546C9"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15</w:t>
            </w:r>
          </w:p>
        </w:tc>
      </w:tr>
      <w:tr w:rsidR="0059612A" w:rsidRPr="00B24635" w14:paraId="4189FB31" w14:textId="77777777" w:rsidTr="00F37FAB">
        <w:trPr>
          <w:trHeight w:val="509"/>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1BB9FEE" w14:textId="77777777" w:rsidR="0059612A" w:rsidRPr="00B24635" w:rsidRDefault="0059612A" w:rsidP="0059612A">
            <w:pPr>
              <w:rPr>
                <w:rFonts w:ascii="Calibri" w:eastAsia="Times New Roman" w:hAnsi="Calibri" w:cs="Calibri"/>
                <w:color w:val="000000"/>
                <w:lang w:eastAsia="hu-HU"/>
              </w:rPr>
            </w:pPr>
          </w:p>
        </w:tc>
        <w:tc>
          <w:tcPr>
            <w:tcW w:w="1530" w:type="dxa"/>
            <w:vMerge/>
            <w:tcBorders>
              <w:top w:val="single" w:sz="8" w:space="0" w:color="auto"/>
              <w:left w:val="single" w:sz="4" w:space="0" w:color="auto"/>
              <w:bottom w:val="single" w:sz="8" w:space="0" w:color="000000"/>
              <w:right w:val="single" w:sz="8" w:space="0" w:color="000000"/>
            </w:tcBorders>
            <w:vAlign w:val="center"/>
            <w:hideMark/>
          </w:tcPr>
          <w:p w14:paraId="25F3571D"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685" w:type="dxa"/>
            <w:vMerge/>
            <w:tcBorders>
              <w:top w:val="single" w:sz="8" w:space="0" w:color="auto"/>
              <w:left w:val="single" w:sz="8" w:space="0" w:color="000000"/>
              <w:bottom w:val="single" w:sz="8" w:space="0" w:color="000000"/>
              <w:right w:val="single" w:sz="8" w:space="0" w:color="000000"/>
            </w:tcBorders>
            <w:vAlign w:val="center"/>
            <w:hideMark/>
          </w:tcPr>
          <w:p w14:paraId="0361AB5C" w14:textId="77777777" w:rsidR="0059612A" w:rsidRPr="00B24635" w:rsidRDefault="0059612A" w:rsidP="0059612A">
            <w:pPr>
              <w:rPr>
                <w:rFonts w:ascii="Times New Roman" w:eastAsia="Times New Roman" w:hAnsi="Times New Roman" w:cs="Times New Roman"/>
                <w:color w:val="000000"/>
                <w:sz w:val="24"/>
                <w:szCs w:val="24"/>
                <w:lang w:eastAsia="hu-HU"/>
              </w:rPr>
            </w:pPr>
          </w:p>
        </w:tc>
        <w:tc>
          <w:tcPr>
            <w:tcW w:w="820" w:type="dxa"/>
            <w:vMerge/>
            <w:tcBorders>
              <w:top w:val="single" w:sz="8" w:space="0" w:color="auto"/>
              <w:left w:val="single" w:sz="8" w:space="0" w:color="000000"/>
              <w:bottom w:val="single" w:sz="8" w:space="0" w:color="000000"/>
              <w:right w:val="single" w:sz="8" w:space="0" w:color="000000"/>
            </w:tcBorders>
            <w:vAlign w:val="center"/>
            <w:hideMark/>
          </w:tcPr>
          <w:p w14:paraId="54F7A843" w14:textId="77777777" w:rsidR="0059612A" w:rsidRPr="00B24635" w:rsidRDefault="0059612A" w:rsidP="0059612A">
            <w:pPr>
              <w:rPr>
                <w:rFonts w:ascii="Times New Roman" w:eastAsia="Times New Roman" w:hAnsi="Times New Roman" w:cs="Times New Roman"/>
                <w:color w:val="000000"/>
                <w:sz w:val="24"/>
                <w:szCs w:val="24"/>
                <w:lang w:eastAsia="hu-HU"/>
              </w:rPr>
            </w:pPr>
          </w:p>
        </w:tc>
        <w:tc>
          <w:tcPr>
            <w:tcW w:w="781" w:type="dxa"/>
            <w:vMerge/>
            <w:tcBorders>
              <w:top w:val="single" w:sz="8" w:space="0" w:color="auto"/>
              <w:left w:val="single" w:sz="8" w:space="0" w:color="000000"/>
              <w:bottom w:val="single" w:sz="8" w:space="0" w:color="000000"/>
              <w:right w:val="single" w:sz="8" w:space="0" w:color="000000"/>
            </w:tcBorders>
            <w:vAlign w:val="center"/>
            <w:hideMark/>
          </w:tcPr>
          <w:p w14:paraId="3BFEE2E3"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808" w:type="dxa"/>
            <w:gridSpan w:val="2"/>
            <w:vMerge/>
            <w:tcBorders>
              <w:top w:val="single" w:sz="8" w:space="0" w:color="auto"/>
              <w:left w:val="single" w:sz="8" w:space="0" w:color="000000"/>
              <w:bottom w:val="single" w:sz="8" w:space="0" w:color="000000"/>
              <w:right w:val="single" w:sz="8" w:space="0" w:color="000000"/>
            </w:tcBorders>
            <w:vAlign w:val="center"/>
            <w:hideMark/>
          </w:tcPr>
          <w:p w14:paraId="3C53026B" w14:textId="77777777" w:rsidR="0059612A" w:rsidRPr="00B24635" w:rsidRDefault="0059612A" w:rsidP="0059612A">
            <w:pPr>
              <w:rPr>
                <w:rFonts w:ascii="Times New Roman" w:eastAsia="Times New Roman" w:hAnsi="Times New Roman" w:cs="Times New Roman"/>
                <w:color w:val="000000"/>
                <w:sz w:val="24"/>
                <w:szCs w:val="24"/>
                <w:lang w:eastAsia="hu-HU"/>
              </w:rPr>
            </w:pPr>
          </w:p>
        </w:tc>
        <w:tc>
          <w:tcPr>
            <w:tcW w:w="820" w:type="dxa"/>
            <w:vMerge/>
            <w:tcBorders>
              <w:top w:val="single" w:sz="8" w:space="0" w:color="auto"/>
              <w:left w:val="single" w:sz="8" w:space="0" w:color="000000"/>
              <w:bottom w:val="single" w:sz="8" w:space="0" w:color="000000"/>
              <w:right w:val="single" w:sz="8" w:space="0" w:color="000000"/>
            </w:tcBorders>
            <w:vAlign w:val="center"/>
            <w:hideMark/>
          </w:tcPr>
          <w:p w14:paraId="5790A88C" w14:textId="77777777" w:rsidR="0059612A" w:rsidRPr="00B24635" w:rsidRDefault="0059612A" w:rsidP="0059612A">
            <w:pPr>
              <w:rPr>
                <w:rFonts w:ascii="Times New Roman" w:eastAsia="Times New Roman" w:hAnsi="Times New Roman" w:cs="Times New Roman"/>
                <w:color w:val="000000"/>
                <w:sz w:val="24"/>
                <w:szCs w:val="24"/>
                <w:lang w:eastAsia="hu-HU"/>
              </w:rPr>
            </w:pPr>
          </w:p>
        </w:tc>
        <w:tc>
          <w:tcPr>
            <w:tcW w:w="770" w:type="dxa"/>
            <w:vMerge/>
            <w:tcBorders>
              <w:top w:val="single" w:sz="8" w:space="0" w:color="auto"/>
              <w:left w:val="single" w:sz="8" w:space="0" w:color="000000"/>
              <w:bottom w:val="single" w:sz="8" w:space="0" w:color="000000"/>
              <w:right w:val="single" w:sz="8" w:space="0" w:color="000000"/>
            </w:tcBorders>
            <w:vAlign w:val="center"/>
            <w:hideMark/>
          </w:tcPr>
          <w:p w14:paraId="639EEF5B"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926" w:type="dxa"/>
            <w:vMerge/>
            <w:tcBorders>
              <w:top w:val="nil"/>
              <w:left w:val="single" w:sz="8" w:space="0" w:color="000000"/>
              <w:bottom w:val="single" w:sz="8" w:space="0" w:color="000000"/>
              <w:right w:val="single" w:sz="8" w:space="0" w:color="000000"/>
            </w:tcBorders>
            <w:vAlign w:val="center"/>
            <w:hideMark/>
          </w:tcPr>
          <w:p w14:paraId="6351507F" w14:textId="77777777" w:rsidR="0059612A" w:rsidRPr="00B24635" w:rsidRDefault="0059612A" w:rsidP="0059612A">
            <w:pPr>
              <w:rPr>
                <w:rFonts w:ascii="Times New Roman" w:eastAsia="Times New Roman" w:hAnsi="Times New Roman" w:cs="Times New Roman"/>
                <w:b/>
                <w:bCs/>
                <w:color w:val="000000"/>
                <w:sz w:val="18"/>
                <w:szCs w:val="18"/>
                <w:lang w:eastAsia="hu-HU"/>
              </w:rPr>
            </w:pPr>
          </w:p>
        </w:tc>
      </w:tr>
      <w:tr w:rsidR="0059612A" w:rsidRPr="00B24635" w14:paraId="6DA4737F" w14:textId="77777777" w:rsidTr="00F37FAB">
        <w:trPr>
          <w:trHeight w:val="492"/>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65766595"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0A23FCB8"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Épületszerkezetek fogalma, rendeltetése, csoportosítása </w:t>
            </w:r>
          </w:p>
        </w:tc>
        <w:tc>
          <w:tcPr>
            <w:tcW w:w="685" w:type="dxa"/>
            <w:tcBorders>
              <w:top w:val="nil"/>
              <w:left w:val="nil"/>
              <w:bottom w:val="single" w:sz="8" w:space="0" w:color="000000"/>
              <w:right w:val="single" w:sz="8" w:space="0" w:color="000000"/>
            </w:tcBorders>
            <w:shd w:val="clear" w:color="000000" w:fill="FFFFFF"/>
            <w:vAlign w:val="center"/>
            <w:hideMark/>
          </w:tcPr>
          <w:p w14:paraId="21A2CE6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7DD5EC2F"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12D2B6F2"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38C11CB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63782253"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12C9B5A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5F4B7A6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12</w:t>
            </w:r>
          </w:p>
        </w:tc>
      </w:tr>
      <w:tr w:rsidR="0059612A" w:rsidRPr="00B24635" w14:paraId="78E289ED" w14:textId="77777777" w:rsidTr="00F37FAB">
        <w:trPr>
          <w:trHeight w:val="300"/>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8EFCF6A"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02F4EE27"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Építési technológiák, építési módok </w:t>
            </w:r>
          </w:p>
        </w:tc>
        <w:tc>
          <w:tcPr>
            <w:tcW w:w="685" w:type="dxa"/>
            <w:tcBorders>
              <w:top w:val="nil"/>
              <w:left w:val="nil"/>
              <w:bottom w:val="single" w:sz="8" w:space="0" w:color="000000"/>
              <w:right w:val="single" w:sz="8" w:space="0" w:color="000000"/>
            </w:tcBorders>
            <w:shd w:val="clear" w:color="000000" w:fill="FFFFFF"/>
            <w:vAlign w:val="center"/>
            <w:hideMark/>
          </w:tcPr>
          <w:p w14:paraId="0960FD14"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68D99081"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7D898416"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1F9D2BB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6BA3D34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06EDB1B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67C7D927"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12</w:t>
            </w:r>
          </w:p>
        </w:tc>
      </w:tr>
      <w:tr w:rsidR="0059612A" w:rsidRPr="00B24635" w14:paraId="30A104A3" w14:textId="77777777" w:rsidTr="00F37FAB">
        <w:trPr>
          <w:trHeight w:val="300"/>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5D2445B"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0E952942"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Az építőipar és a </w:t>
            </w:r>
            <w:proofErr w:type="spellStart"/>
            <w:r w:rsidRPr="00B24635">
              <w:rPr>
                <w:rFonts w:ascii="Times New Roman" w:eastAsia="Times New Roman" w:hAnsi="Times New Roman" w:cs="Times New Roman"/>
                <w:color w:val="000000"/>
                <w:sz w:val="18"/>
                <w:szCs w:val="18"/>
                <w:lang w:eastAsia="hu-HU"/>
              </w:rPr>
              <w:t>digitalizáció</w:t>
            </w:r>
            <w:proofErr w:type="spellEnd"/>
            <w:r w:rsidRPr="00B24635">
              <w:rPr>
                <w:rFonts w:ascii="Times New Roman" w:eastAsia="Times New Roman" w:hAnsi="Times New Roman" w:cs="Times New Roman"/>
                <w:color w:val="000000"/>
                <w:sz w:val="18"/>
                <w:szCs w:val="18"/>
                <w:lang w:eastAsia="hu-HU"/>
              </w:rPr>
              <w:t xml:space="preserve"> kapcsolata </w:t>
            </w:r>
          </w:p>
        </w:tc>
        <w:tc>
          <w:tcPr>
            <w:tcW w:w="685" w:type="dxa"/>
            <w:tcBorders>
              <w:top w:val="nil"/>
              <w:left w:val="nil"/>
              <w:bottom w:val="single" w:sz="8" w:space="0" w:color="000000"/>
              <w:right w:val="single" w:sz="8" w:space="0" w:color="000000"/>
            </w:tcBorders>
            <w:shd w:val="clear" w:color="000000" w:fill="FFFFFF"/>
            <w:vAlign w:val="center"/>
            <w:hideMark/>
          </w:tcPr>
          <w:p w14:paraId="0B5C866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779D8E9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7274EB68"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0A77F4F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36FE394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51E8D29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6BE44E6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36</w:t>
            </w:r>
          </w:p>
        </w:tc>
      </w:tr>
      <w:tr w:rsidR="0059612A" w:rsidRPr="00B24635" w14:paraId="37DA4C9F" w14:textId="77777777" w:rsidTr="00F37FAB">
        <w:trPr>
          <w:trHeight w:val="468"/>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C3BA9AC"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07E8F7C4" w14:textId="77777777" w:rsidR="0059612A" w:rsidRPr="00B24635" w:rsidRDefault="0059612A" w:rsidP="0059612A">
            <w:pP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xml:space="preserve">Építőipari kivitelezési alapismeretek </w:t>
            </w:r>
          </w:p>
        </w:tc>
        <w:tc>
          <w:tcPr>
            <w:tcW w:w="685" w:type="dxa"/>
            <w:tcBorders>
              <w:top w:val="nil"/>
              <w:left w:val="nil"/>
              <w:bottom w:val="single" w:sz="8" w:space="0" w:color="000000"/>
              <w:right w:val="single" w:sz="8" w:space="0" w:color="000000"/>
            </w:tcBorders>
            <w:shd w:val="clear" w:color="000000" w:fill="FFFFFF"/>
            <w:vAlign w:val="center"/>
            <w:hideMark/>
          </w:tcPr>
          <w:p w14:paraId="0F75CA3C"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34DC23D5"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7C577984"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42DDC6AC"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511B88EE"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2860E123"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27A9CAE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360</w:t>
            </w:r>
          </w:p>
        </w:tc>
      </w:tr>
      <w:tr w:rsidR="0059612A" w:rsidRPr="00B24635" w14:paraId="465CBFE6" w14:textId="77777777" w:rsidTr="00F37FAB">
        <w:trPr>
          <w:trHeight w:val="492"/>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CBA52E4"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230ADA95"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Az építőipari munkáknál használt anyagok ismerete </w:t>
            </w:r>
          </w:p>
        </w:tc>
        <w:tc>
          <w:tcPr>
            <w:tcW w:w="685" w:type="dxa"/>
            <w:tcBorders>
              <w:top w:val="nil"/>
              <w:left w:val="nil"/>
              <w:bottom w:val="single" w:sz="8" w:space="0" w:color="000000"/>
              <w:right w:val="single" w:sz="8" w:space="0" w:color="000000"/>
            </w:tcBorders>
            <w:shd w:val="clear" w:color="000000" w:fill="FFFFFF"/>
            <w:vAlign w:val="center"/>
            <w:hideMark/>
          </w:tcPr>
          <w:p w14:paraId="7270533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5A35D4C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5E2FAD2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661398F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18E06B71"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4867F8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66D64D34"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36</w:t>
            </w:r>
          </w:p>
        </w:tc>
      </w:tr>
      <w:tr w:rsidR="0059612A" w:rsidRPr="00B24635" w14:paraId="169E817A" w14:textId="77777777" w:rsidTr="00F37FAB">
        <w:trPr>
          <w:trHeight w:val="492"/>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6F3AA5A1"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37F111D7"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Szerszámok, eszközök, gépek ismerete és alkalmazása </w:t>
            </w:r>
          </w:p>
        </w:tc>
        <w:tc>
          <w:tcPr>
            <w:tcW w:w="685" w:type="dxa"/>
            <w:tcBorders>
              <w:top w:val="nil"/>
              <w:left w:val="nil"/>
              <w:bottom w:val="single" w:sz="8" w:space="0" w:color="000000"/>
              <w:right w:val="single" w:sz="8" w:space="0" w:color="000000"/>
            </w:tcBorders>
            <w:shd w:val="clear" w:color="000000" w:fill="FFFFFF"/>
            <w:vAlign w:val="center"/>
            <w:hideMark/>
          </w:tcPr>
          <w:p w14:paraId="364644C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40C9D18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1976E65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016FF626"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3F42AF0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C4255B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17E0656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24</w:t>
            </w:r>
          </w:p>
        </w:tc>
      </w:tr>
      <w:tr w:rsidR="0059612A" w:rsidRPr="00B24635" w14:paraId="0681CEC0" w14:textId="77777777" w:rsidTr="00F37FAB">
        <w:trPr>
          <w:trHeight w:val="300"/>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9D9D81F"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1544FCF3"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Építőipari alapfeladatok készítése </w:t>
            </w:r>
          </w:p>
        </w:tc>
        <w:tc>
          <w:tcPr>
            <w:tcW w:w="685" w:type="dxa"/>
            <w:tcBorders>
              <w:top w:val="nil"/>
              <w:left w:val="nil"/>
              <w:bottom w:val="single" w:sz="8" w:space="0" w:color="000000"/>
              <w:right w:val="single" w:sz="8" w:space="0" w:color="000000"/>
            </w:tcBorders>
            <w:shd w:val="clear" w:color="000000" w:fill="FFFFFF"/>
            <w:vAlign w:val="center"/>
            <w:hideMark/>
          </w:tcPr>
          <w:p w14:paraId="12A8A808"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6B4305C2"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0540CEE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224F1FD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5085F28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3DB5A99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7D38C8F1"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276</w:t>
            </w:r>
          </w:p>
        </w:tc>
      </w:tr>
      <w:tr w:rsidR="0059612A" w:rsidRPr="00B24635" w14:paraId="22B9F695" w14:textId="77777777" w:rsidTr="00F37FAB">
        <w:trPr>
          <w:trHeight w:val="315"/>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CE53F57"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41BBD129"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Dokumentáció és prezentáció </w:t>
            </w:r>
          </w:p>
        </w:tc>
        <w:tc>
          <w:tcPr>
            <w:tcW w:w="685" w:type="dxa"/>
            <w:tcBorders>
              <w:top w:val="nil"/>
              <w:left w:val="nil"/>
              <w:bottom w:val="single" w:sz="8" w:space="0" w:color="000000"/>
              <w:right w:val="single" w:sz="8" w:space="0" w:color="000000"/>
            </w:tcBorders>
            <w:shd w:val="clear" w:color="000000" w:fill="FFFFFF"/>
            <w:vAlign w:val="center"/>
            <w:hideMark/>
          </w:tcPr>
          <w:p w14:paraId="5D53E297"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7628ACB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1177F8D3"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42917D9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628CA40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487DC95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1CA28AF7"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24</w:t>
            </w:r>
          </w:p>
        </w:tc>
      </w:tr>
      <w:tr w:rsidR="0059612A" w:rsidRPr="00B24635" w14:paraId="686F4B2F" w14:textId="77777777" w:rsidTr="00F37FAB">
        <w:trPr>
          <w:trHeight w:val="300"/>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335653B"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42795DA1" w14:textId="77777777" w:rsidR="0059612A" w:rsidRPr="00B24635" w:rsidRDefault="0059612A" w:rsidP="0059612A">
            <w:pP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xml:space="preserve">Építőipari rajzi alapismeretek </w:t>
            </w:r>
          </w:p>
        </w:tc>
        <w:tc>
          <w:tcPr>
            <w:tcW w:w="685" w:type="dxa"/>
            <w:tcBorders>
              <w:top w:val="nil"/>
              <w:left w:val="nil"/>
              <w:bottom w:val="single" w:sz="8" w:space="0" w:color="000000"/>
              <w:right w:val="single" w:sz="8" w:space="0" w:color="000000"/>
            </w:tcBorders>
            <w:shd w:val="clear" w:color="000000" w:fill="FFFFFF"/>
            <w:vAlign w:val="center"/>
            <w:hideMark/>
          </w:tcPr>
          <w:p w14:paraId="4509B11F"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1FDCBE9E"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72896A65"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1CC38AF9"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14B723B0"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50E0D760"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5CB35FC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72</w:t>
            </w:r>
          </w:p>
        </w:tc>
      </w:tr>
      <w:tr w:rsidR="0059612A" w:rsidRPr="00B24635" w14:paraId="142AB3CF" w14:textId="77777777" w:rsidTr="00F37FAB">
        <w:trPr>
          <w:trHeight w:val="315"/>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0A432C1"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063BC014"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Rajzi alapfogalmak </w:t>
            </w:r>
          </w:p>
        </w:tc>
        <w:tc>
          <w:tcPr>
            <w:tcW w:w="685" w:type="dxa"/>
            <w:tcBorders>
              <w:top w:val="nil"/>
              <w:left w:val="nil"/>
              <w:bottom w:val="single" w:sz="8" w:space="0" w:color="000000"/>
              <w:right w:val="single" w:sz="8" w:space="0" w:color="000000"/>
            </w:tcBorders>
            <w:shd w:val="clear" w:color="000000" w:fill="FFFFFF"/>
            <w:vAlign w:val="center"/>
            <w:hideMark/>
          </w:tcPr>
          <w:p w14:paraId="3D4467F4"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0454C752"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436F59C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21D4CC1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7BA748A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5B9C146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0DC686B6"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9</w:t>
            </w:r>
          </w:p>
        </w:tc>
      </w:tr>
      <w:tr w:rsidR="0059612A" w:rsidRPr="00B24635" w14:paraId="491623C1" w14:textId="77777777" w:rsidTr="00F37FAB">
        <w:trPr>
          <w:trHeight w:val="315"/>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540CECF"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624AC765"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Műszaki rajzok készítése </w:t>
            </w:r>
          </w:p>
        </w:tc>
        <w:tc>
          <w:tcPr>
            <w:tcW w:w="685" w:type="dxa"/>
            <w:tcBorders>
              <w:top w:val="nil"/>
              <w:left w:val="nil"/>
              <w:bottom w:val="single" w:sz="8" w:space="0" w:color="000000"/>
              <w:right w:val="single" w:sz="8" w:space="0" w:color="000000"/>
            </w:tcBorders>
            <w:shd w:val="clear" w:color="000000" w:fill="FFFFFF"/>
            <w:vAlign w:val="center"/>
            <w:hideMark/>
          </w:tcPr>
          <w:p w14:paraId="69D0529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77FE6AEF"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76595678"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5C573F57"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1A25CF4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378E05D4"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5E82557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45</w:t>
            </w:r>
          </w:p>
        </w:tc>
      </w:tr>
      <w:tr w:rsidR="0059612A" w:rsidRPr="00B24635" w14:paraId="59E4FB9A" w14:textId="77777777" w:rsidTr="00F37FAB">
        <w:trPr>
          <w:trHeight w:val="315"/>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166754F"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02AF3B82"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Szabadkézi rajzok készítése </w:t>
            </w:r>
          </w:p>
        </w:tc>
        <w:tc>
          <w:tcPr>
            <w:tcW w:w="685" w:type="dxa"/>
            <w:tcBorders>
              <w:top w:val="nil"/>
              <w:left w:val="nil"/>
              <w:bottom w:val="single" w:sz="8" w:space="0" w:color="000000"/>
              <w:right w:val="single" w:sz="8" w:space="0" w:color="000000"/>
            </w:tcBorders>
            <w:shd w:val="clear" w:color="000000" w:fill="FFFFFF"/>
            <w:vAlign w:val="center"/>
            <w:hideMark/>
          </w:tcPr>
          <w:p w14:paraId="178A9B9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3B8057B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45B0C544"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298CA2B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134BE8C1"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622D0183"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739FF0C7"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r>
      <w:tr w:rsidR="0059612A" w:rsidRPr="00B24635" w14:paraId="6EBFADE9" w14:textId="77777777" w:rsidTr="00F37FAB">
        <w:trPr>
          <w:trHeight w:val="300"/>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0951FC8"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4" w:space="0" w:color="auto"/>
              <w:right w:val="single" w:sz="8" w:space="0" w:color="000000"/>
            </w:tcBorders>
            <w:shd w:val="clear" w:color="auto" w:fill="auto"/>
            <w:vAlign w:val="center"/>
            <w:hideMark/>
          </w:tcPr>
          <w:p w14:paraId="33F11785" w14:textId="77777777" w:rsidR="0059612A" w:rsidRPr="00B24635" w:rsidRDefault="0059612A" w:rsidP="0059612A">
            <w:pP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xml:space="preserve">Munka- és környezetvédelem </w:t>
            </w:r>
          </w:p>
        </w:tc>
        <w:tc>
          <w:tcPr>
            <w:tcW w:w="685" w:type="dxa"/>
            <w:tcBorders>
              <w:top w:val="nil"/>
              <w:left w:val="nil"/>
              <w:bottom w:val="single" w:sz="4" w:space="0" w:color="auto"/>
              <w:right w:val="single" w:sz="8" w:space="0" w:color="000000"/>
            </w:tcBorders>
            <w:shd w:val="clear" w:color="000000" w:fill="FFFFFF"/>
            <w:vAlign w:val="center"/>
            <w:hideMark/>
          </w:tcPr>
          <w:p w14:paraId="43201751"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4" w:space="0" w:color="auto"/>
              <w:right w:val="single" w:sz="8" w:space="0" w:color="000000"/>
            </w:tcBorders>
            <w:shd w:val="clear" w:color="000000" w:fill="FFFFFF"/>
            <w:vAlign w:val="center"/>
            <w:hideMark/>
          </w:tcPr>
          <w:p w14:paraId="412B5BA3"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781" w:type="dxa"/>
            <w:tcBorders>
              <w:top w:val="nil"/>
              <w:left w:val="nil"/>
              <w:bottom w:val="single" w:sz="4" w:space="0" w:color="auto"/>
              <w:right w:val="single" w:sz="8" w:space="0" w:color="000000"/>
            </w:tcBorders>
            <w:shd w:val="clear" w:color="000000" w:fill="FFFFFF"/>
            <w:vAlign w:val="center"/>
            <w:hideMark/>
          </w:tcPr>
          <w:p w14:paraId="3767548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4" w:space="0" w:color="auto"/>
              <w:right w:val="single" w:sz="8" w:space="0" w:color="000000"/>
            </w:tcBorders>
            <w:shd w:val="clear" w:color="000000" w:fill="FFFFFF"/>
            <w:vAlign w:val="center"/>
            <w:hideMark/>
          </w:tcPr>
          <w:p w14:paraId="1223AB59"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4" w:space="0" w:color="auto"/>
              <w:right w:val="single" w:sz="8" w:space="0" w:color="000000"/>
            </w:tcBorders>
            <w:shd w:val="clear" w:color="000000" w:fill="FFFFFF"/>
            <w:vAlign w:val="center"/>
            <w:hideMark/>
          </w:tcPr>
          <w:p w14:paraId="7D712E0D"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4" w:space="0" w:color="auto"/>
              <w:right w:val="single" w:sz="8" w:space="0" w:color="000000"/>
            </w:tcBorders>
            <w:shd w:val="clear" w:color="000000" w:fill="FFFFFF"/>
            <w:vAlign w:val="center"/>
            <w:hideMark/>
          </w:tcPr>
          <w:p w14:paraId="7A0095D1"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0</w:t>
            </w:r>
          </w:p>
        </w:tc>
        <w:tc>
          <w:tcPr>
            <w:tcW w:w="926" w:type="dxa"/>
            <w:tcBorders>
              <w:top w:val="nil"/>
              <w:left w:val="nil"/>
              <w:bottom w:val="single" w:sz="4" w:space="0" w:color="auto"/>
              <w:right w:val="single" w:sz="8" w:space="0" w:color="000000"/>
            </w:tcBorders>
            <w:shd w:val="clear" w:color="000000" w:fill="D9D9D9"/>
            <w:vAlign w:val="center"/>
            <w:hideMark/>
          </w:tcPr>
          <w:p w14:paraId="03805EC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36</w:t>
            </w:r>
          </w:p>
        </w:tc>
      </w:tr>
      <w:tr w:rsidR="0059612A" w:rsidRPr="00B24635" w14:paraId="61D9A3E3" w14:textId="77777777" w:rsidTr="00F37FAB">
        <w:trPr>
          <w:trHeight w:val="492"/>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A7FAC65" w14:textId="77777777" w:rsidR="0059612A" w:rsidRPr="00B24635" w:rsidRDefault="0059612A" w:rsidP="0059612A">
            <w:pPr>
              <w:rPr>
                <w:rFonts w:ascii="Calibri" w:eastAsia="Times New Roman" w:hAnsi="Calibri" w:cs="Calibri"/>
                <w:color w:val="000000"/>
                <w:lang w:eastAsia="hu-HU"/>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57623"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Munkavédelmi általános ismeretek Általános munkavédelmi ismeretek </w:t>
            </w:r>
          </w:p>
        </w:tc>
        <w:tc>
          <w:tcPr>
            <w:tcW w:w="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1CF38"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C75B28"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0CFC6"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2F81E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80DE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A4896"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9F6B06"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14</w:t>
            </w:r>
          </w:p>
        </w:tc>
      </w:tr>
      <w:tr w:rsidR="0059612A" w:rsidRPr="00B24635" w14:paraId="07417FE6" w14:textId="77777777" w:rsidTr="00F37FAB">
        <w:trPr>
          <w:trHeight w:val="315"/>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5712C14" w14:textId="77777777" w:rsidR="0059612A" w:rsidRPr="00B24635" w:rsidRDefault="0059612A" w:rsidP="0059612A">
            <w:pPr>
              <w:rPr>
                <w:rFonts w:ascii="Calibri" w:eastAsia="Times New Roman" w:hAnsi="Calibri" w:cs="Calibri"/>
                <w:color w:val="000000"/>
                <w:lang w:eastAsia="hu-HU"/>
              </w:rPr>
            </w:pPr>
          </w:p>
        </w:tc>
        <w:tc>
          <w:tcPr>
            <w:tcW w:w="1530"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11B4FBB2"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Tűzvédelem </w:t>
            </w:r>
          </w:p>
        </w:tc>
        <w:tc>
          <w:tcPr>
            <w:tcW w:w="685" w:type="dxa"/>
            <w:tcBorders>
              <w:top w:val="single" w:sz="4" w:space="0" w:color="auto"/>
              <w:left w:val="nil"/>
              <w:bottom w:val="single" w:sz="8" w:space="0" w:color="000000"/>
              <w:right w:val="single" w:sz="8" w:space="0" w:color="000000"/>
            </w:tcBorders>
            <w:shd w:val="clear" w:color="000000" w:fill="FFFFFF"/>
            <w:vAlign w:val="center"/>
            <w:hideMark/>
          </w:tcPr>
          <w:p w14:paraId="67289C07"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single" w:sz="4" w:space="0" w:color="auto"/>
              <w:left w:val="nil"/>
              <w:bottom w:val="single" w:sz="8" w:space="0" w:color="000000"/>
              <w:right w:val="single" w:sz="8" w:space="0" w:color="000000"/>
            </w:tcBorders>
            <w:shd w:val="clear" w:color="000000" w:fill="FFFFFF"/>
            <w:vAlign w:val="center"/>
            <w:hideMark/>
          </w:tcPr>
          <w:p w14:paraId="1BF69382"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single" w:sz="4" w:space="0" w:color="auto"/>
              <w:left w:val="nil"/>
              <w:bottom w:val="single" w:sz="8" w:space="0" w:color="000000"/>
              <w:right w:val="single" w:sz="8" w:space="0" w:color="000000"/>
            </w:tcBorders>
            <w:shd w:val="clear" w:color="000000" w:fill="FFFFFF"/>
            <w:vAlign w:val="center"/>
            <w:hideMark/>
          </w:tcPr>
          <w:p w14:paraId="5D85A95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single" w:sz="4" w:space="0" w:color="auto"/>
              <w:left w:val="nil"/>
              <w:bottom w:val="single" w:sz="8" w:space="0" w:color="000000"/>
              <w:right w:val="single" w:sz="8" w:space="0" w:color="000000"/>
            </w:tcBorders>
            <w:shd w:val="clear" w:color="000000" w:fill="FFFFFF"/>
            <w:vAlign w:val="center"/>
            <w:hideMark/>
          </w:tcPr>
          <w:p w14:paraId="6BBE0A2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single" w:sz="4" w:space="0" w:color="auto"/>
              <w:left w:val="nil"/>
              <w:bottom w:val="single" w:sz="8" w:space="0" w:color="000000"/>
              <w:right w:val="single" w:sz="8" w:space="0" w:color="000000"/>
            </w:tcBorders>
            <w:shd w:val="clear" w:color="000000" w:fill="FFFFFF"/>
            <w:vAlign w:val="center"/>
            <w:hideMark/>
          </w:tcPr>
          <w:p w14:paraId="74995A8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single" w:sz="4" w:space="0" w:color="auto"/>
              <w:left w:val="nil"/>
              <w:bottom w:val="single" w:sz="8" w:space="0" w:color="000000"/>
              <w:right w:val="single" w:sz="8" w:space="0" w:color="000000"/>
            </w:tcBorders>
            <w:shd w:val="clear" w:color="000000" w:fill="FFFFFF"/>
            <w:vAlign w:val="center"/>
            <w:hideMark/>
          </w:tcPr>
          <w:p w14:paraId="3A33DD51"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single" w:sz="4" w:space="0" w:color="auto"/>
              <w:left w:val="nil"/>
              <w:bottom w:val="single" w:sz="8" w:space="0" w:color="000000"/>
              <w:right w:val="single" w:sz="8" w:space="0" w:color="000000"/>
            </w:tcBorders>
            <w:shd w:val="clear" w:color="000000" w:fill="D9D9D9"/>
            <w:vAlign w:val="center"/>
            <w:hideMark/>
          </w:tcPr>
          <w:p w14:paraId="72BE3D4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4</w:t>
            </w:r>
          </w:p>
        </w:tc>
      </w:tr>
      <w:tr w:rsidR="0059612A" w:rsidRPr="00B24635" w14:paraId="1FB17346" w14:textId="77777777" w:rsidTr="00F37FAB">
        <w:trPr>
          <w:trHeight w:val="315"/>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6D44988"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4915E256"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Környezetvédelem </w:t>
            </w:r>
          </w:p>
        </w:tc>
        <w:tc>
          <w:tcPr>
            <w:tcW w:w="685" w:type="dxa"/>
            <w:tcBorders>
              <w:top w:val="nil"/>
              <w:left w:val="nil"/>
              <w:bottom w:val="single" w:sz="8" w:space="0" w:color="000000"/>
              <w:right w:val="single" w:sz="8" w:space="0" w:color="000000"/>
            </w:tcBorders>
            <w:shd w:val="clear" w:color="000000" w:fill="FFFFFF"/>
            <w:vAlign w:val="center"/>
            <w:hideMark/>
          </w:tcPr>
          <w:p w14:paraId="6798E7D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7003F554"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62E794D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69470481"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6484AC5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50D57461"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27DE8C1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6</w:t>
            </w:r>
          </w:p>
        </w:tc>
      </w:tr>
      <w:tr w:rsidR="0059612A" w:rsidRPr="00B24635" w14:paraId="5B2E4A6C" w14:textId="77777777" w:rsidTr="00F37FAB">
        <w:trPr>
          <w:trHeight w:val="492"/>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5A01640"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19827C94"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A munkavédelem építőipari vonatkozásai </w:t>
            </w:r>
          </w:p>
        </w:tc>
        <w:tc>
          <w:tcPr>
            <w:tcW w:w="685" w:type="dxa"/>
            <w:tcBorders>
              <w:top w:val="nil"/>
              <w:left w:val="nil"/>
              <w:bottom w:val="single" w:sz="8" w:space="0" w:color="000000"/>
              <w:right w:val="single" w:sz="8" w:space="0" w:color="000000"/>
            </w:tcBorders>
            <w:shd w:val="clear" w:color="000000" w:fill="FFFFFF"/>
            <w:vAlign w:val="center"/>
            <w:hideMark/>
          </w:tcPr>
          <w:p w14:paraId="3DF1FFD3"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07F0152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000000" w:fill="FFFFFF"/>
            <w:vAlign w:val="center"/>
            <w:hideMark/>
          </w:tcPr>
          <w:p w14:paraId="20672D71"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3147001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0BDB93D4"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01C2F034"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2E85B99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12</w:t>
            </w:r>
          </w:p>
        </w:tc>
      </w:tr>
      <w:tr w:rsidR="0059612A" w:rsidRPr="00B24635" w14:paraId="659D7CA0" w14:textId="77777777" w:rsidTr="00F37FAB">
        <w:trPr>
          <w:trHeight w:val="315"/>
        </w:trPr>
        <w:tc>
          <w:tcPr>
            <w:tcW w:w="2189"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9E9FD49"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000000" w:fill="BFBFBF"/>
            <w:vAlign w:val="center"/>
            <w:hideMark/>
          </w:tcPr>
          <w:p w14:paraId="40A68A26" w14:textId="77777777" w:rsidR="0059612A" w:rsidRPr="00B24635" w:rsidRDefault="0059612A" w:rsidP="0059612A">
            <w:pP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xml:space="preserve">Tanulási terület </w:t>
            </w:r>
            <w:proofErr w:type="spellStart"/>
            <w:r w:rsidRPr="00B24635">
              <w:rPr>
                <w:rFonts w:ascii="Times New Roman" w:eastAsia="Times New Roman" w:hAnsi="Times New Roman" w:cs="Times New Roman"/>
                <w:b/>
                <w:bCs/>
                <w:color w:val="000000"/>
                <w:sz w:val="18"/>
                <w:szCs w:val="18"/>
                <w:lang w:eastAsia="hu-HU"/>
              </w:rPr>
              <w:t>összóraszáma</w:t>
            </w:r>
            <w:proofErr w:type="spellEnd"/>
            <w:r w:rsidRPr="00B24635">
              <w:rPr>
                <w:rFonts w:ascii="Times New Roman" w:eastAsia="Times New Roman" w:hAnsi="Times New Roman" w:cs="Times New Roman"/>
                <w:b/>
                <w:bCs/>
                <w:color w:val="000000"/>
                <w:sz w:val="18"/>
                <w:szCs w:val="18"/>
                <w:lang w:eastAsia="hu-HU"/>
              </w:rPr>
              <w:t xml:space="preserve"> </w:t>
            </w:r>
          </w:p>
        </w:tc>
        <w:tc>
          <w:tcPr>
            <w:tcW w:w="685" w:type="dxa"/>
            <w:tcBorders>
              <w:top w:val="nil"/>
              <w:left w:val="nil"/>
              <w:bottom w:val="single" w:sz="8" w:space="0" w:color="000000"/>
              <w:right w:val="single" w:sz="8" w:space="0" w:color="000000"/>
            </w:tcBorders>
            <w:shd w:val="clear" w:color="000000" w:fill="BFBFBF"/>
            <w:vAlign w:val="center"/>
            <w:hideMark/>
          </w:tcPr>
          <w:p w14:paraId="500EA939"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5D7ECC3E"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0</w:t>
            </w:r>
          </w:p>
        </w:tc>
        <w:tc>
          <w:tcPr>
            <w:tcW w:w="781" w:type="dxa"/>
            <w:tcBorders>
              <w:top w:val="nil"/>
              <w:left w:val="nil"/>
              <w:bottom w:val="single" w:sz="8" w:space="0" w:color="000000"/>
              <w:right w:val="single" w:sz="8" w:space="0" w:color="000000"/>
            </w:tcBorders>
            <w:shd w:val="clear" w:color="000000" w:fill="BFBFBF"/>
            <w:vAlign w:val="center"/>
            <w:hideMark/>
          </w:tcPr>
          <w:p w14:paraId="646E4CE0"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000000" w:fill="BFBFBF"/>
            <w:vAlign w:val="center"/>
            <w:hideMark/>
          </w:tcPr>
          <w:p w14:paraId="76880BDB"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BFBFBF"/>
            <w:vAlign w:val="center"/>
            <w:hideMark/>
          </w:tcPr>
          <w:p w14:paraId="5C3BD2A2"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7E0C7746"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62</w:t>
            </w:r>
          </w:p>
        </w:tc>
        <w:tc>
          <w:tcPr>
            <w:tcW w:w="926" w:type="dxa"/>
            <w:tcBorders>
              <w:top w:val="nil"/>
              <w:left w:val="nil"/>
              <w:bottom w:val="single" w:sz="8" w:space="0" w:color="000000"/>
              <w:right w:val="single" w:sz="8" w:space="0" w:color="000000"/>
            </w:tcBorders>
            <w:shd w:val="clear" w:color="000000" w:fill="D9D9D9"/>
            <w:vAlign w:val="center"/>
            <w:hideMark/>
          </w:tcPr>
          <w:p w14:paraId="3F48C43F"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674</w:t>
            </w:r>
          </w:p>
        </w:tc>
      </w:tr>
      <w:tr w:rsidR="0059612A" w:rsidRPr="00B24635" w14:paraId="745916F3" w14:textId="77777777" w:rsidTr="00F37FAB">
        <w:trPr>
          <w:trHeight w:val="300"/>
        </w:trPr>
        <w:tc>
          <w:tcPr>
            <w:tcW w:w="218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65C2FADC"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Szobafestő, díszítő munkák</w:t>
            </w:r>
          </w:p>
        </w:tc>
        <w:tc>
          <w:tcPr>
            <w:tcW w:w="1530" w:type="dxa"/>
            <w:tcBorders>
              <w:top w:val="nil"/>
              <w:left w:val="nil"/>
              <w:bottom w:val="single" w:sz="8" w:space="0" w:color="000000"/>
              <w:right w:val="single" w:sz="8" w:space="0" w:color="000000"/>
            </w:tcBorders>
            <w:shd w:val="clear" w:color="auto" w:fill="auto"/>
            <w:vAlign w:val="center"/>
            <w:hideMark/>
          </w:tcPr>
          <w:p w14:paraId="041EC9FA" w14:textId="77777777" w:rsidR="0059612A" w:rsidRPr="00B24635" w:rsidRDefault="0059612A" w:rsidP="0059612A">
            <w:pP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xml:space="preserve">Falfelületek festése, díszítése  </w:t>
            </w:r>
          </w:p>
        </w:tc>
        <w:tc>
          <w:tcPr>
            <w:tcW w:w="685" w:type="dxa"/>
            <w:tcBorders>
              <w:top w:val="nil"/>
              <w:left w:val="nil"/>
              <w:bottom w:val="single" w:sz="8" w:space="0" w:color="000000"/>
              <w:right w:val="single" w:sz="8" w:space="0" w:color="000000"/>
            </w:tcBorders>
            <w:shd w:val="clear" w:color="000000" w:fill="FFFFFF"/>
            <w:vAlign w:val="center"/>
            <w:hideMark/>
          </w:tcPr>
          <w:p w14:paraId="2C373F8F" w14:textId="7B4618E8" w:rsidR="0059612A" w:rsidRPr="00B24635" w:rsidRDefault="00C6649F" w:rsidP="0059612A">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108</w:t>
            </w:r>
            <w:r w:rsidR="0059612A" w:rsidRPr="00B2463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5E8E0C37" w14:textId="045272CC" w:rsidR="0059612A" w:rsidRPr="00B24635" w:rsidRDefault="00C6649F" w:rsidP="0059612A">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252</w:t>
            </w:r>
          </w:p>
        </w:tc>
        <w:tc>
          <w:tcPr>
            <w:tcW w:w="781" w:type="dxa"/>
            <w:tcBorders>
              <w:top w:val="nil"/>
              <w:left w:val="nil"/>
              <w:bottom w:val="single" w:sz="8" w:space="0" w:color="000000"/>
              <w:right w:val="single" w:sz="8" w:space="0" w:color="000000"/>
            </w:tcBorders>
            <w:shd w:val="clear" w:color="000000" w:fill="FFFFFF"/>
            <w:vAlign w:val="center"/>
            <w:hideMark/>
          </w:tcPr>
          <w:p w14:paraId="0A778DD3" w14:textId="37F8F3EA" w:rsidR="0059612A" w:rsidRPr="00B24635" w:rsidRDefault="00C6649F" w:rsidP="0059612A">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360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27888416" w14:textId="21211B2C" w:rsidR="0059612A" w:rsidRPr="00B24635" w:rsidRDefault="00C6649F" w:rsidP="0059612A">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FFFFFF"/>
            <w:vAlign w:val="center"/>
            <w:hideMark/>
          </w:tcPr>
          <w:p w14:paraId="3B400ED1" w14:textId="6AE767BB" w:rsidR="0059612A" w:rsidRPr="00B24635" w:rsidRDefault="00C6649F" w:rsidP="0059612A">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217</w:t>
            </w:r>
          </w:p>
        </w:tc>
        <w:tc>
          <w:tcPr>
            <w:tcW w:w="770" w:type="dxa"/>
            <w:tcBorders>
              <w:top w:val="nil"/>
              <w:left w:val="nil"/>
              <w:bottom w:val="single" w:sz="8" w:space="0" w:color="000000"/>
              <w:right w:val="single" w:sz="8" w:space="0" w:color="000000"/>
            </w:tcBorders>
            <w:shd w:val="clear" w:color="000000" w:fill="FFFFFF"/>
            <w:vAlign w:val="center"/>
            <w:hideMark/>
          </w:tcPr>
          <w:p w14:paraId="23854510" w14:textId="2C53A306" w:rsidR="0059612A" w:rsidRPr="00B24635" w:rsidRDefault="00C6649F" w:rsidP="0059612A">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279</w:t>
            </w:r>
          </w:p>
        </w:tc>
        <w:tc>
          <w:tcPr>
            <w:tcW w:w="926" w:type="dxa"/>
            <w:tcBorders>
              <w:top w:val="nil"/>
              <w:left w:val="nil"/>
              <w:bottom w:val="single" w:sz="8" w:space="0" w:color="000000"/>
              <w:right w:val="single" w:sz="8" w:space="0" w:color="000000"/>
            </w:tcBorders>
            <w:shd w:val="clear" w:color="000000" w:fill="D9D9D9"/>
            <w:vAlign w:val="center"/>
            <w:hideMark/>
          </w:tcPr>
          <w:p w14:paraId="4AB7482F" w14:textId="332982CD" w:rsidR="0059612A" w:rsidRPr="00B24635" w:rsidRDefault="00C6649F" w:rsidP="0059612A">
            <w:pPr>
              <w:jc w:val="center"/>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639</w:t>
            </w:r>
            <w:r w:rsidR="0059612A" w:rsidRPr="00B24635">
              <w:rPr>
                <w:rFonts w:ascii="Times New Roman" w:eastAsia="Times New Roman" w:hAnsi="Times New Roman" w:cs="Times New Roman"/>
                <w:color w:val="000000"/>
                <w:sz w:val="18"/>
                <w:szCs w:val="18"/>
                <w:lang w:eastAsia="hu-HU"/>
              </w:rPr>
              <w:t> </w:t>
            </w:r>
          </w:p>
        </w:tc>
      </w:tr>
      <w:tr w:rsidR="0059612A" w:rsidRPr="00B24635" w14:paraId="6EC91F6A" w14:textId="77777777" w:rsidTr="00F37FAB">
        <w:trPr>
          <w:trHeight w:val="492"/>
        </w:trPr>
        <w:tc>
          <w:tcPr>
            <w:tcW w:w="2189" w:type="dxa"/>
            <w:vMerge/>
            <w:tcBorders>
              <w:top w:val="nil"/>
              <w:left w:val="single" w:sz="8" w:space="0" w:color="000000"/>
              <w:bottom w:val="single" w:sz="8" w:space="0" w:color="000000"/>
              <w:right w:val="single" w:sz="8" w:space="0" w:color="000000"/>
            </w:tcBorders>
            <w:vAlign w:val="center"/>
            <w:hideMark/>
          </w:tcPr>
          <w:p w14:paraId="18D26D5A"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1530" w:type="dxa"/>
            <w:tcBorders>
              <w:top w:val="nil"/>
              <w:left w:val="nil"/>
              <w:bottom w:val="single" w:sz="8" w:space="0" w:color="000000"/>
              <w:right w:val="single" w:sz="8" w:space="0" w:color="000000"/>
            </w:tcBorders>
            <w:shd w:val="clear" w:color="auto" w:fill="auto"/>
            <w:vAlign w:val="center"/>
            <w:hideMark/>
          </w:tcPr>
          <w:p w14:paraId="5BB9DFF3"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Festési technológiák, anyagok szakmai ismerete </w:t>
            </w:r>
          </w:p>
        </w:tc>
        <w:tc>
          <w:tcPr>
            <w:tcW w:w="685" w:type="dxa"/>
            <w:tcBorders>
              <w:top w:val="nil"/>
              <w:left w:val="nil"/>
              <w:bottom w:val="single" w:sz="8" w:space="0" w:color="000000"/>
              <w:right w:val="single" w:sz="8" w:space="0" w:color="000000"/>
            </w:tcBorders>
            <w:shd w:val="clear" w:color="000000" w:fill="FFFFFF"/>
            <w:vAlign w:val="center"/>
            <w:hideMark/>
          </w:tcPr>
          <w:p w14:paraId="04D14758"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36</w:t>
            </w:r>
          </w:p>
        </w:tc>
        <w:tc>
          <w:tcPr>
            <w:tcW w:w="820" w:type="dxa"/>
            <w:tcBorders>
              <w:top w:val="nil"/>
              <w:left w:val="nil"/>
              <w:bottom w:val="single" w:sz="8" w:space="0" w:color="000000"/>
              <w:right w:val="single" w:sz="8" w:space="0" w:color="000000"/>
            </w:tcBorders>
            <w:shd w:val="clear" w:color="000000" w:fill="FFFFFF"/>
            <w:vAlign w:val="center"/>
            <w:hideMark/>
          </w:tcPr>
          <w:p w14:paraId="6BAABB2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126</w:t>
            </w:r>
          </w:p>
        </w:tc>
        <w:tc>
          <w:tcPr>
            <w:tcW w:w="781" w:type="dxa"/>
            <w:tcBorders>
              <w:top w:val="nil"/>
              <w:left w:val="nil"/>
              <w:bottom w:val="single" w:sz="8" w:space="0" w:color="000000"/>
              <w:right w:val="single" w:sz="8" w:space="0" w:color="000000"/>
            </w:tcBorders>
            <w:shd w:val="clear" w:color="000000" w:fill="FFFFFF"/>
            <w:vAlign w:val="center"/>
            <w:hideMark/>
          </w:tcPr>
          <w:p w14:paraId="0FDBC71B"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162</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7D71FFC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15</w:t>
            </w:r>
          </w:p>
        </w:tc>
        <w:tc>
          <w:tcPr>
            <w:tcW w:w="820" w:type="dxa"/>
            <w:tcBorders>
              <w:top w:val="nil"/>
              <w:left w:val="nil"/>
              <w:bottom w:val="single" w:sz="8" w:space="0" w:color="000000"/>
              <w:right w:val="single" w:sz="8" w:space="0" w:color="000000"/>
            </w:tcBorders>
            <w:shd w:val="clear" w:color="000000" w:fill="FFFFFF"/>
            <w:vAlign w:val="center"/>
            <w:hideMark/>
          </w:tcPr>
          <w:p w14:paraId="196EF64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124</w:t>
            </w:r>
          </w:p>
        </w:tc>
        <w:tc>
          <w:tcPr>
            <w:tcW w:w="770" w:type="dxa"/>
            <w:tcBorders>
              <w:top w:val="nil"/>
              <w:left w:val="nil"/>
              <w:bottom w:val="single" w:sz="8" w:space="0" w:color="000000"/>
              <w:right w:val="single" w:sz="8" w:space="0" w:color="000000"/>
            </w:tcBorders>
            <w:shd w:val="clear" w:color="000000" w:fill="FFFFFF"/>
            <w:vAlign w:val="center"/>
            <w:hideMark/>
          </w:tcPr>
          <w:p w14:paraId="50EB9CA6"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139</w:t>
            </w:r>
          </w:p>
        </w:tc>
        <w:tc>
          <w:tcPr>
            <w:tcW w:w="926" w:type="dxa"/>
            <w:tcBorders>
              <w:top w:val="nil"/>
              <w:left w:val="nil"/>
              <w:bottom w:val="single" w:sz="8" w:space="0" w:color="000000"/>
              <w:right w:val="single" w:sz="8" w:space="0" w:color="000000"/>
            </w:tcBorders>
            <w:shd w:val="clear" w:color="000000" w:fill="D9D9D9"/>
            <w:vAlign w:val="center"/>
            <w:hideMark/>
          </w:tcPr>
          <w:p w14:paraId="79E55A6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301</w:t>
            </w:r>
          </w:p>
        </w:tc>
      </w:tr>
      <w:tr w:rsidR="0059612A" w:rsidRPr="00B24635" w14:paraId="59E8791B" w14:textId="77777777" w:rsidTr="00F37FAB">
        <w:trPr>
          <w:trHeight w:val="492"/>
        </w:trPr>
        <w:tc>
          <w:tcPr>
            <w:tcW w:w="2189" w:type="dxa"/>
            <w:vMerge/>
            <w:tcBorders>
              <w:top w:val="nil"/>
              <w:left w:val="single" w:sz="8" w:space="0" w:color="000000"/>
              <w:bottom w:val="single" w:sz="8" w:space="0" w:color="000000"/>
              <w:right w:val="single" w:sz="8" w:space="0" w:color="000000"/>
            </w:tcBorders>
            <w:vAlign w:val="center"/>
            <w:hideMark/>
          </w:tcPr>
          <w:p w14:paraId="34C7202B"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1530" w:type="dxa"/>
            <w:tcBorders>
              <w:top w:val="nil"/>
              <w:left w:val="nil"/>
              <w:bottom w:val="single" w:sz="8" w:space="0" w:color="000000"/>
              <w:right w:val="single" w:sz="8" w:space="0" w:color="000000"/>
            </w:tcBorders>
            <w:shd w:val="clear" w:color="auto" w:fill="auto"/>
            <w:vAlign w:val="center"/>
            <w:hideMark/>
          </w:tcPr>
          <w:p w14:paraId="5629D26F"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Festési munkálatok anyag és gyártásismerete </w:t>
            </w:r>
          </w:p>
        </w:tc>
        <w:tc>
          <w:tcPr>
            <w:tcW w:w="685" w:type="dxa"/>
            <w:tcBorders>
              <w:top w:val="nil"/>
              <w:left w:val="nil"/>
              <w:bottom w:val="single" w:sz="8" w:space="0" w:color="000000"/>
              <w:right w:val="single" w:sz="8" w:space="0" w:color="000000"/>
            </w:tcBorders>
            <w:shd w:val="clear" w:color="000000" w:fill="FFFFFF"/>
            <w:vAlign w:val="center"/>
            <w:hideMark/>
          </w:tcPr>
          <w:p w14:paraId="1D7ACAB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000000" w:fill="FFFFFF"/>
            <w:vAlign w:val="center"/>
            <w:hideMark/>
          </w:tcPr>
          <w:p w14:paraId="0AC0630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36</w:t>
            </w:r>
          </w:p>
        </w:tc>
        <w:tc>
          <w:tcPr>
            <w:tcW w:w="781" w:type="dxa"/>
            <w:tcBorders>
              <w:top w:val="nil"/>
              <w:left w:val="nil"/>
              <w:bottom w:val="single" w:sz="8" w:space="0" w:color="000000"/>
              <w:right w:val="single" w:sz="8" w:space="0" w:color="000000"/>
            </w:tcBorders>
            <w:shd w:val="clear" w:color="000000" w:fill="FFFFFF"/>
            <w:vAlign w:val="center"/>
            <w:hideMark/>
          </w:tcPr>
          <w:p w14:paraId="11A4612F"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54</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6A3106C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10</w:t>
            </w:r>
          </w:p>
        </w:tc>
        <w:tc>
          <w:tcPr>
            <w:tcW w:w="820" w:type="dxa"/>
            <w:tcBorders>
              <w:top w:val="nil"/>
              <w:left w:val="nil"/>
              <w:bottom w:val="single" w:sz="8" w:space="0" w:color="000000"/>
              <w:right w:val="single" w:sz="8" w:space="0" w:color="000000"/>
            </w:tcBorders>
            <w:shd w:val="clear" w:color="000000" w:fill="FFFFFF"/>
            <w:vAlign w:val="center"/>
            <w:hideMark/>
          </w:tcPr>
          <w:p w14:paraId="75DE4E7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c>
          <w:tcPr>
            <w:tcW w:w="770" w:type="dxa"/>
            <w:tcBorders>
              <w:top w:val="nil"/>
              <w:left w:val="nil"/>
              <w:bottom w:val="single" w:sz="8" w:space="0" w:color="000000"/>
              <w:right w:val="single" w:sz="8" w:space="0" w:color="000000"/>
            </w:tcBorders>
            <w:shd w:val="clear" w:color="000000" w:fill="FFFFFF"/>
            <w:vAlign w:val="center"/>
            <w:hideMark/>
          </w:tcPr>
          <w:p w14:paraId="6C76332E"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28</w:t>
            </w:r>
          </w:p>
        </w:tc>
        <w:tc>
          <w:tcPr>
            <w:tcW w:w="926" w:type="dxa"/>
            <w:tcBorders>
              <w:top w:val="nil"/>
              <w:left w:val="nil"/>
              <w:bottom w:val="single" w:sz="8" w:space="0" w:color="000000"/>
              <w:right w:val="single" w:sz="8" w:space="0" w:color="000000"/>
            </w:tcBorders>
            <w:shd w:val="clear" w:color="000000" w:fill="D9D9D9"/>
            <w:vAlign w:val="center"/>
            <w:hideMark/>
          </w:tcPr>
          <w:p w14:paraId="0D964BD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82</w:t>
            </w:r>
          </w:p>
        </w:tc>
      </w:tr>
      <w:tr w:rsidR="0059612A" w:rsidRPr="00B24635" w14:paraId="62F48F89" w14:textId="77777777" w:rsidTr="00F37FAB">
        <w:trPr>
          <w:trHeight w:val="300"/>
        </w:trPr>
        <w:tc>
          <w:tcPr>
            <w:tcW w:w="2189" w:type="dxa"/>
            <w:vMerge/>
            <w:tcBorders>
              <w:top w:val="nil"/>
              <w:left w:val="single" w:sz="8" w:space="0" w:color="000000"/>
              <w:bottom w:val="single" w:sz="8" w:space="0" w:color="000000"/>
              <w:right w:val="single" w:sz="8" w:space="0" w:color="000000"/>
            </w:tcBorders>
            <w:vAlign w:val="center"/>
            <w:hideMark/>
          </w:tcPr>
          <w:p w14:paraId="467AE044"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1530" w:type="dxa"/>
            <w:tcBorders>
              <w:top w:val="nil"/>
              <w:left w:val="nil"/>
              <w:bottom w:val="single" w:sz="8" w:space="0" w:color="000000"/>
              <w:right w:val="single" w:sz="8" w:space="0" w:color="000000"/>
            </w:tcBorders>
            <w:shd w:val="clear" w:color="auto" w:fill="auto"/>
            <w:vAlign w:val="center"/>
            <w:hideMark/>
          </w:tcPr>
          <w:p w14:paraId="72FA7A46"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Díszítőmunkák, szakrajz, színelmélet </w:t>
            </w:r>
          </w:p>
        </w:tc>
        <w:tc>
          <w:tcPr>
            <w:tcW w:w="685" w:type="dxa"/>
            <w:tcBorders>
              <w:top w:val="nil"/>
              <w:left w:val="nil"/>
              <w:bottom w:val="single" w:sz="8" w:space="0" w:color="000000"/>
              <w:right w:val="single" w:sz="8" w:space="0" w:color="000000"/>
            </w:tcBorders>
            <w:shd w:val="clear" w:color="000000" w:fill="FFFFFF"/>
            <w:vAlign w:val="center"/>
            <w:hideMark/>
          </w:tcPr>
          <w:p w14:paraId="0E31CD03"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000000" w:fill="FFFFFF"/>
            <w:vAlign w:val="center"/>
            <w:hideMark/>
          </w:tcPr>
          <w:p w14:paraId="2792B00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36</w:t>
            </w:r>
          </w:p>
        </w:tc>
        <w:tc>
          <w:tcPr>
            <w:tcW w:w="781" w:type="dxa"/>
            <w:tcBorders>
              <w:top w:val="nil"/>
              <w:left w:val="nil"/>
              <w:bottom w:val="single" w:sz="8" w:space="0" w:color="000000"/>
              <w:right w:val="single" w:sz="8" w:space="0" w:color="000000"/>
            </w:tcBorders>
            <w:shd w:val="clear" w:color="000000" w:fill="FFFFFF"/>
            <w:vAlign w:val="center"/>
            <w:hideMark/>
          </w:tcPr>
          <w:p w14:paraId="4178B2E5"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54</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4E73E2A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16</w:t>
            </w:r>
          </w:p>
        </w:tc>
        <w:tc>
          <w:tcPr>
            <w:tcW w:w="820" w:type="dxa"/>
            <w:tcBorders>
              <w:top w:val="nil"/>
              <w:left w:val="nil"/>
              <w:bottom w:val="single" w:sz="8" w:space="0" w:color="000000"/>
              <w:right w:val="single" w:sz="8" w:space="0" w:color="000000"/>
            </w:tcBorders>
            <w:shd w:val="clear" w:color="000000" w:fill="FFFFFF"/>
            <w:vAlign w:val="center"/>
            <w:hideMark/>
          </w:tcPr>
          <w:p w14:paraId="4ECB8E0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31</w:t>
            </w:r>
          </w:p>
        </w:tc>
        <w:tc>
          <w:tcPr>
            <w:tcW w:w="770" w:type="dxa"/>
            <w:tcBorders>
              <w:top w:val="nil"/>
              <w:left w:val="nil"/>
              <w:bottom w:val="single" w:sz="8" w:space="0" w:color="000000"/>
              <w:right w:val="single" w:sz="8" w:space="0" w:color="000000"/>
            </w:tcBorders>
            <w:shd w:val="clear" w:color="000000" w:fill="FFFFFF"/>
            <w:vAlign w:val="center"/>
            <w:hideMark/>
          </w:tcPr>
          <w:p w14:paraId="72150041"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47</w:t>
            </w:r>
          </w:p>
        </w:tc>
        <w:tc>
          <w:tcPr>
            <w:tcW w:w="926" w:type="dxa"/>
            <w:tcBorders>
              <w:top w:val="nil"/>
              <w:left w:val="nil"/>
              <w:bottom w:val="single" w:sz="8" w:space="0" w:color="000000"/>
              <w:right w:val="single" w:sz="8" w:space="0" w:color="000000"/>
            </w:tcBorders>
            <w:shd w:val="clear" w:color="000000" w:fill="D9D9D9"/>
            <w:vAlign w:val="center"/>
            <w:hideMark/>
          </w:tcPr>
          <w:p w14:paraId="2AB7A9A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101</w:t>
            </w:r>
          </w:p>
        </w:tc>
      </w:tr>
      <w:tr w:rsidR="0059612A" w:rsidRPr="00B24635" w14:paraId="4E29B539" w14:textId="77777777" w:rsidTr="00F37FAB">
        <w:trPr>
          <w:trHeight w:val="300"/>
        </w:trPr>
        <w:tc>
          <w:tcPr>
            <w:tcW w:w="2189" w:type="dxa"/>
            <w:vMerge/>
            <w:tcBorders>
              <w:top w:val="nil"/>
              <w:left w:val="single" w:sz="8" w:space="0" w:color="000000"/>
              <w:bottom w:val="single" w:sz="8" w:space="0" w:color="000000"/>
              <w:right w:val="single" w:sz="8" w:space="0" w:color="000000"/>
            </w:tcBorders>
            <w:vAlign w:val="center"/>
            <w:hideMark/>
          </w:tcPr>
          <w:p w14:paraId="5B335E20"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1530" w:type="dxa"/>
            <w:tcBorders>
              <w:top w:val="nil"/>
              <w:left w:val="nil"/>
              <w:bottom w:val="single" w:sz="8" w:space="0" w:color="000000"/>
              <w:right w:val="single" w:sz="8" w:space="0" w:color="000000"/>
            </w:tcBorders>
            <w:shd w:val="clear" w:color="auto" w:fill="auto"/>
            <w:vAlign w:val="center"/>
            <w:hideMark/>
          </w:tcPr>
          <w:p w14:paraId="5CAEC5EB"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Szakmai számítás </w:t>
            </w:r>
          </w:p>
        </w:tc>
        <w:tc>
          <w:tcPr>
            <w:tcW w:w="685" w:type="dxa"/>
            <w:tcBorders>
              <w:top w:val="nil"/>
              <w:left w:val="nil"/>
              <w:bottom w:val="single" w:sz="8" w:space="0" w:color="000000"/>
              <w:right w:val="single" w:sz="8" w:space="0" w:color="000000"/>
            </w:tcBorders>
            <w:shd w:val="clear" w:color="000000" w:fill="FFFFFF"/>
            <w:vAlign w:val="center"/>
            <w:hideMark/>
          </w:tcPr>
          <w:p w14:paraId="37EBAF7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30</w:t>
            </w:r>
          </w:p>
        </w:tc>
        <w:tc>
          <w:tcPr>
            <w:tcW w:w="820" w:type="dxa"/>
            <w:tcBorders>
              <w:top w:val="nil"/>
              <w:left w:val="nil"/>
              <w:bottom w:val="single" w:sz="8" w:space="0" w:color="000000"/>
              <w:right w:val="single" w:sz="8" w:space="0" w:color="000000"/>
            </w:tcBorders>
            <w:shd w:val="clear" w:color="000000" w:fill="FFFFFF"/>
            <w:vAlign w:val="center"/>
            <w:hideMark/>
          </w:tcPr>
          <w:p w14:paraId="67B78C6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36</w:t>
            </w:r>
          </w:p>
        </w:tc>
        <w:tc>
          <w:tcPr>
            <w:tcW w:w="781" w:type="dxa"/>
            <w:tcBorders>
              <w:top w:val="nil"/>
              <w:left w:val="nil"/>
              <w:bottom w:val="single" w:sz="8" w:space="0" w:color="000000"/>
              <w:right w:val="single" w:sz="8" w:space="0" w:color="000000"/>
            </w:tcBorders>
            <w:shd w:val="clear" w:color="000000" w:fill="FFFFFF"/>
            <w:vAlign w:val="center"/>
            <w:hideMark/>
          </w:tcPr>
          <w:p w14:paraId="0791FDEC"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66</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06C70A8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16</w:t>
            </w:r>
          </w:p>
        </w:tc>
        <w:tc>
          <w:tcPr>
            <w:tcW w:w="820" w:type="dxa"/>
            <w:tcBorders>
              <w:top w:val="nil"/>
              <w:left w:val="nil"/>
              <w:bottom w:val="single" w:sz="8" w:space="0" w:color="000000"/>
              <w:right w:val="single" w:sz="8" w:space="0" w:color="000000"/>
            </w:tcBorders>
            <w:shd w:val="clear" w:color="000000" w:fill="FFFFFF"/>
            <w:vAlign w:val="center"/>
            <w:hideMark/>
          </w:tcPr>
          <w:p w14:paraId="1CEC5F1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39</w:t>
            </w:r>
          </w:p>
        </w:tc>
        <w:tc>
          <w:tcPr>
            <w:tcW w:w="770" w:type="dxa"/>
            <w:tcBorders>
              <w:top w:val="nil"/>
              <w:left w:val="nil"/>
              <w:bottom w:val="single" w:sz="8" w:space="0" w:color="000000"/>
              <w:right w:val="single" w:sz="8" w:space="0" w:color="000000"/>
            </w:tcBorders>
            <w:shd w:val="clear" w:color="000000" w:fill="FFFFFF"/>
            <w:vAlign w:val="center"/>
            <w:hideMark/>
          </w:tcPr>
          <w:p w14:paraId="33090B70"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55</w:t>
            </w:r>
          </w:p>
        </w:tc>
        <w:tc>
          <w:tcPr>
            <w:tcW w:w="926" w:type="dxa"/>
            <w:tcBorders>
              <w:top w:val="nil"/>
              <w:left w:val="nil"/>
              <w:bottom w:val="single" w:sz="8" w:space="0" w:color="000000"/>
              <w:right w:val="single" w:sz="8" w:space="0" w:color="000000"/>
            </w:tcBorders>
            <w:shd w:val="clear" w:color="000000" w:fill="D9D9D9"/>
            <w:vAlign w:val="center"/>
            <w:hideMark/>
          </w:tcPr>
          <w:p w14:paraId="7D089AD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121</w:t>
            </w:r>
          </w:p>
        </w:tc>
      </w:tr>
      <w:tr w:rsidR="0059612A" w:rsidRPr="00B24635" w14:paraId="2051081A" w14:textId="77777777" w:rsidTr="00F37FAB">
        <w:trPr>
          <w:trHeight w:val="492"/>
        </w:trPr>
        <w:tc>
          <w:tcPr>
            <w:tcW w:w="2189" w:type="dxa"/>
            <w:vMerge/>
            <w:tcBorders>
              <w:top w:val="nil"/>
              <w:left w:val="single" w:sz="8" w:space="0" w:color="000000"/>
              <w:bottom w:val="single" w:sz="8" w:space="0" w:color="000000"/>
              <w:right w:val="single" w:sz="8" w:space="0" w:color="000000"/>
            </w:tcBorders>
            <w:vAlign w:val="center"/>
            <w:hideMark/>
          </w:tcPr>
          <w:p w14:paraId="311A3AAD"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1530" w:type="dxa"/>
            <w:tcBorders>
              <w:top w:val="nil"/>
              <w:left w:val="nil"/>
              <w:bottom w:val="single" w:sz="8" w:space="0" w:color="000000"/>
              <w:right w:val="single" w:sz="8" w:space="0" w:color="000000"/>
            </w:tcBorders>
            <w:shd w:val="clear" w:color="auto" w:fill="auto"/>
            <w:vAlign w:val="center"/>
            <w:hideMark/>
          </w:tcPr>
          <w:p w14:paraId="5649D90F"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Vonatkozó munka-, baleset- és környezetvédelem </w:t>
            </w:r>
          </w:p>
        </w:tc>
        <w:tc>
          <w:tcPr>
            <w:tcW w:w="685" w:type="dxa"/>
            <w:tcBorders>
              <w:top w:val="nil"/>
              <w:left w:val="nil"/>
              <w:bottom w:val="single" w:sz="8" w:space="0" w:color="000000"/>
              <w:right w:val="single" w:sz="8" w:space="0" w:color="000000"/>
            </w:tcBorders>
            <w:shd w:val="clear" w:color="000000" w:fill="FFFFFF"/>
            <w:vAlign w:val="center"/>
            <w:hideMark/>
          </w:tcPr>
          <w:p w14:paraId="6A1908F6"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6</w:t>
            </w:r>
          </w:p>
        </w:tc>
        <w:tc>
          <w:tcPr>
            <w:tcW w:w="820" w:type="dxa"/>
            <w:tcBorders>
              <w:top w:val="nil"/>
              <w:left w:val="nil"/>
              <w:bottom w:val="single" w:sz="8" w:space="0" w:color="000000"/>
              <w:right w:val="single" w:sz="8" w:space="0" w:color="000000"/>
            </w:tcBorders>
            <w:shd w:val="clear" w:color="000000" w:fill="FFFFFF"/>
            <w:vAlign w:val="center"/>
            <w:hideMark/>
          </w:tcPr>
          <w:p w14:paraId="5D79B083"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c>
          <w:tcPr>
            <w:tcW w:w="781" w:type="dxa"/>
            <w:tcBorders>
              <w:top w:val="nil"/>
              <w:left w:val="nil"/>
              <w:bottom w:val="single" w:sz="8" w:space="0" w:color="000000"/>
              <w:right w:val="single" w:sz="8" w:space="0" w:color="000000"/>
            </w:tcBorders>
            <w:shd w:val="clear" w:color="000000" w:fill="FFFFFF"/>
            <w:vAlign w:val="center"/>
            <w:hideMark/>
          </w:tcPr>
          <w:p w14:paraId="2075880E"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24</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57F13B3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5</w:t>
            </w:r>
          </w:p>
        </w:tc>
        <w:tc>
          <w:tcPr>
            <w:tcW w:w="820" w:type="dxa"/>
            <w:tcBorders>
              <w:top w:val="nil"/>
              <w:left w:val="nil"/>
              <w:bottom w:val="single" w:sz="8" w:space="0" w:color="000000"/>
              <w:right w:val="single" w:sz="8" w:space="0" w:color="000000"/>
            </w:tcBorders>
            <w:shd w:val="clear" w:color="000000" w:fill="FFFFFF"/>
            <w:vAlign w:val="center"/>
            <w:hideMark/>
          </w:tcPr>
          <w:p w14:paraId="5C7A1E7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5</w:t>
            </w:r>
          </w:p>
        </w:tc>
        <w:tc>
          <w:tcPr>
            <w:tcW w:w="770" w:type="dxa"/>
            <w:tcBorders>
              <w:top w:val="nil"/>
              <w:left w:val="nil"/>
              <w:bottom w:val="single" w:sz="8" w:space="0" w:color="000000"/>
              <w:right w:val="single" w:sz="8" w:space="0" w:color="000000"/>
            </w:tcBorders>
            <w:shd w:val="clear" w:color="000000" w:fill="FFFFFF"/>
            <w:vAlign w:val="center"/>
            <w:hideMark/>
          </w:tcPr>
          <w:p w14:paraId="53EFF234"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10</w:t>
            </w:r>
          </w:p>
        </w:tc>
        <w:tc>
          <w:tcPr>
            <w:tcW w:w="926" w:type="dxa"/>
            <w:tcBorders>
              <w:top w:val="nil"/>
              <w:left w:val="nil"/>
              <w:bottom w:val="single" w:sz="8" w:space="0" w:color="000000"/>
              <w:right w:val="single" w:sz="8" w:space="0" w:color="000000"/>
            </w:tcBorders>
            <w:shd w:val="clear" w:color="000000" w:fill="D9D9D9"/>
            <w:vAlign w:val="center"/>
            <w:hideMark/>
          </w:tcPr>
          <w:p w14:paraId="372BA476"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34</w:t>
            </w:r>
          </w:p>
        </w:tc>
      </w:tr>
      <w:tr w:rsidR="0059612A" w:rsidRPr="00B24635" w14:paraId="75181AC0" w14:textId="77777777" w:rsidTr="00F37FAB">
        <w:trPr>
          <w:trHeight w:val="300"/>
        </w:trPr>
        <w:tc>
          <w:tcPr>
            <w:tcW w:w="2189" w:type="dxa"/>
            <w:vMerge/>
            <w:tcBorders>
              <w:top w:val="nil"/>
              <w:left w:val="single" w:sz="8" w:space="0" w:color="000000"/>
              <w:bottom w:val="single" w:sz="8" w:space="0" w:color="000000"/>
              <w:right w:val="single" w:sz="8" w:space="0" w:color="000000"/>
            </w:tcBorders>
            <w:vAlign w:val="center"/>
            <w:hideMark/>
          </w:tcPr>
          <w:p w14:paraId="5FB0A0FD"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1530" w:type="dxa"/>
            <w:tcBorders>
              <w:top w:val="nil"/>
              <w:left w:val="nil"/>
              <w:bottom w:val="single" w:sz="8" w:space="0" w:color="000000"/>
              <w:right w:val="single" w:sz="8" w:space="0" w:color="000000"/>
            </w:tcBorders>
            <w:shd w:val="clear" w:color="000000" w:fill="BFBFBF"/>
            <w:vAlign w:val="center"/>
            <w:hideMark/>
          </w:tcPr>
          <w:p w14:paraId="161CF80F" w14:textId="77777777" w:rsidR="0059612A" w:rsidRPr="00B24635" w:rsidRDefault="0059612A" w:rsidP="0059612A">
            <w:pP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xml:space="preserve">Tanulási terület </w:t>
            </w:r>
            <w:proofErr w:type="spellStart"/>
            <w:r w:rsidRPr="00B24635">
              <w:rPr>
                <w:rFonts w:ascii="Times New Roman" w:eastAsia="Times New Roman" w:hAnsi="Times New Roman" w:cs="Times New Roman"/>
                <w:b/>
                <w:bCs/>
                <w:color w:val="000000"/>
                <w:sz w:val="18"/>
                <w:szCs w:val="18"/>
                <w:lang w:eastAsia="hu-HU"/>
              </w:rPr>
              <w:t>összóraszáma</w:t>
            </w:r>
            <w:proofErr w:type="spellEnd"/>
            <w:r w:rsidRPr="00B24635">
              <w:rPr>
                <w:rFonts w:ascii="Times New Roman" w:eastAsia="Times New Roman" w:hAnsi="Times New Roman" w:cs="Times New Roman"/>
                <w:b/>
                <w:bCs/>
                <w:color w:val="000000"/>
                <w:sz w:val="18"/>
                <w:szCs w:val="18"/>
                <w:lang w:eastAsia="hu-HU"/>
              </w:rPr>
              <w:t xml:space="preserve"> </w:t>
            </w:r>
          </w:p>
        </w:tc>
        <w:tc>
          <w:tcPr>
            <w:tcW w:w="685" w:type="dxa"/>
            <w:tcBorders>
              <w:top w:val="nil"/>
              <w:left w:val="nil"/>
              <w:bottom w:val="single" w:sz="8" w:space="0" w:color="000000"/>
              <w:right w:val="single" w:sz="8" w:space="0" w:color="000000"/>
            </w:tcBorders>
            <w:shd w:val="clear" w:color="000000" w:fill="BFBFBF"/>
            <w:vAlign w:val="center"/>
            <w:hideMark/>
          </w:tcPr>
          <w:p w14:paraId="70650B5F"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108</w:t>
            </w:r>
          </w:p>
        </w:tc>
        <w:tc>
          <w:tcPr>
            <w:tcW w:w="820" w:type="dxa"/>
            <w:tcBorders>
              <w:top w:val="nil"/>
              <w:left w:val="nil"/>
              <w:bottom w:val="single" w:sz="8" w:space="0" w:color="000000"/>
              <w:right w:val="single" w:sz="8" w:space="0" w:color="000000"/>
            </w:tcBorders>
            <w:shd w:val="clear" w:color="000000" w:fill="BFBFBF"/>
            <w:vAlign w:val="center"/>
            <w:hideMark/>
          </w:tcPr>
          <w:p w14:paraId="6F7236FE"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252</w:t>
            </w:r>
          </w:p>
        </w:tc>
        <w:tc>
          <w:tcPr>
            <w:tcW w:w="781" w:type="dxa"/>
            <w:tcBorders>
              <w:top w:val="nil"/>
              <w:left w:val="nil"/>
              <w:bottom w:val="single" w:sz="8" w:space="0" w:color="000000"/>
              <w:right w:val="single" w:sz="8" w:space="0" w:color="000000"/>
            </w:tcBorders>
            <w:shd w:val="clear" w:color="000000" w:fill="BFBFBF"/>
            <w:vAlign w:val="center"/>
            <w:hideMark/>
          </w:tcPr>
          <w:p w14:paraId="0BB4954E"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360</w:t>
            </w:r>
          </w:p>
        </w:tc>
        <w:tc>
          <w:tcPr>
            <w:tcW w:w="808" w:type="dxa"/>
            <w:gridSpan w:val="2"/>
            <w:tcBorders>
              <w:top w:val="nil"/>
              <w:left w:val="nil"/>
              <w:bottom w:val="single" w:sz="8" w:space="0" w:color="000000"/>
              <w:right w:val="single" w:sz="8" w:space="0" w:color="000000"/>
            </w:tcBorders>
            <w:shd w:val="clear" w:color="000000" w:fill="BFBFBF"/>
            <w:vAlign w:val="center"/>
            <w:hideMark/>
          </w:tcPr>
          <w:p w14:paraId="29D07B86"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BFBFBF"/>
            <w:vAlign w:val="center"/>
            <w:hideMark/>
          </w:tcPr>
          <w:p w14:paraId="3E1F8145"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217</w:t>
            </w:r>
          </w:p>
        </w:tc>
        <w:tc>
          <w:tcPr>
            <w:tcW w:w="770" w:type="dxa"/>
            <w:tcBorders>
              <w:top w:val="nil"/>
              <w:left w:val="nil"/>
              <w:bottom w:val="single" w:sz="8" w:space="0" w:color="000000"/>
              <w:right w:val="single" w:sz="8" w:space="0" w:color="000000"/>
            </w:tcBorders>
            <w:shd w:val="clear" w:color="000000" w:fill="BFBFBF"/>
            <w:vAlign w:val="center"/>
            <w:hideMark/>
          </w:tcPr>
          <w:p w14:paraId="59AF19BE"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279</w:t>
            </w:r>
          </w:p>
        </w:tc>
        <w:tc>
          <w:tcPr>
            <w:tcW w:w="926" w:type="dxa"/>
            <w:tcBorders>
              <w:top w:val="nil"/>
              <w:left w:val="nil"/>
              <w:bottom w:val="single" w:sz="8" w:space="0" w:color="000000"/>
              <w:right w:val="single" w:sz="8" w:space="0" w:color="000000"/>
            </w:tcBorders>
            <w:shd w:val="clear" w:color="000000" w:fill="D9D9D9"/>
            <w:vAlign w:val="center"/>
            <w:hideMark/>
          </w:tcPr>
          <w:p w14:paraId="2D7B7A8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639</w:t>
            </w:r>
          </w:p>
        </w:tc>
      </w:tr>
      <w:tr w:rsidR="0059612A" w:rsidRPr="00B24635" w14:paraId="16D4D3CC" w14:textId="77777777" w:rsidTr="00F37FAB">
        <w:trPr>
          <w:trHeight w:val="315"/>
        </w:trPr>
        <w:tc>
          <w:tcPr>
            <w:tcW w:w="218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C7412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Mázolási munkák fa-, fal-, fém- és speciális felületeken</w:t>
            </w:r>
          </w:p>
        </w:tc>
        <w:tc>
          <w:tcPr>
            <w:tcW w:w="1530" w:type="dxa"/>
            <w:tcBorders>
              <w:top w:val="nil"/>
              <w:left w:val="nil"/>
              <w:bottom w:val="single" w:sz="8" w:space="0" w:color="000000"/>
              <w:right w:val="single" w:sz="8" w:space="0" w:color="000000"/>
            </w:tcBorders>
            <w:shd w:val="clear" w:color="auto" w:fill="auto"/>
            <w:vAlign w:val="center"/>
            <w:hideMark/>
          </w:tcPr>
          <w:p w14:paraId="4F1BED8E" w14:textId="77777777" w:rsidR="0059612A" w:rsidRPr="00B24635" w:rsidRDefault="0059612A" w:rsidP="0059612A">
            <w:pP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xml:space="preserve">Mázolási ismeretek  </w:t>
            </w:r>
          </w:p>
        </w:tc>
        <w:tc>
          <w:tcPr>
            <w:tcW w:w="685" w:type="dxa"/>
            <w:tcBorders>
              <w:top w:val="nil"/>
              <w:left w:val="nil"/>
              <w:bottom w:val="single" w:sz="8" w:space="0" w:color="000000"/>
              <w:right w:val="single" w:sz="8" w:space="0" w:color="000000"/>
            </w:tcBorders>
            <w:shd w:val="clear" w:color="000000" w:fill="FFFFFF"/>
            <w:vAlign w:val="center"/>
            <w:hideMark/>
          </w:tcPr>
          <w:p w14:paraId="7D753FBE" w14:textId="5A8BB934" w:rsidR="0059612A" w:rsidRPr="00B24635" w:rsidRDefault="00C6649F" w:rsidP="0059612A">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72</w:t>
            </w:r>
            <w:r w:rsidR="0059612A" w:rsidRPr="00B2463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161B5017" w14:textId="4AFB8D91" w:rsidR="0059612A" w:rsidRPr="00B24635" w:rsidRDefault="00C6649F" w:rsidP="0059612A">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180</w:t>
            </w:r>
          </w:p>
        </w:tc>
        <w:tc>
          <w:tcPr>
            <w:tcW w:w="781" w:type="dxa"/>
            <w:tcBorders>
              <w:top w:val="nil"/>
              <w:left w:val="nil"/>
              <w:bottom w:val="single" w:sz="8" w:space="0" w:color="000000"/>
              <w:right w:val="single" w:sz="8" w:space="0" w:color="000000"/>
            </w:tcBorders>
            <w:shd w:val="clear" w:color="000000" w:fill="FFFFFF"/>
            <w:vAlign w:val="center"/>
            <w:hideMark/>
          </w:tcPr>
          <w:p w14:paraId="30DC43C5" w14:textId="6373C4EA" w:rsidR="0059612A" w:rsidRPr="00B24635" w:rsidRDefault="00C6649F" w:rsidP="0059612A">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252</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0D20A600" w14:textId="655F94AB" w:rsidR="0059612A" w:rsidRPr="00B24635" w:rsidRDefault="00C6649F" w:rsidP="0059612A">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FFFFFF"/>
            <w:vAlign w:val="center"/>
            <w:hideMark/>
          </w:tcPr>
          <w:p w14:paraId="388D01C7" w14:textId="47A69C08" w:rsidR="0059612A" w:rsidRPr="00B24635" w:rsidRDefault="00C6649F" w:rsidP="0059612A">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155</w:t>
            </w:r>
          </w:p>
        </w:tc>
        <w:tc>
          <w:tcPr>
            <w:tcW w:w="770" w:type="dxa"/>
            <w:tcBorders>
              <w:top w:val="nil"/>
              <w:left w:val="nil"/>
              <w:bottom w:val="single" w:sz="8" w:space="0" w:color="000000"/>
              <w:right w:val="single" w:sz="8" w:space="0" w:color="000000"/>
            </w:tcBorders>
            <w:shd w:val="clear" w:color="000000" w:fill="FFFFFF"/>
            <w:vAlign w:val="center"/>
            <w:hideMark/>
          </w:tcPr>
          <w:p w14:paraId="1489F67A" w14:textId="2CDCFF7D" w:rsidR="0059612A" w:rsidRPr="00B24635" w:rsidRDefault="00C6649F" w:rsidP="0059612A">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217</w:t>
            </w:r>
          </w:p>
        </w:tc>
        <w:tc>
          <w:tcPr>
            <w:tcW w:w="926" w:type="dxa"/>
            <w:tcBorders>
              <w:top w:val="nil"/>
              <w:left w:val="nil"/>
              <w:bottom w:val="single" w:sz="8" w:space="0" w:color="000000"/>
              <w:right w:val="single" w:sz="8" w:space="0" w:color="000000"/>
            </w:tcBorders>
            <w:shd w:val="clear" w:color="000000" w:fill="D9D9D9"/>
            <w:vAlign w:val="center"/>
            <w:hideMark/>
          </w:tcPr>
          <w:p w14:paraId="0BC16F3B" w14:textId="48AE3E56" w:rsidR="0059612A" w:rsidRPr="00B24635" w:rsidRDefault="00C6649F" w:rsidP="0059612A">
            <w:pPr>
              <w:jc w:val="center"/>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469</w:t>
            </w:r>
          </w:p>
        </w:tc>
      </w:tr>
      <w:tr w:rsidR="0059612A" w:rsidRPr="00B24635" w14:paraId="7C2D75E1" w14:textId="77777777" w:rsidTr="00F37FAB">
        <w:trPr>
          <w:trHeight w:val="300"/>
        </w:trPr>
        <w:tc>
          <w:tcPr>
            <w:tcW w:w="2189" w:type="dxa"/>
            <w:vMerge/>
            <w:tcBorders>
              <w:top w:val="nil"/>
              <w:left w:val="single" w:sz="8" w:space="0" w:color="000000"/>
              <w:bottom w:val="single" w:sz="8" w:space="0" w:color="000000"/>
              <w:right w:val="single" w:sz="8" w:space="0" w:color="000000"/>
            </w:tcBorders>
            <w:vAlign w:val="center"/>
            <w:hideMark/>
          </w:tcPr>
          <w:p w14:paraId="7DCDF6C6"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1530" w:type="dxa"/>
            <w:tcBorders>
              <w:top w:val="nil"/>
              <w:left w:val="nil"/>
              <w:bottom w:val="single" w:sz="8" w:space="0" w:color="000000"/>
              <w:right w:val="single" w:sz="8" w:space="0" w:color="000000"/>
            </w:tcBorders>
            <w:shd w:val="clear" w:color="auto" w:fill="auto"/>
            <w:vAlign w:val="center"/>
            <w:hideMark/>
          </w:tcPr>
          <w:p w14:paraId="6180F693"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Alapfelületek vizsgálata </w:t>
            </w:r>
          </w:p>
        </w:tc>
        <w:tc>
          <w:tcPr>
            <w:tcW w:w="685" w:type="dxa"/>
            <w:tcBorders>
              <w:top w:val="nil"/>
              <w:left w:val="nil"/>
              <w:bottom w:val="single" w:sz="8" w:space="0" w:color="000000"/>
              <w:right w:val="single" w:sz="8" w:space="0" w:color="000000"/>
            </w:tcBorders>
            <w:shd w:val="clear" w:color="000000" w:fill="FFFFFF"/>
            <w:vAlign w:val="center"/>
            <w:hideMark/>
          </w:tcPr>
          <w:p w14:paraId="2B804DE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743A65D8"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36</w:t>
            </w:r>
          </w:p>
        </w:tc>
        <w:tc>
          <w:tcPr>
            <w:tcW w:w="781" w:type="dxa"/>
            <w:tcBorders>
              <w:top w:val="nil"/>
              <w:left w:val="nil"/>
              <w:bottom w:val="single" w:sz="8" w:space="0" w:color="000000"/>
              <w:right w:val="single" w:sz="8" w:space="0" w:color="000000"/>
            </w:tcBorders>
            <w:shd w:val="clear" w:color="000000" w:fill="FFFFFF"/>
            <w:vAlign w:val="center"/>
            <w:hideMark/>
          </w:tcPr>
          <w:p w14:paraId="7F620D1F"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36</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6F9E4FA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2761A696"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68408CE6"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0F6A4D8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36</w:t>
            </w:r>
          </w:p>
        </w:tc>
      </w:tr>
      <w:tr w:rsidR="0059612A" w:rsidRPr="00B24635" w14:paraId="61AB8F93" w14:textId="77777777" w:rsidTr="00F37FAB">
        <w:trPr>
          <w:trHeight w:val="492"/>
        </w:trPr>
        <w:tc>
          <w:tcPr>
            <w:tcW w:w="2189" w:type="dxa"/>
            <w:vMerge/>
            <w:tcBorders>
              <w:top w:val="nil"/>
              <w:left w:val="single" w:sz="8" w:space="0" w:color="000000"/>
              <w:bottom w:val="single" w:sz="8" w:space="0" w:color="000000"/>
              <w:right w:val="single" w:sz="8" w:space="0" w:color="000000"/>
            </w:tcBorders>
            <w:vAlign w:val="center"/>
            <w:hideMark/>
          </w:tcPr>
          <w:p w14:paraId="77103544"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1530" w:type="dxa"/>
            <w:tcBorders>
              <w:top w:val="nil"/>
              <w:left w:val="nil"/>
              <w:bottom w:val="single" w:sz="8" w:space="0" w:color="000000"/>
              <w:right w:val="single" w:sz="8" w:space="0" w:color="000000"/>
            </w:tcBorders>
            <w:shd w:val="clear" w:color="auto" w:fill="auto"/>
            <w:vAlign w:val="center"/>
            <w:hideMark/>
          </w:tcPr>
          <w:p w14:paraId="43D86DB6"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Mázolás szakmai ismerete, technológiája  </w:t>
            </w:r>
          </w:p>
        </w:tc>
        <w:tc>
          <w:tcPr>
            <w:tcW w:w="685" w:type="dxa"/>
            <w:tcBorders>
              <w:top w:val="nil"/>
              <w:left w:val="nil"/>
              <w:bottom w:val="single" w:sz="8" w:space="0" w:color="000000"/>
              <w:right w:val="single" w:sz="8" w:space="0" w:color="000000"/>
            </w:tcBorders>
            <w:shd w:val="clear" w:color="000000" w:fill="FFFFFF"/>
            <w:vAlign w:val="center"/>
            <w:hideMark/>
          </w:tcPr>
          <w:p w14:paraId="60F5AA4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000000" w:fill="FFFFFF"/>
            <w:vAlign w:val="center"/>
            <w:hideMark/>
          </w:tcPr>
          <w:p w14:paraId="4B91FA06"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78</w:t>
            </w:r>
          </w:p>
        </w:tc>
        <w:tc>
          <w:tcPr>
            <w:tcW w:w="781" w:type="dxa"/>
            <w:tcBorders>
              <w:top w:val="nil"/>
              <w:left w:val="nil"/>
              <w:bottom w:val="single" w:sz="8" w:space="0" w:color="000000"/>
              <w:right w:val="single" w:sz="8" w:space="0" w:color="000000"/>
            </w:tcBorders>
            <w:shd w:val="clear" w:color="000000" w:fill="FFFFFF"/>
            <w:vAlign w:val="center"/>
            <w:hideMark/>
          </w:tcPr>
          <w:p w14:paraId="3A3193AB"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96</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1AFAD8A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000000" w:fill="FFFFFF"/>
            <w:vAlign w:val="center"/>
            <w:hideMark/>
          </w:tcPr>
          <w:p w14:paraId="2455FD6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62</w:t>
            </w:r>
          </w:p>
        </w:tc>
        <w:tc>
          <w:tcPr>
            <w:tcW w:w="770" w:type="dxa"/>
            <w:tcBorders>
              <w:top w:val="nil"/>
              <w:left w:val="nil"/>
              <w:bottom w:val="single" w:sz="8" w:space="0" w:color="000000"/>
              <w:right w:val="single" w:sz="8" w:space="0" w:color="000000"/>
            </w:tcBorders>
            <w:shd w:val="clear" w:color="000000" w:fill="FFFFFF"/>
            <w:vAlign w:val="center"/>
            <w:hideMark/>
          </w:tcPr>
          <w:p w14:paraId="11E6E229"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80</w:t>
            </w:r>
          </w:p>
        </w:tc>
        <w:tc>
          <w:tcPr>
            <w:tcW w:w="926" w:type="dxa"/>
            <w:tcBorders>
              <w:top w:val="nil"/>
              <w:left w:val="nil"/>
              <w:bottom w:val="single" w:sz="8" w:space="0" w:color="000000"/>
              <w:right w:val="single" w:sz="8" w:space="0" w:color="000000"/>
            </w:tcBorders>
            <w:shd w:val="clear" w:color="000000" w:fill="D9D9D9"/>
            <w:vAlign w:val="center"/>
            <w:hideMark/>
          </w:tcPr>
          <w:p w14:paraId="617F09E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176</w:t>
            </w:r>
          </w:p>
        </w:tc>
      </w:tr>
      <w:tr w:rsidR="0059612A" w:rsidRPr="00B24635" w14:paraId="4194298C" w14:textId="77777777" w:rsidTr="00F37FAB">
        <w:trPr>
          <w:trHeight w:val="492"/>
        </w:trPr>
        <w:tc>
          <w:tcPr>
            <w:tcW w:w="2189" w:type="dxa"/>
            <w:vMerge/>
            <w:tcBorders>
              <w:top w:val="nil"/>
              <w:left w:val="single" w:sz="8" w:space="0" w:color="000000"/>
              <w:bottom w:val="single" w:sz="8" w:space="0" w:color="000000"/>
              <w:right w:val="single" w:sz="8" w:space="0" w:color="000000"/>
            </w:tcBorders>
            <w:vAlign w:val="center"/>
            <w:hideMark/>
          </w:tcPr>
          <w:p w14:paraId="0DAFDE23"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1530" w:type="dxa"/>
            <w:tcBorders>
              <w:top w:val="nil"/>
              <w:left w:val="nil"/>
              <w:bottom w:val="single" w:sz="8" w:space="0" w:color="000000"/>
              <w:right w:val="single" w:sz="8" w:space="0" w:color="000000"/>
            </w:tcBorders>
            <w:shd w:val="clear" w:color="auto" w:fill="auto"/>
            <w:vAlign w:val="center"/>
            <w:hideMark/>
          </w:tcPr>
          <w:p w14:paraId="2EE98F20"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Mázolóanyagok, segédanyagok anyagismerete </w:t>
            </w:r>
          </w:p>
        </w:tc>
        <w:tc>
          <w:tcPr>
            <w:tcW w:w="685" w:type="dxa"/>
            <w:tcBorders>
              <w:top w:val="nil"/>
              <w:left w:val="nil"/>
              <w:bottom w:val="single" w:sz="8" w:space="0" w:color="000000"/>
              <w:right w:val="single" w:sz="8" w:space="0" w:color="000000"/>
            </w:tcBorders>
            <w:shd w:val="clear" w:color="000000" w:fill="FFFFFF"/>
            <w:vAlign w:val="center"/>
            <w:hideMark/>
          </w:tcPr>
          <w:p w14:paraId="5124911F"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000000" w:fill="FFFFFF"/>
            <w:vAlign w:val="center"/>
            <w:hideMark/>
          </w:tcPr>
          <w:p w14:paraId="02E02B9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c>
          <w:tcPr>
            <w:tcW w:w="781" w:type="dxa"/>
            <w:tcBorders>
              <w:top w:val="nil"/>
              <w:left w:val="nil"/>
              <w:bottom w:val="single" w:sz="8" w:space="0" w:color="000000"/>
              <w:right w:val="single" w:sz="8" w:space="0" w:color="000000"/>
            </w:tcBorders>
            <w:shd w:val="clear" w:color="000000" w:fill="FFFFFF"/>
            <w:vAlign w:val="center"/>
            <w:hideMark/>
          </w:tcPr>
          <w:p w14:paraId="6CF49405"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36</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7DDF7A0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10</w:t>
            </w:r>
          </w:p>
        </w:tc>
        <w:tc>
          <w:tcPr>
            <w:tcW w:w="820" w:type="dxa"/>
            <w:tcBorders>
              <w:top w:val="nil"/>
              <w:left w:val="nil"/>
              <w:bottom w:val="single" w:sz="8" w:space="0" w:color="000000"/>
              <w:right w:val="single" w:sz="8" w:space="0" w:color="000000"/>
            </w:tcBorders>
            <w:shd w:val="clear" w:color="000000" w:fill="FFFFFF"/>
            <w:vAlign w:val="center"/>
            <w:hideMark/>
          </w:tcPr>
          <w:p w14:paraId="015A4DC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20</w:t>
            </w:r>
          </w:p>
        </w:tc>
        <w:tc>
          <w:tcPr>
            <w:tcW w:w="770" w:type="dxa"/>
            <w:tcBorders>
              <w:top w:val="nil"/>
              <w:left w:val="nil"/>
              <w:bottom w:val="single" w:sz="8" w:space="0" w:color="000000"/>
              <w:right w:val="single" w:sz="8" w:space="0" w:color="000000"/>
            </w:tcBorders>
            <w:shd w:val="clear" w:color="000000" w:fill="FFFFFF"/>
            <w:vAlign w:val="center"/>
            <w:hideMark/>
          </w:tcPr>
          <w:p w14:paraId="00663A97"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30</w:t>
            </w:r>
          </w:p>
        </w:tc>
        <w:tc>
          <w:tcPr>
            <w:tcW w:w="926" w:type="dxa"/>
            <w:tcBorders>
              <w:top w:val="nil"/>
              <w:left w:val="nil"/>
              <w:bottom w:val="single" w:sz="8" w:space="0" w:color="000000"/>
              <w:right w:val="single" w:sz="8" w:space="0" w:color="000000"/>
            </w:tcBorders>
            <w:shd w:val="clear" w:color="000000" w:fill="D9D9D9"/>
            <w:vAlign w:val="center"/>
            <w:hideMark/>
          </w:tcPr>
          <w:p w14:paraId="6CE252E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66</w:t>
            </w:r>
          </w:p>
        </w:tc>
      </w:tr>
      <w:tr w:rsidR="0059612A" w:rsidRPr="00B24635" w14:paraId="14AD406A" w14:textId="77777777" w:rsidTr="00F37FAB">
        <w:trPr>
          <w:trHeight w:val="300"/>
        </w:trPr>
        <w:tc>
          <w:tcPr>
            <w:tcW w:w="2189" w:type="dxa"/>
            <w:vMerge/>
            <w:tcBorders>
              <w:top w:val="nil"/>
              <w:left w:val="single" w:sz="8" w:space="0" w:color="000000"/>
              <w:bottom w:val="single" w:sz="8" w:space="0" w:color="000000"/>
              <w:right w:val="single" w:sz="8" w:space="0" w:color="000000"/>
            </w:tcBorders>
            <w:vAlign w:val="center"/>
            <w:hideMark/>
          </w:tcPr>
          <w:p w14:paraId="6C0AACF5"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1530" w:type="dxa"/>
            <w:tcBorders>
              <w:top w:val="nil"/>
              <w:left w:val="nil"/>
              <w:bottom w:val="single" w:sz="8" w:space="0" w:color="000000"/>
              <w:right w:val="single" w:sz="8" w:space="0" w:color="000000"/>
            </w:tcBorders>
            <w:shd w:val="clear" w:color="auto" w:fill="auto"/>
            <w:vAlign w:val="center"/>
            <w:hideMark/>
          </w:tcPr>
          <w:p w14:paraId="709A2FAF"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Mázolás díszítőmunkái </w:t>
            </w:r>
          </w:p>
        </w:tc>
        <w:tc>
          <w:tcPr>
            <w:tcW w:w="685" w:type="dxa"/>
            <w:tcBorders>
              <w:top w:val="nil"/>
              <w:left w:val="nil"/>
              <w:bottom w:val="single" w:sz="8" w:space="0" w:color="000000"/>
              <w:right w:val="single" w:sz="8" w:space="0" w:color="000000"/>
            </w:tcBorders>
            <w:shd w:val="clear" w:color="000000" w:fill="FFFFFF"/>
            <w:vAlign w:val="center"/>
            <w:hideMark/>
          </w:tcPr>
          <w:p w14:paraId="66243001"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000000" w:fill="FFFFFF"/>
            <w:vAlign w:val="center"/>
            <w:hideMark/>
          </w:tcPr>
          <w:p w14:paraId="155271B4"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c>
          <w:tcPr>
            <w:tcW w:w="781" w:type="dxa"/>
            <w:tcBorders>
              <w:top w:val="nil"/>
              <w:left w:val="nil"/>
              <w:bottom w:val="single" w:sz="8" w:space="0" w:color="000000"/>
              <w:right w:val="single" w:sz="8" w:space="0" w:color="000000"/>
            </w:tcBorders>
            <w:shd w:val="clear" w:color="000000" w:fill="FFFFFF"/>
            <w:vAlign w:val="center"/>
            <w:hideMark/>
          </w:tcPr>
          <w:p w14:paraId="16E0C9FB"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27</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48B14F84"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10</w:t>
            </w:r>
          </w:p>
        </w:tc>
        <w:tc>
          <w:tcPr>
            <w:tcW w:w="820" w:type="dxa"/>
            <w:tcBorders>
              <w:top w:val="nil"/>
              <w:left w:val="nil"/>
              <w:bottom w:val="single" w:sz="8" w:space="0" w:color="000000"/>
              <w:right w:val="single" w:sz="8" w:space="0" w:color="000000"/>
            </w:tcBorders>
            <w:shd w:val="clear" w:color="000000" w:fill="FFFFFF"/>
            <w:vAlign w:val="center"/>
            <w:hideMark/>
          </w:tcPr>
          <w:p w14:paraId="554450A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20</w:t>
            </w:r>
          </w:p>
        </w:tc>
        <w:tc>
          <w:tcPr>
            <w:tcW w:w="770" w:type="dxa"/>
            <w:tcBorders>
              <w:top w:val="nil"/>
              <w:left w:val="nil"/>
              <w:bottom w:val="single" w:sz="8" w:space="0" w:color="000000"/>
              <w:right w:val="single" w:sz="8" w:space="0" w:color="000000"/>
            </w:tcBorders>
            <w:shd w:val="clear" w:color="000000" w:fill="FFFFFF"/>
            <w:vAlign w:val="center"/>
            <w:hideMark/>
          </w:tcPr>
          <w:p w14:paraId="38D7A888"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30</w:t>
            </w:r>
          </w:p>
        </w:tc>
        <w:tc>
          <w:tcPr>
            <w:tcW w:w="926" w:type="dxa"/>
            <w:tcBorders>
              <w:top w:val="nil"/>
              <w:left w:val="nil"/>
              <w:bottom w:val="single" w:sz="8" w:space="0" w:color="000000"/>
              <w:right w:val="single" w:sz="8" w:space="0" w:color="000000"/>
            </w:tcBorders>
            <w:shd w:val="clear" w:color="000000" w:fill="D9D9D9"/>
            <w:vAlign w:val="center"/>
            <w:hideMark/>
          </w:tcPr>
          <w:p w14:paraId="44693F46"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57</w:t>
            </w:r>
          </w:p>
        </w:tc>
      </w:tr>
      <w:tr w:rsidR="0059612A" w:rsidRPr="00B24635" w14:paraId="406A32A5" w14:textId="77777777" w:rsidTr="00F37FAB">
        <w:trPr>
          <w:trHeight w:val="300"/>
        </w:trPr>
        <w:tc>
          <w:tcPr>
            <w:tcW w:w="2189" w:type="dxa"/>
            <w:vMerge/>
            <w:tcBorders>
              <w:top w:val="nil"/>
              <w:left w:val="single" w:sz="8" w:space="0" w:color="000000"/>
              <w:bottom w:val="single" w:sz="8" w:space="0" w:color="000000"/>
              <w:right w:val="single" w:sz="8" w:space="0" w:color="000000"/>
            </w:tcBorders>
            <w:vAlign w:val="center"/>
            <w:hideMark/>
          </w:tcPr>
          <w:p w14:paraId="558CF022"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1530" w:type="dxa"/>
            <w:tcBorders>
              <w:top w:val="nil"/>
              <w:left w:val="nil"/>
              <w:bottom w:val="single" w:sz="8" w:space="0" w:color="000000"/>
              <w:right w:val="single" w:sz="8" w:space="0" w:color="000000"/>
            </w:tcBorders>
            <w:shd w:val="clear" w:color="auto" w:fill="auto"/>
            <w:vAlign w:val="center"/>
            <w:hideMark/>
          </w:tcPr>
          <w:p w14:paraId="1AE52916"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Mázolási munkák szakmai számítása </w:t>
            </w:r>
          </w:p>
        </w:tc>
        <w:tc>
          <w:tcPr>
            <w:tcW w:w="685" w:type="dxa"/>
            <w:tcBorders>
              <w:top w:val="nil"/>
              <w:left w:val="nil"/>
              <w:bottom w:val="single" w:sz="8" w:space="0" w:color="000000"/>
              <w:right w:val="single" w:sz="8" w:space="0" w:color="000000"/>
            </w:tcBorders>
            <w:shd w:val="clear" w:color="000000" w:fill="FFFFFF"/>
            <w:vAlign w:val="center"/>
            <w:hideMark/>
          </w:tcPr>
          <w:p w14:paraId="6465F793"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000000" w:fill="FFFFFF"/>
            <w:vAlign w:val="center"/>
            <w:hideMark/>
          </w:tcPr>
          <w:p w14:paraId="36D7A04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c>
          <w:tcPr>
            <w:tcW w:w="781" w:type="dxa"/>
            <w:tcBorders>
              <w:top w:val="nil"/>
              <w:left w:val="nil"/>
              <w:bottom w:val="single" w:sz="8" w:space="0" w:color="000000"/>
              <w:right w:val="single" w:sz="8" w:space="0" w:color="000000"/>
            </w:tcBorders>
            <w:shd w:val="clear" w:color="000000" w:fill="FFFFFF"/>
            <w:vAlign w:val="center"/>
            <w:hideMark/>
          </w:tcPr>
          <w:p w14:paraId="092D0137"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36</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1E9455A7"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000000" w:fill="FFFFFF"/>
            <w:vAlign w:val="center"/>
            <w:hideMark/>
          </w:tcPr>
          <w:p w14:paraId="3BA6A3C3"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44</w:t>
            </w:r>
          </w:p>
        </w:tc>
        <w:tc>
          <w:tcPr>
            <w:tcW w:w="770" w:type="dxa"/>
            <w:tcBorders>
              <w:top w:val="nil"/>
              <w:left w:val="nil"/>
              <w:bottom w:val="single" w:sz="8" w:space="0" w:color="000000"/>
              <w:right w:val="single" w:sz="8" w:space="0" w:color="000000"/>
            </w:tcBorders>
            <w:shd w:val="clear" w:color="000000" w:fill="FFFFFF"/>
            <w:vAlign w:val="center"/>
            <w:hideMark/>
          </w:tcPr>
          <w:p w14:paraId="02E53D3F"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62</w:t>
            </w:r>
          </w:p>
        </w:tc>
        <w:tc>
          <w:tcPr>
            <w:tcW w:w="926" w:type="dxa"/>
            <w:tcBorders>
              <w:top w:val="nil"/>
              <w:left w:val="nil"/>
              <w:bottom w:val="single" w:sz="8" w:space="0" w:color="000000"/>
              <w:right w:val="single" w:sz="8" w:space="0" w:color="000000"/>
            </w:tcBorders>
            <w:shd w:val="clear" w:color="000000" w:fill="D9D9D9"/>
            <w:vAlign w:val="center"/>
            <w:hideMark/>
          </w:tcPr>
          <w:p w14:paraId="2F6B3F5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98</w:t>
            </w:r>
          </w:p>
        </w:tc>
      </w:tr>
      <w:tr w:rsidR="0059612A" w:rsidRPr="00B24635" w14:paraId="1E5F181F" w14:textId="77777777" w:rsidTr="00F37FAB">
        <w:trPr>
          <w:trHeight w:val="492"/>
        </w:trPr>
        <w:tc>
          <w:tcPr>
            <w:tcW w:w="2189" w:type="dxa"/>
            <w:vMerge/>
            <w:tcBorders>
              <w:top w:val="nil"/>
              <w:left w:val="single" w:sz="8" w:space="0" w:color="000000"/>
              <w:bottom w:val="single" w:sz="8" w:space="0" w:color="000000"/>
              <w:right w:val="single" w:sz="8" w:space="0" w:color="000000"/>
            </w:tcBorders>
            <w:vAlign w:val="center"/>
            <w:hideMark/>
          </w:tcPr>
          <w:p w14:paraId="4525B158"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1530" w:type="dxa"/>
            <w:tcBorders>
              <w:top w:val="nil"/>
              <w:left w:val="nil"/>
              <w:bottom w:val="single" w:sz="8" w:space="0" w:color="000000"/>
              <w:right w:val="single" w:sz="8" w:space="0" w:color="000000"/>
            </w:tcBorders>
            <w:shd w:val="clear" w:color="auto" w:fill="auto"/>
            <w:vAlign w:val="center"/>
            <w:hideMark/>
          </w:tcPr>
          <w:p w14:paraId="521148CC"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Mázolási munkára vonatkozó munka-, baleset- és környezetvédelmi előírások </w:t>
            </w:r>
          </w:p>
        </w:tc>
        <w:tc>
          <w:tcPr>
            <w:tcW w:w="685" w:type="dxa"/>
            <w:tcBorders>
              <w:top w:val="nil"/>
              <w:left w:val="nil"/>
              <w:bottom w:val="single" w:sz="8" w:space="0" w:color="000000"/>
              <w:right w:val="single" w:sz="8" w:space="0" w:color="000000"/>
            </w:tcBorders>
            <w:shd w:val="clear" w:color="000000" w:fill="FFFFFF"/>
            <w:vAlign w:val="center"/>
            <w:hideMark/>
          </w:tcPr>
          <w:p w14:paraId="7C228D0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000000" w:fill="FFFFFF"/>
            <w:vAlign w:val="center"/>
            <w:hideMark/>
          </w:tcPr>
          <w:p w14:paraId="548A2ED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12</w:t>
            </w:r>
          </w:p>
        </w:tc>
        <w:tc>
          <w:tcPr>
            <w:tcW w:w="781" w:type="dxa"/>
            <w:tcBorders>
              <w:top w:val="nil"/>
              <w:left w:val="nil"/>
              <w:bottom w:val="single" w:sz="8" w:space="0" w:color="000000"/>
              <w:right w:val="single" w:sz="8" w:space="0" w:color="000000"/>
            </w:tcBorders>
            <w:shd w:val="clear" w:color="000000" w:fill="FFFFFF"/>
            <w:vAlign w:val="center"/>
            <w:hideMark/>
          </w:tcPr>
          <w:p w14:paraId="54340FE0"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21</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6C51E46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6</w:t>
            </w:r>
          </w:p>
        </w:tc>
        <w:tc>
          <w:tcPr>
            <w:tcW w:w="820" w:type="dxa"/>
            <w:tcBorders>
              <w:top w:val="nil"/>
              <w:left w:val="nil"/>
              <w:bottom w:val="single" w:sz="8" w:space="0" w:color="000000"/>
              <w:right w:val="single" w:sz="8" w:space="0" w:color="000000"/>
            </w:tcBorders>
            <w:shd w:val="clear" w:color="000000" w:fill="FFFFFF"/>
            <w:vAlign w:val="center"/>
            <w:hideMark/>
          </w:tcPr>
          <w:p w14:paraId="1CB54AE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9</w:t>
            </w:r>
          </w:p>
        </w:tc>
        <w:tc>
          <w:tcPr>
            <w:tcW w:w="770" w:type="dxa"/>
            <w:tcBorders>
              <w:top w:val="nil"/>
              <w:left w:val="nil"/>
              <w:bottom w:val="single" w:sz="8" w:space="0" w:color="000000"/>
              <w:right w:val="single" w:sz="8" w:space="0" w:color="000000"/>
            </w:tcBorders>
            <w:shd w:val="clear" w:color="000000" w:fill="FFFFFF"/>
            <w:vAlign w:val="center"/>
            <w:hideMark/>
          </w:tcPr>
          <w:p w14:paraId="7207F60E"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15</w:t>
            </w:r>
          </w:p>
        </w:tc>
        <w:tc>
          <w:tcPr>
            <w:tcW w:w="926" w:type="dxa"/>
            <w:tcBorders>
              <w:top w:val="nil"/>
              <w:left w:val="nil"/>
              <w:bottom w:val="single" w:sz="8" w:space="0" w:color="000000"/>
              <w:right w:val="single" w:sz="8" w:space="0" w:color="000000"/>
            </w:tcBorders>
            <w:shd w:val="clear" w:color="000000" w:fill="D9D9D9"/>
            <w:vAlign w:val="center"/>
            <w:hideMark/>
          </w:tcPr>
          <w:p w14:paraId="36776B6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36</w:t>
            </w:r>
          </w:p>
        </w:tc>
      </w:tr>
      <w:tr w:rsidR="0059612A" w:rsidRPr="00B24635" w14:paraId="123D5C57" w14:textId="77777777" w:rsidTr="00F37FAB">
        <w:trPr>
          <w:trHeight w:val="300"/>
        </w:trPr>
        <w:tc>
          <w:tcPr>
            <w:tcW w:w="2189" w:type="dxa"/>
            <w:vMerge/>
            <w:tcBorders>
              <w:top w:val="nil"/>
              <w:left w:val="single" w:sz="8" w:space="0" w:color="000000"/>
              <w:bottom w:val="single" w:sz="4" w:space="0" w:color="auto"/>
              <w:right w:val="single" w:sz="8" w:space="0" w:color="000000"/>
            </w:tcBorders>
            <w:vAlign w:val="center"/>
            <w:hideMark/>
          </w:tcPr>
          <w:p w14:paraId="412D135C" w14:textId="77777777" w:rsidR="0059612A" w:rsidRPr="00B24635" w:rsidRDefault="0059612A" w:rsidP="0059612A">
            <w:pPr>
              <w:rPr>
                <w:rFonts w:ascii="Times New Roman" w:eastAsia="Times New Roman" w:hAnsi="Times New Roman" w:cs="Times New Roman"/>
                <w:color w:val="000000"/>
                <w:sz w:val="18"/>
                <w:szCs w:val="18"/>
                <w:lang w:eastAsia="hu-HU"/>
              </w:rPr>
            </w:pPr>
          </w:p>
        </w:tc>
        <w:tc>
          <w:tcPr>
            <w:tcW w:w="1530" w:type="dxa"/>
            <w:tcBorders>
              <w:top w:val="nil"/>
              <w:left w:val="nil"/>
              <w:bottom w:val="single" w:sz="8" w:space="0" w:color="000000"/>
              <w:right w:val="single" w:sz="8" w:space="0" w:color="000000"/>
            </w:tcBorders>
            <w:shd w:val="clear" w:color="000000" w:fill="BFBFBF"/>
            <w:vAlign w:val="center"/>
            <w:hideMark/>
          </w:tcPr>
          <w:p w14:paraId="794C8FCD" w14:textId="77777777" w:rsidR="0059612A" w:rsidRPr="00B24635" w:rsidRDefault="0059612A" w:rsidP="0059612A">
            <w:pP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xml:space="preserve">Tanulási terület </w:t>
            </w:r>
            <w:proofErr w:type="spellStart"/>
            <w:r w:rsidRPr="00B24635">
              <w:rPr>
                <w:rFonts w:ascii="Times New Roman" w:eastAsia="Times New Roman" w:hAnsi="Times New Roman" w:cs="Times New Roman"/>
                <w:b/>
                <w:bCs/>
                <w:color w:val="000000"/>
                <w:sz w:val="18"/>
                <w:szCs w:val="18"/>
                <w:lang w:eastAsia="hu-HU"/>
              </w:rPr>
              <w:t>összóraszáma</w:t>
            </w:r>
            <w:proofErr w:type="spellEnd"/>
            <w:r w:rsidRPr="00B24635">
              <w:rPr>
                <w:rFonts w:ascii="Times New Roman" w:eastAsia="Times New Roman" w:hAnsi="Times New Roman" w:cs="Times New Roman"/>
                <w:b/>
                <w:bCs/>
                <w:color w:val="000000"/>
                <w:sz w:val="18"/>
                <w:szCs w:val="18"/>
                <w:lang w:eastAsia="hu-HU"/>
              </w:rPr>
              <w:t xml:space="preserve"> </w:t>
            </w:r>
          </w:p>
        </w:tc>
        <w:tc>
          <w:tcPr>
            <w:tcW w:w="685" w:type="dxa"/>
            <w:tcBorders>
              <w:top w:val="nil"/>
              <w:left w:val="nil"/>
              <w:bottom w:val="single" w:sz="8" w:space="0" w:color="000000"/>
              <w:right w:val="single" w:sz="8" w:space="0" w:color="000000"/>
            </w:tcBorders>
            <w:shd w:val="clear" w:color="000000" w:fill="BFBFBF"/>
            <w:vAlign w:val="center"/>
            <w:hideMark/>
          </w:tcPr>
          <w:p w14:paraId="0935B472"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72</w:t>
            </w:r>
          </w:p>
        </w:tc>
        <w:tc>
          <w:tcPr>
            <w:tcW w:w="820" w:type="dxa"/>
            <w:tcBorders>
              <w:top w:val="nil"/>
              <w:left w:val="nil"/>
              <w:bottom w:val="single" w:sz="8" w:space="0" w:color="000000"/>
              <w:right w:val="single" w:sz="8" w:space="0" w:color="000000"/>
            </w:tcBorders>
            <w:shd w:val="clear" w:color="000000" w:fill="BFBFBF"/>
            <w:vAlign w:val="center"/>
            <w:hideMark/>
          </w:tcPr>
          <w:p w14:paraId="6C582E63"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180</w:t>
            </w:r>
          </w:p>
        </w:tc>
        <w:tc>
          <w:tcPr>
            <w:tcW w:w="781" w:type="dxa"/>
            <w:tcBorders>
              <w:top w:val="nil"/>
              <w:left w:val="nil"/>
              <w:bottom w:val="single" w:sz="8" w:space="0" w:color="000000"/>
              <w:right w:val="single" w:sz="8" w:space="0" w:color="000000"/>
            </w:tcBorders>
            <w:shd w:val="clear" w:color="000000" w:fill="BFBFBF"/>
            <w:vAlign w:val="center"/>
            <w:hideMark/>
          </w:tcPr>
          <w:p w14:paraId="0DF875EB"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252</w:t>
            </w:r>
          </w:p>
        </w:tc>
        <w:tc>
          <w:tcPr>
            <w:tcW w:w="808" w:type="dxa"/>
            <w:gridSpan w:val="2"/>
            <w:tcBorders>
              <w:top w:val="nil"/>
              <w:left w:val="nil"/>
              <w:bottom w:val="single" w:sz="8" w:space="0" w:color="000000"/>
              <w:right w:val="single" w:sz="8" w:space="0" w:color="000000"/>
            </w:tcBorders>
            <w:shd w:val="clear" w:color="000000" w:fill="BFBFBF"/>
            <w:vAlign w:val="center"/>
            <w:hideMark/>
          </w:tcPr>
          <w:p w14:paraId="0FD065DB"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BFBFBF"/>
            <w:vAlign w:val="center"/>
            <w:hideMark/>
          </w:tcPr>
          <w:p w14:paraId="48E03FDA"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155</w:t>
            </w:r>
          </w:p>
        </w:tc>
        <w:tc>
          <w:tcPr>
            <w:tcW w:w="770" w:type="dxa"/>
            <w:tcBorders>
              <w:top w:val="nil"/>
              <w:left w:val="nil"/>
              <w:bottom w:val="single" w:sz="8" w:space="0" w:color="000000"/>
              <w:right w:val="single" w:sz="8" w:space="0" w:color="000000"/>
            </w:tcBorders>
            <w:shd w:val="clear" w:color="000000" w:fill="BFBFBF"/>
            <w:vAlign w:val="center"/>
            <w:hideMark/>
          </w:tcPr>
          <w:p w14:paraId="5DFE5800"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217</w:t>
            </w:r>
          </w:p>
        </w:tc>
        <w:tc>
          <w:tcPr>
            <w:tcW w:w="926" w:type="dxa"/>
            <w:tcBorders>
              <w:top w:val="nil"/>
              <w:left w:val="nil"/>
              <w:bottom w:val="single" w:sz="8" w:space="0" w:color="000000"/>
              <w:right w:val="single" w:sz="8" w:space="0" w:color="000000"/>
            </w:tcBorders>
            <w:shd w:val="clear" w:color="000000" w:fill="D9D9D9"/>
            <w:vAlign w:val="center"/>
            <w:hideMark/>
          </w:tcPr>
          <w:p w14:paraId="0182CE9F"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469</w:t>
            </w:r>
          </w:p>
        </w:tc>
      </w:tr>
      <w:tr w:rsidR="0059612A" w:rsidRPr="00B24635" w14:paraId="75ABFD48" w14:textId="77777777" w:rsidTr="00F37FAB">
        <w:trPr>
          <w:trHeight w:val="300"/>
        </w:trPr>
        <w:tc>
          <w:tcPr>
            <w:tcW w:w="218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C4062" w14:textId="3FE97BFB" w:rsidR="0059612A" w:rsidRPr="00B24635" w:rsidRDefault="00C6649F" w:rsidP="0059612A">
            <w:pPr>
              <w:rPr>
                <w:rFonts w:ascii="Calibri" w:eastAsia="Times New Roman" w:hAnsi="Calibri" w:cs="Calibri"/>
                <w:color w:val="000000"/>
                <w:lang w:eastAsia="hu-HU"/>
              </w:rPr>
            </w:pPr>
            <w:r w:rsidRPr="00B24635">
              <w:rPr>
                <w:rFonts w:ascii="Times New Roman" w:eastAsia="Times New Roman" w:hAnsi="Times New Roman" w:cs="Times New Roman"/>
                <w:color w:val="000000"/>
                <w:sz w:val="18"/>
                <w:szCs w:val="18"/>
                <w:lang w:eastAsia="hu-HU"/>
              </w:rPr>
              <w:lastRenderedPageBreak/>
              <w:t>Tapétázási munkák</w:t>
            </w:r>
            <w:r w:rsidRPr="00B24635">
              <w:rPr>
                <w:rFonts w:ascii="Calibri" w:eastAsia="Times New Roman" w:hAnsi="Calibri" w:cs="Calibri"/>
                <w:noProof/>
                <w:color w:val="000000"/>
                <w:lang w:eastAsia="hu-HU"/>
              </w:rPr>
              <w:t xml:space="preserve"> </w:t>
            </w:r>
            <w:r w:rsidR="0059612A" w:rsidRPr="00B24635">
              <w:rPr>
                <w:rFonts w:ascii="Calibri" w:eastAsia="Times New Roman" w:hAnsi="Calibri" w:cs="Calibri"/>
                <w:noProof/>
                <w:color w:val="000000"/>
                <w:lang w:eastAsia="hu-HU"/>
              </w:rPr>
              <mc:AlternateContent>
                <mc:Choice Requires="wps">
                  <w:drawing>
                    <wp:anchor distT="0" distB="0" distL="114300" distR="114300" simplePos="0" relativeHeight="251757568" behindDoc="0" locked="0" layoutInCell="1" allowOverlap="1" wp14:anchorId="7BF70B39" wp14:editId="1969BF3E">
                      <wp:simplePos x="0" y="0"/>
                      <wp:positionH relativeFrom="column">
                        <wp:posOffset>0</wp:posOffset>
                      </wp:positionH>
                      <wp:positionV relativeFrom="paragraph">
                        <wp:posOffset>0</wp:posOffset>
                      </wp:positionV>
                      <wp:extent cx="167640" cy="22860"/>
                      <wp:effectExtent l="0" t="0" r="0" b="0"/>
                      <wp:wrapNone/>
                      <wp:docPr id="16" name="Téglalap 16"/>
                      <wp:cNvGraphicFramePr/>
                      <a:graphic xmlns:a="http://schemas.openxmlformats.org/drawingml/2006/main">
                        <a:graphicData uri="http://schemas.microsoft.com/office/word/2010/wordprocessingShape">
                          <wps:wsp>
                            <wps:cNvSpPr/>
                            <wps:spPr>
                              <a:xfrm rot="16200001">
                                <a:off x="0" y="0"/>
                                <a:ext cx="15801" cy="168019"/>
                              </a:xfrm>
                              <a:prstGeom prst="rect">
                                <a:avLst/>
                              </a:prstGeom>
                              <a:ln>
                                <a:noFill/>
                              </a:ln>
                            </wps:spPr>
                            <wps:txbx>
                              <w:txbxContent>
                                <w:p w14:paraId="3414EA5A" w14:textId="77777777" w:rsidR="005F3C7B" w:rsidRDefault="005F3C7B" w:rsidP="00B24635">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7BF70B39" id="Téglalap 16" o:spid="_x0000_s1039" style="position:absolute;margin-left:0;margin-top:0;width:13.2pt;height:1.8pt;rotation:-5898239fd;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" filled="f" stroked="f">
                      <v:textbox inset="0,0,0,0">
                        <w:txbxContent>
                          <w:p w14:paraId="3414EA5A" w14:textId="77777777" w:rsidR="005F3C7B" w:rsidRDefault="005F3C7B" w:rsidP="00B24635">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w:pict>
                </mc:Fallback>
              </mc:AlternateContent>
            </w:r>
          </w:p>
          <w:p w14:paraId="5261FC98"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14242C29" w14:textId="77777777" w:rsidR="0059612A" w:rsidRPr="00B24635" w:rsidRDefault="0059612A" w:rsidP="0059612A">
            <w:pP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xml:space="preserve">Tapétázási munkák ismerete   </w:t>
            </w:r>
          </w:p>
        </w:tc>
        <w:tc>
          <w:tcPr>
            <w:tcW w:w="685" w:type="dxa"/>
            <w:tcBorders>
              <w:top w:val="nil"/>
              <w:left w:val="nil"/>
              <w:bottom w:val="single" w:sz="8" w:space="0" w:color="000000"/>
              <w:right w:val="single" w:sz="8" w:space="0" w:color="000000"/>
            </w:tcBorders>
            <w:shd w:val="clear" w:color="000000" w:fill="FFFFFF"/>
            <w:vAlign w:val="center"/>
            <w:hideMark/>
          </w:tcPr>
          <w:p w14:paraId="4ABEEBAC" w14:textId="082AFE2A" w:rsidR="0059612A" w:rsidRPr="00B24635" w:rsidRDefault="00C6649F" w:rsidP="0059612A">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108</w:t>
            </w:r>
            <w:r w:rsidR="0059612A" w:rsidRPr="00B2463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196409F7" w14:textId="6E1B9A2C" w:rsidR="0059612A" w:rsidRPr="00B24635" w:rsidRDefault="00C6649F" w:rsidP="0059612A">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252</w:t>
            </w:r>
          </w:p>
        </w:tc>
        <w:tc>
          <w:tcPr>
            <w:tcW w:w="781" w:type="dxa"/>
            <w:tcBorders>
              <w:top w:val="nil"/>
              <w:left w:val="nil"/>
              <w:bottom w:val="single" w:sz="8" w:space="0" w:color="000000"/>
              <w:right w:val="single" w:sz="8" w:space="0" w:color="000000"/>
            </w:tcBorders>
            <w:shd w:val="clear" w:color="000000" w:fill="FFFFFF"/>
            <w:vAlign w:val="center"/>
            <w:hideMark/>
          </w:tcPr>
          <w:p w14:paraId="2DDF1276" w14:textId="0FADD867" w:rsidR="0059612A" w:rsidRPr="00B24635" w:rsidRDefault="00C6649F" w:rsidP="0059612A">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360</w:t>
            </w:r>
          </w:p>
        </w:tc>
        <w:tc>
          <w:tcPr>
            <w:tcW w:w="808" w:type="dxa"/>
            <w:gridSpan w:val="2"/>
            <w:tcBorders>
              <w:top w:val="nil"/>
              <w:left w:val="nil"/>
              <w:bottom w:val="single" w:sz="8" w:space="0" w:color="000000"/>
              <w:right w:val="single" w:sz="8" w:space="0" w:color="000000"/>
            </w:tcBorders>
            <w:shd w:val="clear" w:color="000000" w:fill="FFFFFF"/>
            <w:vAlign w:val="center"/>
            <w:hideMark/>
          </w:tcPr>
          <w:p w14:paraId="61D40884" w14:textId="6FBDC821" w:rsidR="0059612A" w:rsidRPr="00B24635" w:rsidRDefault="00C6649F" w:rsidP="0059612A">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FFFFFF"/>
            <w:vAlign w:val="center"/>
            <w:hideMark/>
          </w:tcPr>
          <w:p w14:paraId="1E578D04" w14:textId="2B267BDD" w:rsidR="0059612A" w:rsidRPr="00B24635" w:rsidRDefault="00C6649F" w:rsidP="0059612A">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217</w:t>
            </w:r>
          </w:p>
        </w:tc>
        <w:tc>
          <w:tcPr>
            <w:tcW w:w="770" w:type="dxa"/>
            <w:tcBorders>
              <w:top w:val="nil"/>
              <w:left w:val="nil"/>
              <w:bottom w:val="single" w:sz="8" w:space="0" w:color="000000"/>
              <w:right w:val="single" w:sz="8" w:space="0" w:color="000000"/>
            </w:tcBorders>
            <w:shd w:val="clear" w:color="000000" w:fill="FFFFFF"/>
            <w:vAlign w:val="center"/>
            <w:hideMark/>
          </w:tcPr>
          <w:p w14:paraId="1FC99CDC" w14:textId="58A395F3" w:rsidR="0059612A" w:rsidRPr="00B24635" w:rsidRDefault="00C6649F" w:rsidP="0059612A">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279</w:t>
            </w:r>
          </w:p>
        </w:tc>
        <w:tc>
          <w:tcPr>
            <w:tcW w:w="926" w:type="dxa"/>
            <w:tcBorders>
              <w:top w:val="nil"/>
              <w:left w:val="nil"/>
              <w:bottom w:val="single" w:sz="8" w:space="0" w:color="000000"/>
              <w:right w:val="single" w:sz="8" w:space="0" w:color="000000"/>
            </w:tcBorders>
            <w:shd w:val="clear" w:color="000000" w:fill="D9D9D9"/>
            <w:vAlign w:val="center"/>
            <w:hideMark/>
          </w:tcPr>
          <w:p w14:paraId="53FBC785" w14:textId="77777777" w:rsidR="0059612A" w:rsidRDefault="00C6649F" w:rsidP="0059612A">
            <w:pPr>
              <w:jc w:val="center"/>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639</w:t>
            </w:r>
          </w:p>
          <w:p w14:paraId="14936590" w14:textId="16BC61AC" w:rsidR="00C6649F" w:rsidRPr="00B24635" w:rsidRDefault="00C6649F" w:rsidP="0059612A">
            <w:pPr>
              <w:jc w:val="center"/>
              <w:rPr>
                <w:rFonts w:ascii="Times New Roman" w:eastAsia="Times New Roman" w:hAnsi="Times New Roman" w:cs="Times New Roman"/>
                <w:color w:val="000000"/>
                <w:sz w:val="18"/>
                <w:szCs w:val="18"/>
                <w:lang w:eastAsia="hu-HU"/>
              </w:rPr>
            </w:pPr>
          </w:p>
        </w:tc>
      </w:tr>
      <w:tr w:rsidR="0059612A" w:rsidRPr="00B24635" w14:paraId="62C86405" w14:textId="77777777" w:rsidTr="00F37FAB">
        <w:trPr>
          <w:trHeight w:val="300"/>
        </w:trPr>
        <w:tc>
          <w:tcPr>
            <w:tcW w:w="2189" w:type="dxa"/>
            <w:vMerge/>
            <w:tcBorders>
              <w:top w:val="single" w:sz="4" w:space="0" w:color="auto"/>
              <w:left w:val="single" w:sz="4" w:space="0" w:color="auto"/>
              <w:bottom w:val="single" w:sz="4" w:space="0" w:color="auto"/>
              <w:right w:val="single" w:sz="4" w:space="0" w:color="auto"/>
            </w:tcBorders>
            <w:vAlign w:val="center"/>
            <w:hideMark/>
          </w:tcPr>
          <w:p w14:paraId="6220A74B" w14:textId="7D221074"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19BED711"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Felületvizsgálat, </w:t>
            </w:r>
            <w:proofErr w:type="spellStart"/>
            <w:r w:rsidRPr="00B24635">
              <w:rPr>
                <w:rFonts w:ascii="Times New Roman" w:eastAsia="Times New Roman" w:hAnsi="Times New Roman" w:cs="Times New Roman"/>
                <w:color w:val="000000"/>
                <w:sz w:val="18"/>
                <w:szCs w:val="18"/>
                <w:lang w:eastAsia="hu-HU"/>
              </w:rPr>
              <w:t>-előkészítés</w:t>
            </w:r>
            <w:proofErr w:type="spellEnd"/>
            <w:r w:rsidRPr="00B24635">
              <w:rPr>
                <w:rFonts w:ascii="Times New Roman" w:eastAsia="Times New Roman" w:hAnsi="Times New Roman" w:cs="Times New Roman"/>
                <w:color w:val="000000"/>
                <w:sz w:val="18"/>
                <w:szCs w:val="18"/>
                <w:lang w:eastAsia="hu-HU"/>
              </w:rPr>
              <w:t xml:space="preserve">, </w:t>
            </w:r>
            <w:proofErr w:type="spellStart"/>
            <w:r w:rsidRPr="00B24635">
              <w:rPr>
                <w:rFonts w:ascii="Times New Roman" w:eastAsia="Times New Roman" w:hAnsi="Times New Roman" w:cs="Times New Roman"/>
                <w:color w:val="000000"/>
                <w:sz w:val="18"/>
                <w:szCs w:val="18"/>
                <w:lang w:eastAsia="hu-HU"/>
              </w:rPr>
              <w:t>-előkezelés</w:t>
            </w:r>
            <w:proofErr w:type="spellEnd"/>
            <w:r w:rsidRPr="00B24635">
              <w:rPr>
                <w:rFonts w:ascii="Times New Roman" w:eastAsia="Times New Roman" w:hAnsi="Times New Roman" w:cs="Times New Roman"/>
                <w:color w:val="000000"/>
                <w:sz w:val="18"/>
                <w:szCs w:val="18"/>
                <w:lang w:eastAsia="hu-HU"/>
              </w:rPr>
              <w:t xml:space="preserve"> </w:t>
            </w:r>
          </w:p>
        </w:tc>
        <w:tc>
          <w:tcPr>
            <w:tcW w:w="685" w:type="dxa"/>
            <w:tcBorders>
              <w:top w:val="nil"/>
              <w:left w:val="nil"/>
              <w:bottom w:val="single" w:sz="8" w:space="0" w:color="000000"/>
              <w:right w:val="single" w:sz="8" w:space="0" w:color="000000"/>
            </w:tcBorders>
            <w:shd w:val="clear" w:color="auto" w:fill="auto"/>
            <w:vAlign w:val="center"/>
            <w:hideMark/>
          </w:tcPr>
          <w:p w14:paraId="494D7374"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3B52FF8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36</w:t>
            </w:r>
          </w:p>
        </w:tc>
        <w:tc>
          <w:tcPr>
            <w:tcW w:w="781" w:type="dxa"/>
            <w:tcBorders>
              <w:top w:val="nil"/>
              <w:left w:val="nil"/>
              <w:bottom w:val="single" w:sz="8" w:space="0" w:color="000000"/>
              <w:right w:val="single" w:sz="8" w:space="0" w:color="000000"/>
            </w:tcBorders>
            <w:shd w:val="clear" w:color="auto" w:fill="auto"/>
            <w:vAlign w:val="center"/>
            <w:hideMark/>
          </w:tcPr>
          <w:p w14:paraId="7A21EEC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54</w:t>
            </w:r>
          </w:p>
        </w:tc>
        <w:tc>
          <w:tcPr>
            <w:tcW w:w="808" w:type="dxa"/>
            <w:gridSpan w:val="2"/>
            <w:tcBorders>
              <w:top w:val="nil"/>
              <w:left w:val="nil"/>
              <w:bottom w:val="single" w:sz="8" w:space="0" w:color="000000"/>
              <w:right w:val="single" w:sz="8" w:space="0" w:color="000000"/>
            </w:tcBorders>
            <w:shd w:val="clear" w:color="auto" w:fill="auto"/>
            <w:vAlign w:val="center"/>
            <w:hideMark/>
          </w:tcPr>
          <w:p w14:paraId="02D32BF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7A4AF93F"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2948E784"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6CE686A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54</w:t>
            </w:r>
          </w:p>
        </w:tc>
      </w:tr>
      <w:tr w:rsidR="0059612A" w:rsidRPr="00B24635" w14:paraId="78A101AC" w14:textId="77777777" w:rsidTr="00F37FAB">
        <w:trPr>
          <w:trHeight w:val="300"/>
        </w:trPr>
        <w:tc>
          <w:tcPr>
            <w:tcW w:w="2189" w:type="dxa"/>
            <w:vMerge/>
            <w:tcBorders>
              <w:top w:val="single" w:sz="4" w:space="0" w:color="auto"/>
              <w:left w:val="single" w:sz="4" w:space="0" w:color="auto"/>
              <w:bottom w:val="single" w:sz="4" w:space="0" w:color="auto"/>
              <w:right w:val="single" w:sz="4" w:space="0" w:color="auto"/>
            </w:tcBorders>
            <w:vAlign w:val="center"/>
            <w:hideMark/>
          </w:tcPr>
          <w:p w14:paraId="3CB20C3A"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158BE2F1"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Tapétázási munkák szakmai ismerete </w:t>
            </w:r>
          </w:p>
        </w:tc>
        <w:tc>
          <w:tcPr>
            <w:tcW w:w="685" w:type="dxa"/>
            <w:tcBorders>
              <w:top w:val="nil"/>
              <w:left w:val="nil"/>
              <w:bottom w:val="single" w:sz="8" w:space="0" w:color="000000"/>
              <w:right w:val="single" w:sz="8" w:space="0" w:color="000000"/>
            </w:tcBorders>
            <w:shd w:val="clear" w:color="auto" w:fill="auto"/>
            <w:vAlign w:val="center"/>
            <w:hideMark/>
          </w:tcPr>
          <w:p w14:paraId="328DF12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36</w:t>
            </w:r>
          </w:p>
        </w:tc>
        <w:tc>
          <w:tcPr>
            <w:tcW w:w="820" w:type="dxa"/>
            <w:tcBorders>
              <w:top w:val="nil"/>
              <w:left w:val="nil"/>
              <w:bottom w:val="single" w:sz="8" w:space="0" w:color="000000"/>
              <w:right w:val="single" w:sz="8" w:space="0" w:color="000000"/>
            </w:tcBorders>
            <w:shd w:val="clear" w:color="auto" w:fill="auto"/>
            <w:vAlign w:val="center"/>
            <w:hideMark/>
          </w:tcPr>
          <w:p w14:paraId="0A69F29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126</w:t>
            </w:r>
          </w:p>
        </w:tc>
        <w:tc>
          <w:tcPr>
            <w:tcW w:w="781" w:type="dxa"/>
            <w:tcBorders>
              <w:top w:val="nil"/>
              <w:left w:val="nil"/>
              <w:bottom w:val="single" w:sz="8" w:space="0" w:color="000000"/>
              <w:right w:val="single" w:sz="8" w:space="0" w:color="000000"/>
            </w:tcBorders>
            <w:shd w:val="clear" w:color="auto" w:fill="auto"/>
            <w:vAlign w:val="center"/>
            <w:hideMark/>
          </w:tcPr>
          <w:p w14:paraId="1D8D2B68"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162</w:t>
            </w:r>
          </w:p>
        </w:tc>
        <w:tc>
          <w:tcPr>
            <w:tcW w:w="808" w:type="dxa"/>
            <w:gridSpan w:val="2"/>
            <w:tcBorders>
              <w:top w:val="nil"/>
              <w:left w:val="nil"/>
              <w:bottom w:val="single" w:sz="8" w:space="0" w:color="000000"/>
              <w:right w:val="single" w:sz="8" w:space="0" w:color="000000"/>
            </w:tcBorders>
            <w:shd w:val="clear" w:color="auto" w:fill="auto"/>
            <w:vAlign w:val="center"/>
            <w:hideMark/>
          </w:tcPr>
          <w:p w14:paraId="4BC6FB5D"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22</w:t>
            </w:r>
          </w:p>
        </w:tc>
        <w:tc>
          <w:tcPr>
            <w:tcW w:w="820" w:type="dxa"/>
            <w:tcBorders>
              <w:top w:val="nil"/>
              <w:left w:val="nil"/>
              <w:bottom w:val="single" w:sz="8" w:space="0" w:color="000000"/>
              <w:right w:val="single" w:sz="8" w:space="0" w:color="000000"/>
            </w:tcBorders>
            <w:shd w:val="clear" w:color="auto" w:fill="auto"/>
            <w:vAlign w:val="center"/>
            <w:hideMark/>
          </w:tcPr>
          <w:p w14:paraId="2BA5FCAC"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124</w:t>
            </w:r>
          </w:p>
        </w:tc>
        <w:tc>
          <w:tcPr>
            <w:tcW w:w="770" w:type="dxa"/>
            <w:tcBorders>
              <w:top w:val="nil"/>
              <w:left w:val="nil"/>
              <w:bottom w:val="single" w:sz="8" w:space="0" w:color="000000"/>
              <w:right w:val="single" w:sz="8" w:space="0" w:color="000000"/>
            </w:tcBorders>
            <w:shd w:val="clear" w:color="auto" w:fill="auto"/>
            <w:vAlign w:val="center"/>
            <w:hideMark/>
          </w:tcPr>
          <w:p w14:paraId="19DB1CD1"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146</w:t>
            </w:r>
          </w:p>
        </w:tc>
        <w:tc>
          <w:tcPr>
            <w:tcW w:w="926" w:type="dxa"/>
            <w:tcBorders>
              <w:top w:val="nil"/>
              <w:left w:val="nil"/>
              <w:bottom w:val="single" w:sz="8" w:space="0" w:color="000000"/>
              <w:right w:val="single" w:sz="8" w:space="0" w:color="000000"/>
            </w:tcBorders>
            <w:shd w:val="clear" w:color="000000" w:fill="D9D9D9"/>
            <w:vAlign w:val="center"/>
            <w:hideMark/>
          </w:tcPr>
          <w:p w14:paraId="05ED389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308</w:t>
            </w:r>
          </w:p>
        </w:tc>
      </w:tr>
      <w:tr w:rsidR="0059612A" w:rsidRPr="00B24635" w14:paraId="716890A4" w14:textId="77777777" w:rsidTr="00F37FAB">
        <w:trPr>
          <w:trHeight w:val="300"/>
        </w:trPr>
        <w:tc>
          <w:tcPr>
            <w:tcW w:w="2189" w:type="dxa"/>
            <w:vMerge/>
            <w:tcBorders>
              <w:top w:val="single" w:sz="4" w:space="0" w:color="auto"/>
              <w:left w:val="single" w:sz="4" w:space="0" w:color="auto"/>
              <w:bottom w:val="single" w:sz="4" w:space="0" w:color="auto"/>
              <w:right w:val="single" w:sz="4" w:space="0" w:color="auto"/>
            </w:tcBorders>
            <w:vAlign w:val="center"/>
            <w:hideMark/>
          </w:tcPr>
          <w:p w14:paraId="53CA173F"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0AEABE28"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Tapétázás anyagismerete </w:t>
            </w:r>
          </w:p>
        </w:tc>
        <w:tc>
          <w:tcPr>
            <w:tcW w:w="685" w:type="dxa"/>
            <w:tcBorders>
              <w:top w:val="nil"/>
              <w:left w:val="nil"/>
              <w:bottom w:val="single" w:sz="8" w:space="0" w:color="000000"/>
              <w:right w:val="single" w:sz="8" w:space="0" w:color="000000"/>
            </w:tcBorders>
            <w:shd w:val="clear" w:color="auto" w:fill="auto"/>
            <w:vAlign w:val="center"/>
            <w:hideMark/>
          </w:tcPr>
          <w:p w14:paraId="6A8DB814"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59DBD64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c>
          <w:tcPr>
            <w:tcW w:w="781" w:type="dxa"/>
            <w:tcBorders>
              <w:top w:val="nil"/>
              <w:left w:val="nil"/>
              <w:bottom w:val="single" w:sz="8" w:space="0" w:color="000000"/>
              <w:right w:val="single" w:sz="8" w:space="0" w:color="000000"/>
            </w:tcBorders>
            <w:shd w:val="clear" w:color="auto" w:fill="auto"/>
            <w:vAlign w:val="center"/>
            <w:hideMark/>
          </w:tcPr>
          <w:p w14:paraId="61B7EA5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36</w:t>
            </w:r>
          </w:p>
        </w:tc>
        <w:tc>
          <w:tcPr>
            <w:tcW w:w="808" w:type="dxa"/>
            <w:gridSpan w:val="2"/>
            <w:tcBorders>
              <w:top w:val="nil"/>
              <w:left w:val="nil"/>
              <w:bottom w:val="single" w:sz="8" w:space="0" w:color="000000"/>
              <w:right w:val="single" w:sz="8" w:space="0" w:color="000000"/>
            </w:tcBorders>
            <w:shd w:val="clear" w:color="auto" w:fill="auto"/>
            <w:vAlign w:val="center"/>
            <w:hideMark/>
          </w:tcPr>
          <w:p w14:paraId="67A5B3D7"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5AF12DB3"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22</w:t>
            </w:r>
          </w:p>
        </w:tc>
        <w:tc>
          <w:tcPr>
            <w:tcW w:w="770" w:type="dxa"/>
            <w:tcBorders>
              <w:top w:val="nil"/>
              <w:left w:val="nil"/>
              <w:bottom w:val="single" w:sz="8" w:space="0" w:color="000000"/>
              <w:right w:val="single" w:sz="8" w:space="0" w:color="000000"/>
            </w:tcBorders>
            <w:shd w:val="clear" w:color="auto" w:fill="auto"/>
            <w:vAlign w:val="center"/>
            <w:hideMark/>
          </w:tcPr>
          <w:p w14:paraId="717309C3"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31</w:t>
            </w:r>
          </w:p>
        </w:tc>
        <w:tc>
          <w:tcPr>
            <w:tcW w:w="926" w:type="dxa"/>
            <w:tcBorders>
              <w:top w:val="nil"/>
              <w:left w:val="nil"/>
              <w:bottom w:val="single" w:sz="8" w:space="0" w:color="000000"/>
              <w:right w:val="single" w:sz="8" w:space="0" w:color="000000"/>
            </w:tcBorders>
            <w:shd w:val="clear" w:color="000000" w:fill="D9D9D9"/>
            <w:vAlign w:val="center"/>
            <w:hideMark/>
          </w:tcPr>
          <w:p w14:paraId="654A6098"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67</w:t>
            </w:r>
          </w:p>
        </w:tc>
      </w:tr>
      <w:tr w:rsidR="0059612A" w:rsidRPr="00B24635" w14:paraId="3FC1D6C5" w14:textId="77777777" w:rsidTr="00F37FAB">
        <w:trPr>
          <w:trHeight w:val="492"/>
        </w:trPr>
        <w:tc>
          <w:tcPr>
            <w:tcW w:w="2189" w:type="dxa"/>
            <w:vMerge/>
            <w:tcBorders>
              <w:top w:val="single" w:sz="4" w:space="0" w:color="auto"/>
              <w:left w:val="single" w:sz="4" w:space="0" w:color="auto"/>
              <w:bottom w:val="single" w:sz="4" w:space="0" w:color="auto"/>
              <w:right w:val="single" w:sz="4" w:space="0" w:color="auto"/>
            </w:tcBorders>
            <w:vAlign w:val="center"/>
            <w:hideMark/>
          </w:tcPr>
          <w:p w14:paraId="5381D338"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4" w:space="0" w:color="auto"/>
              <w:right w:val="single" w:sz="8" w:space="0" w:color="000000"/>
            </w:tcBorders>
            <w:shd w:val="clear" w:color="auto" w:fill="auto"/>
            <w:vAlign w:val="center"/>
            <w:hideMark/>
          </w:tcPr>
          <w:p w14:paraId="3690FE0F" w14:textId="77777777" w:rsidR="0059612A" w:rsidRPr="00B24635" w:rsidRDefault="0059612A" w:rsidP="0059612A">
            <w:pPr>
              <w:jc w:val="both"/>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Tapéták csoportosítása gyártástechnológia </w:t>
            </w:r>
          </w:p>
        </w:tc>
        <w:tc>
          <w:tcPr>
            <w:tcW w:w="685" w:type="dxa"/>
            <w:tcBorders>
              <w:top w:val="nil"/>
              <w:left w:val="nil"/>
              <w:bottom w:val="single" w:sz="4" w:space="0" w:color="auto"/>
              <w:right w:val="single" w:sz="8" w:space="0" w:color="000000"/>
            </w:tcBorders>
            <w:shd w:val="clear" w:color="auto" w:fill="auto"/>
            <w:vAlign w:val="center"/>
            <w:hideMark/>
          </w:tcPr>
          <w:p w14:paraId="736F62CF"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c>
          <w:tcPr>
            <w:tcW w:w="820" w:type="dxa"/>
            <w:tcBorders>
              <w:top w:val="nil"/>
              <w:left w:val="nil"/>
              <w:bottom w:val="single" w:sz="4" w:space="0" w:color="auto"/>
              <w:right w:val="single" w:sz="8" w:space="0" w:color="000000"/>
            </w:tcBorders>
            <w:shd w:val="clear" w:color="auto" w:fill="auto"/>
            <w:vAlign w:val="center"/>
            <w:hideMark/>
          </w:tcPr>
          <w:p w14:paraId="132E857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c>
          <w:tcPr>
            <w:tcW w:w="781" w:type="dxa"/>
            <w:tcBorders>
              <w:top w:val="nil"/>
              <w:left w:val="nil"/>
              <w:bottom w:val="single" w:sz="4" w:space="0" w:color="auto"/>
              <w:right w:val="single" w:sz="8" w:space="0" w:color="000000"/>
            </w:tcBorders>
            <w:shd w:val="clear" w:color="auto" w:fill="auto"/>
            <w:vAlign w:val="center"/>
            <w:hideMark/>
          </w:tcPr>
          <w:p w14:paraId="7AC370E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36</w:t>
            </w:r>
          </w:p>
        </w:tc>
        <w:tc>
          <w:tcPr>
            <w:tcW w:w="808" w:type="dxa"/>
            <w:gridSpan w:val="2"/>
            <w:tcBorders>
              <w:top w:val="nil"/>
              <w:left w:val="nil"/>
              <w:bottom w:val="single" w:sz="4" w:space="0" w:color="auto"/>
              <w:right w:val="single" w:sz="8" w:space="0" w:color="000000"/>
            </w:tcBorders>
            <w:shd w:val="clear" w:color="auto" w:fill="auto"/>
            <w:vAlign w:val="center"/>
            <w:hideMark/>
          </w:tcPr>
          <w:p w14:paraId="36CF8172"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20" w:type="dxa"/>
            <w:tcBorders>
              <w:top w:val="nil"/>
              <w:left w:val="nil"/>
              <w:bottom w:val="single" w:sz="4" w:space="0" w:color="auto"/>
              <w:right w:val="single" w:sz="8" w:space="0" w:color="000000"/>
            </w:tcBorders>
            <w:shd w:val="clear" w:color="auto" w:fill="auto"/>
            <w:vAlign w:val="center"/>
            <w:hideMark/>
          </w:tcPr>
          <w:p w14:paraId="51A5D458"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770" w:type="dxa"/>
            <w:tcBorders>
              <w:top w:val="nil"/>
              <w:left w:val="nil"/>
              <w:bottom w:val="single" w:sz="4" w:space="0" w:color="auto"/>
              <w:right w:val="single" w:sz="8" w:space="0" w:color="000000"/>
            </w:tcBorders>
            <w:shd w:val="clear" w:color="auto" w:fill="auto"/>
            <w:vAlign w:val="center"/>
            <w:hideMark/>
          </w:tcPr>
          <w:p w14:paraId="61D01D51"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4" w:space="0" w:color="auto"/>
              <w:right w:val="single" w:sz="8" w:space="0" w:color="000000"/>
            </w:tcBorders>
            <w:shd w:val="clear" w:color="000000" w:fill="D9D9D9"/>
            <w:vAlign w:val="center"/>
            <w:hideMark/>
          </w:tcPr>
          <w:p w14:paraId="0801951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36</w:t>
            </w:r>
          </w:p>
        </w:tc>
      </w:tr>
      <w:tr w:rsidR="0059612A" w:rsidRPr="00B24635" w14:paraId="72EC8300" w14:textId="77777777" w:rsidTr="00F37FAB">
        <w:trPr>
          <w:trHeight w:val="300"/>
        </w:trPr>
        <w:tc>
          <w:tcPr>
            <w:tcW w:w="2189" w:type="dxa"/>
            <w:vMerge/>
            <w:tcBorders>
              <w:top w:val="single" w:sz="4" w:space="0" w:color="auto"/>
              <w:left w:val="single" w:sz="4" w:space="0" w:color="auto"/>
              <w:bottom w:val="single" w:sz="4" w:space="0" w:color="auto"/>
              <w:right w:val="single" w:sz="4" w:space="0" w:color="auto"/>
            </w:tcBorders>
            <w:vAlign w:val="center"/>
            <w:hideMark/>
          </w:tcPr>
          <w:p w14:paraId="0A59129F" w14:textId="77777777" w:rsidR="0059612A" w:rsidRPr="00B24635" w:rsidRDefault="0059612A" w:rsidP="0059612A">
            <w:pPr>
              <w:rPr>
                <w:rFonts w:ascii="Calibri" w:eastAsia="Times New Roman" w:hAnsi="Calibri" w:cs="Calibri"/>
                <w:color w:val="000000"/>
                <w:lang w:eastAsia="hu-HU"/>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0314"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Tapétázási munkák szakmai számításai </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EDB47"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EF16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36</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10378"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45</w:t>
            </w: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9EEBC3"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512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40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16A02"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40</w:t>
            </w:r>
          </w:p>
        </w:tc>
        <w:tc>
          <w:tcPr>
            <w:tcW w:w="9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CCBFF2"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85</w:t>
            </w:r>
          </w:p>
        </w:tc>
      </w:tr>
      <w:tr w:rsidR="0059612A" w:rsidRPr="00B24635" w14:paraId="52DDD6FF" w14:textId="77777777" w:rsidTr="00F37FAB">
        <w:trPr>
          <w:trHeight w:val="300"/>
        </w:trPr>
        <w:tc>
          <w:tcPr>
            <w:tcW w:w="2189" w:type="dxa"/>
            <w:vMerge/>
            <w:tcBorders>
              <w:top w:val="single" w:sz="4" w:space="0" w:color="auto"/>
              <w:left w:val="single" w:sz="4" w:space="0" w:color="auto"/>
              <w:bottom w:val="single" w:sz="4" w:space="0" w:color="auto"/>
              <w:right w:val="single" w:sz="4" w:space="0" w:color="auto"/>
            </w:tcBorders>
            <w:vAlign w:val="center"/>
            <w:hideMark/>
          </w:tcPr>
          <w:p w14:paraId="766A79E7" w14:textId="77777777" w:rsidR="0059612A" w:rsidRPr="00B24635" w:rsidRDefault="0059612A" w:rsidP="0059612A">
            <w:pPr>
              <w:rPr>
                <w:rFonts w:ascii="Calibri" w:eastAsia="Times New Roman" w:hAnsi="Calibri" w:cs="Calibri"/>
                <w:color w:val="000000"/>
                <w:lang w:eastAsia="hu-HU"/>
              </w:rPr>
            </w:pPr>
          </w:p>
        </w:tc>
        <w:tc>
          <w:tcPr>
            <w:tcW w:w="1530"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6DD38A20"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Díszítési technológiák </w:t>
            </w:r>
          </w:p>
        </w:tc>
        <w:tc>
          <w:tcPr>
            <w:tcW w:w="685" w:type="dxa"/>
            <w:tcBorders>
              <w:top w:val="single" w:sz="4" w:space="0" w:color="auto"/>
              <w:left w:val="nil"/>
              <w:bottom w:val="single" w:sz="8" w:space="0" w:color="000000"/>
              <w:right w:val="single" w:sz="8" w:space="0" w:color="000000"/>
            </w:tcBorders>
            <w:shd w:val="clear" w:color="auto" w:fill="auto"/>
            <w:vAlign w:val="center"/>
            <w:hideMark/>
          </w:tcPr>
          <w:p w14:paraId="6766ED87"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9</w:t>
            </w:r>
          </w:p>
        </w:tc>
        <w:tc>
          <w:tcPr>
            <w:tcW w:w="820" w:type="dxa"/>
            <w:tcBorders>
              <w:top w:val="single" w:sz="4" w:space="0" w:color="auto"/>
              <w:left w:val="nil"/>
              <w:bottom w:val="single" w:sz="8" w:space="0" w:color="000000"/>
              <w:right w:val="single" w:sz="8" w:space="0" w:color="000000"/>
            </w:tcBorders>
            <w:shd w:val="clear" w:color="auto" w:fill="auto"/>
            <w:vAlign w:val="center"/>
            <w:hideMark/>
          </w:tcPr>
          <w:p w14:paraId="72B33047"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18</w:t>
            </w:r>
          </w:p>
        </w:tc>
        <w:tc>
          <w:tcPr>
            <w:tcW w:w="781" w:type="dxa"/>
            <w:tcBorders>
              <w:top w:val="single" w:sz="4" w:space="0" w:color="auto"/>
              <w:left w:val="nil"/>
              <w:bottom w:val="single" w:sz="8" w:space="0" w:color="000000"/>
              <w:right w:val="single" w:sz="8" w:space="0" w:color="000000"/>
            </w:tcBorders>
            <w:shd w:val="clear" w:color="auto" w:fill="auto"/>
            <w:vAlign w:val="center"/>
            <w:hideMark/>
          </w:tcPr>
          <w:p w14:paraId="5F5004A2"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27</w:t>
            </w:r>
          </w:p>
        </w:tc>
        <w:tc>
          <w:tcPr>
            <w:tcW w:w="808" w:type="dxa"/>
            <w:gridSpan w:val="2"/>
            <w:tcBorders>
              <w:top w:val="single" w:sz="4" w:space="0" w:color="auto"/>
              <w:left w:val="nil"/>
              <w:bottom w:val="single" w:sz="8" w:space="0" w:color="000000"/>
              <w:right w:val="single" w:sz="8" w:space="0" w:color="000000"/>
            </w:tcBorders>
            <w:shd w:val="clear" w:color="auto" w:fill="auto"/>
            <w:vAlign w:val="center"/>
            <w:hideMark/>
          </w:tcPr>
          <w:p w14:paraId="1BCEA9F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20" w:type="dxa"/>
            <w:tcBorders>
              <w:top w:val="single" w:sz="4" w:space="0" w:color="auto"/>
              <w:left w:val="nil"/>
              <w:bottom w:val="single" w:sz="8" w:space="0" w:color="000000"/>
              <w:right w:val="single" w:sz="8" w:space="0" w:color="000000"/>
            </w:tcBorders>
            <w:shd w:val="clear" w:color="auto" w:fill="auto"/>
            <w:vAlign w:val="center"/>
            <w:hideMark/>
          </w:tcPr>
          <w:p w14:paraId="625B773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31</w:t>
            </w:r>
          </w:p>
        </w:tc>
        <w:tc>
          <w:tcPr>
            <w:tcW w:w="770" w:type="dxa"/>
            <w:tcBorders>
              <w:top w:val="single" w:sz="4" w:space="0" w:color="auto"/>
              <w:left w:val="nil"/>
              <w:bottom w:val="single" w:sz="8" w:space="0" w:color="000000"/>
              <w:right w:val="single" w:sz="8" w:space="0" w:color="000000"/>
            </w:tcBorders>
            <w:shd w:val="clear" w:color="auto" w:fill="auto"/>
            <w:vAlign w:val="center"/>
            <w:hideMark/>
          </w:tcPr>
          <w:p w14:paraId="69FA71CB"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31</w:t>
            </w:r>
          </w:p>
        </w:tc>
        <w:tc>
          <w:tcPr>
            <w:tcW w:w="926" w:type="dxa"/>
            <w:tcBorders>
              <w:top w:val="single" w:sz="4" w:space="0" w:color="auto"/>
              <w:left w:val="nil"/>
              <w:bottom w:val="single" w:sz="8" w:space="0" w:color="000000"/>
              <w:right w:val="single" w:sz="8" w:space="0" w:color="000000"/>
            </w:tcBorders>
            <w:shd w:val="clear" w:color="000000" w:fill="D9D9D9"/>
            <w:vAlign w:val="center"/>
            <w:hideMark/>
          </w:tcPr>
          <w:p w14:paraId="47EC64A5"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58</w:t>
            </w:r>
          </w:p>
        </w:tc>
      </w:tr>
      <w:tr w:rsidR="0059612A" w:rsidRPr="00B24635" w14:paraId="467C527E" w14:textId="77777777" w:rsidTr="00F37FAB">
        <w:trPr>
          <w:trHeight w:val="300"/>
        </w:trPr>
        <w:tc>
          <w:tcPr>
            <w:tcW w:w="2189" w:type="dxa"/>
            <w:vMerge/>
            <w:tcBorders>
              <w:top w:val="single" w:sz="4" w:space="0" w:color="auto"/>
              <w:left w:val="single" w:sz="4" w:space="0" w:color="auto"/>
              <w:bottom w:val="single" w:sz="4" w:space="0" w:color="auto"/>
              <w:right w:val="single" w:sz="4" w:space="0" w:color="auto"/>
            </w:tcBorders>
            <w:vAlign w:val="center"/>
            <w:hideMark/>
          </w:tcPr>
          <w:p w14:paraId="238DD24D"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auto" w:fill="auto"/>
            <w:vAlign w:val="center"/>
            <w:hideMark/>
          </w:tcPr>
          <w:p w14:paraId="12C98966"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Épületinformációs modellezés (BIM) </w:t>
            </w:r>
          </w:p>
        </w:tc>
        <w:tc>
          <w:tcPr>
            <w:tcW w:w="685" w:type="dxa"/>
            <w:tcBorders>
              <w:top w:val="nil"/>
              <w:left w:val="nil"/>
              <w:bottom w:val="single" w:sz="8" w:space="0" w:color="000000"/>
              <w:right w:val="single" w:sz="8" w:space="0" w:color="000000"/>
            </w:tcBorders>
            <w:shd w:val="clear" w:color="auto" w:fill="auto"/>
            <w:vAlign w:val="center"/>
            <w:hideMark/>
          </w:tcPr>
          <w:p w14:paraId="58A8D516"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60038E53"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781" w:type="dxa"/>
            <w:tcBorders>
              <w:top w:val="nil"/>
              <w:left w:val="nil"/>
              <w:bottom w:val="single" w:sz="8" w:space="0" w:color="000000"/>
              <w:right w:val="single" w:sz="8" w:space="0" w:color="000000"/>
            </w:tcBorders>
            <w:shd w:val="clear" w:color="auto" w:fill="auto"/>
            <w:vAlign w:val="center"/>
            <w:hideMark/>
          </w:tcPr>
          <w:p w14:paraId="0377DE1F"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808" w:type="dxa"/>
            <w:gridSpan w:val="2"/>
            <w:tcBorders>
              <w:top w:val="nil"/>
              <w:left w:val="nil"/>
              <w:bottom w:val="single" w:sz="8" w:space="0" w:color="000000"/>
              <w:right w:val="single" w:sz="8" w:space="0" w:color="000000"/>
            </w:tcBorders>
            <w:shd w:val="clear" w:color="auto" w:fill="auto"/>
            <w:vAlign w:val="center"/>
            <w:hideMark/>
          </w:tcPr>
          <w:p w14:paraId="2891082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31</w:t>
            </w:r>
          </w:p>
        </w:tc>
        <w:tc>
          <w:tcPr>
            <w:tcW w:w="820" w:type="dxa"/>
            <w:tcBorders>
              <w:top w:val="nil"/>
              <w:left w:val="nil"/>
              <w:bottom w:val="single" w:sz="8" w:space="0" w:color="000000"/>
              <w:right w:val="single" w:sz="8" w:space="0" w:color="000000"/>
            </w:tcBorders>
            <w:shd w:val="clear" w:color="auto" w:fill="auto"/>
            <w:vAlign w:val="center"/>
            <w:hideMark/>
          </w:tcPr>
          <w:p w14:paraId="5EF39A09"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4269367E"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31</w:t>
            </w:r>
          </w:p>
        </w:tc>
        <w:tc>
          <w:tcPr>
            <w:tcW w:w="926" w:type="dxa"/>
            <w:tcBorders>
              <w:top w:val="nil"/>
              <w:left w:val="nil"/>
              <w:bottom w:val="single" w:sz="8" w:space="0" w:color="000000"/>
              <w:right w:val="single" w:sz="8" w:space="0" w:color="000000"/>
            </w:tcBorders>
            <w:shd w:val="clear" w:color="000000" w:fill="D9D9D9"/>
            <w:vAlign w:val="center"/>
            <w:hideMark/>
          </w:tcPr>
          <w:p w14:paraId="595C56D7"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31</w:t>
            </w:r>
          </w:p>
        </w:tc>
      </w:tr>
      <w:tr w:rsidR="0059612A" w:rsidRPr="00B24635" w14:paraId="5C4ED524" w14:textId="77777777" w:rsidTr="00F37FAB">
        <w:trPr>
          <w:trHeight w:val="300"/>
        </w:trPr>
        <w:tc>
          <w:tcPr>
            <w:tcW w:w="2189" w:type="dxa"/>
            <w:vMerge/>
            <w:tcBorders>
              <w:top w:val="single" w:sz="4" w:space="0" w:color="auto"/>
              <w:left w:val="single" w:sz="4" w:space="0" w:color="auto"/>
              <w:bottom w:val="single" w:sz="4" w:space="0" w:color="auto"/>
              <w:right w:val="single" w:sz="4" w:space="0" w:color="auto"/>
            </w:tcBorders>
            <w:vAlign w:val="center"/>
            <w:hideMark/>
          </w:tcPr>
          <w:p w14:paraId="2A758431" w14:textId="77777777" w:rsidR="0059612A" w:rsidRPr="00B24635" w:rsidRDefault="0059612A" w:rsidP="0059612A">
            <w:pPr>
              <w:rPr>
                <w:rFonts w:ascii="Calibri" w:eastAsia="Times New Roman" w:hAnsi="Calibri" w:cs="Calibri"/>
                <w:color w:val="000000"/>
                <w:lang w:eastAsia="hu-HU"/>
              </w:rPr>
            </w:pPr>
          </w:p>
        </w:tc>
        <w:tc>
          <w:tcPr>
            <w:tcW w:w="1530" w:type="dxa"/>
            <w:tcBorders>
              <w:top w:val="nil"/>
              <w:left w:val="single" w:sz="4" w:space="0" w:color="auto"/>
              <w:bottom w:val="single" w:sz="8" w:space="0" w:color="000000"/>
              <w:right w:val="single" w:sz="8" w:space="0" w:color="000000"/>
            </w:tcBorders>
            <w:shd w:val="clear" w:color="000000" w:fill="BFBFBF"/>
            <w:vAlign w:val="center"/>
            <w:hideMark/>
          </w:tcPr>
          <w:p w14:paraId="795D0C29" w14:textId="77777777" w:rsidR="0059612A" w:rsidRPr="00B24635" w:rsidRDefault="0059612A" w:rsidP="0059612A">
            <w:pP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 xml:space="preserve">Tanulási terület </w:t>
            </w:r>
            <w:proofErr w:type="spellStart"/>
            <w:r w:rsidRPr="00B24635">
              <w:rPr>
                <w:rFonts w:ascii="Times New Roman" w:eastAsia="Times New Roman" w:hAnsi="Times New Roman" w:cs="Times New Roman"/>
                <w:b/>
                <w:bCs/>
                <w:color w:val="000000"/>
                <w:sz w:val="18"/>
                <w:szCs w:val="18"/>
                <w:lang w:eastAsia="hu-HU"/>
              </w:rPr>
              <w:t>összóraszáma</w:t>
            </w:r>
            <w:proofErr w:type="spellEnd"/>
            <w:r w:rsidRPr="00B24635">
              <w:rPr>
                <w:rFonts w:ascii="Times New Roman" w:eastAsia="Times New Roman" w:hAnsi="Times New Roman" w:cs="Times New Roman"/>
                <w:b/>
                <w:bCs/>
                <w:color w:val="000000"/>
                <w:sz w:val="18"/>
                <w:szCs w:val="18"/>
                <w:lang w:eastAsia="hu-HU"/>
              </w:rPr>
              <w:t xml:space="preserve"> </w:t>
            </w:r>
          </w:p>
        </w:tc>
        <w:tc>
          <w:tcPr>
            <w:tcW w:w="685" w:type="dxa"/>
            <w:tcBorders>
              <w:top w:val="nil"/>
              <w:left w:val="nil"/>
              <w:bottom w:val="single" w:sz="8" w:space="0" w:color="000000"/>
              <w:right w:val="single" w:sz="8" w:space="0" w:color="000000"/>
            </w:tcBorders>
            <w:shd w:val="clear" w:color="000000" w:fill="BFBFBF"/>
            <w:vAlign w:val="center"/>
            <w:hideMark/>
          </w:tcPr>
          <w:p w14:paraId="01A8823A"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108</w:t>
            </w:r>
          </w:p>
        </w:tc>
        <w:tc>
          <w:tcPr>
            <w:tcW w:w="820" w:type="dxa"/>
            <w:tcBorders>
              <w:top w:val="nil"/>
              <w:left w:val="nil"/>
              <w:bottom w:val="single" w:sz="8" w:space="0" w:color="000000"/>
              <w:right w:val="single" w:sz="8" w:space="0" w:color="000000"/>
            </w:tcBorders>
            <w:shd w:val="clear" w:color="000000" w:fill="BFBFBF"/>
            <w:vAlign w:val="center"/>
            <w:hideMark/>
          </w:tcPr>
          <w:p w14:paraId="38988BF7"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252</w:t>
            </w:r>
          </w:p>
        </w:tc>
        <w:tc>
          <w:tcPr>
            <w:tcW w:w="781" w:type="dxa"/>
            <w:tcBorders>
              <w:top w:val="nil"/>
              <w:left w:val="nil"/>
              <w:bottom w:val="single" w:sz="8" w:space="0" w:color="000000"/>
              <w:right w:val="single" w:sz="8" w:space="0" w:color="000000"/>
            </w:tcBorders>
            <w:shd w:val="clear" w:color="000000" w:fill="BFBFBF"/>
            <w:vAlign w:val="center"/>
            <w:hideMark/>
          </w:tcPr>
          <w:p w14:paraId="4F3E529B"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360</w:t>
            </w:r>
          </w:p>
        </w:tc>
        <w:tc>
          <w:tcPr>
            <w:tcW w:w="808" w:type="dxa"/>
            <w:gridSpan w:val="2"/>
            <w:tcBorders>
              <w:top w:val="nil"/>
              <w:left w:val="nil"/>
              <w:bottom w:val="single" w:sz="8" w:space="0" w:color="000000"/>
              <w:right w:val="single" w:sz="8" w:space="0" w:color="000000"/>
            </w:tcBorders>
            <w:shd w:val="clear" w:color="000000" w:fill="BFBFBF"/>
            <w:vAlign w:val="center"/>
            <w:hideMark/>
          </w:tcPr>
          <w:p w14:paraId="24F3DB61"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BFBFBF"/>
            <w:vAlign w:val="center"/>
            <w:hideMark/>
          </w:tcPr>
          <w:p w14:paraId="3A33CE43"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217</w:t>
            </w:r>
          </w:p>
        </w:tc>
        <w:tc>
          <w:tcPr>
            <w:tcW w:w="770" w:type="dxa"/>
            <w:tcBorders>
              <w:top w:val="nil"/>
              <w:left w:val="nil"/>
              <w:bottom w:val="single" w:sz="8" w:space="0" w:color="000000"/>
              <w:right w:val="single" w:sz="8" w:space="0" w:color="000000"/>
            </w:tcBorders>
            <w:shd w:val="clear" w:color="000000" w:fill="BFBFBF"/>
            <w:vAlign w:val="center"/>
            <w:hideMark/>
          </w:tcPr>
          <w:p w14:paraId="707CB8C1" w14:textId="77777777" w:rsidR="0059612A" w:rsidRPr="00B24635" w:rsidRDefault="0059612A" w:rsidP="0059612A">
            <w:pPr>
              <w:jc w:val="center"/>
              <w:rPr>
                <w:rFonts w:ascii="Times New Roman" w:eastAsia="Times New Roman" w:hAnsi="Times New Roman" w:cs="Times New Roman"/>
                <w:b/>
                <w:bCs/>
                <w:color w:val="000000"/>
                <w:sz w:val="18"/>
                <w:szCs w:val="18"/>
                <w:lang w:eastAsia="hu-HU"/>
              </w:rPr>
            </w:pPr>
            <w:r w:rsidRPr="00B24635">
              <w:rPr>
                <w:rFonts w:ascii="Times New Roman" w:eastAsia="Times New Roman" w:hAnsi="Times New Roman" w:cs="Times New Roman"/>
                <w:b/>
                <w:bCs/>
                <w:color w:val="000000"/>
                <w:sz w:val="18"/>
                <w:szCs w:val="18"/>
                <w:lang w:eastAsia="hu-HU"/>
              </w:rPr>
              <w:t>279</w:t>
            </w:r>
          </w:p>
        </w:tc>
        <w:tc>
          <w:tcPr>
            <w:tcW w:w="926" w:type="dxa"/>
            <w:tcBorders>
              <w:top w:val="nil"/>
              <w:left w:val="nil"/>
              <w:bottom w:val="single" w:sz="8" w:space="0" w:color="000000"/>
              <w:right w:val="single" w:sz="8" w:space="0" w:color="000000"/>
            </w:tcBorders>
            <w:shd w:val="clear" w:color="000000" w:fill="D9D9D9"/>
            <w:vAlign w:val="center"/>
            <w:hideMark/>
          </w:tcPr>
          <w:p w14:paraId="7BC8AAD6"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639</w:t>
            </w:r>
          </w:p>
        </w:tc>
      </w:tr>
      <w:tr w:rsidR="0059612A" w:rsidRPr="00B24635" w14:paraId="57732F3E" w14:textId="77777777" w:rsidTr="00F37FAB">
        <w:trPr>
          <w:trHeight w:val="300"/>
        </w:trPr>
        <w:tc>
          <w:tcPr>
            <w:tcW w:w="3719" w:type="dxa"/>
            <w:gridSpan w:val="2"/>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5753BA97" w14:textId="77777777" w:rsidR="0059612A" w:rsidRPr="00B24635" w:rsidRDefault="0059612A" w:rsidP="0059612A">
            <w:pP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xml:space="preserve">Egybefüggő szakmai gyakorlat: </w:t>
            </w:r>
          </w:p>
        </w:tc>
        <w:tc>
          <w:tcPr>
            <w:tcW w:w="685" w:type="dxa"/>
            <w:tcBorders>
              <w:top w:val="nil"/>
              <w:left w:val="nil"/>
              <w:bottom w:val="single" w:sz="8" w:space="0" w:color="000000"/>
              <w:right w:val="single" w:sz="8" w:space="0" w:color="000000"/>
            </w:tcBorders>
            <w:shd w:val="clear" w:color="auto" w:fill="auto"/>
            <w:vAlign w:val="center"/>
            <w:hideMark/>
          </w:tcPr>
          <w:p w14:paraId="422A1E01"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4CDDC76"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81" w:type="dxa"/>
            <w:tcBorders>
              <w:top w:val="nil"/>
              <w:left w:val="nil"/>
              <w:bottom w:val="single" w:sz="8" w:space="0" w:color="000000"/>
              <w:right w:val="single" w:sz="8" w:space="0" w:color="000000"/>
            </w:tcBorders>
            <w:shd w:val="clear" w:color="auto" w:fill="auto"/>
            <w:vAlign w:val="center"/>
            <w:hideMark/>
          </w:tcPr>
          <w:p w14:paraId="488F7B60"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140</w:t>
            </w:r>
          </w:p>
        </w:tc>
        <w:tc>
          <w:tcPr>
            <w:tcW w:w="808" w:type="dxa"/>
            <w:gridSpan w:val="2"/>
            <w:tcBorders>
              <w:top w:val="nil"/>
              <w:left w:val="nil"/>
              <w:bottom w:val="single" w:sz="8" w:space="0" w:color="000000"/>
              <w:right w:val="single" w:sz="8" w:space="0" w:color="000000"/>
            </w:tcBorders>
            <w:shd w:val="clear" w:color="auto" w:fill="auto"/>
            <w:vAlign w:val="center"/>
            <w:hideMark/>
          </w:tcPr>
          <w:p w14:paraId="437CE9EA"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A26A042"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6DECD2F"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0</w:t>
            </w:r>
          </w:p>
        </w:tc>
        <w:tc>
          <w:tcPr>
            <w:tcW w:w="926" w:type="dxa"/>
            <w:tcBorders>
              <w:top w:val="nil"/>
              <w:left w:val="nil"/>
              <w:bottom w:val="single" w:sz="8" w:space="0" w:color="000000"/>
              <w:right w:val="single" w:sz="8" w:space="0" w:color="000000"/>
            </w:tcBorders>
            <w:shd w:val="clear" w:color="000000" w:fill="D9D9D9"/>
            <w:vAlign w:val="center"/>
            <w:hideMark/>
          </w:tcPr>
          <w:p w14:paraId="4C72494F" w14:textId="77777777" w:rsidR="0059612A" w:rsidRPr="00B24635" w:rsidRDefault="0059612A" w:rsidP="0059612A">
            <w:pPr>
              <w:jc w:val="center"/>
              <w:rPr>
                <w:rFonts w:ascii="Times New Roman" w:eastAsia="Times New Roman" w:hAnsi="Times New Roman" w:cs="Times New Roman"/>
                <w:color w:val="000000"/>
                <w:sz w:val="18"/>
                <w:szCs w:val="18"/>
                <w:lang w:eastAsia="hu-HU"/>
              </w:rPr>
            </w:pPr>
            <w:r w:rsidRPr="00B24635">
              <w:rPr>
                <w:rFonts w:ascii="Times New Roman" w:eastAsia="Times New Roman" w:hAnsi="Times New Roman" w:cs="Times New Roman"/>
                <w:color w:val="000000"/>
                <w:sz w:val="18"/>
                <w:szCs w:val="18"/>
                <w:lang w:eastAsia="hu-HU"/>
              </w:rPr>
              <w:t>140</w:t>
            </w:r>
          </w:p>
        </w:tc>
      </w:tr>
    </w:tbl>
    <w:p w14:paraId="714ED8F6" w14:textId="51F9342B" w:rsidR="00B24635" w:rsidRDefault="00B24635" w:rsidP="003B01F4">
      <w:pPr>
        <w:rPr>
          <w:rFonts w:ascii="Times New Roman" w:hAnsi="Times New Roman" w:cs="Times New Roman"/>
        </w:rPr>
      </w:pPr>
    </w:p>
    <w:tbl>
      <w:tblPr>
        <w:tblW w:w="9385" w:type="dxa"/>
        <w:tblCellMar>
          <w:left w:w="70" w:type="dxa"/>
          <w:right w:w="70" w:type="dxa"/>
        </w:tblCellMar>
        <w:tblLook w:val="04A0" w:firstRow="1" w:lastRow="0" w:firstColumn="1" w:lastColumn="0" w:noHBand="0" w:noVBand="1"/>
      </w:tblPr>
      <w:tblGrid>
        <w:gridCol w:w="2127"/>
        <w:gridCol w:w="1559"/>
        <w:gridCol w:w="709"/>
        <w:gridCol w:w="850"/>
        <w:gridCol w:w="770"/>
        <w:gridCol w:w="789"/>
        <w:gridCol w:w="851"/>
        <w:gridCol w:w="770"/>
        <w:gridCol w:w="960"/>
      </w:tblGrid>
      <w:tr w:rsidR="00132D97" w:rsidRPr="00132D97" w14:paraId="75D773CD" w14:textId="77777777" w:rsidTr="00132D97">
        <w:trPr>
          <w:trHeight w:val="288"/>
        </w:trPr>
        <w:tc>
          <w:tcPr>
            <w:tcW w:w="2127" w:type="dxa"/>
            <w:tcBorders>
              <w:top w:val="nil"/>
              <w:left w:val="nil"/>
              <w:bottom w:val="nil"/>
              <w:right w:val="nil"/>
            </w:tcBorders>
            <w:shd w:val="clear" w:color="auto" w:fill="auto"/>
            <w:noWrap/>
            <w:vAlign w:val="bottom"/>
            <w:hideMark/>
          </w:tcPr>
          <w:p w14:paraId="42B66208" w14:textId="77777777" w:rsidR="00132D97" w:rsidRPr="00132D97" w:rsidRDefault="00132D97" w:rsidP="00132D97">
            <w:pPr>
              <w:pStyle w:val="Cmsor3"/>
              <w:numPr>
                <w:ilvl w:val="0"/>
                <w:numId w:val="0"/>
              </w:numPr>
              <w:rPr>
                <w:rFonts w:eastAsia="Times New Roman"/>
                <w:lang w:eastAsia="hu-HU"/>
              </w:rPr>
            </w:pPr>
            <w:bookmarkStart w:id="162" w:name="_Toc71717738"/>
            <w:r w:rsidRPr="00132D97">
              <w:rPr>
                <w:rFonts w:eastAsia="Times New Roman"/>
                <w:lang w:eastAsia="hu-HU"/>
              </w:rPr>
              <w:t>4 0732 06 08</w:t>
            </w:r>
            <w:bookmarkEnd w:id="162"/>
            <w:r w:rsidRPr="00132D97">
              <w:rPr>
                <w:rFonts w:eastAsia="Times New Roman"/>
                <w:lang w:eastAsia="hu-HU"/>
              </w:rPr>
              <w:t xml:space="preserve"> </w:t>
            </w:r>
          </w:p>
        </w:tc>
        <w:tc>
          <w:tcPr>
            <w:tcW w:w="1559" w:type="dxa"/>
            <w:tcBorders>
              <w:top w:val="nil"/>
              <w:left w:val="nil"/>
              <w:bottom w:val="nil"/>
              <w:right w:val="nil"/>
            </w:tcBorders>
            <w:shd w:val="clear" w:color="auto" w:fill="auto"/>
            <w:noWrap/>
            <w:vAlign w:val="bottom"/>
            <w:hideMark/>
          </w:tcPr>
          <w:p w14:paraId="69DBA4CB" w14:textId="77777777" w:rsidR="00132D97" w:rsidRPr="00132D97" w:rsidRDefault="00132D97" w:rsidP="00132D97">
            <w:pPr>
              <w:pStyle w:val="Cmsor3"/>
              <w:numPr>
                <w:ilvl w:val="0"/>
                <w:numId w:val="0"/>
              </w:numPr>
              <w:rPr>
                <w:rFonts w:eastAsia="Times New Roman"/>
                <w:lang w:eastAsia="hu-HU"/>
              </w:rPr>
            </w:pPr>
            <w:bookmarkStart w:id="163" w:name="_Toc71717739"/>
            <w:r w:rsidRPr="00132D97">
              <w:rPr>
                <w:rFonts w:eastAsia="Times New Roman"/>
                <w:lang w:eastAsia="hu-HU"/>
              </w:rPr>
              <w:t>Kőműves</w:t>
            </w:r>
            <w:bookmarkEnd w:id="163"/>
            <w:r w:rsidRPr="00132D97">
              <w:rPr>
                <w:rFonts w:eastAsia="Times New Roman"/>
                <w:lang w:eastAsia="hu-HU"/>
              </w:rPr>
              <w:t xml:space="preserve"> </w:t>
            </w:r>
          </w:p>
        </w:tc>
        <w:tc>
          <w:tcPr>
            <w:tcW w:w="709" w:type="dxa"/>
            <w:tcBorders>
              <w:top w:val="nil"/>
              <w:left w:val="nil"/>
              <w:bottom w:val="nil"/>
              <w:right w:val="nil"/>
            </w:tcBorders>
            <w:shd w:val="clear" w:color="auto" w:fill="auto"/>
            <w:noWrap/>
            <w:vAlign w:val="bottom"/>
            <w:hideMark/>
          </w:tcPr>
          <w:p w14:paraId="2A4E026C" w14:textId="77777777" w:rsidR="00132D97" w:rsidRPr="00132D97" w:rsidRDefault="00132D97" w:rsidP="00132D97">
            <w:pPr>
              <w:rPr>
                <w:rFonts w:ascii="Calibri" w:eastAsia="Times New Roman" w:hAnsi="Calibri" w:cs="Calibri"/>
                <w:b/>
                <w:bCs/>
                <w:color w:val="000000"/>
                <w:lang w:eastAsia="hu-HU"/>
              </w:rPr>
            </w:pPr>
          </w:p>
        </w:tc>
        <w:tc>
          <w:tcPr>
            <w:tcW w:w="850" w:type="dxa"/>
            <w:tcBorders>
              <w:top w:val="nil"/>
              <w:left w:val="nil"/>
              <w:bottom w:val="nil"/>
              <w:right w:val="nil"/>
            </w:tcBorders>
            <w:shd w:val="clear" w:color="auto" w:fill="auto"/>
            <w:noWrap/>
            <w:vAlign w:val="bottom"/>
            <w:hideMark/>
          </w:tcPr>
          <w:p w14:paraId="0DBFBAAF" w14:textId="77777777" w:rsidR="00132D97" w:rsidRPr="00132D97" w:rsidRDefault="00132D97" w:rsidP="00132D97">
            <w:pPr>
              <w:jc w:val="center"/>
              <w:rPr>
                <w:rFonts w:ascii="Times New Roman" w:eastAsia="Times New Roman" w:hAnsi="Times New Roman" w:cs="Times New Roman"/>
                <w:sz w:val="20"/>
                <w:szCs w:val="20"/>
                <w:lang w:eastAsia="hu-HU"/>
              </w:rPr>
            </w:pPr>
          </w:p>
        </w:tc>
        <w:tc>
          <w:tcPr>
            <w:tcW w:w="770" w:type="dxa"/>
            <w:tcBorders>
              <w:top w:val="nil"/>
              <w:left w:val="nil"/>
              <w:bottom w:val="nil"/>
              <w:right w:val="nil"/>
            </w:tcBorders>
            <w:shd w:val="clear" w:color="auto" w:fill="auto"/>
            <w:noWrap/>
            <w:vAlign w:val="bottom"/>
            <w:hideMark/>
          </w:tcPr>
          <w:p w14:paraId="0F699010" w14:textId="77777777" w:rsidR="00132D97" w:rsidRPr="00132D97" w:rsidRDefault="00132D97" w:rsidP="00132D97">
            <w:pPr>
              <w:jc w:val="center"/>
              <w:rPr>
                <w:rFonts w:ascii="Times New Roman" w:eastAsia="Times New Roman" w:hAnsi="Times New Roman" w:cs="Times New Roman"/>
                <w:sz w:val="20"/>
                <w:szCs w:val="20"/>
                <w:lang w:eastAsia="hu-HU"/>
              </w:rPr>
            </w:pPr>
          </w:p>
        </w:tc>
        <w:tc>
          <w:tcPr>
            <w:tcW w:w="789" w:type="dxa"/>
            <w:tcBorders>
              <w:top w:val="nil"/>
              <w:left w:val="nil"/>
              <w:bottom w:val="nil"/>
              <w:right w:val="nil"/>
            </w:tcBorders>
            <w:shd w:val="clear" w:color="auto" w:fill="auto"/>
            <w:noWrap/>
            <w:vAlign w:val="bottom"/>
            <w:hideMark/>
          </w:tcPr>
          <w:p w14:paraId="5FC86A09" w14:textId="77777777" w:rsidR="00132D97" w:rsidRPr="00132D97" w:rsidRDefault="00132D97" w:rsidP="00132D97">
            <w:pPr>
              <w:jc w:val="center"/>
              <w:rPr>
                <w:rFonts w:ascii="Times New Roman" w:eastAsia="Times New Roman" w:hAnsi="Times New Roman" w:cs="Times New Roman"/>
                <w:sz w:val="20"/>
                <w:szCs w:val="20"/>
                <w:lang w:eastAsia="hu-HU"/>
              </w:rPr>
            </w:pPr>
          </w:p>
        </w:tc>
        <w:tc>
          <w:tcPr>
            <w:tcW w:w="851" w:type="dxa"/>
            <w:tcBorders>
              <w:top w:val="nil"/>
              <w:left w:val="nil"/>
              <w:bottom w:val="nil"/>
              <w:right w:val="nil"/>
            </w:tcBorders>
            <w:shd w:val="clear" w:color="auto" w:fill="auto"/>
            <w:noWrap/>
            <w:vAlign w:val="bottom"/>
            <w:hideMark/>
          </w:tcPr>
          <w:p w14:paraId="2698CC43" w14:textId="77777777" w:rsidR="00132D97" w:rsidRPr="00132D97" w:rsidRDefault="00132D97" w:rsidP="00132D97">
            <w:pPr>
              <w:jc w:val="center"/>
              <w:rPr>
                <w:rFonts w:ascii="Times New Roman" w:eastAsia="Times New Roman" w:hAnsi="Times New Roman" w:cs="Times New Roman"/>
                <w:sz w:val="20"/>
                <w:szCs w:val="20"/>
                <w:lang w:eastAsia="hu-HU"/>
              </w:rPr>
            </w:pPr>
          </w:p>
        </w:tc>
        <w:tc>
          <w:tcPr>
            <w:tcW w:w="770" w:type="dxa"/>
            <w:tcBorders>
              <w:top w:val="nil"/>
              <w:left w:val="nil"/>
              <w:bottom w:val="nil"/>
              <w:right w:val="nil"/>
            </w:tcBorders>
            <w:shd w:val="clear" w:color="auto" w:fill="auto"/>
            <w:noWrap/>
            <w:vAlign w:val="bottom"/>
            <w:hideMark/>
          </w:tcPr>
          <w:p w14:paraId="4EE0FCE2" w14:textId="77777777" w:rsidR="00132D97" w:rsidRPr="00132D97" w:rsidRDefault="00132D97" w:rsidP="00132D97">
            <w:pPr>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28523C13" w14:textId="77777777" w:rsidR="00132D97" w:rsidRPr="00132D97" w:rsidRDefault="00132D97" w:rsidP="00132D97">
            <w:pPr>
              <w:jc w:val="center"/>
              <w:rPr>
                <w:rFonts w:ascii="Times New Roman" w:eastAsia="Times New Roman" w:hAnsi="Times New Roman" w:cs="Times New Roman"/>
                <w:sz w:val="20"/>
                <w:szCs w:val="20"/>
                <w:lang w:eastAsia="hu-HU"/>
              </w:rPr>
            </w:pPr>
          </w:p>
        </w:tc>
      </w:tr>
      <w:tr w:rsidR="00132D97" w:rsidRPr="00132D97" w14:paraId="3F47E085" w14:textId="77777777" w:rsidTr="00132D97">
        <w:trPr>
          <w:trHeight w:val="300"/>
        </w:trPr>
        <w:tc>
          <w:tcPr>
            <w:tcW w:w="2127" w:type="dxa"/>
            <w:tcBorders>
              <w:top w:val="nil"/>
              <w:left w:val="nil"/>
              <w:bottom w:val="nil"/>
              <w:right w:val="nil"/>
            </w:tcBorders>
            <w:shd w:val="clear" w:color="auto" w:fill="auto"/>
            <w:noWrap/>
            <w:vAlign w:val="bottom"/>
            <w:hideMark/>
          </w:tcPr>
          <w:p w14:paraId="65826393" w14:textId="77777777" w:rsidR="00132D97" w:rsidRPr="00132D97" w:rsidRDefault="00132D97" w:rsidP="00132D97">
            <w:pPr>
              <w:jc w:val="center"/>
              <w:rPr>
                <w:rFonts w:ascii="Times New Roman" w:eastAsia="Times New Roman" w:hAnsi="Times New Roman" w:cs="Times New Roman"/>
                <w:sz w:val="20"/>
                <w:szCs w:val="20"/>
                <w:lang w:eastAsia="hu-HU"/>
              </w:rPr>
            </w:pPr>
          </w:p>
        </w:tc>
        <w:tc>
          <w:tcPr>
            <w:tcW w:w="1559" w:type="dxa"/>
            <w:tcBorders>
              <w:top w:val="nil"/>
              <w:left w:val="nil"/>
              <w:bottom w:val="nil"/>
              <w:right w:val="nil"/>
            </w:tcBorders>
            <w:shd w:val="clear" w:color="auto" w:fill="auto"/>
            <w:noWrap/>
            <w:vAlign w:val="bottom"/>
            <w:hideMark/>
          </w:tcPr>
          <w:p w14:paraId="5632F204" w14:textId="77777777" w:rsidR="00132D97" w:rsidRPr="00132D97" w:rsidRDefault="00132D97" w:rsidP="00132D97">
            <w:pPr>
              <w:rPr>
                <w:rFonts w:ascii="Times New Roman" w:eastAsia="Times New Roman" w:hAnsi="Times New Roman" w:cs="Times New Roman"/>
                <w:sz w:val="20"/>
                <w:szCs w:val="20"/>
                <w:lang w:eastAsia="hu-HU"/>
              </w:rPr>
            </w:pPr>
          </w:p>
        </w:tc>
        <w:tc>
          <w:tcPr>
            <w:tcW w:w="709" w:type="dxa"/>
            <w:tcBorders>
              <w:top w:val="nil"/>
              <w:left w:val="nil"/>
              <w:bottom w:val="nil"/>
              <w:right w:val="nil"/>
            </w:tcBorders>
            <w:shd w:val="clear" w:color="auto" w:fill="auto"/>
            <w:noWrap/>
            <w:vAlign w:val="bottom"/>
            <w:hideMark/>
          </w:tcPr>
          <w:p w14:paraId="7B7B67B4" w14:textId="77777777" w:rsidR="00132D97" w:rsidRPr="00132D97" w:rsidRDefault="00132D97" w:rsidP="00132D97">
            <w:pPr>
              <w:rPr>
                <w:rFonts w:ascii="Times New Roman" w:eastAsia="Times New Roman" w:hAnsi="Times New Roman" w:cs="Times New Roman"/>
                <w:sz w:val="20"/>
                <w:szCs w:val="20"/>
                <w:lang w:eastAsia="hu-HU"/>
              </w:rPr>
            </w:pPr>
          </w:p>
        </w:tc>
        <w:tc>
          <w:tcPr>
            <w:tcW w:w="850" w:type="dxa"/>
            <w:tcBorders>
              <w:top w:val="nil"/>
              <w:left w:val="nil"/>
              <w:bottom w:val="nil"/>
              <w:right w:val="nil"/>
            </w:tcBorders>
            <w:shd w:val="clear" w:color="auto" w:fill="auto"/>
            <w:noWrap/>
            <w:vAlign w:val="bottom"/>
            <w:hideMark/>
          </w:tcPr>
          <w:p w14:paraId="484665F1" w14:textId="77777777" w:rsidR="00132D97" w:rsidRPr="00132D97" w:rsidRDefault="00132D97" w:rsidP="00132D97">
            <w:pPr>
              <w:jc w:val="center"/>
              <w:rPr>
                <w:rFonts w:ascii="Times New Roman" w:eastAsia="Times New Roman" w:hAnsi="Times New Roman" w:cs="Times New Roman"/>
                <w:sz w:val="20"/>
                <w:szCs w:val="20"/>
                <w:lang w:eastAsia="hu-HU"/>
              </w:rPr>
            </w:pPr>
          </w:p>
        </w:tc>
        <w:tc>
          <w:tcPr>
            <w:tcW w:w="770" w:type="dxa"/>
            <w:tcBorders>
              <w:top w:val="nil"/>
              <w:left w:val="nil"/>
              <w:bottom w:val="nil"/>
              <w:right w:val="nil"/>
            </w:tcBorders>
            <w:shd w:val="clear" w:color="auto" w:fill="auto"/>
            <w:noWrap/>
            <w:vAlign w:val="bottom"/>
            <w:hideMark/>
          </w:tcPr>
          <w:p w14:paraId="4FC1AAA3" w14:textId="77777777" w:rsidR="00132D97" w:rsidRPr="00132D97" w:rsidRDefault="00132D97" w:rsidP="00132D97">
            <w:pPr>
              <w:jc w:val="center"/>
              <w:rPr>
                <w:rFonts w:ascii="Times New Roman" w:eastAsia="Times New Roman" w:hAnsi="Times New Roman" w:cs="Times New Roman"/>
                <w:sz w:val="20"/>
                <w:szCs w:val="20"/>
                <w:lang w:eastAsia="hu-HU"/>
              </w:rPr>
            </w:pPr>
          </w:p>
        </w:tc>
        <w:tc>
          <w:tcPr>
            <w:tcW w:w="789" w:type="dxa"/>
            <w:tcBorders>
              <w:top w:val="nil"/>
              <w:left w:val="nil"/>
              <w:bottom w:val="nil"/>
              <w:right w:val="nil"/>
            </w:tcBorders>
            <w:shd w:val="clear" w:color="auto" w:fill="auto"/>
            <w:noWrap/>
            <w:vAlign w:val="bottom"/>
            <w:hideMark/>
          </w:tcPr>
          <w:p w14:paraId="53BC121F" w14:textId="77777777" w:rsidR="00132D97" w:rsidRPr="00132D97" w:rsidRDefault="00132D97" w:rsidP="00132D97">
            <w:pPr>
              <w:jc w:val="center"/>
              <w:rPr>
                <w:rFonts w:ascii="Times New Roman" w:eastAsia="Times New Roman" w:hAnsi="Times New Roman" w:cs="Times New Roman"/>
                <w:sz w:val="20"/>
                <w:szCs w:val="20"/>
                <w:lang w:eastAsia="hu-HU"/>
              </w:rPr>
            </w:pPr>
          </w:p>
        </w:tc>
        <w:tc>
          <w:tcPr>
            <w:tcW w:w="851" w:type="dxa"/>
            <w:tcBorders>
              <w:top w:val="nil"/>
              <w:left w:val="nil"/>
              <w:bottom w:val="nil"/>
              <w:right w:val="nil"/>
            </w:tcBorders>
            <w:shd w:val="clear" w:color="auto" w:fill="auto"/>
            <w:noWrap/>
            <w:vAlign w:val="bottom"/>
            <w:hideMark/>
          </w:tcPr>
          <w:p w14:paraId="7110001B" w14:textId="77777777" w:rsidR="00132D97" w:rsidRPr="00132D97" w:rsidRDefault="00132D97" w:rsidP="00132D97">
            <w:pPr>
              <w:jc w:val="center"/>
              <w:rPr>
                <w:rFonts w:ascii="Times New Roman" w:eastAsia="Times New Roman" w:hAnsi="Times New Roman" w:cs="Times New Roman"/>
                <w:sz w:val="20"/>
                <w:szCs w:val="20"/>
                <w:lang w:eastAsia="hu-HU"/>
              </w:rPr>
            </w:pPr>
          </w:p>
        </w:tc>
        <w:tc>
          <w:tcPr>
            <w:tcW w:w="770" w:type="dxa"/>
            <w:tcBorders>
              <w:top w:val="nil"/>
              <w:left w:val="nil"/>
              <w:bottom w:val="nil"/>
              <w:right w:val="nil"/>
            </w:tcBorders>
            <w:shd w:val="clear" w:color="auto" w:fill="auto"/>
            <w:noWrap/>
            <w:vAlign w:val="bottom"/>
            <w:hideMark/>
          </w:tcPr>
          <w:p w14:paraId="0DE10BA4" w14:textId="77777777" w:rsidR="00132D97" w:rsidRPr="00132D97" w:rsidRDefault="00132D97" w:rsidP="00132D97">
            <w:pPr>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0D884190" w14:textId="77777777" w:rsidR="00132D97" w:rsidRPr="00132D97" w:rsidRDefault="00132D97" w:rsidP="00132D97">
            <w:pPr>
              <w:jc w:val="center"/>
              <w:rPr>
                <w:rFonts w:ascii="Times New Roman" w:eastAsia="Times New Roman" w:hAnsi="Times New Roman" w:cs="Times New Roman"/>
                <w:sz w:val="20"/>
                <w:szCs w:val="20"/>
                <w:lang w:eastAsia="hu-HU"/>
              </w:rPr>
            </w:pPr>
          </w:p>
        </w:tc>
      </w:tr>
      <w:tr w:rsidR="00132D97" w:rsidRPr="00132D97" w14:paraId="310FB72B" w14:textId="77777777" w:rsidTr="00132D97">
        <w:trPr>
          <w:trHeight w:val="732"/>
        </w:trPr>
        <w:tc>
          <w:tcPr>
            <w:tcW w:w="2127" w:type="dxa"/>
            <w:tcBorders>
              <w:top w:val="single" w:sz="8" w:space="0" w:color="000000"/>
              <w:left w:val="single" w:sz="8" w:space="0" w:color="000000"/>
              <w:bottom w:val="single" w:sz="8" w:space="0" w:color="000000"/>
              <w:right w:val="nil"/>
            </w:tcBorders>
            <w:shd w:val="clear" w:color="auto" w:fill="auto"/>
            <w:vAlign w:val="center"/>
            <w:hideMark/>
          </w:tcPr>
          <w:p w14:paraId="437D126D" w14:textId="77777777" w:rsidR="00132D97" w:rsidRPr="00132D97" w:rsidRDefault="00132D97" w:rsidP="00132D97">
            <w:pPr>
              <w:rPr>
                <w:rFonts w:ascii="Times New Roman" w:eastAsia="Times New Roman" w:hAnsi="Times New Roman" w:cs="Times New Roman"/>
                <w:color w:val="000000"/>
                <w:sz w:val="24"/>
                <w:szCs w:val="24"/>
                <w:lang w:eastAsia="hu-HU"/>
              </w:rPr>
            </w:pPr>
            <w:r w:rsidRPr="00132D97">
              <w:rPr>
                <w:rFonts w:ascii="Times New Roman" w:eastAsia="Times New Roman" w:hAnsi="Times New Roman" w:cs="Times New Roman"/>
                <w:color w:val="000000"/>
                <w:sz w:val="24"/>
                <w:szCs w:val="24"/>
                <w:lang w:eastAsia="hu-HU"/>
              </w:rPr>
              <w:t> </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14:paraId="3038BDB5"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Évfolyam </w:t>
            </w:r>
          </w:p>
        </w:tc>
        <w:tc>
          <w:tcPr>
            <w:tcW w:w="2329" w:type="dxa"/>
            <w:gridSpan w:val="3"/>
            <w:tcBorders>
              <w:top w:val="single" w:sz="8" w:space="0" w:color="000000"/>
              <w:left w:val="nil"/>
              <w:bottom w:val="single" w:sz="8" w:space="0" w:color="000000"/>
              <w:right w:val="single" w:sz="8" w:space="0" w:color="000000"/>
            </w:tcBorders>
            <w:shd w:val="clear" w:color="auto" w:fill="auto"/>
            <w:vAlign w:val="center"/>
            <w:hideMark/>
          </w:tcPr>
          <w:p w14:paraId="0BD2A7F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10. évfolyam</w:t>
            </w:r>
          </w:p>
        </w:tc>
        <w:tc>
          <w:tcPr>
            <w:tcW w:w="2410" w:type="dxa"/>
            <w:gridSpan w:val="3"/>
            <w:tcBorders>
              <w:top w:val="single" w:sz="8" w:space="0" w:color="000000"/>
              <w:left w:val="nil"/>
              <w:bottom w:val="single" w:sz="8" w:space="0" w:color="000000"/>
              <w:right w:val="single" w:sz="8" w:space="0" w:color="000000"/>
            </w:tcBorders>
            <w:shd w:val="clear" w:color="auto" w:fill="auto"/>
            <w:vAlign w:val="center"/>
            <w:hideMark/>
          </w:tcPr>
          <w:p w14:paraId="2B836995"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11. évfolyam</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6B76365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A képzés összes óraszáma </w:t>
            </w:r>
          </w:p>
        </w:tc>
      </w:tr>
      <w:tr w:rsidR="00132D97" w:rsidRPr="00132D97" w14:paraId="5373A227" w14:textId="77777777" w:rsidTr="003B40A3">
        <w:trPr>
          <w:trHeight w:val="324"/>
        </w:trPr>
        <w:tc>
          <w:tcPr>
            <w:tcW w:w="2127" w:type="dxa"/>
            <w:tcBorders>
              <w:top w:val="nil"/>
              <w:left w:val="single" w:sz="8" w:space="0" w:color="000000"/>
              <w:bottom w:val="single" w:sz="4" w:space="0" w:color="auto"/>
              <w:right w:val="nil"/>
            </w:tcBorders>
            <w:shd w:val="clear" w:color="auto" w:fill="auto"/>
            <w:vAlign w:val="center"/>
            <w:hideMark/>
          </w:tcPr>
          <w:p w14:paraId="42F2C75C" w14:textId="42EE0714" w:rsidR="00132D97" w:rsidRPr="00132D97" w:rsidRDefault="00132D97" w:rsidP="00132D97">
            <w:pPr>
              <w:rPr>
                <w:rFonts w:ascii="Times New Roman" w:eastAsia="Times New Roman" w:hAnsi="Times New Roman" w:cs="Times New Roman"/>
                <w:color w:val="000000"/>
                <w:sz w:val="24"/>
                <w:szCs w:val="24"/>
                <w:lang w:eastAsia="hu-HU"/>
              </w:rPr>
            </w:pPr>
            <w:r w:rsidRPr="002A18CF">
              <w:rPr>
                <w:rFonts w:ascii="Times New Roman" w:eastAsia="Times New Roman" w:hAnsi="Times New Roman" w:cs="Times New Roman"/>
                <w:b/>
                <w:color w:val="000000"/>
                <w:sz w:val="24"/>
                <w:szCs w:val="24"/>
                <w:lang w:eastAsia="hu-HU"/>
              </w:rPr>
              <w:t> </w:t>
            </w:r>
            <w:r w:rsidRPr="0059612A">
              <w:rPr>
                <w:rFonts w:ascii="Times New Roman" w:eastAsia="Times New Roman" w:hAnsi="Times New Roman" w:cs="Times New Roman"/>
                <w:b/>
                <w:color w:val="000000"/>
                <w:sz w:val="20"/>
                <w:szCs w:val="20"/>
                <w:lang w:eastAsia="hu-HU"/>
              </w:rPr>
              <w:t>Tanulási terület</w:t>
            </w:r>
          </w:p>
        </w:tc>
        <w:tc>
          <w:tcPr>
            <w:tcW w:w="1559" w:type="dxa"/>
            <w:tcBorders>
              <w:top w:val="nil"/>
              <w:left w:val="nil"/>
              <w:bottom w:val="single" w:sz="8" w:space="0" w:color="000000"/>
              <w:right w:val="single" w:sz="8" w:space="0" w:color="000000"/>
            </w:tcBorders>
            <w:shd w:val="clear" w:color="auto" w:fill="auto"/>
            <w:vAlign w:val="center"/>
            <w:hideMark/>
          </w:tcPr>
          <w:p w14:paraId="76D6ECFC" w14:textId="4B818CB2" w:rsidR="00132D97" w:rsidRPr="00132D97" w:rsidRDefault="00132D97" w:rsidP="00132D97">
            <w:pPr>
              <w:jc w:val="right"/>
              <w:rPr>
                <w:rFonts w:ascii="Times New Roman" w:eastAsia="Times New Roman" w:hAnsi="Times New Roman" w:cs="Times New Roman"/>
                <w:color w:val="000000"/>
                <w:sz w:val="18"/>
                <w:szCs w:val="18"/>
                <w:lang w:eastAsia="hu-HU"/>
              </w:rPr>
            </w:pPr>
            <w:r w:rsidRPr="0059612A">
              <w:rPr>
                <w:rFonts w:ascii="Times New Roman" w:eastAsia="Times New Roman" w:hAnsi="Times New Roman" w:cs="Times New Roman"/>
                <w:b/>
                <w:color w:val="000000"/>
                <w:sz w:val="16"/>
                <w:szCs w:val="16"/>
                <w:lang w:eastAsia="hu-HU"/>
              </w:rPr>
              <w:t>Tantárgy/</w:t>
            </w:r>
            <w:r w:rsidRPr="0059612A">
              <w:rPr>
                <w:rFonts w:ascii="Times New Roman" w:eastAsia="Times New Roman" w:hAnsi="Times New Roman" w:cs="Times New Roman"/>
                <w:color w:val="000000"/>
                <w:sz w:val="16"/>
                <w:szCs w:val="16"/>
                <w:lang w:eastAsia="hu-HU"/>
              </w:rPr>
              <w:t>Témakör</w:t>
            </w:r>
          </w:p>
        </w:tc>
        <w:tc>
          <w:tcPr>
            <w:tcW w:w="709" w:type="dxa"/>
            <w:tcBorders>
              <w:top w:val="nil"/>
              <w:left w:val="nil"/>
              <w:bottom w:val="single" w:sz="8" w:space="0" w:color="000000"/>
              <w:right w:val="nil"/>
            </w:tcBorders>
            <w:shd w:val="clear" w:color="auto" w:fill="auto"/>
            <w:vAlign w:val="center"/>
            <w:hideMark/>
          </w:tcPr>
          <w:p w14:paraId="2E4E7436"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elmélet</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12CD0E6B"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gyakorlat</w:t>
            </w:r>
          </w:p>
        </w:tc>
        <w:tc>
          <w:tcPr>
            <w:tcW w:w="770" w:type="dxa"/>
            <w:tcBorders>
              <w:top w:val="nil"/>
              <w:left w:val="nil"/>
              <w:bottom w:val="single" w:sz="8" w:space="0" w:color="000000"/>
              <w:right w:val="single" w:sz="8" w:space="0" w:color="000000"/>
            </w:tcBorders>
            <w:shd w:val="clear" w:color="auto" w:fill="auto"/>
            <w:vAlign w:val="center"/>
            <w:hideMark/>
          </w:tcPr>
          <w:p w14:paraId="5FAEC755"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összesen</w:t>
            </w:r>
          </w:p>
        </w:tc>
        <w:tc>
          <w:tcPr>
            <w:tcW w:w="789" w:type="dxa"/>
            <w:tcBorders>
              <w:top w:val="nil"/>
              <w:left w:val="nil"/>
              <w:bottom w:val="single" w:sz="8" w:space="0" w:color="000000"/>
              <w:right w:val="nil"/>
            </w:tcBorders>
            <w:shd w:val="clear" w:color="auto" w:fill="auto"/>
            <w:vAlign w:val="center"/>
            <w:hideMark/>
          </w:tcPr>
          <w:p w14:paraId="4F21E50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elmélet</w:t>
            </w:r>
          </w:p>
        </w:tc>
        <w:tc>
          <w:tcPr>
            <w:tcW w:w="851" w:type="dxa"/>
            <w:tcBorders>
              <w:top w:val="nil"/>
              <w:left w:val="single" w:sz="8" w:space="0" w:color="auto"/>
              <w:bottom w:val="single" w:sz="8" w:space="0" w:color="auto"/>
              <w:right w:val="single" w:sz="8" w:space="0" w:color="auto"/>
            </w:tcBorders>
            <w:shd w:val="clear" w:color="auto" w:fill="auto"/>
            <w:vAlign w:val="center"/>
            <w:hideMark/>
          </w:tcPr>
          <w:p w14:paraId="625B9BD3"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gyakorlat</w:t>
            </w:r>
          </w:p>
        </w:tc>
        <w:tc>
          <w:tcPr>
            <w:tcW w:w="770" w:type="dxa"/>
            <w:tcBorders>
              <w:top w:val="nil"/>
              <w:left w:val="nil"/>
              <w:bottom w:val="single" w:sz="8" w:space="0" w:color="000000"/>
              <w:right w:val="single" w:sz="8" w:space="0" w:color="000000"/>
            </w:tcBorders>
            <w:shd w:val="clear" w:color="auto" w:fill="auto"/>
            <w:vAlign w:val="center"/>
            <w:hideMark/>
          </w:tcPr>
          <w:p w14:paraId="6F75D18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összesen</w:t>
            </w:r>
          </w:p>
        </w:tc>
        <w:tc>
          <w:tcPr>
            <w:tcW w:w="960" w:type="dxa"/>
            <w:tcBorders>
              <w:top w:val="nil"/>
              <w:left w:val="nil"/>
              <w:bottom w:val="single" w:sz="8" w:space="0" w:color="000000"/>
              <w:right w:val="single" w:sz="8" w:space="0" w:color="000000"/>
            </w:tcBorders>
            <w:shd w:val="clear" w:color="auto" w:fill="auto"/>
            <w:vAlign w:val="center"/>
            <w:hideMark/>
          </w:tcPr>
          <w:p w14:paraId="15F42D1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r>
      <w:tr w:rsidR="00132D97" w:rsidRPr="00132D97" w14:paraId="74E808B3" w14:textId="77777777" w:rsidTr="003B40A3">
        <w:trPr>
          <w:trHeight w:val="324"/>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08C3C" w14:textId="5D52B3BF" w:rsidR="00132D97" w:rsidRPr="00132D97" w:rsidRDefault="00132D97" w:rsidP="00132D97">
            <w:pPr>
              <w:rPr>
                <w:rFonts w:ascii="Calibri" w:eastAsia="Times New Roman" w:hAnsi="Calibri" w:cs="Calibri"/>
                <w:color w:val="000000"/>
                <w:lang w:eastAsia="hu-HU"/>
              </w:rPr>
            </w:pPr>
          </w:p>
          <w:p w14:paraId="39BC7840"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0E5DF071"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Évfolyam összes óraszáma </w:t>
            </w:r>
          </w:p>
        </w:tc>
        <w:tc>
          <w:tcPr>
            <w:tcW w:w="709" w:type="dxa"/>
            <w:tcBorders>
              <w:top w:val="nil"/>
              <w:left w:val="nil"/>
              <w:bottom w:val="single" w:sz="8" w:space="0" w:color="000000"/>
              <w:right w:val="single" w:sz="8" w:space="0" w:color="000000"/>
            </w:tcBorders>
            <w:shd w:val="clear" w:color="auto" w:fill="auto"/>
            <w:vAlign w:val="center"/>
            <w:hideMark/>
          </w:tcPr>
          <w:p w14:paraId="44DDD393"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396</w:t>
            </w:r>
          </w:p>
        </w:tc>
        <w:tc>
          <w:tcPr>
            <w:tcW w:w="850" w:type="dxa"/>
            <w:tcBorders>
              <w:top w:val="nil"/>
              <w:left w:val="nil"/>
              <w:bottom w:val="single" w:sz="8" w:space="0" w:color="000000"/>
              <w:right w:val="single" w:sz="8" w:space="0" w:color="000000"/>
            </w:tcBorders>
            <w:shd w:val="clear" w:color="auto" w:fill="auto"/>
            <w:vAlign w:val="center"/>
            <w:hideMark/>
          </w:tcPr>
          <w:p w14:paraId="0D0A94E8"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576</w:t>
            </w:r>
          </w:p>
        </w:tc>
        <w:tc>
          <w:tcPr>
            <w:tcW w:w="770" w:type="dxa"/>
            <w:tcBorders>
              <w:top w:val="nil"/>
              <w:left w:val="nil"/>
              <w:bottom w:val="single" w:sz="8" w:space="0" w:color="000000"/>
              <w:right w:val="single" w:sz="8" w:space="0" w:color="000000"/>
            </w:tcBorders>
            <w:shd w:val="clear" w:color="auto" w:fill="auto"/>
            <w:vAlign w:val="center"/>
            <w:hideMark/>
          </w:tcPr>
          <w:p w14:paraId="69FF4E56"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972</w:t>
            </w:r>
          </w:p>
        </w:tc>
        <w:tc>
          <w:tcPr>
            <w:tcW w:w="789" w:type="dxa"/>
            <w:tcBorders>
              <w:top w:val="nil"/>
              <w:left w:val="nil"/>
              <w:bottom w:val="single" w:sz="8" w:space="0" w:color="000000"/>
              <w:right w:val="single" w:sz="8" w:space="0" w:color="000000"/>
            </w:tcBorders>
            <w:shd w:val="clear" w:color="auto" w:fill="auto"/>
            <w:vAlign w:val="center"/>
            <w:hideMark/>
          </w:tcPr>
          <w:p w14:paraId="026D3314"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340</w:t>
            </w:r>
          </w:p>
        </w:tc>
        <w:tc>
          <w:tcPr>
            <w:tcW w:w="851" w:type="dxa"/>
            <w:tcBorders>
              <w:top w:val="nil"/>
              <w:left w:val="nil"/>
              <w:bottom w:val="single" w:sz="8" w:space="0" w:color="000000"/>
              <w:right w:val="single" w:sz="8" w:space="0" w:color="000000"/>
            </w:tcBorders>
            <w:shd w:val="clear" w:color="auto" w:fill="auto"/>
            <w:vAlign w:val="center"/>
            <w:hideMark/>
          </w:tcPr>
          <w:p w14:paraId="324D4714"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497</w:t>
            </w:r>
          </w:p>
        </w:tc>
        <w:tc>
          <w:tcPr>
            <w:tcW w:w="770" w:type="dxa"/>
            <w:tcBorders>
              <w:top w:val="nil"/>
              <w:left w:val="nil"/>
              <w:bottom w:val="single" w:sz="8" w:space="0" w:color="000000"/>
              <w:right w:val="single" w:sz="8" w:space="0" w:color="000000"/>
            </w:tcBorders>
            <w:shd w:val="clear" w:color="auto" w:fill="auto"/>
            <w:vAlign w:val="center"/>
            <w:hideMark/>
          </w:tcPr>
          <w:p w14:paraId="59ACA8AD"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837</w:t>
            </w:r>
          </w:p>
        </w:tc>
        <w:tc>
          <w:tcPr>
            <w:tcW w:w="960" w:type="dxa"/>
            <w:tcBorders>
              <w:top w:val="nil"/>
              <w:left w:val="nil"/>
              <w:bottom w:val="single" w:sz="8" w:space="0" w:color="000000"/>
              <w:right w:val="single" w:sz="8" w:space="0" w:color="000000"/>
            </w:tcBorders>
            <w:shd w:val="clear" w:color="auto" w:fill="auto"/>
            <w:vAlign w:val="center"/>
            <w:hideMark/>
          </w:tcPr>
          <w:p w14:paraId="4FCFE098"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2421</w:t>
            </w:r>
          </w:p>
        </w:tc>
      </w:tr>
      <w:tr w:rsidR="00132D97" w:rsidRPr="00132D97" w14:paraId="7753EDEC" w14:textId="77777777" w:rsidTr="003B40A3">
        <w:trPr>
          <w:trHeight w:val="300"/>
        </w:trPr>
        <w:tc>
          <w:tcPr>
            <w:tcW w:w="2127" w:type="dxa"/>
            <w:vMerge w:val="restart"/>
            <w:tcBorders>
              <w:top w:val="single" w:sz="4" w:space="0" w:color="auto"/>
              <w:left w:val="single" w:sz="8" w:space="0" w:color="000000"/>
              <w:bottom w:val="single" w:sz="8" w:space="0" w:color="000000"/>
              <w:right w:val="single" w:sz="8" w:space="0" w:color="000000"/>
            </w:tcBorders>
            <w:shd w:val="clear" w:color="000000" w:fill="FFC000"/>
            <w:vAlign w:val="center"/>
            <w:hideMark/>
          </w:tcPr>
          <w:p w14:paraId="04A2A0EF"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Munkavállalói ismeretek </w:t>
            </w:r>
          </w:p>
        </w:tc>
        <w:tc>
          <w:tcPr>
            <w:tcW w:w="1559" w:type="dxa"/>
            <w:tcBorders>
              <w:top w:val="nil"/>
              <w:left w:val="nil"/>
              <w:bottom w:val="single" w:sz="8" w:space="0" w:color="000000"/>
              <w:right w:val="single" w:sz="8" w:space="0" w:color="000000"/>
            </w:tcBorders>
            <w:shd w:val="clear" w:color="auto" w:fill="auto"/>
            <w:vAlign w:val="center"/>
            <w:hideMark/>
          </w:tcPr>
          <w:p w14:paraId="6E04A57F"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Munkavállalói ismeretek </w:t>
            </w:r>
          </w:p>
        </w:tc>
        <w:tc>
          <w:tcPr>
            <w:tcW w:w="709" w:type="dxa"/>
            <w:tcBorders>
              <w:top w:val="nil"/>
              <w:left w:val="nil"/>
              <w:bottom w:val="single" w:sz="8" w:space="0" w:color="000000"/>
              <w:right w:val="single" w:sz="8" w:space="0" w:color="000000"/>
            </w:tcBorders>
            <w:shd w:val="clear" w:color="000000" w:fill="FFFFFF"/>
            <w:vAlign w:val="center"/>
            <w:hideMark/>
          </w:tcPr>
          <w:p w14:paraId="434DED93"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850" w:type="dxa"/>
            <w:tcBorders>
              <w:top w:val="nil"/>
              <w:left w:val="nil"/>
              <w:bottom w:val="single" w:sz="8" w:space="0" w:color="000000"/>
              <w:right w:val="single" w:sz="8" w:space="0" w:color="000000"/>
            </w:tcBorders>
            <w:shd w:val="clear" w:color="000000" w:fill="FFFFFF"/>
            <w:vAlign w:val="center"/>
            <w:hideMark/>
          </w:tcPr>
          <w:p w14:paraId="1FA004BC"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58E25C17"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0</w:t>
            </w:r>
          </w:p>
        </w:tc>
        <w:tc>
          <w:tcPr>
            <w:tcW w:w="789" w:type="dxa"/>
            <w:tcBorders>
              <w:top w:val="nil"/>
              <w:left w:val="nil"/>
              <w:bottom w:val="single" w:sz="8" w:space="0" w:color="000000"/>
              <w:right w:val="single" w:sz="8" w:space="0" w:color="000000"/>
            </w:tcBorders>
            <w:shd w:val="clear" w:color="000000" w:fill="FFFFFF"/>
            <w:vAlign w:val="center"/>
            <w:hideMark/>
          </w:tcPr>
          <w:p w14:paraId="7EF3B63E"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851" w:type="dxa"/>
            <w:tcBorders>
              <w:top w:val="nil"/>
              <w:left w:val="nil"/>
              <w:bottom w:val="single" w:sz="8" w:space="0" w:color="000000"/>
              <w:right w:val="single" w:sz="8" w:space="0" w:color="000000"/>
            </w:tcBorders>
            <w:shd w:val="clear" w:color="000000" w:fill="FFFFFF"/>
            <w:vAlign w:val="center"/>
            <w:hideMark/>
          </w:tcPr>
          <w:p w14:paraId="66A36B32"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265454FA"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0C4CBF4F"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18</w:t>
            </w:r>
          </w:p>
        </w:tc>
      </w:tr>
      <w:tr w:rsidR="00132D97" w:rsidRPr="00132D97" w14:paraId="46510643" w14:textId="77777777" w:rsidTr="00132D97">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69DB67B9"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2127211D"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Álláskeresés </w:t>
            </w:r>
          </w:p>
        </w:tc>
        <w:tc>
          <w:tcPr>
            <w:tcW w:w="709" w:type="dxa"/>
            <w:tcBorders>
              <w:top w:val="nil"/>
              <w:left w:val="nil"/>
              <w:bottom w:val="single" w:sz="8" w:space="0" w:color="000000"/>
              <w:right w:val="single" w:sz="8" w:space="0" w:color="000000"/>
            </w:tcBorders>
            <w:shd w:val="clear" w:color="auto" w:fill="auto"/>
            <w:vAlign w:val="center"/>
            <w:hideMark/>
          </w:tcPr>
          <w:p w14:paraId="752E278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06AE752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DD030CD"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66ED230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3266B03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8832FE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4BD1AFC5"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5</w:t>
            </w:r>
          </w:p>
        </w:tc>
      </w:tr>
      <w:tr w:rsidR="00132D97" w:rsidRPr="00132D97" w14:paraId="63D6921E" w14:textId="77777777" w:rsidTr="00132D97">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2D6A0F2F"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58D5458E"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Munkajogi alapismeretek </w:t>
            </w:r>
          </w:p>
        </w:tc>
        <w:tc>
          <w:tcPr>
            <w:tcW w:w="709" w:type="dxa"/>
            <w:tcBorders>
              <w:top w:val="nil"/>
              <w:left w:val="nil"/>
              <w:bottom w:val="single" w:sz="8" w:space="0" w:color="000000"/>
              <w:right w:val="single" w:sz="8" w:space="0" w:color="000000"/>
            </w:tcBorders>
            <w:shd w:val="clear" w:color="auto" w:fill="auto"/>
            <w:vAlign w:val="center"/>
            <w:hideMark/>
          </w:tcPr>
          <w:p w14:paraId="08DA3D5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3770FE6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4DC017F"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07321D56"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289C2890"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9CCD842"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12911B72"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5</w:t>
            </w:r>
          </w:p>
        </w:tc>
      </w:tr>
      <w:tr w:rsidR="00132D97" w:rsidRPr="00132D97" w14:paraId="62C33DE1" w14:textId="77777777" w:rsidTr="00132D97">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39B08175"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4363494F"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Munkaviszony létesítése </w:t>
            </w:r>
          </w:p>
        </w:tc>
        <w:tc>
          <w:tcPr>
            <w:tcW w:w="709" w:type="dxa"/>
            <w:tcBorders>
              <w:top w:val="nil"/>
              <w:left w:val="nil"/>
              <w:bottom w:val="single" w:sz="8" w:space="0" w:color="000000"/>
              <w:right w:val="single" w:sz="8" w:space="0" w:color="000000"/>
            </w:tcBorders>
            <w:shd w:val="clear" w:color="auto" w:fill="auto"/>
            <w:vAlign w:val="center"/>
            <w:hideMark/>
          </w:tcPr>
          <w:p w14:paraId="53003370"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49C2446D"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CC7E34A"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5B67519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25B2FC0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E7B8C6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44C55E66"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5</w:t>
            </w:r>
          </w:p>
        </w:tc>
      </w:tr>
      <w:tr w:rsidR="00132D97" w:rsidRPr="00132D97" w14:paraId="4B88CDC8" w14:textId="77777777" w:rsidTr="003B40A3">
        <w:trPr>
          <w:trHeight w:val="300"/>
        </w:trPr>
        <w:tc>
          <w:tcPr>
            <w:tcW w:w="2127" w:type="dxa"/>
            <w:vMerge/>
            <w:tcBorders>
              <w:top w:val="nil"/>
              <w:left w:val="single" w:sz="8" w:space="0" w:color="000000"/>
              <w:bottom w:val="single" w:sz="4" w:space="0" w:color="auto"/>
              <w:right w:val="single" w:sz="8" w:space="0" w:color="000000"/>
            </w:tcBorders>
            <w:vAlign w:val="center"/>
            <w:hideMark/>
          </w:tcPr>
          <w:p w14:paraId="7729BDDF"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17660BC0"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Munkanélküliség </w:t>
            </w:r>
          </w:p>
        </w:tc>
        <w:tc>
          <w:tcPr>
            <w:tcW w:w="709" w:type="dxa"/>
            <w:tcBorders>
              <w:top w:val="nil"/>
              <w:left w:val="nil"/>
              <w:bottom w:val="single" w:sz="8" w:space="0" w:color="000000"/>
              <w:right w:val="single" w:sz="8" w:space="0" w:color="000000"/>
            </w:tcBorders>
            <w:shd w:val="clear" w:color="auto" w:fill="auto"/>
            <w:vAlign w:val="center"/>
            <w:hideMark/>
          </w:tcPr>
          <w:p w14:paraId="40DD826B"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0CE1092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029058B"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30C6804F"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4A35363C"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66E65F9"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044AFAEB"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3</w:t>
            </w:r>
          </w:p>
        </w:tc>
      </w:tr>
      <w:tr w:rsidR="00132D97" w:rsidRPr="00132D97" w14:paraId="2C369FB6" w14:textId="77777777" w:rsidTr="003B40A3">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56AC6C58" w14:textId="6C006C3C" w:rsidR="00132D97" w:rsidRPr="00132D97" w:rsidRDefault="003B40A3" w:rsidP="00132D97">
            <w:pPr>
              <w:rPr>
                <w:rFonts w:ascii="Calibri" w:eastAsia="Times New Roman" w:hAnsi="Calibri" w:cs="Calibri"/>
                <w:color w:val="000000"/>
                <w:lang w:eastAsia="hu-HU"/>
              </w:rPr>
            </w:pPr>
            <w:r>
              <w:rPr>
                <w:rFonts w:ascii="Times New Roman" w:eastAsia="Times New Roman" w:hAnsi="Times New Roman" w:cs="Times New Roman"/>
                <w:color w:val="000000"/>
                <w:sz w:val="18"/>
                <w:szCs w:val="18"/>
                <w:lang w:eastAsia="hu-HU"/>
              </w:rPr>
              <w:t>Munkavállalói idegen nyelv</w:t>
            </w:r>
            <w:r w:rsidRPr="00132D97">
              <w:rPr>
                <w:rFonts w:ascii="Calibri" w:eastAsia="Times New Roman" w:hAnsi="Calibri" w:cs="Calibri"/>
                <w:noProof/>
                <w:color w:val="000000"/>
                <w:lang w:eastAsia="hu-HU"/>
              </w:rPr>
              <mc:AlternateContent>
                <mc:Choice Requires="wpg">
                  <w:drawing>
                    <wp:anchor distT="0" distB="0" distL="114300" distR="114300" simplePos="0" relativeHeight="251844608" behindDoc="0" locked="0" layoutInCell="1" allowOverlap="1" wp14:anchorId="5029A382" wp14:editId="1B6EFC10">
                      <wp:simplePos x="0" y="0"/>
                      <wp:positionH relativeFrom="column">
                        <wp:posOffset>-830580</wp:posOffset>
                      </wp:positionH>
                      <wp:positionV relativeFrom="paragraph">
                        <wp:posOffset>-7277735</wp:posOffset>
                      </wp:positionV>
                      <wp:extent cx="167640" cy="190500"/>
                      <wp:effectExtent l="0" t="0" r="0" b="0"/>
                      <wp:wrapNone/>
                      <wp:docPr id="29" name="Csoportba foglalás 29"/>
                      <wp:cNvGraphicFramePr/>
                      <a:graphic xmlns:a="http://schemas.openxmlformats.org/drawingml/2006/main">
                        <a:graphicData uri="http://schemas.microsoft.com/office/word/2010/wordprocessingGroup">
                          <wpg:wgp>
                            <wpg:cNvGrpSpPr/>
                            <wpg:grpSpPr>
                              <a:xfrm>
                                <a:off x="0" y="0"/>
                                <a:ext cx="168285" cy="339003"/>
                                <a:chOff x="0" y="0"/>
                                <a:chExt cx="168285" cy="339003"/>
                              </a:xfrm>
                            </wpg:grpSpPr>
                            <wps:wsp>
                              <wps:cNvPr id="172" name="Rectangle 538"/>
                              <wps:cNvSpPr/>
                              <wps:spPr>
                                <a:xfrm rot="-5399999">
                                  <a:off x="-85359" y="85359"/>
                                  <a:ext cx="339003" cy="168285"/>
                                </a:xfrm>
                                <a:prstGeom prst="rect">
                                  <a:avLst/>
                                </a:prstGeom>
                                <a:ln>
                                  <a:noFill/>
                                </a:ln>
                              </wps:spPr>
                              <wps:bodyPr lIns="0" tIns="0" rIns="0" bIns="0" rtlCol="0">
                                <a:noAutofit/>
                              </wps:bodyPr>
                            </wps:wsp>
                            <wps:wsp>
                              <wps:cNvPr id="173" name="Rectangle 539"/>
                              <wps:cNvSpPr/>
                              <wps:spPr>
                                <a:xfrm rot="-5399999">
                                  <a:off x="65140" y="-18904"/>
                                  <a:ext cx="38005" cy="168285"/>
                                </a:xfrm>
                                <a:prstGeom prst="rect">
                                  <a:avLst/>
                                </a:prstGeom>
                                <a:ln>
                                  <a:noFill/>
                                </a:ln>
                              </wps:spPr>
                              <wps:txbx>
                                <w:txbxContent>
                                  <w:p w14:paraId="394A8057" w14:textId="77777777" w:rsidR="005F3C7B" w:rsidRDefault="005F3C7B" w:rsidP="00132D97">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5029A382" id="Csoportba foglalás 29" o:spid="_x0000_s1040" style="position:absolute;margin-left:-65.4pt;margin-top:-573.05pt;width:13.2pt;height:15pt;z-index:251844608" coordsize="168285,339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">
                      <v:rect id="Rectangle 538" o:spid="_x0000_s1041" style="position:absolute;left:-85359;top:85359;width:339003;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R8MA&#10;AADcAAAADwAAAGRycy9kb3ducmV2LnhtbERPyWrDMBC9B/oPYgq9xXJMaYJjJZRCcS8NNBs5Tqzx&#10;QqyRaymO+/dVoZDbPN462Xo0rRiod41lBbMoBkFcWN1wpWC/e58uQDiPrLG1TAp+yMF69TDJMNX2&#10;xl80bH0lQgi7FBXU3neplK6oyaCLbEccuNL2Bn2AfSV1j7cQblqZxPGLNNhwaKixo7eaisv2ahQc&#10;ZrvrMXebM5/K7/nzp883ZZUr9fQ4vi5BeBr9Xfzv/tBh/jyB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tR8MAAADcAAAADwAAAAAAAAAAAAAAAACYAgAAZHJzL2Rv&#10;d25yZXYueG1sUEsFBgAAAAAEAAQA9QAAAIgDAAAAAA==&#10;" filled="f" stroked="f">
                        <v:textbox inset="0,0,0,0"/>
                      </v:rect>
                      <v:rect id="Rectangle 539" o:spid="_x0000_s1042" style="position:absolute;left:65140;top:-18904;width:38005;height:16828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I3MMA&#10;AADcAAAADwAAAGRycy9kb3ducmV2LnhtbERPS2vCQBC+F/wPywi91Y1WTEldRYSSXir4qHicZicP&#10;zM6m2VXjv3cFwdt8fM+ZzjtTizO1rrKsYDiIQBBnVldcKNhtv94+QDiPrLG2TAqu5GA+671MMdH2&#10;wms6b3whQgi7BBWU3jeJlC4ryaAb2IY4cLltDfoA20LqFi8h3NRyFEUTabDi0FBiQ8uSsuPmZBT8&#10;DrenfepWf3zI/+Pxj09XeZEq9drvFp8gPHX+KX64v3WYH7/D/Zlw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5I3MMAAADcAAAADwAAAAAAAAAAAAAAAACYAgAAZHJzL2Rv&#10;d25yZXYueG1sUEsFBgAAAAAEAAQA9QAAAIgDAAAAAA==&#10;" filled="f" stroked="f">
                        <v:textbox inset="0,0,0,0">
                          <w:txbxContent>
                            <w:p w14:paraId="394A8057" w14:textId="77777777" w:rsidR="005F3C7B" w:rsidRDefault="005F3C7B" w:rsidP="00132D97">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v:group>
                  </w:pict>
                </mc:Fallback>
              </mc:AlternateContent>
            </w:r>
            <w:r w:rsidR="00132D97" w:rsidRPr="00132D97">
              <w:rPr>
                <w:rFonts w:ascii="Calibri" w:eastAsia="Times New Roman" w:hAnsi="Calibri" w:cs="Calibri"/>
                <w:noProof/>
                <w:color w:val="000000"/>
                <w:lang w:eastAsia="hu-HU"/>
              </w:rPr>
              <mc:AlternateContent>
                <mc:Choice Requires="wpg">
                  <w:drawing>
                    <wp:anchor distT="0" distB="0" distL="114300" distR="114300" simplePos="0" relativeHeight="251845632" behindDoc="0" locked="0" layoutInCell="1" allowOverlap="1" wp14:anchorId="68729B0D" wp14:editId="4F301C8E">
                      <wp:simplePos x="0" y="0"/>
                      <wp:positionH relativeFrom="column">
                        <wp:posOffset>0</wp:posOffset>
                      </wp:positionH>
                      <wp:positionV relativeFrom="paragraph">
                        <wp:posOffset>952500</wp:posOffset>
                      </wp:positionV>
                      <wp:extent cx="129540" cy="571500"/>
                      <wp:effectExtent l="0" t="0" r="0" b="0"/>
                      <wp:wrapNone/>
                      <wp:docPr id="28" name="Csoportba foglalás 28"/>
                      <wp:cNvGraphicFramePr/>
                      <a:graphic xmlns:a="http://schemas.openxmlformats.org/drawingml/2006/main">
                        <a:graphicData uri="http://schemas.microsoft.com/office/word/2010/wordprocessingGroup">
                          <wpg:wgp>
                            <wpg:cNvGrpSpPr/>
                            <wpg:grpSpPr>
                              <a:xfrm>
                                <a:off x="0" y="0"/>
                                <a:ext cx="168285" cy="1798993"/>
                                <a:chOff x="0" y="0"/>
                                <a:chExt cx="168285" cy="1798993"/>
                              </a:xfrm>
                            </wpg:grpSpPr>
                            <wps:wsp>
                              <wps:cNvPr id="170" name="Rectangle 837"/>
                              <wps:cNvSpPr/>
                              <wps:spPr>
                                <a:xfrm rot="-5399999">
                                  <a:off x="-807762" y="830353"/>
                                  <a:ext cx="1798993" cy="138287"/>
                                </a:xfrm>
                                <a:prstGeom prst="rect">
                                  <a:avLst/>
                                </a:prstGeom>
                                <a:ln>
                                  <a:noFill/>
                                </a:ln>
                              </wps:spPr>
                              <wps:bodyPr lIns="0" tIns="0" rIns="0" bIns="0" rtlCol="0">
                                <a:noAutofit/>
                              </wps:bodyPr>
                            </wps:wsp>
                            <wps:wsp>
                              <wps:cNvPr id="171" name="Rectangle 838"/>
                              <wps:cNvSpPr/>
                              <wps:spPr>
                                <a:xfrm rot="-5399999">
                                  <a:off x="65140" y="343681"/>
                                  <a:ext cx="38005" cy="168285"/>
                                </a:xfrm>
                                <a:prstGeom prst="rect">
                                  <a:avLst/>
                                </a:prstGeom>
                                <a:ln>
                                  <a:noFill/>
                                </a:ln>
                              </wps:spPr>
                              <wps:txbx>
                                <w:txbxContent>
                                  <w:p w14:paraId="518A5AF7" w14:textId="77777777" w:rsidR="005F3C7B" w:rsidRDefault="005F3C7B" w:rsidP="00132D97">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8729B0D" id="Csoportba foglalás 28" o:spid="_x0000_s1043" style="position:absolute;margin-left:0;margin-top:75pt;width:10.2pt;height:45pt;z-index:251845632" coordsize="1682,17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">
                      <v:rect id="Rectangle 837" o:spid="_x0000_s1044" style="position:absolute;left:-8078;top:8303;width:17989;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Wq8YA&#10;AADcAAAADwAAAGRycy9kb3ducmV2LnhtbESPS2sCQRCE70L+w9CB3HRWCVFWRwkB2Vwi+Ejw2O70&#10;PnCnZ7Mz6ubfpw+Ct26quurrxap3jbpSF2rPBsajBBRx7m3NpYHDfj2cgQoR2WLjmQz8UYDV8mmw&#10;wNT6G2/puoulkhAOKRqoYmxTrUNekcMw8i2xaIXvHEZZu1LbDm8S7ho9SZI37bBmaaiwpY+K8vPu&#10;4gx8j/eXnyxsTnwsfqevXzHbFGVmzMtz/z4HFamPD/P9+tMK/lT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zWq8YAAADcAAAADwAAAAAAAAAAAAAAAACYAgAAZHJz&#10;L2Rvd25yZXYueG1sUEsFBgAAAAAEAAQA9QAAAIsDAAAAAA==&#10;" filled="f" stroked="f">
                        <v:textbox inset="0,0,0,0"/>
                      </v:rect>
                      <v:rect id="Rectangle 838" o:spid="_x0000_s1045" style="position:absolute;left:651;top:3437;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MMMA&#10;AADcAAAADwAAAGRycy9kb3ducmV2LnhtbERPS2vCQBC+F/wPywi9NZuUUkt0E0SQ9FKhakuPY3by&#10;wOxsml01/fddQfA2H99zFvloOnGmwbWWFSRRDIK4tLrlWsF+t356A+E8ssbOMin4Iwd5NnlYYKrt&#10;hT/pvPW1CCHsUlTQeN+nUrqyIYMusj1x4Co7GPQBDrXUA15CuOnkcxy/SoMth4YGe1o1VB63J6Pg&#10;K9mdvgu3OfBP9Tt7+fDFpqoLpR6n43IOwtPo7+Kb+12H+bMErs+EC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zMMMAAADcAAAADwAAAAAAAAAAAAAAAACYAgAAZHJzL2Rv&#10;d25yZXYueG1sUEsFBgAAAAAEAAQA9QAAAIgDAAAAAA==&#10;" filled="f" stroked="f">
                        <v:textbox inset="0,0,0,0">
                          <w:txbxContent>
                            <w:p w14:paraId="518A5AF7" w14:textId="77777777" w:rsidR="005F3C7B" w:rsidRDefault="005F3C7B" w:rsidP="00132D97">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v:group>
                  </w:pict>
                </mc:Fallback>
              </mc:AlternateContent>
            </w: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2FC54AD4"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Munkavállalói idegen nyelv </w:t>
            </w:r>
          </w:p>
        </w:tc>
        <w:tc>
          <w:tcPr>
            <w:tcW w:w="709" w:type="dxa"/>
            <w:tcBorders>
              <w:top w:val="nil"/>
              <w:left w:val="nil"/>
              <w:bottom w:val="single" w:sz="8" w:space="0" w:color="000000"/>
              <w:right w:val="single" w:sz="8" w:space="0" w:color="000000"/>
            </w:tcBorders>
            <w:shd w:val="clear" w:color="000000" w:fill="FFFFFF"/>
            <w:vAlign w:val="center"/>
            <w:hideMark/>
          </w:tcPr>
          <w:p w14:paraId="3ED47F35"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850" w:type="dxa"/>
            <w:tcBorders>
              <w:top w:val="nil"/>
              <w:left w:val="nil"/>
              <w:bottom w:val="single" w:sz="8" w:space="0" w:color="000000"/>
              <w:right w:val="single" w:sz="8" w:space="0" w:color="000000"/>
            </w:tcBorders>
            <w:shd w:val="clear" w:color="000000" w:fill="FFFFFF"/>
            <w:vAlign w:val="center"/>
            <w:hideMark/>
          </w:tcPr>
          <w:p w14:paraId="7920E613"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E274E3A"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0</w:t>
            </w:r>
          </w:p>
        </w:tc>
        <w:tc>
          <w:tcPr>
            <w:tcW w:w="789" w:type="dxa"/>
            <w:tcBorders>
              <w:top w:val="nil"/>
              <w:left w:val="nil"/>
              <w:bottom w:val="single" w:sz="8" w:space="0" w:color="000000"/>
              <w:right w:val="single" w:sz="8" w:space="0" w:color="000000"/>
            </w:tcBorders>
            <w:shd w:val="clear" w:color="000000" w:fill="FFFFFF"/>
            <w:vAlign w:val="center"/>
            <w:hideMark/>
          </w:tcPr>
          <w:p w14:paraId="44F0F37E"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62</w:t>
            </w:r>
          </w:p>
        </w:tc>
        <w:tc>
          <w:tcPr>
            <w:tcW w:w="851" w:type="dxa"/>
            <w:tcBorders>
              <w:top w:val="nil"/>
              <w:left w:val="nil"/>
              <w:bottom w:val="single" w:sz="8" w:space="0" w:color="000000"/>
              <w:right w:val="single" w:sz="8" w:space="0" w:color="000000"/>
            </w:tcBorders>
            <w:shd w:val="clear" w:color="000000" w:fill="FFFFFF"/>
            <w:vAlign w:val="center"/>
            <w:hideMark/>
          </w:tcPr>
          <w:p w14:paraId="6AB9FC51"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7C119D91"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D9D9D9"/>
            <w:vAlign w:val="center"/>
            <w:hideMark/>
          </w:tcPr>
          <w:p w14:paraId="4AD6C454"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62</w:t>
            </w:r>
          </w:p>
        </w:tc>
      </w:tr>
      <w:tr w:rsidR="00132D97" w:rsidRPr="00132D97" w14:paraId="5E345A8F"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4699D0C0"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15EA221B"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Az álláskeresés lépései, álláshirdetések </w:t>
            </w:r>
          </w:p>
        </w:tc>
        <w:tc>
          <w:tcPr>
            <w:tcW w:w="709" w:type="dxa"/>
            <w:tcBorders>
              <w:top w:val="nil"/>
              <w:left w:val="nil"/>
              <w:bottom w:val="single" w:sz="8" w:space="0" w:color="000000"/>
              <w:right w:val="single" w:sz="8" w:space="0" w:color="000000"/>
            </w:tcBorders>
            <w:shd w:val="clear" w:color="auto" w:fill="auto"/>
            <w:vAlign w:val="center"/>
            <w:hideMark/>
          </w:tcPr>
          <w:p w14:paraId="522B1CC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5AFCF11D"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4BABD0D"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7AF37B8D"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11</w:t>
            </w:r>
          </w:p>
        </w:tc>
        <w:tc>
          <w:tcPr>
            <w:tcW w:w="851" w:type="dxa"/>
            <w:tcBorders>
              <w:top w:val="nil"/>
              <w:left w:val="nil"/>
              <w:bottom w:val="single" w:sz="8" w:space="0" w:color="000000"/>
              <w:right w:val="single" w:sz="8" w:space="0" w:color="000000"/>
            </w:tcBorders>
            <w:shd w:val="clear" w:color="auto" w:fill="auto"/>
            <w:vAlign w:val="center"/>
            <w:hideMark/>
          </w:tcPr>
          <w:p w14:paraId="69D7DCA3"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1938425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11</w:t>
            </w:r>
          </w:p>
        </w:tc>
        <w:tc>
          <w:tcPr>
            <w:tcW w:w="960" w:type="dxa"/>
            <w:tcBorders>
              <w:top w:val="nil"/>
              <w:left w:val="nil"/>
              <w:bottom w:val="single" w:sz="8" w:space="0" w:color="000000"/>
              <w:right w:val="single" w:sz="8" w:space="0" w:color="000000"/>
            </w:tcBorders>
            <w:shd w:val="clear" w:color="000000" w:fill="D9D9D9"/>
            <w:vAlign w:val="center"/>
            <w:hideMark/>
          </w:tcPr>
          <w:p w14:paraId="1E55D76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11</w:t>
            </w:r>
          </w:p>
        </w:tc>
      </w:tr>
      <w:tr w:rsidR="00132D97" w:rsidRPr="00132D97" w14:paraId="2F1132C7"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983143E"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54AC3E67"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Önéletrajz és motivációs levél </w:t>
            </w:r>
          </w:p>
        </w:tc>
        <w:tc>
          <w:tcPr>
            <w:tcW w:w="709" w:type="dxa"/>
            <w:tcBorders>
              <w:top w:val="nil"/>
              <w:left w:val="nil"/>
              <w:bottom w:val="single" w:sz="8" w:space="0" w:color="000000"/>
              <w:right w:val="single" w:sz="8" w:space="0" w:color="000000"/>
            </w:tcBorders>
            <w:shd w:val="clear" w:color="auto" w:fill="auto"/>
            <w:vAlign w:val="center"/>
            <w:hideMark/>
          </w:tcPr>
          <w:p w14:paraId="6EE2D1E0"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0E9A8420"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8CB7BF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115EAEDC"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20</w:t>
            </w:r>
          </w:p>
        </w:tc>
        <w:tc>
          <w:tcPr>
            <w:tcW w:w="851" w:type="dxa"/>
            <w:tcBorders>
              <w:top w:val="nil"/>
              <w:left w:val="nil"/>
              <w:bottom w:val="single" w:sz="8" w:space="0" w:color="000000"/>
              <w:right w:val="single" w:sz="8" w:space="0" w:color="000000"/>
            </w:tcBorders>
            <w:shd w:val="clear" w:color="auto" w:fill="auto"/>
            <w:vAlign w:val="center"/>
            <w:hideMark/>
          </w:tcPr>
          <w:p w14:paraId="7866ED62"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1FADC309"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20</w:t>
            </w:r>
          </w:p>
        </w:tc>
        <w:tc>
          <w:tcPr>
            <w:tcW w:w="960" w:type="dxa"/>
            <w:tcBorders>
              <w:top w:val="nil"/>
              <w:left w:val="nil"/>
              <w:bottom w:val="single" w:sz="8" w:space="0" w:color="000000"/>
              <w:right w:val="single" w:sz="8" w:space="0" w:color="000000"/>
            </w:tcBorders>
            <w:shd w:val="clear" w:color="000000" w:fill="D9D9D9"/>
            <w:vAlign w:val="center"/>
            <w:hideMark/>
          </w:tcPr>
          <w:p w14:paraId="6820029D"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20</w:t>
            </w:r>
          </w:p>
        </w:tc>
      </w:tr>
      <w:tr w:rsidR="00132D97" w:rsidRPr="00132D97" w14:paraId="5BC6B10A"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41D5CBCB"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41F7F9DF"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w:t>
            </w:r>
            <w:proofErr w:type="spellStart"/>
            <w:r w:rsidRPr="00132D97">
              <w:rPr>
                <w:rFonts w:ascii="Times New Roman" w:eastAsia="Times New Roman" w:hAnsi="Times New Roman" w:cs="Times New Roman"/>
                <w:color w:val="000000"/>
                <w:sz w:val="18"/>
                <w:szCs w:val="18"/>
                <w:lang w:eastAsia="hu-HU"/>
              </w:rPr>
              <w:t>Small</w:t>
            </w:r>
            <w:proofErr w:type="spellEnd"/>
            <w:r w:rsidRPr="00132D97">
              <w:rPr>
                <w:rFonts w:ascii="Times New Roman" w:eastAsia="Times New Roman" w:hAnsi="Times New Roman" w:cs="Times New Roman"/>
                <w:color w:val="000000"/>
                <w:sz w:val="18"/>
                <w:szCs w:val="18"/>
                <w:lang w:eastAsia="hu-HU"/>
              </w:rPr>
              <w:t xml:space="preserve"> </w:t>
            </w:r>
            <w:proofErr w:type="spellStart"/>
            <w:r w:rsidRPr="00132D97">
              <w:rPr>
                <w:rFonts w:ascii="Times New Roman" w:eastAsia="Times New Roman" w:hAnsi="Times New Roman" w:cs="Times New Roman"/>
                <w:color w:val="000000"/>
                <w:sz w:val="18"/>
                <w:szCs w:val="18"/>
                <w:lang w:eastAsia="hu-HU"/>
              </w:rPr>
              <w:t>talk</w:t>
            </w:r>
            <w:proofErr w:type="spellEnd"/>
            <w:r w:rsidRPr="00132D97">
              <w:rPr>
                <w:rFonts w:ascii="Times New Roman" w:eastAsia="Times New Roman" w:hAnsi="Times New Roman" w:cs="Times New Roman"/>
                <w:color w:val="000000"/>
                <w:sz w:val="18"/>
                <w:szCs w:val="18"/>
                <w:lang w:eastAsia="hu-HU"/>
              </w:rPr>
              <w:t xml:space="preserve">” – általános társalgás </w:t>
            </w:r>
          </w:p>
        </w:tc>
        <w:tc>
          <w:tcPr>
            <w:tcW w:w="709" w:type="dxa"/>
            <w:tcBorders>
              <w:top w:val="nil"/>
              <w:left w:val="nil"/>
              <w:bottom w:val="single" w:sz="8" w:space="0" w:color="000000"/>
              <w:right w:val="single" w:sz="8" w:space="0" w:color="000000"/>
            </w:tcBorders>
            <w:shd w:val="clear" w:color="auto" w:fill="auto"/>
            <w:vAlign w:val="center"/>
            <w:hideMark/>
          </w:tcPr>
          <w:p w14:paraId="6139B2A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7D87BE4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B9BB58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7F90197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11</w:t>
            </w:r>
          </w:p>
        </w:tc>
        <w:tc>
          <w:tcPr>
            <w:tcW w:w="851" w:type="dxa"/>
            <w:tcBorders>
              <w:top w:val="nil"/>
              <w:left w:val="nil"/>
              <w:bottom w:val="single" w:sz="8" w:space="0" w:color="000000"/>
              <w:right w:val="single" w:sz="8" w:space="0" w:color="000000"/>
            </w:tcBorders>
            <w:shd w:val="clear" w:color="auto" w:fill="auto"/>
            <w:vAlign w:val="center"/>
            <w:hideMark/>
          </w:tcPr>
          <w:p w14:paraId="562DDC1F"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38626EB3"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11</w:t>
            </w:r>
          </w:p>
        </w:tc>
        <w:tc>
          <w:tcPr>
            <w:tcW w:w="960" w:type="dxa"/>
            <w:tcBorders>
              <w:top w:val="nil"/>
              <w:left w:val="nil"/>
              <w:bottom w:val="single" w:sz="8" w:space="0" w:color="000000"/>
              <w:right w:val="single" w:sz="8" w:space="0" w:color="000000"/>
            </w:tcBorders>
            <w:shd w:val="clear" w:color="000000" w:fill="D9D9D9"/>
            <w:vAlign w:val="center"/>
            <w:hideMark/>
          </w:tcPr>
          <w:p w14:paraId="333D8FE9"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11</w:t>
            </w:r>
          </w:p>
        </w:tc>
      </w:tr>
      <w:tr w:rsidR="00132D97" w:rsidRPr="00132D97" w14:paraId="56BF0717"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7082ACD7"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602D96A2"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Állásinterjú </w:t>
            </w:r>
          </w:p>
        </w:tc>
        <w:tc>
          <w:tcPr>
            <w:tcW w:w="709" w:type="dxa"/>
            <w:tcBorders>
              <w:top w:val="nil"/>
              <w:left w:val="nil"/>
              <w:bottom w:val="single" w:sz="8" w:space="0" w:color="000000"/>
              <w:right w:val="single" w:sz="8" w:space="0" w:color="000000"/>
            </w:tcBorders>
            <w:shd w:val="clear" w:color="auto" w:fill="auto"/>
            <w:vAlign w:val="center"/>
            <w:hideMark/>
          </w:tcPr>
          <w:p w14:paraId="4FF8BFA9"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14DD8512"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146D2B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650F7646"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20</w:t>
            </w:r>
          </w:p>
        </w:tc>
        <w:tc>
          <w:tcPr>
            <w:tcW w:w="851" w:type="dxa"/>
            <w:tcBorders>
              <w:top w:val="nil"/>
              <w:left w:val="nil"/>
              <w:bottom w:val="single" w:sz="8" w:space="0" w:color="000000"/>
              <w:right w:val="single" w:sz="8" w:space="0" w:color="000000"/>
            </w:tcBorders>
            <w:shd w:val="clear" w:color="auto" w:fill="auto"/>
            <w:vAlign w:val="center"/>
            <w:hideMark/>
          </w:tcPr>
          <w:p w14:paraId="1D393E90"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3821D9B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20</w:t>
            </w:r>
          </w:p>
        </w:tc>
        <w:tc>
          <w:tcPr>
            <w:tcW w:w="960" w:type="dxa"/>
            <w:tcBorders>
              <w:top w:val="nil"/>
              <w:left w:val="nil"/>
              <w:bottom w:val="single" w:sz="8" w:space="0" w:color="000000"/>
              <w:right w:val="single" w:sz="8" w:space="0" w:color="000000"/>
            </w:tcBorders>
            <w:shd w:val="clear" w:color="000000" w:fill="D9D9D9"/>
            <w:vAlign w:val="center"/>
            <w:hideMark/>
          </w:tcPr>
          <w:p w14:paraId="05A99B7F"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20</w:t>
            </w:r>
          </w:p>
        </w:tc>
      </w:tr>
      <w:tr w:rsidR="00132D97" w:rsidRPr="00132D97" w14:paraId="3A9C8629" w14:textId="77777777" w:rsidTr="003B40A3">
        <w:trPr>
          <w:trHeight w:val="300"/>
        </w:trPr>
        <w:tc>
          <w:tcPr>
            <w:tcW w:w="2127" w:type="dxa"/>
            <w:vMerge w:val="restart"/>
            <w:tcBorders>
              <w:top w:val="single" w:sz="4" w:space="0" w:color="auto"/>
              <w:left w:val="single" w:sz="8" w:space="0" w:color="000000"/>
              <w:bottom w:val="single" w:sz="8" w:space="0" w:color="000000"/>
              <w:right w:val="single" w:sz="8" w:space="0" w:color="000000"/>
            </w:tcBorders>
            <w:shd w:val="clear" w:color="000000" w:fill="F79646"/>
            <w:vAlign w:val="center"/>
            <w:hideMark/>
          </w:tcPr>
          <w:p w14:paraId="797FE0C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Építőipari ágazati alapoktatás</w:t>
            </w:r>
          </w:p>
        </w:tc>
        <w:tc>
          <w:tcPr>
            <w:tcW w:w="1559" w:type="dxa"/>
            <w:tcBorders>
              <w:top w:val="nil"/>
              <w:left w:val="nil"/>
              <w:bottom w:val="single" w:sz="8" w:space="0" w:color="000000"/>
              <w:right w:val="single" w:sz="8" w:space="0" w:color="000000"/>
            </w:tcBorders>
            <w:shd w:val="clear" w:color="auto" w:fill="auto"/>
            <w:vAlign w:val="center"/>
            <w:hideMark/>
          </w:tcPr>
          <w:p w14:paraId="39DF5A48"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Építőipari alapismeretek </w:t>
            </w:r>
          </w:p>
        </w:tc>
        <w:tc>
          <w:tcPr>
            <w:tcW w:w="709" w:type="dxa"/>
            <w:tcBorders>
              <w:top w:val="nil"/>
              <w:left w:val="nil"/>
              <w:bottom w:val="single" w:sz="8" w:space="0" w:color="000000"/>
              <w:right w:val="single" w:sz="8" w:space="0" w:color="000000"/>
            </w:tcBorders>
            <w:shd w:val="clear" w:color="000000" w:fill="FFFFFF"/>
            <w:vAlign w:val="center"/>
            <w:hideMark/>
          </w:tcPr>
          <w:p w14:paraId="48975F49"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850" w:type="dxa"/>
            <w:tcBorders>
              <w:top w:val="nil"/>
              <w:left w:val="nil"/>
              <w:bottom w:val="single" w:sz="8" w:space="0" w:color="000000"/>
              <w:right w:val="single" w:sz="8" w:space="0" w:color="000000"/>
            </w:tcBorders>
            <w:shd w:val="clear" w:color="000000" w:fill="FFFFFF"/>
            <w:vAlign w:val="center"/>
            <w:hideMark/>
          </w:tcPr>
          <w:p w14:paraId="722F5945"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1D809F89"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0</w:t>
            </w:r>
          </w:p>
        </w:tc>
        <w:tc>
          <w:tcPr>
            <w:tcW w:w="789" w:type="dxa"/>
            <w:tcBorders>
              <w:top w:val="nil"/>
              <w:left w:val="nil"/>
              <w:bottom w:val="single" w:sz="8" w:space="0" w:color="000000"/>
              <w:right w:val="single" w:sz="8" w:space="0" w:color="000000"/>
            </w:tcBorders>
            <w:shd w:val="clear" w:color="000000" w:fill="FFFFFF"/>
            <w:vAlign w:val="center"/>
            <w:hideMark/>
          </w:tcPr>
          <w:p w14:paraId="6A74FACC"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851" w:type="dxa"/>
            <w:tcBorders>
              <w:top w:val="nil"/>
              <w:left w:val="nil"/>
              <w:bottom w:val="single" w:sz="8" w:space="0" w:color="000000"/>
              <w:right w:val="single" w:sz="8" w:space="0" w:color="000000"/>
            </w:tcBorders>
            <w:shd w:val="clear" w:color="000000" w:fill="FFFFFF"/>
            <w:vAlign w:val="center"/>
            <w:hideMark/>
          </w:tcPr>
          <w:p w14:paraId="24C64E82"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66BEA85E"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3B4E0181"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126</w:t>
            </w:r>
          </w:p>
        </w:tc>
      </w:tr>
      <w:tr w:rsidR="00132D97" w:rsidRPr="00132D97" w14:paraId="497F9915" w14:textId="77777777" w:rsidTr="00132D97">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21D393A2"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4CD3854B"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Az építőipar feladata, felosztása </w:t>
            </w:r>
          </w:p>
        </w:tc>
        <w:tc>
          <w:tcPr>
            <w:tcW w:w="709" w:type="dxa"/>
            <w:tcBorders>
              <w:top w:val="nil"/>
              <w:left w:val="nil"/>
              <w:bottom w:val="single" w:sz="8" w:space="0" w:color="000000"/>
              <w:right w:val="single" w:sz="8" w:space="0" w:color="000000"/>
            </w:tcBorders>
            <w:shd w:val="clear" w:color="auto" w:fill="auto"/>
            <w:vAlign w:val="center"/>
            <w:hideMark/>
          </w:tcPr>
          <w:p w14:paraId="69AD671C"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3C598759"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1AA239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07236166"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735C32DC"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318139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3DB45076"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9</w:t>
            </w:r>
          </w:p>
        </w:tc>
      </w:tr>
      <w:tr w:rsidR="00132D97" w:rsidRPr="00132D97" w14:paraId="66E9A75A" w14:textId="77777777" w:rsidTr="00132D97">
        <w:trPr>
          <w:trHeight w:val="492"/>
        </w:trPr>
        <w:tc>
          <w:tcPr>
            <w:tcW w:w="2127" w:type="dxa"/>
            <w:vMerge/>
            <w:tcBorders>
              <w:top w:val="nil"/>
              <w:left w:val="single" w:sz="8" w:space="0" w:color="000000"/>
              <w:bottom w:val="single" w:sz="8" w:space="0" w:color="000000"/>
              <w:right w:val="single" w:sz="8" w:space="0" w:color="000000"/>
            </w:tcBorders>
            <w:vAlign w:val="center"/>
            <w:hideMark/>
          </w:tcPr>
          <w:p w14:paraId="3F2088C8"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5E2C2570" w14:textId="77777777" w:rsidR="00132D97" w:rsidRPr="00132D97" w:rsidRDefault="00132D97" w:rsidP="00132D97">
            <w:pPr>
              <w:jc w:val="both"/>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Az építési munkák sorrendje, az építési folyamat résztvevői </w:t>
            </w:r>
          </w:p>
        </w:tc>
        <w:tc>
          <w:tcPr>
            <w:tcW w:w="709" w:type="dxa"/>
            <w:tcBorders>
              <w:top w:val="nil"/>
              <w:left w:val="nil"/>
              <w:bottom w:val="single" w:sz="8" w:space="0" w:color="000000"/>
              <w:right w:val="single" w:sz="8" w:space="0" w:color="000000"/>
            </w:tcBorders>
            <w:shd w:val="clear" w:color="auto" w:fill="auto"/>
            <w:vAlign w:val="center"/>
            <w:hideMark/>
          </w:tcPr>
          <w:p w14:paraId="5EA53026"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0235025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6A68F1A"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7ECCC2B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105606E0"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F527B8B"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2A5A57D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9</w:t>
            </w:r>
          </w:p>
        </w:tc>
      </w:tr>
      <w:tr w:rsidR="00132D97" w:rsidRPr="00132D97" w14:paraId="5C3FE29E" w14:textId="77777777" w:rsidTr="00132D97">
        <w:trPr>
          <w:trHeight w:val="732"/>
        </w:trPr>
        <w:tc>
          <w:tcPr>
            <w:tcW w:w="2127" w:type="dxa"/>
            <w:vMerge/>
            <w:tcBorders>
              <w:top w:val="nil"/>
              <w:left w:val="single" w:sz="8" w:space="0" w:color="000000"/>
              <w:bottom w:val="single" w:sz="8" w:space="0" w:color="000000"/>
              <w:right w:val="single" w:sz="8" w:space="0" w:color="000000"/>
            </w:tcBorders>
            <w:vAlign w:val="center"/>
            <w:hideMark/>
          </w:tcPr>
          <w:p w14:paraId="2CC62161"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47FB5F7A"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Az építőipari szakmák és az építőipari feladatokhoz kapcsolódó szakmák tevékenységi köre </w:t>
            </w:r>
          </w:p>
        </w:tc>
        <w:tc>
          <w:tcPr>
            <w:tcW w:w="709" w:type="dxa"/>
            <w:tcBorders>
              <w:top w:val="nil"/>
              <w:left w:val="nil"/>
              <w:bottom w:val="single" w:sz="8" w:space="0" w:color="000000"/>
              <w:right w:val="single" w:sz="8" w:space="0" w:color="000000"/>
            </w:tcBorders>
            <w:shd w:val="clear" w:color="auto" w:fill="auto"/>
            <w:vAlign w:val="center"/>
            <w:hideMark/>
          </w:tcPr>
          <w:p w14:paraId="118AB1FA"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10DA717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73F3A5F"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3FAF1013"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3A088045"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32DA8F6"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39B7D3AA"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21</w:t>
            </w:r>
          </w:p>
        </w:tc>
      </w:tr>
      <w:tr w:rsidR="00132D97" w:rsidRPr="00132D97" w14:paraId="08FBC6B9" w14:textId="77777777" w:rsidTr="00132D97">
        <w:trPr>
          <w:trHeight w:val="492"/>
        </w:trPr>
        <w:tc>
          <w:tcPr>
            <w:tcW w:w="2127" w:type="dxa"/>
            <w:vMerge/>
            <w:tcBorders>
              <w:top w:val="nil"/>
              <w:left w:val="single" w:sz="8" w:space="0" w:color="000000"/>
              <w:bottom w:val="single" w:sz="8" w:space="0" w:color="000000"/>
              <w:right w:val="single" w:sz="8" w:space="0" w:color="000000"/>
            </w:tcBorders>
            <w:vAlign w:val="center"/>
            <w:hideMark/>
          </w:tcPr>
          <w:p w14:paraId="19E5BAA4"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1D35E6FE"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Az épített környezet, települések, települési infrastruktúra </w:t>
            </w:r>
          </w:p>
        </w:tc>
        <w:tc>
          <w:tcPr>
            <w:tcW w:w="709" w:type="dxa"/>
            <w:tcBorders>
              <w:top w:val="nil"/>
              <w:left w:val="nil"/>
              <w:bottom w:val="single" w:sz="8" w:space="0" w:color="000000"/>
              <w:right w:val="single" w:sz="8" w:space="0" w:color="000000"/>
            </w:tcBorders>
            <w:shd w:val="clear" w:color="auto" w:fill="auto"/>
            <w:vAlign w:val="center"/>
            <w:hideMark/>
          </w:tcPr>
          <w:p w14:paraId="37EB67B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5CF63E8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DC9AE96"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6D3B9FC2"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236CCBA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FCD174A"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1A033B0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12</w:t>
            </w:r>
          </w:p>
        </w:tc>
      </w:tr>
      <w:tr w:rsidR="00132D97" w:rsidRPr="00132D97" w14:paraId="46C4AA8A" w14:textId="77777777" w:rsidTr="00132D97">
        <w:trPr>
          <w:trHeight w:val="324"/>
        </w:trPr>
        <w:tc>
          <w:tcPr>
            <w:tcW w:w="2127" w:type="dxa"/>
            <w:vMerge/>
            <w:tcBorders>
              <w:top w:val="nil"/>
              <w:left w:val="single" w:sz="8" w:space="0" w:color="000000"/>
              <w:bottom w:val="single" w:sz="8" w:space="0" w:color="000000"/>
              <w:right w:val="single" w:sz="8" w:space="0" w:color="000000"/>
            </w:tcBorders>
            <w:vAlign w:val="center"/>
            <w:hideMark/>
          </w:tcPr>
          <w:p w14:paraId="3E035883"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nil"/>
              <w:right w:val="single" w:sz="8" w:space="0" w:color="000000"/>
            </w:tcBorders>
            <w:shd w:val="clear" w:color="auto" w:fill="auto"/>
            <w:vAlign w:val="center"/>
            <w:hideMark/>
          </w:tcPr>
          <w:p w14:paraId="21676100"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Épületek, építmények csoportosítása, </w:t>
            </w:r>
          </w:p>
        </w:tc>
        <w:tc>
          <w:tcPr>
            <w:tcW w:w="709" w:type="dxa"/>
            <w:tcBorders>
              <w:top w:val="nil"/>
              <w:left w:val="nil"/>
              <w:bottom w:val="nil"/>
              <w:right w:val="single" w:sz="8" w:space="0" w:color="000000"/>
            </w:tcBorders>
            <w:shd w:val="clear" w:color="auto" w:fill="auto"/>
            <w:vAlign w:val="center"/>
            <w:hideMark/>
          </w:tcPr>
          <w:p w14:paraId="1600F473" w14:textId="77777777" w:rsidR="00132D97" w:rsidRPr="00132D97" w:rsidRDefault="00132D97" w:rsidP="00132D97">
            <w:pPr>
              <w:jc w:val="center"/>
              <w:rPr>
                <w:rFonts w:ascii="Times New Roman" w:eastAsia="Times New Roman" w:hAnsi="Times New Roman" w:cs="Times New Roman"/>
                <w:color w:val="000000"/>
                <w:sz w:val="24"/>
                <w:szCs w:val="24"/>
                <w:lang w:eastAsia="hu-HU"/>
              </w:rPr>
            </w:pPr>
            <w:r w:rsidRPr="00132D97">
              <w:rPr>
                <w:rFonts w:ascii="Times New Roman" w:eastAsia="Times New Roman" w:hAnsi="Times New Roman" w:cs="Times New Roman"/>
                <w:color w:val="000000"/>
                <w:sz w:val="24"/>
                <w:szCs w:val="24"/>
                <w:lang w:eastAsia="hu-HU"/>
              </w:rPr>
              <w:t> </w:t>
            </w:r>
          </w:p>
        </w:tc>
        <w:tc>
          <w:tcPr>
            <w:tcW w:w="850" w:type="dxa"/>
            <w:tcBorders>
              <w:top w:val="nil"/>
              <w:left w:val="nil"/>
              <w:bottom w:val="nil"/>
              <w:right w:val="single" w:sz="8" w:space="0" w:color="000000"/>
            </w:tcBorders>
            <w:shd w:val="clear" w:color="auto" w:fill="auto"/>
            <w:vAlign w:val="center"/>
            <w:hideMark/>
          </w:tcPr>
          <w:p w14:paraId="3DAEA323" w14:textId="77777777" w:rsidR="00132D97" w:rsidRPr="00132D97" w:rsidRDefault="00132D97" w:rsidP="00132D97">
            <w:pPr>
              <w:jc w:val="center"/>
              <w:rPr>
                <w:rFonts w:ascii="Times New Roman" w:eastAsia="Times New Roman" w:hAnsi="Times New Roman" w:cs="Times New Roman"/>
                <w:color w:val="000000"/>
                <w:sz w:val="24"/>
                <w:szCs w:val="24"/>
                <w:lang w:eastAsia="hu-HU"/>
              </w:rPr>
            </w:pPr>
            <w:r w:rsidRPr="00132D97">
              <w:rPr>
                <w:rFonts w:ascii="Times New Roman" w:eastAsia="Times New Roman" w:hAnsi="Times New Roman" w:cs="Times New Roman"/>
                <w:color w:val="000000"/>
                <w:sz w:val="24"/>
                <w:szCs w:val="24"/>
                <w:lang w:eastAsia="hu-HU"/>
              </w:rPr>
              <w:t> </w:t>
            </w:r>
          </w:p>
        </w:tc>
        <w:tc>
          <w:tcPr>
            <w:tcW w:w="770" w:type="dxa"/>
            <w:tcBorders>
              <w:top w:val="nil"/>
              <w:left w:val="nil"/>
              <w:bottom w:val="nil"/>
              <w:right w:val="single" w:sz="8" w:space="0" w:color="000000"/>
            </w:tcBorders>
            <w:shd w:val="clear" w:color="auto" w:fill="auto"/>
            <w:vAlign w:val="center"/>
            <w:hideMark/>
          </w:tcPr>
          <w:p w14:paraId="6FB55ADE" w14:textId="77777777" w:rsidR="00132D97" w:rsidRPr="00132D97" w:rsidRDefault="00132D97" w:rsidP="00132D97">
            <w:pPr>
              <w:jc w:val="center"/>
              <w:rPr>
                <w:rFonts w:ascii="Times New Roman" w:eastAsia="Times New Roman" w:hAnsi="Times New Roman" w:cs="Times New Roman"/>
                <w:color w:val="000000"/>
                <w:sz w:val="24"/>
                <w:szCs w:val="24"/>
                <w:lang w:eastAsia="hu-HU"/>
              </w:rPr>
            </w:pPr>
            <w:r w:rsidRPr="00132D97">
              <w:rPr>
                <w:rFonts w:ascii="Times New Roman" w:eastAsia="Times New Roman" w:hAnsi="Times New Roman" w:cs="Times New Roman"/>
                <w:color w:val="000000"/>
                <w:sz w:val="24"/>
                <w:szCs w:val="24"/>
                <w:lang w:eastAsia="hu-HU"/>
              </w:rPr>
              <w:t> </w:t>
            </w:r>
          </w:p>
        </w:tc>
        <w:tc>
          <w:tcPr>
            <w:tcW w:w="789" w:type="dxa"/>
            <w:tcBorders>
              <w:top w:val="nil"/>
              <w:left w:val="nil"/>
              <w:bottom w:val="nil"/>
              <w:right w:val="single" w:sz="8" w:space="0" w:color="000000"/>
            </w:tcBorders>
            <w:shd w:val="clear" w:color="auto" w:fill="auto"/>
            <w:vAlign w:val="center"/>
            <w:hideMark/>
          </w:tcPr>
          <w:p w14:paraId="1B6BD8BB" w14:textId="77777777" w:rsidR="00132D97" w:rsidRPr="00132D97" w:rsidRDefault="00132D97" w:rsidP="00132D97">
            <w:pPr>
              <w:jc w:val="center"/>
              <w:rPr>
                <w:rFonts w:ascii="Times New Roman" w:eastAsia="Times New Roman" w:hAnsi="Times New Roman" w:cs="Times New Roman"/>
                <w:color w:val="000000"/>
                <w:sz w:val="24"/>
                <w:szCs w:val="24"/>
                <w:lang w:eastAsia="hu-HU"/>
              </w:rPr>
            </w:pPr>
            <w:r w:rsidRPr="00132D97">
              <w:rPr>
                <w:rFonts w:ascii="Times New Roman" w:eastAsia="Times New Roman" w:hAnsi="Times New Roman" w:cs="Times New Roman"/>
                <w:color w:val="000000"/>
                <w:sz w:val="24"/>
                <w:szCs w:val="24"/>
                <w:lang w:eastAsia="hu-HU"/>
              </w:rPr>
              <w:t> </w:t>
            </w:r>
          </w:p>
        </w:tc>
        <w:tc>
          <w:tcPr>
            <w:tcW w:w="851" w:type="dxa"/>
            <w:tcBorders>
              <w:top w:val="nil"/>
              <w:left w:val="nil"/>
              <w:bottom w:val="nil"/>
              <w:right w:val="single" w:sz="8" w:space="0" w:color="000000"/>
            </w:tcBorders>
            <w:shd w:val="clear" w:color="auto" w:fill="auto"/>
            <w:vAlign w:val="center"/>
            <w:hideMark/>
          </w:tcPr>
          <w:p w14:paraId="13664EEF" w14:textId="77777777" w:rsidR="00132D97" w:rsidRPr="00132D97" w:rsidRDefault="00132D97" w:rsidP="00132D97">
            <w:pPr>
              <w:jc w:val="center"/>
              <w:rPr>
                <w:rFonts w:ascii="Times New Roman" w:eastAsia="Times New Roman" w:hAnsi="Times New Roman" w:cs="Times New Roman"/>
                <w:color w:val="000000"/>
                <w:sz w:val="24"/>
                <w:szCs w:val="24"/>
                <w:lang w:eastAsia="hu-HU"/>
              </w:rPr>
            </w:pPr>
            <w:r w:rsidRPr="00132D97">
              <w:rPr>
                <w:rFonts w:ascii="Times New Roman" w:eastAsia="Times New Roman" w:hAnsi="Times New Roman" w:cs="Times New Roman"/>
                <w:color w:val="000000"/>
                <w:sz w:val="24"/>
                <w:szCs w:val="24"/>
                <w:lang w:eastAsia="hu-HU"/>
              </w:rPr>
              <w:t> </w:t>
            </w:r>
          </w:p>
        </w:tc>
        <w:tc>
          <w:tcPr>
            <w:tcW w:w="770" w:type="dxa"/>
            <w:tcBorders>
              <w:top w:val="nil"/>
              <w:left w:val="nil"/>
              <w:bottom w:val="nil"/>
              <w:right w:val="single" w:sz="8" w:space="0" w:color="000000"/>
            </w:tcBorders>
            <w:shd w:val="clear" w:color="auto" w:fill="auto"/>
            <w:vAlign w:val="center"/>
            <w:hideMark/>
          </w:tcPr>
          <w:p w14:paraId="56EEE7DC" w14:textId="77777777" w:rsidR="00132D97" w:rsidRPr="00132D97" w:rsidRDefault="00132D97" w:rsidP="00132D97">
            <w:pPr>
              <w:jc w:val="center"/>
              <w:rPr>
                <w:rFonts w:ascii="Times New Roman" w:eastAsia="Times New Roman" w:hAnsi="Times New Roman" w:cs="Times New Roman"/>
                <w:color w:val="000000"/>
                <w:sz w:val="24"/>
                <w:szCs w:val="24"/>
                <w:lang w:eastAsia="hu-HU"/>
              </w:rPr>
            </w:pPr>
            <w:r w:rsidRPr="00132D97">
              <w:rPr>
                <w:rFonts w:ascii="Times New Roman" w:eastAsia="Times New Roman" w:hAnsi="Times New Roman" w:cs="Times New Roman"/>
                <w:color w:val="000000"/>
                <w:sz w:val="24"/>
                <w:szCs w:val="24"/>
                <w:lang w:eastAsia="hu-HU"/>
              </w:rPr>
              <w:t> </w:t>
            </w:r>
          </w:p>
        </w:tc>
        <w:tc>
          <w:tcPr>
            <w:tcW w:w="960" w:type="dxa"/>
            <w:tcBorders>
              <w:top w:val="nil"/>
              <w:left w:val="nil"/>
              <w:bottom w:val="single" w:sz="8" w:space="0" w:color="000000"/>
              <w:right w:val="single" w:sz="8" w:space="0" w:color="000000"/>
            </w:tcBorders>
            <w:shd w:val="clear" w:color="000000" w:fill="D9D9D9"/>
            <w:vAlign w:val="center"/>
            <w:hideMark/>
          </w:tcPr>
          <w:p w14:paraId="2641D63D"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r>
      <w:tr w:rsidR="00132D97" w:rsidRPr="00132D97" w14:paraId="6365E2B6" w14:textId="77777777" w:rsidTr="00132D97">
        <w:trPr>
          <w:trHeight w:val="492"/>
        </w:trPr>
        <w:tc>
          <w:tcPr>
            <w:tcW w:w="2127" w:type="dxa"/>
            <w:vMerge/>
            <w:tcBorders>
              <w:top w:val="nil"/>
              <w:left w:val="single" w:sz="8" w:space="0" w:color="000000"/>
              <w:bottom w:val="single" w:sz="8" w:space="0" w:color="000000"/>
              <w:right w:val="single" w:sz="8" w:space="0" w:color="000000"/>
            </w:tcBorders>
            <w:vAlign w:val="center"/>
            <w:hideMark/>
          </w:tcPr>
          <w:p w14:paraId="01CF5BCF"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0B01C85A"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jellemzői, lakóépületek helyiségeinek, méreteinek, tájolásának ismerete </w:t>
            </w:r>
          </w:p>
        </w:tc>
        <w:tc>
          <w:tcPr>
            <w:tcW w:w="709" w:type="dxa"/>
            <w:tcBorders>
              <w:top w:val="nil"/>
              <w:left w:val="nil"/>
              <w:bottom w:val="single" w:sz="8" w:space="0" w:color="000000"/>
              <w:right w:val="single" w:sz="8" w:space="0" w:color="000000"/>
            </w:tcBorders>
            <w:shd w:val="clear" w:color="auto" w:fill="auto"/>
            <w:vAlign w:val="center"/>
            <w:hideMark/>
          </w:tcPr>
          <w:p w14:paraId="5E6FE85B"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0631DCB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1ED381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448D9B8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079372D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EA966D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4" w:space="0" w:color="auto"/>
              <w:right w:val="single" w:sz="8" w:space="0" w:color="000000"/>
            </w:tcBorders>
            <w:shd w:val="clear" w:color="000000" w:fill="D9D9D9"/>
            <w:vAlign w:val="center"/>
            <w:hideMark/>
          </w:tcPr>
          <w:p w14:paraId="03DA290F"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15</w:t>
            </w:r>
          </w:p>
        </w:tc>
      </w:tr>
      <w:tr w:rsidR="00132D97" w:rsidRPr="00132D97" w14:paraId="79F8E2ED" w14:textId="77777777" w:rsidTr="00132D97">
        <w:trPr>
          <w:trHeight w:val="492"/>
        </w:trPr>
        <w:tc>
          <w:tcPr>
            <w:tcW w:w="2127" w:type="dxa"/>
            <w:vMerge/>
            <w:tcBorders>
              <w:top w:val="nil"/>
              <w:left w:val="single" w:sz="8" w:space="0" w:color="000000"/>
              <w:bottom w:val="single" w:sz="8" w:space="0" w:color="000000"/>
              <w:right w:val="single" w:sz="8" w:space="0" w:color="000000"/>
            </w:tcBorders>
            <w:vAlign w:val="center"/>
            <w:hideMark/>
          </w:tcPr>
          <w:p w14:paraId="56B75E25"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53A39F36"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Épületszerkezetek fogalma, rendeltetése, csoportosítása </w:t>
            </w:r>
          </w:p>
        </w:tc>
        <w:tc>
          <w:tcPr>
            <w:tcW w:w="709" w:type="dxa"/>
            <w:tcBorders>
              <w:top w:val="nil"/>
              <w:left w:val="nil"/>
              <w:bottom w:val="single" w:sz="8" w:space="0" w:color="000000"/>
              <w:right w:val="single" w:sz="8" w:space="0" w:color="000000"/>
            </w:tcBorders>
            <w:shd w:val="clear" w:color="auto" w:fill="auto"/>
            <w:vAlign w:val="center"/>
            <w:hideMark/>
          </w:tcPr>
          <w:p w14:paraId="471FB86D"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26F31753"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6D289F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6602C4A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133E4BC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7EDCB5C"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589F7FDB"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12</w:t>
            </w:r>
          </w:p>
        </w:tc>
      </w:tr>
      <w:tr w:rsidR="00132D97" w:rsidRPr="00132D97" w14:paraId="57ACF323" w14:textId="77777777" w:rsidTr="00132D97">
        <w:trPr>
          <w:trHeight w:val="315"/>
        </w:trPr>
        <w:tc>
          <w:tcPr>
            <w:tcW w:w="2127" w:type="dxa"/>
            <w:vMerge/>
            <w:tcBorders>
              <w:top w:val="nil"/>
              <w:left w:val="single" w:sz="8" w:space="0" w:color="000000"/>
              <w:bottom w:val="single" w:sz="8" w:space="0" w:color="000000"/>
              <w:right w:val="single" w:sz="8" w:space="0" w:color="000000"/>
            </w:tcBorders>
            <w:vAlign w:val="center"/>
            <w:hideMark/>
          </w:tcPr>
          <w:p w14:paraId="5C268D4A"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4E073F00"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Építési technológiák, építési módok </w:t>
            </w:r>
          </w:p>
        </w:tc>
        <w:tc>
          <w:tcPr>
            <w:tcW w:w="709" w:type="dxa"/>
            <w:tcBorders>
              <w:top w:val="nil"/>
              <w:left w:val="nil"/>
              <w:bottom w:val="single" w:sz="8" w:space="0" w:color="000000"/>
              <w:right w:val="single" w:sz="8" w:space="0" w:color="000000"/>
            </w:tcBorders>
            <w:shd w:val="clear" w:color="auto" w:fill="auto"/>
            <w:vAlign w:val="center"/>
            <w:hideMark/>
          </w:tcPr>
          <w:p w14:paraId="0708CB2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77665D13"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D0D8DCD"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7C05BA86"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02D1AAB5"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08E975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3950467D"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12</w:t>
            </w:r>
          </w:p>
        </w:tc>
      </w:tr>
      <w:tr w:rsidR="00132D97" w:rsidRPr="00132D97" w14:paraId="49A45FEC" w14:textId="77777777" w:rsidTr="00132D97">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20F87BBB"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77AF6BA1"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Az építőipar és a </w:t>
            </w:r>
            <w:proofErr w:type="spellStart"/>
            <w:r w:rsidRPr="00132D97">
              <w:rPr>
                <w:rFonts w:ascii="Times New Roman" w:eastAsia="Times New Roman" w:hAnsi="Times New Roman" w:cs="Times New Roman"/>
                <w:color w:val="000000"/>
                <w:sz w:val="18"/>
                <w:szCs w:val="18"/>
                <w:lang w:eastAsia="hu-HU"/>
              </w:rPr>
              <w:t>digitalizáció</w:t>
            </w:r>
            <w:proofErr w:type="spellEnd"/>
            <w:r w:rsidRPr="00132D97">
              <w:rPr>
                <w:rFonts w:ascii="Times New Roman" w:eastAsia="Times New Roman" w:hAnsi="Times New Roman" w:cs="Times New Roman"/>
                <w:color w:val="000000"/>
                <w:sz w:val="18"/>
                <w:szCs w:val="18"/>
                <w:lang w:eastAsia="hu-HU"/>
              </w:rPr>
              <w:t xml:space="preserve"> kapcsolata </w:t>
            </w:r>
          </w:p>
        </w:tc>
        <w:tc>
          <w:tcPr>
            <w:tcW w:w="709" w:type="dxa"/>
            <w:tcBorders>
              <w:top w:val="nil"/>
              <w:left w:val="nil"/>
              <w:bottom w:val="single" w:sz="8" w:space="0" w:color="000000"/>
              <w:right w:val="single" w:sz="8" w:space="0" w:color="000000"/>
            </w:tcBorders>
            <w:shd w:val="clear" w:color="auto" w:fill="auto"/>
            <w:vAlign w:val="center"/>
            <w:hideMark/>
          </w:tcPr>
          <w:p w14:paraId="1FC0F042"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47CDD5B0"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E8BA63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0E75622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4844476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E73A882"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3614739F"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36</w:t>
            </w:r>
          </w:p>
        </w:tc>
      </w:tr>
      <w:tr w:rsidR="00132D97" w:rsidRPr="00132D97" w14:paraId="39D95675" w14:textId="77777777" w:rsidTr="00132D97">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4200AD50"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2F05A1F7"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Építőipari kivitelezési alapismeretek </w:t>
            </w:r>
          </w:p>
        </w:tc>
        <w:tc>
          <w:tcPr>
            <w:tcW w:w="709" w:type="dxa"/>
            <w:tcBorders>
              <w:top w:val="nil"/>
              <w:left w:val="nil"/>
              <w:bottom w:val="single" w:sz="8" w:space="0" w:color="000000"/>
              <w:right w:val="single" w:sz="8" w:space="0" w:color="000000"/>
            </w:tcBorders>
            <w:shd w:val="clear" w:color="000000" w:fill="FFFFFF"/>
            <w:vAlign w:val="center"/>
            <w:hideMark/>
          </w:tcPr>
          <w:p w14:paraId="06235AA6"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850" w:type="dxa"/>
            <w:tcBorders>
              <w:top w:val="nil"/>
              <w:left w:val="nil"/>
              <w:bottom w:val="single" w:sz="8" w:space="0" w:color="000000"/>
              <w:right w:val="single" w:sz="8" w:space="0" w:color="000000"/>
            </w:tcBorders>
            <w:shd w:val="clear" w:color="000000" w:fill="FFFFFF"/>
            <w:vAlign w:val="center"/>
            <w:hideMark/>
          </w:tcPr>
          <w:p w14:paraId="15594496"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1CA8DD66"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0</w:t>
            </w:r>
          </w:p>
        </w:tc>
        <w:tc>
          <w:tcPr>
            <w:tcW w:w="789" w:type="dxa"/>
            <w:tcBorders>
              <w:top w:val="nil"/>
              <w:left w:val="nil"/>
              <w:bottom w:val="single" w:sz="8" w:space="0" w:color="000000"/>
              <w:right w:val="single" w:sz="8" w:space="0" w:color="000000"/>
            </w:tcBorders>
            <w:shd w:val="clear" w:color="000000" w:fill="FFFFFF"/>
            <w:vAlign w:val="center"/>
            <w:hideMark/>
          </w:tcPr>
          <w:p w14:paraId="154260A8"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851" w:type="dxa"/>
            <w:tcBorders>
              <w:top w:val="nil"/>
              <w:left w:val="nil"/>
              <w:bottom w:val="single" w:sz="8" w:space="0" w:color="000000"/>
              <w:right w:val="single" w:sz="8" w:space="0" w:color="000000"/>
            </w:tcBorders>
            <w:shd w:val="clear" w:color="000000" w:fill="FFFFFF"/>
            <w:vAlign w:val="center"/>
            <w:hideMark/>
          </w:tcPr>
          <w:p w14:paraId="2E82D543"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6C3C4913"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5FCC40A8"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360</w:t>
            </w:r>
          </w:p>
        </w:tc>
      </w:tr>
      <w:tr w:rsidR="00132D97" w:rsidRPr="00132D97" w14:paraId="2C275A95" w14:textId="77777777" w:rsidTr="00132D97">
        <w:trPr>
          <w:trHeight w:val="492"/>
        </w:trPr>
        <w:tc>
          <w:tcPr>
            <w:tcW w:w="2127" w:type="dxa"/>
            <w:vMerge/>
            <w:tcBorders>
              <w:top w:val="nil"/>
              <w:left w:val="single" w:sz="8" w:space="0" w:color="000000"/>
              <w:bottom w:val="single" w:sz="8" w:space="0" w:color="000000"/>
              <w:right w:val="single" w:sz="8" w:space="0" w:color="000000"/>
            </w:tcBorders>
            <w:vAlign w:val="center"/>
            <w:hideMark/>
          </w:tcPr>
          <w:p w14:paraId="61D68FC8"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7F56DE38"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Az építőipari munkáknál használt anyagok ismerete </w:t>
            </w:r>
          </w:p>
        </w:tc>
        <w:tc>
          <w:tcPr>
            <w:tcW w:w="709" w:type="dxa"/>
            <w:tcBorders>
              <w:top w:val="nil"/>
              <w:left w:val="nil"/>
              <w:bottom w:val="single" w:sz="8" w:space="0" w:color="000000"/>
              <w:right w:val="single" w:sz="8" w:space="0" w:color="000000"/>
            </w:tcBorders>
            <w:shd w:val="clear" w:color="auto" w:fill="auto"/>
            <w:vAlign w:val="center"/>
            <w:hideMark/>
          </w:tcPr>
          <w:p w14:paraId="42980022"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5C49E082"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936B1FF"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62574426"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48DE4EB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37E349F"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6BB57A72"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36</w:t>
            </w:r>
          </w:p>
        </w:tc>
      </w:tr>
      <w:tr w:rsidR="00132D97" w:rsidRPr="00132D97" w14:paraId="67B997DC" w14:textId="77777777" w:rsidTr="00132D97">
        <w:trPr>
          <w:trHeight w:val="492"/>
        </w:trPr>
        <w:tc>
          <w:tcPr>
            <w:tcW w:w="2127" w:type="dxa"/>
            <w:vMerge/>
            <w:tcBorders>
              <w:top w:val="nil"/>
              <w:left w:val="single" w:sz="8" w:space="0" w:color="000000"/>
              <w:bottom w:val="single" w:sz="8" w:space="0" w:color="000000"/>
              <w:right w:val="single" w:sz="8" w:space="0" w:color="000000"/>
            </w:tcBorders>
            <w:vAlign w:val="center"/>
            <w:hideMark/>
          </w:tcPr>
          <w:p w14:paraId="7CCAC0A5"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094D74D4"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Szerszámok, eszközök, gépek ismerete és alkalmazása </w:t>
            </w:r>
          </w:p>
        </w:tc>
        <w:tc>
          <w:tcPr>
            <w:tcW w:w="709" w:type="dxa"/>
            <w:tcBorders>
              <w:top w:val="nil"/>
              <w:left w:val="nil"/>
              <w:bottom w:val="single" w:sz="8" w:space="0" w:color="000000"/>
              <w:right w:val="single" w:sz="8" w:space="0" w:color="000000"/>
            </w:tcBorders>
            <w:shd w:val="clear" w:color="auto" w:fill="auto"/>
            <w:vAlign w:val="center"/>
            <w:hideMark/>
          </w:tcPr>
          <w:p w14:paraId="7B87984B"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1BEA66B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A72481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5D43EE72"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121F7AB0"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CB25B4C"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416556A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24</w:t>
            </w:r>
          </w:p>
        </w:tc>
      </w:tr>
      <w:tr w:rsidR="00132D97" w:rsidRPr="00132D97" w14:paraId="7953236F" w14:textId="77777777" w:rsidTr="00132D97">
        <w:trPr>
          <w:trHeight w:val="315"/>
        </w:trPr>
        <w:tc>
          <w:tcPr>
            <w:tcW w:w="2127" w:type="dxa"/>
            <w:vMerge/>
            <w:tcBorders>
              <w:top w:val="nil"/>
              <w:left w:val="single" w:sz="8" w:space="0" w:color="000000"/>
              <w:bottom w:val="single" w:sz="8" w:space="0" w:color="000000"/>
              <w:right w:val="single" w:sz="8" w:space="0" w:color="000000"/>
            </w:tcBorders>
            <w:vAlign w:val="center"/>
            <w:hideMark/>
          </w:tcPr>
          <w:p w14:paraId="5603BB4C"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68352D6C"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Építőipari alapfeladatok készítése </w:t>
            </w:r>
          </w:p>
        </w:tc>
        <w:tc>
          <w:tcPr>
            <w:tcW w:w="709" w:type="dxa"/>
            <w:tcBorders>
              <w:top w:val="nil"/>
              <w:left w:val="nil"/>
              <w:bottom w:val="single" w:sz="8" w:space="0" w:color="000000"/>
              <w:right w:val="single" w:sz="8" w:space="0" w:color="000000"/>
            </w:tcBorders>
            <w:shd w:val="clear" w:color="auto" w:fill="auto"/>
            <w:vAlign w:val="center"/>
            <w:hideMark/>
          </w:tcPr>
          <w:p w14:paraId="5B1C67C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6BC5BAB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B9A047C"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7EAACD7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7998D51F"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734FB5F"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469C681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276</w:t>
            </w:r>
          </w:p>
        </w:tc>
      </w:tr>
      <w:tr w:rsidR="00132D97" w:rsidRPr="00132D97" w14:paraId="0F5FB215" w14:textId="77777777" w:rsidTr="00132D97">
        <w:trPr>
          <w:trHeight w:val="315"/>
        </w:trPr>
        <w:tc>
          <w:tcPr>
            <w:tcW w:w="2127" w:type="dxa"/>
            <w:vMerge/>
            <w:tcBorders>
              <w:top w:val="nil"/>
              <w:left w:val="single" w:sz="8" w:space="0" w:color="000000"/>
              <w:bottom w:val="single" w:sz="8" w:space="0" w:color="000000"/>
              <w:right w:val="single" w:sz="8" w:space="0" w:color="000000"/>
            </w:tcBorders>
            <w:vAlign w:val="center"/>
            <w:hideMark/>
          </w:tcPr>
          <w:p w14:paraId="05833FAE"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172EAE7C"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Dokumentáció és prezentáció </w:t>
            </w:r>
          </w:p>
        </w:tc>
        <w:tc>
          <w:tcPr>
            <w:tcW w:w="709" w:type="dxa"/>
            <w:tcBorders>
              <w:top w:val="nil"/>
              <w:left w:val="nil"/>
              <w:bottom w:val="single" w:sz="8" w:space="0" w:color="000000"/>
              <w:right w:val="single" w:sz="8" w:space="0" w:color="000000"/>
            </w:tcBorders>
            <w:shd w:val="clear" w:color="auto" w:fill="auto"/>
            <w:vAlign w:val="center"/>
            <w:hideMark/>
          </w:tcPr>
          <w:p w14:paraId="74E88E5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18A9311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DCC191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09EB5EE0"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25A370D9"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A2CF486"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79AD7B4A"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24</w:t>
            </w:r>
          </w:p>
        </w:tc>
      </w:tr>
      <w:tr w:rsidR="00132D97" w:rsidRPr="00132D97" w14:paraId="08749739" w14:textId="77777777" w:rsidTr="00132D97">
        <w:trPr>
          <w:trHeight w:val="315"/>
        </w:trPr>
        <w:tc>
          <w:tcPr>
            <w:tcW w:w="2127" w:type="dxa"/>
            <w:vMerge/>
            <w:tcBorders>
              <w:top w:val="nil"/>
              <w:left w:val="single" w:sz="8" w:space="0" w:color="000000"/>
              <w:bottom w:val="single" w:sz="8" w:space="0" w:color="000000"/>
              <w:right w:val="single" w:sz="8" w:space="0" w:color="000000"/>
            </w:tcBorders>
            <w:vAlign w:val="center"/>
            <w:hideMark/>
          </w:tcPr>
          <w:p w14:paraId="653F8E31"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523EE157"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Építőipari rajzi alapismeretek </w:t>
            </w:r>
          </w:p>
        </w:tc>
        <w:tc>
          <w:tcPr>
            <w:tcW w:w="709" w:type="dxa"/>
            <w:tcBorders>
              <w:top w:val="nil"/>
              <w:left w:val="nil"/>
              <w:bottom w:val="single" w:sz="8" w:space="0" w:color="000000"/>
              <w:right w:val="single" w:sz="8" w:space="0" w:color="000000"/>
            </w:tcBorders>
            <w:shd w:val="clear" w:color="000000" w:fill="FFFFFF"/>
            <w:vAlign w:val="center"/>
            <w:hideMark/>
          </w:tcPr>
          <w:p w14:paraId="5157A3E4"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850" w:type="dxa"/>
            <w:tcBorders>
              <w:top w:val="nil"/>
              <w:left w:val="nil"/>
              <w:bottom w:val="single" w:sz="8" w:space="0" w:color="000000"/>
              <w:right w:val="single" w:sz="8" w:space="0" w:color="000000"/>
            </w:tcBorders>
            <w:shd w:val="clear" w:color="000000" w:fill="FFFFFF"/>
            <w:vAlign w:val="center"/>
            <w:hideMark/>
          </w:tcPr>
          <w:p w14:paraId="2A374123"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24CAB75B"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0</w:t>
            </w:r>
          </w:p>
        </w:tc>
        <w:tc>
          <w:tcPr>
            <w:tcW w:w="789" w:type="dxa"/>
            <w:tcBorders>
              <w:top w:val="nil"/>
              <w:left w:val="nil"/>
              <w:bottom w:val="single" w:sz="8" w:space="0" w:color="000000"/>
              <w:right w:val="single" w:sz="8" w:space="0" w:color="000000"/>
            </w:tcBorders>
            <w:shd w:val="clear" w:color="000000" w:fill="FFFFFF"/>
            <w:vAlign w:val="center"/>
            <w:hideMark/>
          </w:tcPr>
          <w:p w14:paraId="0FE8D728"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851" w:type="dxa"/>
            <w:tcBorders>
              <w:top w:val="nil"/>
              <w:left w:val="nil"/>
              <w:bottom w:val="single" w:sz="8" w:space="0" w:color="000000"/>
              <w:right w:val="single" w:sz="8" w:space="0" w:color="000000"/>
            </w:tcBorders>
            <w:shd w:val="clear" w:color="000000" w:fill="FFFFFF"/>
            <w:vAlign w:val="center"/>
            <w:hideMark/>
          </w:tcPr>
          <w:p w14:paraId="7292DCBD"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072B3C3E"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20B2DA7C"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72</w:t>
            </w:r>
          </w:p>
        </w:tc>
      </w:tr>
      <w:tr w:rsidR="00132D97" w:rsidRPr="00132D97" w14:paraId="1C6F560B" w14:textId="77777777" w:rsidTr="00132D97">
        <w:trPr>
          <w:trHeight w:val="315"/>
        </w:trPr>
        <w:tc>
          <w:tcPr>
            <w:tcW w:w="2127" w:type="dxa"/>
            <w:vMerge/>
            <w:tcBorders>
              <w:top w:val="nil"/>
              <w:left w:val="single" w:sz="8" w:space="0" w:color="000000"/>
              <w:bottom w:val="single" w:sz="8" w:space="0" w:color="000000"/>
              <w:right w:val="single" w:sz="8" w:space="0" w:color="000000"/>
            </w:tcBorders>
            <w:vAlign w:val="center"/>
            <w:hideMark/>
          </w:tcPr>
          <w:p w14:paraId="7BDA26D1"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7B101A35"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Rajzi alapfogalmak </w:t>
            </w:r>
          </w:p>
        </w:tc>
        <w:tc>
          <w:tcPr>
            <w:tcW w:w="709" w:type="dxa"/>
            <w:tcBorders>
              <w:top w:val="nil"/>
              <w:left w:val="nil"/>
              <w:bottom w:val="single" w:sz="8" w:space="0" w:color="000000"/>
              <w:right w:val="single" w:sz="8" w:space="0" w:color="000000"/>
            </w:tcBorders>
            <w:shd w:val="clear" w:color="auto" w:fill="auto"/>
            <w:vAlign w:val="center"/>
            <w:hideMark/>
          </w:tcPr>
          <w:p w14:paraId="33CA4DE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731A767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940C41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24AFC48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061359E5"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F6C5A6B"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6AD5857F"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9</w:t>
            </w:r>
          </w:p>
        </w:tc>
      </w:tr>
      <w:tr w:rsidR="00132D97" w:rsidRPr="00132D97" w14:paraId="773D12A1" w14:textId="77777777" w:rsidTr="00132D97">
        <w:trPr>
          <w:trHeight w:val="315"/>
        </w:trPr>
        <w:tc>
          <w:tcPr>
            <w:tcW w:w="2127" w:type="dxa"/>
            <w:vMerge/>
            <w:tcBorders>
              <w:top w:val="nil"/>
              <w:left w:val="single" w:sz="8" w:space="0" w:color="000000"/>
              <w:bottom w:val="single" w:sz="8" w:space="0" w:color="000000"/>
              <w:right w:val="single" w:sz="8" w:space="0" w:color="000000"/>
            </w:tcBorders>
            <w:vAlign w:val="center"/>
            <w:hideMark/>
          </w:tcPr>
          <w:p w14:paraId="7644B60A"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450899DD"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Műszaki rajzok készítése </w:t>
            </w:r>
          </w:p>
        </w:tc>
        <w:tc>
          <w:tcPr>
            <w:tcW w:w="709" w:type="dxa"/>
            <w:tcBorders>
              <w:top w:val="nil"/>
              <w:left w:val="nil"/>
              <w:bottom w:val="single" w:sz="8" w:space="0" w:color="000000"/>
              <w:right w:val="single" w:sz="8" w:space="0" w:color="000000"/>
            </w:tcBorders>
            <w:shd w:val="clear" w:color="auto" w:fill="auto"/>
            <w:vAlign w:val="center"/>
            <w:hideMark/>
          </w:tcPr>
          <w:p w14:paraId="7603936A"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023B4B70"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7C9B9F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50F00E00"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2455FB9B"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1A2287A"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14F78885"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45</w:t>
            </w:r>
          </w:p>
        </w:tc>
      </w:tr>
      <w:tr w:rsidR="00132D97" w:rsidRPr="00132D97" w14:paraId="1379B202" w14:textId="77777777" w:rsidTr="00132D97">
        <w:trPr>
          <w:trHeight w:val="315"/>
        </w:trPr>
        <w:tc>
          <w:tcPr>
            <w:tcW w:w="2127" w:type="dxa"/>
            <w:vMerge/>
            <w:tcBorders>
              <w:top w:val="nil"/>
              <w:left w:val="single" w:sz="8" w:space="0" w:color="000000"/>
              <w:bottom w:val="single" w:sz="8" w:space="0" w:color="000000"/>
              <w:right w:val="single" w:sz="8" w:space="0" w:color="000000"/>
            </w:tcBorders>
            <w:vAlign w:val="center"/>
            <w:hideMark/>
          </w:tcPr>
          <w:p w14:paraId="7D00B327"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1EE5EB5C"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Szabadkézi rajzok készítése </w:t>
            </w:r>
          </w:p>
        </w:tc>
        <w:tc>
          <w:tcPr>
            <w:tcW w:w="709" w:type="dxa"/>
            <w:tcBorders>
              <w:top w:val="nil"/>
              <w:left w:val="nil"/>
              <w:bottom w:val="single" w:sz="8" w:space="0" w:color="000000"/>
              <w:right w:val="single" w:sz="8" w:space="0" w:color="000000"/>
            </w:tcBorders>
            <w:shd w:val="clear" w:color="auto" w:fill="auto"/>
            <w:vAlign w:val="center"/>
            <w:hideMark/>
          </w:tcPr>
          <w:p w14:paraId="7582FC90"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3D201FD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4725AF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02178F3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5CDF0022"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215048C"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2B5C6ACB"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18</w:t>
            </w:r>
          </w:p>
        </w:tc>
      </w:tr>
      <w:tr w:rsidR="00132D97" w:rsidRPr="00132D97" w14:paraId="13556798" w14:textId="77777777" w:rsidTr="00132D97">
        <w:trPr>
          <w:trHeight w:val="315"/>
        </w:trPr>
        <w:tc>
          <w:tcPr>
            <w:tcW w:w="2127" w:type="dxa"/>
            <w:vMerge/>
            <w:tcBorders>
              <w:top w:val="nil"/>
              <w:left w:val="single" w:sz="8" w:space="0" w:color="000000"/>
              <w:bottom w:val="single" w:sz="8" w:space="0" w:color="000000"/>
              <w:right w:val="single" w:sz="8" w:space="0" w:color="000000"/>
            </w:tcBorders>
            <w:vAlign w:val="center"/>
            <w:hideMark/>
          </w:tcPr>
          <w:p w14:paraId="3EAEBC69"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507EDF23"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Munka- és környezetvédelem </w:t>
            </w:r>
          </w:p>
        </w:tc>
        <w:tc>
          <w:tcPr>
            <w:tcW w:w="709" w:type="dxa"/>
            <w:tcBorders>
              <w:top w:val="nil"/>
              <w:left w:val="nil"/>
              <w:bottom w:val="single" w:sz="8" w:space="0" w:color="000000"/>
              <w:right w:val="single" w:sz="8" w:space="0" w:color="000000"/>
            </w:tcBorders>
            <w:shd w:val="clear" w:color="000000" w:fill="FFFFFF"/>
            <w:vAlign w:val="center"/>
            <w:hideMark/>
          </w:tcPr>
          <w:p w14:paraId="2E431722"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850" w:type="dxa"/>
            <w:tcBorders>
              <w:top w:val="nil"/>
              <w:left w:val="nil"/>
              <w:bottom w:val="single" w:sz="8" w:space="0" w:color="000000"/>
              <w:right w:val="single" w:sz="8" w:space="0" w:color="000000"/>
            </w:tcBorders>
            <w:shd w:val="clear" w:color="000000" w:fill="FFFFFF"/>
            <w:vAlign w:val="center"/>
            <w:hideMark/>
          </w:tcPr>
          <w:p w14:paraId="5EDB4FE3"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1E949DD2"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0</w:t>
            </w:r>
          </w:p>
        </w:tc>
        <w:tc>
          <w:tcPr>
            <w:tcW w:w="789" w:type="dxa"/>
            <w:tcBorders>
              <w:top w:val="nil"/>
              <w:left w:val="nil"/>
              <w:bottom w:val="single" w:sz="8" w:space="0" w:color="000000"/>
              <w:right w:val="single" w:sz="8" w:space="0" w:color="000000"/>
            </w:tcBorders>
            <w:shd w:val="clear" w:color="000000" w:fill="FFFFFF"/>
            <w:vAlign w:val="center"/>
            <w:hideMark/>
          </w:tcPr>
          <w:p w14:paraId="46773969"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851" w:type="dxa"/>
            <w:tcBorders>
              <w:top w:val="nil"/>
              <w:left w:val="nil"/>
              <w:bottom w:val="single" w:sz="8" w:space="0" w:color="000000"/>
              <w:right w:val="single" w:sz="8" w:space="0" w:color="000000"/>
            </w:tcBorders>
            <w:shd w:val="clear" w:color="000000" w:fill="FFFFFF"/>
            <w:vAlign w:val="center"/>
            <w:hideMark/>
          </w:tcPr>
          <w:p w14:paraId="66E24CDB"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12AB53FD"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51C1D000"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36</w:t>
            </w:r>
          </w:p>
        </w:tc>
      </w:tr>
      <w:tr w:rsidR="00132D97" w:rsidRPr="00132D97" w14:paraId="4EC65AD6" w14:textId="77777777" w:rsidTr="00132D97">
        <w:trPr>
          <w:trHeight w:val="315"/>
        </w:trPr>
        <w:tc>
          <w:tcPr>
            <w:tcW w:w="2127" w:type="dxa"/>
            <w:vMerge/>
            <w:tcBorders>
              <w:top w:val="nil"/>
              <w:left w:val="single" w:sz="8" w:space="0" w:color="000000"/>
              <w:bottom w:val="single" w:sz="8" w:space="0" w:color="000000"/>
              <w:right w:val="single" w:sz="8" w:space="0" w:color="000000"/>
            </w:tcBorders>
            <w:vAlign w:val="center"/>
            <w:hideMark/>
          </w:tcPr>
          <w:p w14:paraId="4E73F2A8"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5130F8F6"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Általános munkavédelmi ismeretek </w:t>
            </w:r>
          </w:p>
        </w:tc>
        <w:tc>
          <w:tcPr>
            <w:tcW w:w="709" w:type="dxa"/>
            <w:tcBorders>
              <w:top w:val="nil"/>
              <w:left w:val="nil"/>
              <w:bottom w:val="single" w:sz="8" w:space="0" w:color="000000"/>
              <w:right w:val="single" w:sz="8" w:space="0" w:color="000000"/>
            </w:tcBorders>
            <w:shd w:val="clear" w:color="auto" w:fill="auto"/>
            <w:vAlign w:val="center"/>
            <w:hideMark/>
          </w:tcPr>
          <w:p w14:paraId="5ECBDEB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4E2BFB2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84EFDDC"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596D899B"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5A44F159"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1EBCEB5"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6E65B46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14</w:t>
            </w:r>
          </w:p>
        </w:tc>
      </w:tr>
      <w:tr w:rsidR="00132D97" w:rsidRPr="00132D97" w14:paraId="02FF5AB5" w14:textId="77777777" w:rsidTr="00132D97">
        <w:trPr>
          <w:trHeight w:val="315"/>
        </w:trPr>
        <w:tc>
          <w:tcPr>
            <w:tcW w:w="2127" w:type="dxa"/>
            <w:vMerge/>
            <w:tcBorders>
              <w:top w:val="nil"/>
              <w:left w:val="single" w:sz="8" w:space="0" w:color="000000"/>
              <w:bottom w:val="single" w:sz="8" w:space="0" w:color="000000"/>
              <w:right w:val="single" w:sz="8" w:space="0" w:color="000000"/>
            </w:tcBorders>
            <w:vAlign w:val="center"/>
            <w:hideMark/>
          </w:tcPr>
          <w:p w14:paraId="2A979CFC"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156E2FD7"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Tűzvédelem </w:t>
            </w:r>
          </w:p>
        </w:tc>
        <w:tc>
          <w:tcPr>
            <w:tcW w:w="709" w:type="dxa"/>
            <w:tcBorders>
              <w:top w:val="nil"/>
              <w:left w:val="nil"/>
              <w:bottom w:val="single" w:sz="8" w:space="0" w:color="000000"/>
              <w:right w:val="single" w:sz="8" w:space="0" w:color="000000"/>
            </w:tcBorders>
            <w:shd w:val="clear" w:color="auto" w:fill="auto"/>
            <w:vAlign w:val="center"/>
            <w:hideMark/>
          </w:tcPr>
          <w:p w14:paraId="3F2DF8BD"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61AC35E3"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69C2D6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50862CB2"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466D7A90"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103AE3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354068C0"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4</w:t>
            </w:r>
          </w:p>
        </w:tc>
      </w:tr>
      <w:tr w:rsidR="00132D97" w:rsidRPr="00132D97" w14:paraId="26ADAF1C" w14:textId="77777777" w:rsidTr="00132D97">
        <w:trPr>
          <w:trHeight w:val="315"/>
        </w:trPr>
        <w:tc>
          <w:tcPr>
            <w:tcW w:w="2127" w:type="dxa"/>
            <w:vMerge/>
            <w:tcBorders>
              <w:top w:val="nil"/>
              <w:left w:val="single" w:sz="8" w:space="0" w:color="000000"/>
              <w:bottom w:val="single" w:sz="8" w:space="0" w:color="000000"/>
              <w:right w:val="single" w:sz="8" w:space="0" w:color="000000"/>
            </w:tcBorders>
            <w:vAlign w:val="center"/>
            <w:hideMark/>
          </w:tcPr>
          <w:p w14:paraId="194773C6"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6531383D"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Környezetvédelem </w:t>
            </w:r>
          </w:p>
        </w:tc>
        <w:tc>
          <w:tcPr>
            <w:tcW w:w="709" w:type="dxa"/>
            <w:tcBorders>
              <w:top w:val="nil"/>
              <w:left w:val="nil"/>
              <w:bottom w:val="single" w:sz="8" w:space="0" w:color="000000"/>
              <w:right w:val="single" w:sz="8" w:space="0" w:color="000000"/>
            </w:tcBorders>
            <w:shd w:val="clear" w:color="auto" w:fill="auto"/>
            <w:vAlign w:val="center"/>
            <w:hideMark/>
          </w:tcPr>
          <w:p w14:paraId="2C476DA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4B4766C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D3FC85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62F4E9AC"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68B55D4C"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0C9297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10479F0F"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6</w:t>
            </w:r>
          </w:p>
        </w:tc>
      </w:tr>
      <w:tr w:rsidR="00132D97" w:rsidRPr="00132D97" w14:paraId="342F5613" w14:textId="77777777" w:rsidTr="00132D97">
        <w:trPr>
          <w:trHeight w:val="300"/>
        </w:trPr>
        <w:tc>
          <w:tcPr>
            <w:tcW w:w="2127" w:type="dxa"/>
            <w:vMerge/>
            <w:tcBorders>
              <w:top w:val="nil"/>
              <w:left w:val="single" w:sz="8" w:space="0" w:color="000000"/>
              <w:bottom w:val="single" w:sz="8" w:space="0" w:color="000000"/>
              <w:right w:val="single" w:sz="8" w:space="0" w:color="000000"/>
            </w:tcBorders>
            <w:vAlign w:val="center"/>
            <w:hideMark/>
          </w:tcPr>
          <w:p w14:paraId="70238289"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auto" w:fill="auto"/>
            <w:vAlign w:val="center"/>
            <w:hideMark/>
          </w:tcPr>
          <w:p w14:paraId="1D53B8E8"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A munkavédelem építőipari vonatkozásai </w:t>
            </w:r>
          </w:p>
        </w:tc>
        <w:tc>
          <w:tcPr>
            <w:tcW w:w="709" w:type="dxa"/>
            <w:tcBorders>
              <w:top w:val="nil"/>
              <w:left w:val="nil"/>
              <w:bottom w:val="single" w:sz="8" w:space="0" w:color="000000"/>
              <w:right w:val="single" w:sz="8" w:space="0" w:color="000000"/>
            </w:tcBorders>
            <w:shd w:val="clear" w:color="auto" w:fill="auto"/>
            <w:vAlign w:val="center"/>
            <w:hideMark/>
          </w:tcPr>
          <w:p w14:paraId="2FE96EE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2951615A"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21078B6"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3CF3AEB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6B837395"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CF5FCB0"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73EBB29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12</w:t>
            </w:r>
          </w:p>
        </w:tc>
      </w:tr>
      <w:tr w:rsidR="00132D97" w:rsidRPr="00132D97" w14:paraId="3C6405D8" w14:textId="77777777" w:rsidTr="003B40A3">
        <w:trPr>
          <w:trHeight w:val="315"/>
        </w:trPr>
        <w:tc>
          <w:tcPr>
            <w:tcW w:w="2127" w:type="dxa"/>
            <w:vMerge/>
            <w:tcBorders>
              <w:top w:val="nil"/>
              <w:left w:val="single" w:sz="8" w:space="0" w:color="000000"/>
              <w:bottom w:val="single" w:sz="4" w:space="0" w:color="auto"/>
              <w:right w:val="single" w:sz="8" w:space="0" w:color="000000"/>
            </w:tcBorders>
            <w:vAlign w:val="center"/>
            <w:hideMark/>
          </w:tcPr>
          <w:p w14:paraId="1705DD43" w14:textId="77777777" w:rsidR="00132D97" w:rsidRPr="00132D97" w:rsidRDefault="00132D97" w:rsidP="00132D97">
            <w:pPr>
              <w:rPr>
                <w:rFonts w:ascii="Times New Roman" w:eastAsia="Times New Roman" w:hAnsi="Times New Roman" w:cs="Times New Roman"/>
                <w:color w:val="000000"/>
                <w:sz w:val="18"/>
                <w:szCs w:val="18"/>
                <w:lang w:eastAsia="hu-HU"/>
              </w:rPr>
            </w:pPr>
          </w:p>
        </w:tc>
        <w:tc>
          <w:tcPr>
            <w:tcW w:w="1559" w:type="dxa"/>
            <w:tcBorders>
              <w:top w:val="nil"/>
              <w:left w:val="nil"/>
              <w:bottom w:val="single" w:sz="8" w:space="0" w:color="000000"/>
              <w:right w:val="single" w:sz="8" w:space="0" w:color="000000"/>
            </w:tcBorders>
            <w:shd w:val="clear" w:color="000000" w:fill="BFBFBF"/>
            <w:vAlign w:val="center"/>
            <w:hideMark/>
          </w:tcPr>
          <w:p w14:paraId="57061C52"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Tanulási terület </w:t>
            </w:r>
            <w:proofErr w:type="spellStart"/>
            <w:r w:rsidRPr="00132D97">
              <w:rPr>
                <w:rFonts w:ascii="Times New Roman" w:eastAsia="Times New Roman" w:hAnsi="Times New Roman" w:cs="Times New Roman"/>
                <w:color w:val="000000"/>
                <w:sz w:val="18"/>
                <w:szCs w:val="18"/>
                <w:lang w:eastAsia="hu-HU"/>
              </w:rPr>
              <w:t>összóraszáma</w:t>
            </w:r>
            <w:proofErr w:type="spellEnd"/>
            <w:r w:rsidRPr="00132D97">
              <w:rPr>
                <w:rFonts w:ascii="Times New Roman" w:eastAsia="Times New Roman" w:hAnsi="Times New Roman" w:cs="Times New Roman"/>
                <w:color w:val="000000"/>
                <w:sz w:val="18"/>
                <w:szCs w:val="18"/>
                <w:lang w:eastAsia="hu-HU"/>
              </w:rPr>
              <w:t xml:space="preserve"> </w:t>
            </w:r>
          </w:p>
        </w:tc>
        <w:tc>
          <w:tcPr>
            <w:tcW w:w="709" w:type="dxa"/>
            <w:tcBorders>
              <w:top w:val="nil"/>
              <w:left w:val="nil"/>
              <w:bottom w:val="single" w:sz="8" w:space="0" w:color="000000"/>
              <w:right w:val="single" w:sz="8" w:space="0" w:color="000000"/>
            </w:tcBorders>
            <w:shd w:val="clear" w:color="000000" w:fill="BFBFBF"/>
            <w:vAlign w:val="center"/>
            <w:hideMark/>
          </w:tcPr>
          <w:p w14:paraId="20794C7C"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850" w:type="dxa"/>
            <w:tcBorders>
              <w:top w:val="nil"/>
              <w:left w:val="nil"/>
              <w:bottom w:val="single" w:sz="8" w:space="0" w:color="000000"/>
              <w:right w:val="single" w:sz="8" w:space="0" w:color="000000"/>
            </w:tcBorders>
            <w:shd w:val="clear" w:color="000000" w:fill="BFBFBF"/>
            <w:vAlign w:val="center"/>
            <w:hideMark/>
          </w:tcPr>
          <w:p w14:paraId="6877EA9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5B6F8FE0"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89" w:type="dxa"/>
            <w:tcBorders>
              <w:top w:val="nil"/>
              <w:left w:val="nil"/>
              <w:bottom w:val="single" w:sz="8" w:space="0" w:color="000000"/>
              <w:right w:val="single" w:sz="8" w:space="0" w:color="000000"/>
            </w:tcBorders>
            <w:shd w:val="clear" w:color="000000" w:fill="BFBFBF"/>
            <w:vAlign w:val="center"/>
            <w:hideMark/>
          </w:tcPr>
          <w:p w14:paraId="61EF693A"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62</w:t>
            </w:r>
          </w:p>
        </w:tc>
        <w:tc>
          <w:tcPr>
            <w:tcW w:w="851" w:type="dxa"/>
            <w:tcBorders>
              <w:top w:val="nil"/>
              <w:left w:val="nil"/>
              <w:bottom w:val="single" w:sz="8" w:space="0" w:color="000000"/>
              <w:right w:val="single" w:sz="8" w:space="0" w:color="000000"/>
            </w:tcBorders>
            <w:shd w:val="clear" w:color="000000" w:fill="BFBFBF"/>
            <w:vAlign w:val="center"/>
            <w:hideMark/>
          </w:tcPr>
          <w:p w14:paraId="38A4C2A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23CBEEFD"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D9D9D9"/>
            <w:vAlign w:val="center"/>
            <w:hideMark/>
          </w:tcPr>
          <w:p w14:paraId="619C187B"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674</w:t>
            </w:r>
          </w:p>
        </w:tc>
      </w:tr>
      <w:tr w:rsidR="00132D97" w:rsidRPr="00132D97" w14:paraId="7B43CCDC" w14:textId="77777777" w:rsidTr="003B40A3">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0FD2B" w14:textId="52216DD4" w:rsidR="00132D97" w:rsidRPr="00132D97" w:rsidRDefault="003B40A3" w:rsidP="00132D97">
            <w:pPr>
              <w:rPr>
                <w:rFonts w:ascii="Calibri" w:eastAsia="Times New Roman" w:hAnsi="Calibri" w:cs="Calibri"/>
                <w:color w:val="000000"/>
                <w:lang w:eastAsia="hu-HU"/>
              </w:rPr>
            </w:pPr>
            <w:r w:rsidRPr="00132D97">
              <w:rPr>
                <w:rFonts w:ascii="Times New Roman" w:eastAsia="Times New Roman" w:hAnsi="Times New Roman" w:cs="Times New Roman"/>
                <w:color w:val="000000"/>
                <w:sz w:val="18"/>
                <w:szCs w:val="18"/>
                <w:lang w:eastAsia="hu-HU"/>
              </w:rPr>
              <w:t>Alépítményi munkák</w:t>
            </w:r>
            <w:r w:rsidRPr="00132D97">
              <w:rPr>
                <w:rFonts w:ascii="Calibri" w:eastAsia="Times New Roman" w:hAnsi="Calibri" w:cs="Calibri"/>
                <w:noProof/>
                <w:color w:val="000000"/>
                <w:lang w:eastAsia="hu-HU"/>
              </w:rPr>
              <w:t xml:space="preserve"> </w:t>
            </w:r>
            <w:r w:rsidR="00132D97" w:rsidRPr="00132D97">
              <w:rPr>
                <w:rFonts w:ascii="Calibri" w:eastAsia="Times New Roman" w:hAnsi="Calibri" w:cs="Calibri"/>
                <w:noProof/>
                <w:color w:val="000000"/>
                <w:lang w:eastAsia="hu-HU"/>
              </w:rPr>
              <mc:AlternateContent>
                <mc:Choice Requires="wpg">
                  <w:drawing>
                    <wp:anchor distT="0" distB="0" distL="114300" distR="114300" simplePos="0" relativeHeight="251846656" behindDoc="0" locked="0" layoutInCell="1" allowOverlap="1" wp14:anchorId="0FB31FFC" wp14:editId="3AAA1E4C">
                      <wp:simplePos x="0" y="0"/>
                      <wp:positionH relativeFrom="column">
                        <wp:posOffset>0</wp:posOffset>
                      </wp:positionH>
                      <wp:positionV relativeFrom="paragraph">
                        <wp:posOffset>1143000</wp:posOffset>
                      </wp:positionV>
                      <wp:extent cx="129540" cy="861060"/>
                      <wp:effectExtent l="0" t="0" r="0" b="0"/>
                      <wp:wrapNone/>
                      <wp:docPr id="27" name="Csoportba foglalás 27"/>
                      <wp:cNvGraphicFramePr/>
                      <a:graphic xmlns:a="http://schemas.openxmlformats.org/drawingml/2006/main">
                        <a:graphicData uri="http://schemas.microsoft.com/office/word/2010/wordprocessingGroup">
                          <wpg:wgp>
                            <wpg:cNvGrpSpPr/>
                            <wpg:grpSpPr>
                              <a:xfrm>
                                <a:off x="0" y="0"/>
                                <a:ext cx="168285" cy="1287145"/>
                                <a:chOff x="0" y="0"/>
                                <a:chExt cx="168285" cy="1287145"/>
                              </a:xfrm>
                            </wpg:grpSpPr>
                            <wps:wsp>
                              <wps:cNvPr id="165" name="Rectangle 2302"/>
                              <wps:cNvSpPr/>
                              <wps:spPr>
                                <a:xfrm rot="-5399999">
                                  <a:off x="-551838" y="574429"/>
                                  <a:ext cx="1287145" cy="138287"/>
                                </a:xfrm>
                                <a:prstGeom prst="rect">
                                  <a:avLst/>
                                </a:prstGeom>
                                <a:ln>
                                  <a:noFill/>
                                </a:ln>
                              </wps:spPr>
                              <wps:bodyPr lIns="0" tIns="0" rIns="0" bIns="0" rtlCol="0">
                                <a:noAutofit/>
                              </wps:bodyPr>
                            </wps:wsp>
                            <wps:wsp>
                              <wps:cNvPr id="169" name="Rectangle 2303"/>
                              <wps:cNvSpPr/>
                              <wps:spPr>
                                <a:xfrm rot="-5399999">
                                  <a:off x="65140" y="215930"/>
                                  <a:ext cx="38005" cy="168285"/>
                                </a:xfrm>
                                <a:prstGeom prst="rect">
                                  <a:avLst/>
                                </a:prstGeom>
                                <a:ln>
                                  <a:noFill/>
                                </a:ln>
                              </wps:spPr>
                              <wps:txbx>
                                <w:txbxContent>
                                  <w:p w14:paraId="7971D5F3" w14:textId="77777777" w:rsidR="005F3C7B" w:rsidRDefault="005F3C7B" w:rsidP="00132D97">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0FB31FFC" id="Csoportba foglalás 27" o:spid="_x0000_s1046" style="position:absolute;margin-left:0;margin-top:90pt;width:10.2pt;height:67.8pt;z-index:251846656" coordsize="1682,1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">
                      <v:rect id="Rectangle 2302" o:spid="_x0000_s1047" style="position:absolute;left:-5519;top:5744;width:12871;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Lj7sIA&#10;AADcAAAADwAAAGRycy9kb3ducmV2LnhtbERPS2sCMRC+F/wPYYTeatZiVVajiCDbSwWfeBw3sw/c&#10;TLabqNt/bwqCt/n4njOdt6YSN2pcaVlBvxeBIE6tLjlXsN+tPsYgnEfWWFkmBX/kYD7rvE0x1vbO&#10;G7ptfS5CCLsYFRTe17GULi3IoOvZmjhwmW0M+gCbXOoG7yHcVPIziobSYMmhocCalgWll+3VKDj0&#10;d9dj4tZnPmW/o8GPT9ZZnij13m0XExCeWv8SP93fOswffsH/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EuPuwgAAANwAAAAPAAAAAAAAAAAAAAAAAJgCAABkcnMvZG93&#10;bnJldi54bWxQSwUGAAAAAAQABAD1AAAAhwMAAAAA&#10;" filled="f" stroked="f">
                        <v:textbox inset="0,0,0,0"/>
                      </v:rect>
                      <v:rect id="Rectangle 2303" o:spid="_x0000_s1048" style="position:absolute;left:651;top:2159;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68MA&#10;AADcAAAADwAAAGRycy9kb3ducmV2LnhtbERPS2vCQBC+C/6HZYTedGMpWqOriFDSi4LaSo/T7OSB&#10;2dk0u4nx33cLQm/z8T1ntelNJTpqXGlZwXQSgSBOrS45V/Bxfhu/gnAeWWNlmRTcycFmPRysMNb2&#10;xkfqTj4XIYRdjAoK7+tYSpcWZNBNbE0cuMw2Bn2ATS51g7cQbir5HEUzabDk0FBgTbuC0uupNQo+&#10;p+f2krjDN39lP/OXvU8OWZ4o9TTqt0sQnnr/L36433WYP1vA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p68MAAADcAAAADwAAAAAAAAAAAAAAAACYAgAAZHJzL2Rv&#10;d25yZXYueG1sUEsFBgAAAAAEAAQA9QAAAIgDAAAAAA==&#10;" filled="f" stroked="f">
                        <v:textbox inset="0,0,0,0">
                          <w:txbxContent>
                            <w:p w14:paraId="7971D5F3" w14:textId="77777777" w:rsidR="005F3C7B" w:rsidRDefault="005F3C7B" w:rsidP="00132D97">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v:group>
                  </w:pict>
                </mc:Fallback>
              </mc:AlternateContent>
            </w:r>
          </w:p>
          <w:p w14:paraId="0263404D"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34A687F0"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Földmunkák, alapok </w:t>
            </w:r>
          </w:p>
        </w:tc>
        <w:tc>
          <w:tcPr>
            <w:tcW w:w="709" w:type="dxa"/>
            <w:tcBorders>
              <w:top w:val="nil"/>
              <w:left w:val="nil"/>
              <w:bottom w:val="single" w:sz="8" w:space="0" w:color="000000"/>
              <w:right w:val="single" w:sz="8" w:space="0" w:color="000000"/>
            </w:tcBorders>
            <w:shd w:val="clear" w:color="000000" w:fill="FFFFFF"/>
            <w:vAlign w:val="center"/>
            <w:hideMark/>
          </w:tcPr>
          <w:p w14:paraId="73B9E458"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54</w:t>
            </w:r>
          </w:p>
        </w:tc>
        <w:tc>
          <w:tcPr>
            <w:tcW w:w="850" w:type="dxa"/>
            <w:tcBorders>
              <w:top w:val="nil"/>
              <w:left w:val="nil"/>
              <w:bottom w:val="single" w:sz="8" w:space="0" w:color="000000"/>
              <w:right w:val="single" w:sz="8" w:space="0" w:color="000000"/>
            </w:tcBorders>
            <w:shd w:val="clear" w:color="000000" w:fill="FFFFFF"/>
            <w:vAlign w:val="center"/>
            <w:hideMark/>
          </w:tcPr>
          <w:p w14:paraId="3D79F2DD"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54</w:t>
            </w:r>
          </w:p>
        </w:tc>
        <w:tc>
          <w:tcPr>
            <w:tcW w:w="770" w:type="dxa"/>
            <w:tcBorders>
              <w:top w:val="nil"/>
              <w:left w:val="nil"/>
              <w:bottom w:val="single" w:sz="8" w:space="0" w:color="000000"/>
              <w:right w:val="single" w:sz="8" w:space="0" w:color="000000"/>
            </w:tcBorders>
            <w:shd w:val="clear" w:color="000000" w:fill="FFFFFF"/>
            <w:vAlign w:val="center"/>
            <w:hideMark/>
          </w:tcPr>
          <w:p w14:paraId="0A66DB89"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108</w:t>
            </w:r>
          </w:p>
        </w:tc>
        <w:tc>
          <w:tcPr>
            <w:tcW w:w="789" w:type="dxa"/>
            <w:tcBorders>
              <w:top w:val="nil"/>
              <w:left w:val="nil"/>
              <w:bottom w:val="single" w:sz="8" w:space="0" w:color="000000"/>
              <w:right w:val="single" w:sz="8" w:space="0" w:color="000000"/>
            </w:tcBorders>
            <w:shd w:val="clear" w:color="000000" w:fill="FFFFFF"/>
            <w:vAlign w:val="center"/>
            <w:hideMark/>
          </w:tcPr>
          <w:p w14:paraId="2700C2AE"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16</w:t>
            </w:r>
          </w:p>
        </w:tc>
        <w:tc>
          <w:tcPr>
            <w:tcW w:w="851" w:type="dxa"/>
            <w:tcBorders>
              <w:top w:val="nil"/>
              <w:left w:val="nil"/>
              <w:bottom w:val="single" w:sz="8" w:space="0" w:color="000000"/>
              <w:right w:val="single" w:sz="8" w:space="0" w:color="000000"/>
            </w:tcBorders>
            <w:shd w:val="clear" w:color="000000" w:fill="FFFFFF"/>
            <w:vAlign w:val="center"/>
            <w:hideMark/>
          </w:tcPr>
          <w:p w14:paraId="6339519E"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31</w:t>
            </w:r>
          </w:p>
        </w:tc>
        <w:tc>
          <w:tcPr>
            <w:tcW w:w="770" w:type="dxa"/>
            <w:tcBorders>
              <w:top w:val="nil"/>
              <w:left w:val="nil"/>
              <w:bottom w:val="single" w:sz="8" w:space="0" w:color="000000"/>
              <w:right w:val="single" w:sz="8" w:space="0" w:color="000000"/>
            </w:tcBorders>
            <w:shd w:val="clear" w:color="000000" w:fill="FFFFFF"/>
            <w:vAlign w:val="center"/>
            <w:hideMark/>
          </w:tcPr>
          <w:p w14:paraId="28FD1462"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47</w:t>
            </w:r>
          </w:p>
        </w:tc>
        <w:tc>
          <w:tcPr>
            <w:tcW w:w="960" w:type="dxa"/>
            <w:tcBorders>
              <w:top w:val="nil"/>
              <w:left w:val="nil"/>
              <w:bottom w:val="single" w:sz="8" w:space="0" w:color="000000"/>
              <w:right w:val="single" w:sz="8" w:space="0" w:color="000000"/>
            </w:tcBorders>
            <w:shd w:val="clear" w:color="000000" w:fill="D9D9D9"/>
            <w:vAlign w:val="center"/>
            <w:hideMark/>
          </w:tcPr>
          <w:p w14:paraId="1003C25B"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155</w:t>
            </w:r>
          </w:p>
        </w:tc>
      </w:tr>
      <w:tr w:rsidR="00132D97" w:rsidRPr="00132D97" w14:paraId="6D566772"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3170FC7"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56C528DF"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Talajok, földmunkák </w:t>
            </w:r>
          </w:p>
        </w:tc>
        <w:tc>
          <w:tcPr>
            <w:tcW w:w="709" w:type="dxa"/>
            <w:tcBorders>
              <w:top w:val="nil"/>
              <w:left w:val="nil"/>
              <w:bottom w:val="single" w:sz="8" w:space="0" w:color="000000"/>
              <w:right w:val="single" w:sz="8" w:space="0" w:color="000000"/>
            </w:tcBorders>
            <w:shd w:val="clear" w:color="auto" w:fill="auto"/>
            <w:vAlign w:val="center"/>
            <w:hideMark/>
          </w:tcPr>
          <w:p w14:paraId="64BDDC49"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18</w:t>
            </w:r>
          </w:p>
        </w:tc>
        <w:tc>
          <w:tcPr>
            <w:tcW w:w="850" w:type="dxa"/>
            <w:tcBorders>
              <w:top w:val="nil"/>
              <w:left w:val="nil"/>
              <w:bottom w:val="single" w:sz="8" w:space="0" w:color="000000"/>
              <w:right w:val="single" w:sz="8" w:space="0" w:color="000000"/>
            </w:tcBorders>
            <w:shd w:val="clear" w:color="auto" w:fill="auto"/>
            <w:vAlign w:val="center"/>
            <w:hideMark/>
          </w:tcPr>
          <w:p w14:paraId="62B8BE39"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18</w:t>
            </w:r>
          </w:p>
        </w:tc>
        <w:tc>
          <w:tcPr>
            <w:tcW w:w="770" w:type="dxa"/>
            <w:tcBorders>
              <w:top w:val="nil"/>
              <w:left w:val="nil"/>
              <w:bottom w:val="single" w:sz="8" w:space="0" w:color="000000"/>
              <w:right w:val="single" w:sz="8" w:space="0" w:color="000000"/>
            </w:tcBorders>
            <w:shd w:val="clear" w:color="000000" w:fill="FFFFFF"/>
            <w:vAlign w:val="center"/>
            <w:hideMark/>
          </w:tcPr>
          <w:p w14:paraId="64668B83"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36</w:t>
            </w:r>
          </w:p>
        </w:tc>
        <w:tc>
          <w:tcPr>
            <w:tcW w:w="789" w:type="dxa"/>
            <w:tcBorders>
              <w:top w:val="nil"/>
              <w:left w:val="nil"/>
              <w:bottom w:val="single" w:sz="8" w:space="0" w:color="000000"/>
              <w:right w:val="single" w:sz="8" w:space="0" w:color="000000"/>
            </w:tcBorders>
            <w:shd w:val="clear" w:color="auto" w:fill="auto"/>
            <w:vAlign w:val="center"/>
            <w:hideMark/>
          </w:tcPr>
          <w:p w14:paraId="4D0315A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851" w:type="dxa"/>
            <w:tcBorders>
              <w:top w:val="nil"/>
              <w:left w:val="nil"/>
              <w:bottom w:val="single" w:sz="8" w:space="0" w:color="000000"/>
              <w:right w:val="single" w:sz="8" w:space="0" w:color="000000"/>
            </w:tcBorders>
            <w:shd w:val="clear" w:color="auto" w:fill="auto"/>
            <w:vAlign w:val="center"/>
            <w:hideMark/>
          </w:tcPr>
          <w:p w14:paraId="0A6190B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5BF8898D"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68C1C95A"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36</w:t>
            </w:r>
          </w:p>
        </w:tc>
      </w:tr>
      <w:tr w:rsidR="00132D97" w:rsidRPr="00132D97" w14:paraId="6AD75F01"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6CB73E1"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66295521"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Alapozás </w:t>
            </w:r>
          </w:p>
        </w:tc>
        <w:tc>
          <w:tcPr>
            <w:tcW w:w="709" w:type="dxa"/>
            <w:tcBorders>
              <w:top w:val="nil"/>
              <w:left w:val="nil"/>
              <w:bottom w:val="single" w:sz="8" w:space="0" w:color="000000"/>
              <w:right w:val="single" w:sz="8" w:space="0" w:color="000000"/>
            </w:tcBorders>
            <w:shd w:val="clear" w:color="auto" w:fill="auto"/>
            <w:vAlign w:val="center"/>
            <w:hideMark/>
          </w:tcPr>
          <w:p w14:paraId="5AB3BD63"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18</w:t>
            </w:r>
          </w:p>
        </w:tc>
        <w:tc>
          <w:tcPr>
            <w:tcW w:w="850" w:type="dxa"/>
            <w:tcBorders>
              <w:top w:val="nil"/>
              <w:left w:val="nil"/>
              <w:bottom w:val="single" w:sz="8" w:space="0" w:color="000000"/>
              <w:right w:val="single" w:sz="8" w:space="0" w:color="000000"/>
            </w:tcBorders>
            <w:shd w:val="clear" w:color="auto" w:fill="auto"/>
            <w:vAlign w:val="center"/>
            <w:hideMark/>
          </w:tcPr>
          <w:p w14:paraId="3C75561B"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36</w:t>
            </w:r>
          </w:p>
        </w:tc>
        <w:tc>
          <w:tcPr>
            <w:tcW w:w="770" w:type="dxa"/>
            <w:tcBorders>
              <w:top w:val="nil"/>
              <w:left w:val="nil"/>
              <w:bottom w:val="single" w:sz="8" w:space="0" w:color="000000"/>
              <w:right w:val="single" w:sz="8" w:space="0" w:color="000000"/>
            </w:tcBorders>
            <w:shd w:val="clear" w:color="000000" w:fill="FFFFFF"/>
            <w:vAlign w:val="center"/>
            <w:hideMark/>
          </w:tcPr>
          <w:p w14:paraId="7C752D29"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54</w:t>
            </w:r>
          </w:p>
        </w:tc>
        <w:tc>
          <w:tcPr>
            <w:tcW w:w="789" w:type="dxa"/>
            <w:tcBorders>
              <w:top w:val="nil"/>
              <w:left w:val="nil"/>
              <w:bottom w:val="single" w:sz="8" w:space="0" w:color="000000"/>
              <w:right w:val="single" w:sz="8" w:space="0" w:color="000000"/>
            </w:tcBorders>
            <w:shd w:val="clear" w:color="auto" w:fill="auto"/>
            <w:vAlign w:val="center"/>
            <w:hideMark/>
          </w:tcPr>
          <w:p w14:paraId="3652788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851" w:type="dxa"/>
            <w:tcBorders>
              <w:top w:val="nil"/>
              <w:left w:val="nil"/>
              <w:bottom w:val="single" w:sz="8" w:space="0" w:color="000000"/>
              <w:right w:val="single" w:sz="8" w:space="0" w:color="000000"/>
            </w:tcBorders>
            <w:shd w:val="clear" w:color="auto" w:fill="auto"/>
            <w:vAlign w:val="center"/>
            <w:hideMark/>
          </w:tcPr>
          <w:p w14:paraId="14E7A06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22</w:t>
            </w:r>
          </w:p>
        </w:tc>
        <w:tc>
          <w:tcPr>
            <w:tcW w:w="770" w:type="dxa"/>
            <w:tcBorders>
              <w:top w:val="nil"/>
              <w:left w:val="nil"/>
              <w:bottom w:val="single" w:sz="8" w:space="0" w:color="000000"/>
              <w:right w:val="single" w:sz="8" w:space="0" w:color="000000"/>
            </w:tcBorders>
            <w:shd w:val="clear" w:color="000000" w:fill="FFFFFF"/>
            <w:vAlign w:val="center"/>
            <w:hideMark/>
          </w:tcPr>
          <w:p w14:paraId="1501477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22</w:t>
            </w:r>
          </w:p>
        </w:tc>
        <w:tc>
          <w:tcPr>
            <w:tcW w:w="960" w:type="dxa"/>
            <w:tcBorders>
              <w:top w:val="nil"/>
              <w:left w:val="nil"/>
              <w:bottom w:val="single" w:sz="8" w:space="0" w:color="000000"/>
              <w:right w:val="single" w:sz="8" w:space="0" w:color="000000"/>
            </w:tcBorders>
            <w:shd w:val="clear" w:color="000000" w:fill="D9D9D9"/>
            <w:vAlign w:val="center"/>
            <w:hideMark/>
          </w:tcPr>
          <w:p w14:paraId="6D1F74F9"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76</w:t>
            </w:r>
          </w:p>
        </w:tc>
      </w:tr>
      <w:tr w:rsidR="00132D97" w:rsidRPr="00132D97" w14:paraId="2D9F95C7"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3648E97"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23BF1FFB"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Alapozási tervek, szakmai számítás </w:t>
            </w:r>
          </w:p>
        </w:tc>
        <w:tc>
          <w:tcPr>
            <w:tcW w:w="709" w:type="dxa"/>
            <w:tcBorders>
              <w:top w:val="nil"/>
              <w:left w:val="nil"/>
              <w:bottom w:val="single" w:sz="8" w:space="0" w:color="000000"/>
              <w:right w:val="single" w:sz="8" w:space="0" w:color="000000"/>
            </w:tcBorders>
            <w:shd w:val="clear" w:color="auto" w:fill="auto"/>
            <w:vAlign w:val="center"/>
            <w:hideMark/>
          </w:tcPr>
          <w:p w14:paraId="763AB3F3"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18</w:t>
            </w:r>
          </w:p>
        </w:tc>
        <w:tc>
          <w:tcPr>
            <w:tcW w:w="850" w:type="dxa"/>
            <w:tcBorders>
              <w:top w:val="nil"/>
              <w:left w:val="nil"/>
              <w:bottom w:val="single" w:sz="8" w:space="0" w:color="000000"/>
              <w:right w:val="single" w:sz="8" w:space="0" w:color="000000"/>
            </w:tcBorders>
            <w:shd w:val="clear" w:color="auto" w:fill="auto"/>
            <w:vAlign w:val="center"/>
            <w:hideMark/>
          </w:tcPr>
          <w:p w14:paraId="45167454"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09798885"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18</w:t>
            </w:r>
          </w:p>
        </w:tc>
        <w:tc>
          <w:tcPr>
            <w:tcW w:w="789" w:type="dxa"/>
            <w:tcBorders>
              <w:top w:val="nil"/>
              <w:left w:val="nil"/>
              <w:bottom w:val="single" w:sz="8" w:space="0" w:color="000000"/>
              <w:right w:val="single" w:sz="8" w:space="0" w:color="000000"/>
            </w:tcBorders>
            <w:shd w:val="clear" w:color="auto" w:fill="auto"/>
            <w:vAlign w:val="center"/>
            <w:hideMark/>
          </w:tcPr>
          <w:p w14:paraId="16770D2B"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16</w:t>
            </w:r>
          </w:p>
        </w:tc>
        <w:tc>
          <w:tcPr>
            <w:tcW w:w="851" w:type="dxa"/>
            <w:tcBorders>
              <w:top w:val="nil"/>
              <w:left w:val="nil"/>
              <w:bottom w:val="single" w:sz="8" w:space="0" w:color="000000"/>
              <w:right w:val="single" w:sz="8" w:space="0" w:color="000000"/>
            </w:tcBorders>
            <w:shd w:val="clear" w:color="auto" w:fill="auto"/>
            <w:vAlign w:val="center"/>
            <w:hideMark/>
          </w:tcPr>
          <w:p w14:paraId="7040DC9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9</w:t>
            </w:r>
          </w:p>
        </w:tc>
        <w:tc>
          <w:tcPr>
            <w:tcW w:w="770" w:type="dxa"/>
            <w:tcBorders>
              <w:top w:val="nil"/>
              <w:left w:val="nil"/>
              <w:bottom w:val="single" w:sz="8" w:space="0" w:color="000000"/>
              <w:right w:val="single" w:sz="8" w:space="0" w:color="000000"/>
            </w:tcBorders>
            <w:shd w:val="clear" w:color="000000" w:fill="FFFFFF"/>
            <w:vAlign w:val="center"/>
            <w:hideMark/>
          </w:tcPr>
          <w:p w14:paraId="035BB95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25</w:t>
            </w:r>
          </w:p>
        </w:tc>
        <w:tc>
          <w:tcPr>
            <w:tcW w:w="960" w:type="dxa"/>
            <w:tcBorders>
              <w:top w:val="nil"/>
              <w:left w:val="nil"/>
              <w:bottom w:val="single" w:sz="8" w:space="0" w:color="000000"/>
              <w:right w:val="single" w:sz="8" w:space="0" w:color="000000"/>
            </w:tcBorders>
            <w:shd w:val="clear" w:color="000000" w:fill="D9D9D9"/>
            <w:vAlign w:val="center"/>
            <w:hideMark/>
          </w:tcPr>
          <w:p w14:paraId="70E21DD6"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43</w:t>
            </w:r>
          </w:p>
        </w:tc>
      </w:tr>
      <w:tr w:rsidR="00132D97" w:rsidRPr="00132D97" w14:paraId="47BE29B2"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E41B0A8"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000000" w:fill="BFBFBF"/>
            <w:vAlign w:val="center"/>
            <w:hideMark/>
          </w:tcPr>
          <w:p w14:paraId="1923142C"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Tanulási terület </w:t>
            </w:r>
            <w:proofErr w:type="spellStart"/>
            <w:r w:rsidRPr="00132D97">
              <w:rPr>
                <w:rFonts w:ascii="Times New Roman" w:eastAsia="Times New Roman" w:hAnsi="Times New Roman" w:cs="Times New Roman"/>
                <w:b/>
                <w:bCs/>
                <w:color w:val="000000"/>
                <w:sz w:val="18"/>
                <w:szCs w:val="18"/>
                <w:lang w:eastAsia="hu-HU"/>
              </w:rPr>
              <w:t>összóraszáma</w:t>
            </w:r>
            <w:proofErr w:type="spellEnd"/>
            <w:r w:rsidRPr="00132D97">
              <w:rPr>
                <w:rFonts w:ascii="Times New Roman" w:eastAsia="Times New Roman" w:hAnsi="Times New Roman" w:cs="Times New Roman"/>
                <w:b/>
                <w:bCs/>
                <w:color w:val="000000"/>
                <w:sz w:val="18"/>
                <w:szCs w:val="18"/>
                <w:lang w:eastAsia="hu-HU"/>
              </w:rPr>
              <w:t xml:space="preserve"> </w:t>
            </w:r>
          </w:p>
        </w:tc>
        <w:tc>
          <w:tcPr>
            <w:tcW w:w="709" w:type="dxa"/>
            <w:tcBorders>
              <w:top w:val="nil"/>
              <w:left w:val="nil"/>
              <w:bottom w:val="single" w:sz="8" w:space="0" w:color="000000"/>
              <w:right w:val="single" w:sz="8" w:space="0" w:color="000000"/>
            </w:tcBorders>
            <w:shd w:val="clear" w:color="000000" w:fill="BFBFBF"/>
            <w:vAlign w:val="center"/>
            <w:hideMark/>
          </w:tcPr>
          <w:p w14:paraId="71C9881D"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54</w:t>
            </w:r>
          </w:p>
        </w:tc>
        <w:tc>
          <w:tcPr>
            <w:tcW w:w="850" w:type="dxa"/>
            <w:tcBorders>
              <w:top w:val="nil"/>
              <w:left w:val="nil"/>
              <w:bottom w:val="single" w:sz="8" w:space="0" w:color="000000"/>
              <w:right w:val="single" w:sz="8" w:space="0" w:color="000000"/>
            </w:tcBorders>
            <w:shd w:val="clear" w:color="000000" w:fill="BFBFBF"/>
            <w:vAlign w:val="center"/>
            <w:hideMark/>
          </w:tcPr>
          <w:p w14:paraId="5B77C036"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54</w:t>
            </w:r>
          </w:p>
        </w:tc>
        <w:tc>
          <w:tcPr>
            <w:tcW w:w="770" w:type="dxa"/>
            <w:tcBorders>
              <w:top w:val="nil"/>
              <w:left w:val="nil"/>
              <w:bottom w:val="single" w:sz="8" w:space="0" w:color="000000"/>
              <w:right w:val="single" w:sz="8" w:space="0" w:color="000000"/>
            </w:tcBorders>
            <w:shd w:val="clear" w:color="000000" w:fill="BFBFBF"/>
            <w:vAlign w:val="center"/>
            <w:hideMark/>
          </w:tcPr>
          <w:p w14:paraId="1C15C53D"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108</w:t>
            </w:r>
          </w:p>
        </w:tc>
        <w:tc>
          <w:tcPr>
            <w:tcW w:w="789" w:type="dxa"/>
            <w:tcBorders>
              <w:top w:val="nil"/>
              <w:left w:val="nil"/>
              <w:bottom w:val="single" w:sz="8" w:space="0" w:color="000000"/>
              <w:right w:val="single" w:sz="8" w:space="0" w:color="000000"/>
            </w:tcBorders>
            <w:shd w:val="clear" w:color="000000" w:fill="BFBFBF"/>
            <w:vAlign w:val="center"/>
            <w:hideMark/>
          </w:tcPr>
          <w:p w14:paraId="0A3C850A"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16</w:t>
            </w:r>
          </w:p>
        </w:tc>
        <w:tc>
          <w:tcPr>
            <w:tcW w:w="851" w:type="dxa"/>
            <w:tcBorders>
              <w:top w:val="nil"/>
              <w:left w:val="nil"/>
              <w:bottom w:val="single" w:sz="8" w:space="0" w:color="000000"/>
              <w:right w:val="single" w:sz="8" w:space="0" w:color="000000"/>
            </w:tcBorders>
            <w:shd w:val="clear" w:color="000000" w:fill="BFBFBF"/>
            <w:vAlign w:val="center"/>
            <w:hideMark/>
          </w:tcPr>
          <w:p w14:paraId="4EC875DF"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31</w:t>
            </w:r>
          </w:p>
        </w:tc>
        <w:tc>
          <w:tcPr>
            <w:tcW w:w="770" w:type="dxa"/>
            <w:tcBorders>
              <w:top w:val="nil"/>
              <w:left w:val="nil"/>
              <w:bottom w:val="single" w:sz="8" w:space="0" w:color="000000"/>
              <w:right w:val="single" w:sz="8" w:space="0" w:color="000000"/>
            </w:tcBorders>
            <w:shd w:val="clear" w:color="000000" w:fill="BFBFBF"/>
            <w:vAlign w:val="center"/>
            <w:hideMark/>
          </w:tcPr>
          <w:p w14:paraId="7B5ED06A"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47</w:t>
            </w:r>
          </w:p>
        </w:tc>
        <w:tc>
          <w:tcPr>
            <w:tcW w:w="960" w:type="dxa"/>
            <w:tcBorders>
              <w:top w:val="nil"/>
              <w:left w:val="nil"/>
              <w:bottom w:val="single" w:sz="8" w:space="0" w:color="000000"/>
              <w:right w:val="single" w:sz="8" w:space="0" w:color="000000"/>
            </w:tcBorders>
            <w:shd w:val="clear" w:color="000000" w:fill="D9D9D9"/>
            <w:vAlign w:val="center"/>
            <w:hideMark/>
          </w:tcPr>
          <w:p w14:paraId="7F6E5BA1"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155</w:t>
            </w:r>
          </w:p>
        </w:tc>
      </w:tr>
      <w:tr w:rsidR="00132D97" w:rsidRPr="00132D97" w14:paraId="17627C4F" w14:textId="77777777" w:rsidTr="003B40A3">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27564" w14:textId="01EF2BDA" w:rsidR="00132D97" w:rsidRPr="00132D97" w:rsidRDefault="003B40A3" w:rsidP="00132D97">
            <w:pPr>
              <w:rPr>
                <w:rFonts w:ascii="Calibri" w:eastAsia="Times New Roman" w:hAnsi="Calibri" w:cs="Calibri"/>
                <w:color w:val="000000"/>
                <w:lang w:eastAsia="hu-HU"/>
              </w:rPr>
            </w:pPr>
            <w:r w:rsidRPr="00132D97">
              <w:rPr>
                <w:rFonts w:ascii="Times New Roman" w:eastAsia="Times New Roman" w:hAnsi="Times New Roman" w:cs="Times New Roman"/>
                <w:color w:val="000000"/>
                <w:sz w:val="18"/>
                <w:szCs w:val="18"/>
                <w:lang w:eastAsia="hu-HU"/>
              </w:rPr>
              <w:t>Felépítményi munkák</w:t>
            </w:r>
            <w:r w:rsidRPr="00132D97">
              <w:rPr>
                <w:rFonts w:ascii="Calibri" w:eastAsia="Times New Roman" w:hAnsi="Calibri" w:cs="Calibri"/>
                <w:noProof/>
                <w:color w:val="000000"/>
                <w:lang w:eastAsia="hu-HU"/>
              </w:rPr>
              <w:t xml:space="preserve"> </w:t>
            </w:r>
            <w:r w:rsidR="00132D97" w:rsidRPr="00132D97">
              <w:rPr>
                <w:rFonts w:ascii="Calibri" w:eastAsia="Times New Roman" w:hAnsi="Calibri" w:cs="Calibri"/>
                <w:noProof/>
                <w:color w:val="000000"/>
                <w:lang w:eastAsia="hu-HU"/>
              </w:rPr>
              <mc:AlternateContent>
                <mc:Choice Requires="wpg">
                  <w:drawing>
                    <wp:anchor distT="0" distB="0" distL="114300" distR="114300" simplePos="0" relativeHeight="251847680" behindDoc="0" locked="0" layoutInCell="1" allowOverlap="1" wp14:anchorId="65DECD5A" wp14:editId="52BEB9CF">
                      <wp:simplePos x="0" y="0"/>
                      <wp:positionH relativeFrom="column">
                        <wp:posOffset>0</wp:posOffset>
                      </wp:positionH>
                      <wp:positionV relativeFrom="paragraph">
                        <wp:posOffset>1455420</wp:posOffset>
                      </wp:positionV>
                      <wp:extent cx="129540" cy="381000"/>
                      <wp:effectExtent l="0" t="0" r="0" b="0"/>
                      <wp:wrapNone/>
                      <wp:docPr id="25" name="Csoportba foglalás 25"/>
                      <wp:cNvGraphicFramePr/>
                      <a:graphic xmlns:a="http://schemas.openxmlformats.org/drawingml/2006/main">
                        <a:graphicData uri="http://schemas.microsoft.com/office/word/2010/wordprocessingGroup">
                          <wpg:wgp>
                            <wpg:cNvGrpSpPr/>
                            <wpg:grpSpPr>
                              <a:xfrm>
                                <a:off x="0" y="0"/>
                                <a:ext cx="168285" cy="1329558"/>
                                <a:chOff x="0" y="0"/>
                                <a:chExt cx="168285" cy="1329558"/>
                              </a:xfrm>
                            </wpg:grpSpPr>
                            <wps:wsp>
                              <wps:cNvPr id="163" name="Rectangle 2628"/>
                              <wps:cNvSpPr/>
                              <wps:spPr>
                                <a:xfrm rot="-5399999">
                                  <a:off x="-573044" y="595635"/>
                                  <a:ext cx="1329558" cy="138287"/>
                                </a:xfrm>
                                <a:prstGeom prst="rect">
                                  <a:avLst/>
                                </a:prstGeom>
                                <a:ln>
                                  <a:noFill/>
                                </a:ln>
                              </wps:spPr>
                              <wps:bodyPr lIns="0" tIns="0" rIns="0" bIns="0" rtlCol="0">
                                <a:noAutofit/>
                              </wps:bodyPr>
                            </wps:wsp>
                            <wps:wsp>
                              <wps:cNvPr id="164" name="Rectangle 2629"/>
                              <wps:cNvSpPr/>
                              <wps:spPr>
                                <a:xfrm rot="-5399999">
                                  <a:off x="65140" y="226670"/>
                                  <a:ext cx="38005" cy="168285"/>
                                </a:xfrm>
                                <a:prstGeom prst="rect">
                                  <a:avLst/>
                                </a:prstGeom>
                                <a:ln>
                                  <a:noFill/>
                                </a:ln>
                              </wps:spPr>
                              <wps:txbx>
                                <w:txbxContent>
                                  <w:p w14:paraId="301804F5" w14:textId="77777777" w:rsidR="005F3C7B" w:rsidRDefault="005F3C7B" w:rsidP="00132D97">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5DECD5A" id="Csoportba foglalás 25" o:spid="_x0000_s1049" style="position:absolute;margin-left:0;margin-top:114.6pt;width:10.2pt;height:30pt;z-index:251847680" coordsize="1682,1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">
                      <v:rect id="Rectangle 2628" o:spid="_x0000_s1050" style="position:absolute;left:-5731;top:5956;width:13295;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eAcIA&#10;AADcAAAADwAAAGRycy9kb3ducmV2LnhtbERPS2sCMRC+F/wPYYTeatZaVFajiCDbSwWfeBw3sw/c&#10;TLabqNt/bwqCt/n4njOdt6YSN2pcaVlBvxeBIE6tLjlXsN+tPsYgnEfWWFkmBX/kYD7rvE0x1vbO&#10;G7ptfS5CCLsYFRTe17GULi3IoOvZmjhwmW0M+gCbXOoG7yHcVPIziobSYMmhocCalgWll+3VKDj0&#10;d9dj4tZnPmW/o68fn6yzPFHqvdsuJiA8tf4lfrq/dZg/HMD/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94BwgAAANwAAAAPAAAAAAAAAAAAAAAAAJgCAABkcnMvZG93&#10;bnJldi54bWxQSwUGAAAAAAQABAD1AAAAhwMAAAAA&#10;" filled="f" stroked="f">
                        <v:textbox inset="0,0,0,0"/>
                      </v:rect>
                      <v:rect id="Rectangle 2629" o:spid="_x0000_s1051" style="position:absolute;left:651;top:2267;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GdcQA&#10;AADcAAAADwAAAGRycy9kb3ducmV2LnhtbERPS2vCQBC+F/wPywi9NRtLsBKzigglvVTw0eJxmp08&#10;aHY2za4x/fddoeBtPr7nZOvRtGKg3jWWFcyiGARxYXXDlYLT8fVpAcJ5ZI2tZVLwSw7Wq8lDhqm2&#10;V97TcPCVCCHsUlRQe9+lUrqiJoMush1x4ErbG/QB9pXUPV5DuGnlcxzPpcGGQ0ONHW1rKr4PF6Pg&#10;Y3a8fOZu98Xn8ucleff5rqxypR6n42YJwtPo7+J/95sO8+cJ3J4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RnXEAAAA3AAAAA8AAAAAAAAAAAAAAAAAmAIAAGRycy9k&#10;b3ducmV2LnhtbFBLBQYAAAAABAAEAPUAAACJAwAAAAA=&#10;" filled="f" stroked="f">
                        <v:textbox inset="0,0,0,0">
                          <w:txbxContent>
                            <w:p w14:paraId="301804F5" w14:textId="77777777" w:rsidR="005F3C7B" w:rsidRDefault="005F3C7B" w:rsidP="00132D97">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v:group>
                  </w:pict>
                </mc:Fallback>
              </mc:AlternateContent>
            </w:r>
          </w:p>
          <w:p w14:paraId="5904B714"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24F06C3C"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Falszerkezetek </w:t>
            </w:r>
          </w:p>
        </w:tc>
        <w:tc>
          <w:tcPr>
            <w:tcW w:w="709" w:type="dxa"/>
            <w:tcBorders>
              <w:top w:val="nil"/>
              <w:left w:val="nil"/>
              <w:bottom w:val="single" w:sz="8" w:space="0" w:color="000000"/>
              <w:right w:val="single" w:sz="8" w:space="0" w:color="000000"/>
            </w:tcBorders>
            <w:shd w:val="clear" w:color="000000" w:fill="FFFFFF"/>
            <w:vAlign w:val="center"/>
            <w:hideMark/>
          </w:tcPr>
          <w:p w14:paraId="3674F7D7"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81</w:t>
            </w:r>
          </w:p>
        </w:tc>
        <w:tc>
          <w:tcPr>
            <w:tcW w:w="850" w:type="dxa"/>
            <w:tcBorders>
              <w:top w:val="nil"/>
              <w:left w:val="nil"/>
              <w:bottom w:val="single" w:sz="8" w:space="0" w:color="000000"/>
              <w:right w:val="single" w:sz="8" w:space="0" w:color="000000"/>
            </w:tcBorders>
            <w:shd w:val="clear" w:color="000000" w:fill="FFFFFF"/>
            <w:vAlign w:val="center"/>
            <w:hideMark/>
          </w:tcPr>
          <w:p w14:paraId="4054B5DE"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144</w:t>
            </w:r>
          </w:p>
        </w:tc>
        <w:tc>
          <w:tcPr>
            <w:tcW w:w="770" w:type="dxa"/>
            <w:tcBorders>
              <w:top w:val="nil"/>
              <w:left w:val="nil"/>
              <w:bottom w:val="single" w:sz="8" w:space="0" w:color="000000"/>
              <w:right w:val="single" w:sz="8" w:space="0" w:color="000000"/>
            </w:tcBorders>
            <w:shd w:val="clear" w:color="000000" w:fill="FFFFFF"/>
            <w:vAlign w:val="center"/>
            <w:hideMark/>
          </w:tcPr>
          <w:p w14:paraId="0CD1D96C"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225</w:t>
            </w:r>
          </w:p>
        </w:tc>
        <w:tc>
          <w:tcPr>
            <w:tcW w:w="789" w:type="dxa"/>
            <w:tcBorders>
              <w:top w:val="nil"/>
              <w:left w:val="nil"/>
              <w:bottom w:val="single" w:sz="8" w:space="0" w:color="000000"/>
              <w:right w:val="single" w:sz="8" w:space="0" w:color="000000"/>
            </w:tcBorders>
            <w:shd w:val="clear" w:color="000000" w:fill="FFFFFF"/>
            <w:vAlign w:val="center"/>
            <w:hideMark/>
          </w:tcPr>
          <w:p w14:paraId="698EBA8E"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31</w:t>
            </w:r>
          </w:p>
        </w:tc>
        <w:tc>
          <w:tcPr>
            <w:tcW w:w="851" w:type="dxa"/>
            <w:tcBorders>
              <w:top w:val="nil"/>
              <w:left w:val="nil"/>
              <w:bottom w:val="single" w:sz="8" w:space="0" w:color="000000"/>
              <w:right w:val="single" w:sz="8" w:space="0" w:color="000000"/>
            </w:tcBorders>
            <w:shd w:val="clear" w:color="000000" w:fill="FFFFFF"/>
            <w:vAlign w:val="center"/>
            <w:hideMark/>
          </w:tcPr>
          <w:p w14:paraId="2397CDE0"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124</w:t>
            </w:r>
          </w:p>
        </w:tc>
        <w:tc>
          <w:tcPr>
            <w:tcW w:w="770" w:type="dxa"/>
            <w:tcBorders>
              <w:top w:val="nil"/>
              <w:left w:val="nil"/>
              <w:bottom w:val="single" w:sz="8" w:space="0" w:color="000000"/>
              <w:right w:val="single" w:sz="8" w:space="0" w:color="000000"/>
            </w:tcBorders>
            <w:shd w:val="clear" w:color="000000" w:fill="FFFFFF"/>
            <w:vAlign w:val="center"/>
            <w:hideMark/>
          </w:tcPr>
          <w:p w14:paraId="11C1E09F"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155</w:t>
            </w:r>
          </w:p>
        </w:tc>
        <w:tc>
          <w:tcPr>
            <w:tcW w:w="960" w:type="dxa"/>
            <w:tcBorders>
              <w:top w:val="nil"/>
              <w:left w:val="nil"/>
              <w:bottom w:val="single" w:sz="8" w:space="0" w:color="000000"/>
              <w:right w:val="single" w:sz="8" w:space="0" w:color="000000"/>
            </w:tcBorders>
            <w:shd w:val="clear" w:color="000000" w:fill="D9D9D9"/>
            <w:vAlign w:val="center"/>
            <w:hideMark/>
          </w:tcPr>
          <w:p w14:paraId="55D2E9DC"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380</w:t>
            </w:r>
          </w:p>
        </w:tc>
      </w:tr>
      <w:tr w:rsidR="00132D97" w:rsidRPr="00132D97" w14:paraId="2BB2E438" w14:textId="77777777" w:rsidTr="003B40A3">
        <w:trPr>
          <w:trHeight w:val="492"/>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8479EF1"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2EA95EE4"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Falszerkezetek és </w:t>
            </w:r>
            <w:proofErr w:type="spellStart"/>
            <w:r w:rsidRPr="00132D97">
              <w:rPr>
                <w:rFonts w:ascii="Times New Roman" w:eastAsia="Times New Roman" w:hAnsi="Times New Roman" w:cs="Times New Roman"/>
                <w:color w:val="000000"/>
                <w:sz w:val="18"/>
                <w:szCs w:val="18"/>
                <w:lang w:eastAsia="hu-HU"/>
              </w:rPr>
              <w:t>falazóhabarcsok</w:t>
            </w:r>
            <w:proofErr w:type="spellEnd"/>
            <w:r w:rsidRPr="00132D97">
              <w:rPr>
                <w:rFonts w:ascii="Times New Roman" w:eastAsia="Times New Roman" w:hAnsi="Times New Roman" w:cs="Times New Roman"/>
                <w:color w:val="000000"/>
                <w:sz w:val="18"/>
                <w:szCs w:val="18"/>
                <w:lang w:eastAsia="hu-HU"/>
              </w:rPr>
              <w:t xml:space="preserve"> anyagai </w:t>
            </w:r>
          </w:p>
        </w:tc>
        <w:tc>
          <w:tcPr>
            <w:tcW w:w="709" w:type="dxa"/>
            <w:tcBorders>
              <w:top w:val="nil"/>
              <w:left w:val="nil"/>
              <w:bottom w:val="single" w:sz="8" w:space="0" w:color="000000"/>
              <w:right w:val="single" w:sz="8" w:space="0" w:color="000000"/>
            </w:tcBorders>
            <w:shd w:val="clear" w:color="auto" w:fill="auto"/>
            <w:vAlign w:val="center"/>
            <w:hideMark/>
          </w:tcPr>
          <w:p w14:paraId="32AA146A"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9</w:t>
            </w:r>
          </w:p>
        </w:tc>
        <w:tc>
          <w:tcPr>
            <w:tcW w:w="850" w:type="dxa"/>
            <w:tcBorders>
              <w:top w:val="nil"/>
              <w:left w:val="nil"/>
              <w:bottom w:val="single" w:sz="8" w:space="0" w:color="000000"/>
              <w:right w:val="single" w:sz="8" w:space="0" w:color="000000"/>
            </w:tcBorders>
            <w:shd w:val="clear" w:color="auto" w:fill="auto"/>
            <w:vAlign w:val="center"/>
            <w:hideMark/>
          </w:tcPr>
          <w:p w14:paraId="41DDFA34"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9</w:t>
            </w:r>
          </w:p>
        </w:tc>
        <w:tc>
          <w:tcPr>
            <w:tcW w:w="770" w:type="dxa"/>
            <w:tcBorders>
              <w:top w:val="nil"/>
              <w:left w:val="nil"/>
              <w:bottom w:val="single" w:sz="8" w:space="0" w:color="000000"/>
              <w:right w:val="single" w:sz="8" w:space="0" w:color="000000"/>
            </w:tcBorders>
            <w:shd w:val="clear" w:color="000000" w:fill="FFFFFF"/>
            <w:vAlign w:val="center"/>
            <w:hideMark/>
          </w:tcPr>
          <w:p w14:paraId="7BD4729B"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789" w:type="dxa"/>
            <w:tcBorders>
              <w:top w:val="nil"/>
              <w:left w:val="nil"/>
              <w:bottom w:val="single" w:sz="8" w:space="0" w:color="000000"/>
              <w:right w:val="single" w:sz="8" w:space="0" w:color="000000"/>
            </w:tcBorders>
            <w:shd w:val="clear" w:color="auto" w:fill="auto"/>
            <w:vAlign w:val="center"/>
            <w:hideMark/>
          </w:tcPr>
          <w:p w14:paraId="203D9CB8"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851" w:type="dxa"/>
            <w:tcBorders>
              <w:top w:val="nil"/>
              <w:left w:val="nil"/>
              <w:bottom w:val="single" w:sz="8" w:space="0" w:color="000000"/>
              <w:right w:val="single" w:sz="8" w:space="0" w:color="000000"/>
            </w:tcBorders>
            <w:shd w:val="clear" w:color="auto" w:fill="auto"/>
            <w:vAlign w:val="center"/>
            <w:hideMark/>
          </w:tcPr>
          <w:p w14:paraId="76B214C9"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28D449F9"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73269F1C"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18</w:t>
            </w:r>
          </w:p>
        </w:tc>
      </w:tr>
      <w:tr w:rsidR="00132D97" w:rsidRPr="00132D97" w14:paraId="2FBD09C2"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8E9F351"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12281C08"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Teherhordó falszerkezetek </w:t>
            </w:r>
          </w:p>
        </w:tc>
        <w:tc>
          <w:tcPr>
            <w:tcW w:w="709" w:type="dxa"/>
            <w:tcBorders>
              <w:top w:val="nil"/>
              <w:left w:val="nil"/>
              <w:bottom w:val="single" w:sz="8" w:space="0" w:color="000000"/>
              <w:right w:val="single" w:sz="8" w:space="0" w:color="000000"/>
            </w:tcBorders>
            <w:shd w:val="clear" w:color="auto" w:fill="auto"/>
            <w:vAlign w:val="center"/>
            <w:hideMark/>
          </w:tcPr>
          <w:p w14:paraId="27C81BD3"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36</w:t>
            </w:r>
          </w:p>
        </w:tc>
        <w:tc>
          <w:tcPr>
            <w:tcW w:w="850" w:type="dxa"/>
            <w:tcBorders>
              <w:top w:val="nil"/>
              <w:left w:val="nil"/>
              <w:bottom w:val="single" w:sz="8" w:space="0" w:color="000000"/>
              <w:right w:val="single" w:sz="8" w:space="0" w:color="000000"/>
            </w:tcBorders>
            <w:shd w:val="clear" w:color="auto" w:fill="auto"/>
            <w:vAlign w:val="center"/>
            <w:hideMark/>
          </w:tcPr>
          <w:p w14:paraId="42E03AFA"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72</w:t>
            </w:r>
          </w:p>
        </w:tc>
        <w:tc>
          <w:tcPr>
            <w:tcW w:w="770" w:type="dxa"/>
            <w:tcBorders>
              <w:top w:val="nil"/>
              <w:left w:val="nil"/>
              <w:bottom w:val="single" w:sz="8" w:space="0" w:color="000000"/>
              <w:right w:val="single" w:sz="8" w:space="0" w:color="000000"/>
            </w:tcBorders>
            <w:shd w:val="clear" w:color="000000" w:fill="FFFFFF"/>
            <w:vAlign w:val="center"/>
            <w:hideMark/>
          </w:tcPr>
          <w:p w14:paraId="2F43740B"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108</w:t>
            </w:r>
          </w:p>
        </w:tc>
        <w:tc>
          <w:tcPr>
            <w:tcW w:w="789" w:type="dxa"/>
            <w:tcBorders>
              <w:top w:val="nil"/>
              <w:left w:val="nil"/>
              <w:bottom w:val="single" w:sz="8" w:space="0" w:color="000000"/>
              <w:right w:val="single" w:sz="8" w:space="0" w:color="000000"/>
            </w:tcBorders>
            <w:shd w:val="clear" w:color="auto" w:fill="auto"/>
            <w:vAlign w:val="center"/>
            <w:hideMark/>
          </w:tcPr>
          <w:p w14:paraId="49C7A110"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12</w:t>
            </w:r>
          </w:p>
        </w:tc>
        <w:tc>
          <w:tcPr>
            <w:tcW w:w="851" w:type="dxa"/>
            <w:tcBorders>
              <w:top w:val="nil"/>
              <w:left w:val="nil"/>
              <w:bottom w:val="single" w:sz="8" w:space="0" w:color="000000"/>
              <w:right w:val="single" w:sz="8" w:space="0" w:color="000000"/>
            </w:tcBorders>
            <w:shd w:val="clear" w:color="auto" w:fill="auto"/>
            <w:vAlign w:val="center"/>
            <w:hideMark/>
          </w:tcPr>
          <w:p w14:paraId="0A7ABF34"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62</w:t>
            </w:r>
          </w:p>
        </w:tc>
        <w:tc>
          <w:tcPr>
            <w:tcW w:w="770" w:type="dxa"/>
            <w:tcBorders>
              <w:top w:val="nil"/>
              <w:left w:val="nil"/>
              <w:bottom w:val="single" w:sz="8" w:space="0" w:color="000000"/>
              <w:right w:val="single" w:sz="8" w:space="0" w:color="000000"/>
            </w:tcBorders>
            <w:shd w:val="clear" w:color="000000" w:fill="FFFFFF"/>
            <w:vAlign w:val="center"/>
            <w:hideMark/>
          </w:tcPr>
          <w:p w14:paraId="2205DFF2"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74</w:t>
            </w:r>
          </w:p>
        </w:tc>
        <w:tc>
          <w:tcPr>
            <w:tcW w:w="960" w:type="dxa"/>
            <w:tcBorders>
              <w:top w:val="nil"/>
              <w:left w:val="nil"/>
              <w:bottom w:val="single" w:sz="8" w:space="0" w:color="000000"/>
              <w:right w:val="single" w:sz="8" w:space="0" w:color="000000"/>
            </w:tcBorders>
            <w:shd w:val="clear" w:color="000000" w:fill="D9D9D9"/>
            <w:vAlign w:val="center"/>
            <w:hideMark/>
          </w:tcPr>
          <w:p w14:paraId="566D074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182</w:t>
            </w:r>
          </w:p>
        </w:tc>
      </w:tr>
      <w:tr w:rsidR="00132D97" w:rsidRPr="00132D97" w14:paraId="10FF15BA"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22C1E96"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719E226D"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Nem teherhordó falszerkezetek </w:t>
            </w:r>
          </w:p>
        </w:tc>
        <w:tc>
          <w:tcPr>
            <w:tcW w:w="709" w:type="dxa"/>
            <w:tcBorders>
              <w:top w:val="nil"/>
              <w:left w:val="nil"/>
              <w:bottom w:val="single" w:sz="8" w:space="0" w:color="000000"/>
              <w:right w:val="single" w:sz="8" w:space="0" w:color="000000"/>
            </w:tcBorders>
            <w:shd w:val="clear" w:color="auto" w:fill="auto"/>
            <w:vAlign w:val="center"/>
            <w:hideMark/>
          </w:tcPr>
          <w:p w14:paraId="5A9BA9CF"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850" w:type="dxa"/>
            <w:tcBorders>
              <w:top w:val="nil"/>
              <w:left w:val="nil"/>
              <w:bottom w:val="single" w:sz="8" w:space="0" w:color="000000"/>
              <w:right w:val="single" w:sz="8" w:space="0" w:color="000000"/>
            </w:tcBorders>
            <w:shd w:val="clear" w:color="auto" w:fill="auto"/>
            <w:vAlign w:val="center"/>
            <w:hideMark/>
          </w:tcPr>
          <w:p w14:paraId="20CE3E7F"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27</w:t>
            </w:r>
          </w:p>
        </w:tc>
        <w:tc>
          <w:tcPr>
            <w:tcW w:w="770" w:type="dxa"/>
            <w:tcBorders>
              <w:top w:val="nil"/>
              <w:left w:val="nil"/>
              <w:bottom w:val="single" w:sz="8" w:space="0" w:color="000000"/>
              <w:right w:val="single" w:sz="8" w:space="0" w:color="000000"/>
            </w:tcBorders>
            <w:shd w:val="clear" w:color="000000" w:fill="FFFFFF"/>
            <w:vAlign w:val="center"/>
            <w:hideMark/>
          </w:tcPr>
          <w:p w14:paraId="23404EE0"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45</w:t>
            </w:r>
          </w:p>
        </w:tc>
        <w:tc>
          <w:tcPr>
            <w:tcW w:w="789" w:type="dxa"/>
            <w:tcBorders>
              <w:top w:val="nil"/>
              <w:left w:val="nil"/>
              <w:bottom w:val="single" w:sz="8" w:space="0" w:color="000000"/>
              <w:right w:val="single" w:sz="8" w:space="0" w:color="000000"/>
            </w:tcBorders>
            <w:shd w:val="clear" w:color="auto" w:fill="auto"/>
            <w:vAlign w:val="center"/>
            <w:hideMark/>
          </w:tcPr>
          <w:p w14:paraId="751EBED0"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10</w:t>
            </w:r>
          </w:p>
        </w:tc>
        <w:tc>
          <w:tcPr>
            <w:tcW w:w="851" w:type="dxa"/>
            <w:tcBorders>
              <w:top w:val="nil"/>
              <w:left w:val="nil"/>
              <w:bottom w:val="single" w:sz="8" w:space="0" w:color="000000"/>
              <w:right w:val="single" w:sz="8" w:space="0" w:color="000000"/>
            </w:tcBorders>
            <w:shd w:val="clear" w:color="auto" w:fill="auto"/>
            <w:vAlign w:val="center"/>
            <w:hideMark/>
          </w:tcPr>
          <w:p w14:paraId="378B30CB"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16</w:t>
            </w:r>
          </w:p>
        </w:tc>
        <w:tc>
          <w:tcPr>
            <w:tcW w:w="770" w:type="dxa"/>
            <w:tcBorders>
              <w:top w:val="nil"/>
              <w:left w:val="nil"/>
              <w:bottom w:val="single" w:sz="8" w:space="0" w:color="000000"/>
              <w:right w:val="single" w:sz="8" w:space="0" w:color="000000"/>
            </w:tcBorders>
            <w:shd w:val="clear" w:color="000000" w:fill="FFFFFF"/>
            <w:vAlign w:val="center"/>
            <w:hideMark/>
          </w:tcPr>
          <w:p w14:paraId="71DB9FB4"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26</w:t>
            </w:r>
          </w:p>
        </w:tc>
        <w:tc>
          <w:tcPr>
            <w:tcW w:w="960" w:type="dxa"/>
            <w:tcBorders>
              <w:top w:val="nil"/>
              <w:left w:val="nil"/>
              <w:bottom w:val="single" w:sz="8" w:space="0" w:color="000000"/>
              <w:right w:val="single" w:sz="8" w:space="0" w:color="000000"/>
            </w:tcBorders>
            <w:shd w:val="clear" w:color="000000" w:fill="D9D9D9"/>
            <w:vAlign w:val="center"/>
            <w:hideMark/>
          </w:tcPr>
          <w:p w14:paraId="118AB2E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71</w:t>
            </w:r>
          </w:p>
        </w:tc>
      </w:tr>
      <w:tr w:rsidR="00132D97" w:rsidRPr="00132D97" w14:paraId="5D2E5567"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4F13C11"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559A1431"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Kémények, szellőzők </w:t>
            </w:r>
          </w:p>
        </w:tc>
        <w:tc>
          <w:tcPr>
            <w:tcW w:w="709" w:type="dxa"/>
            <w:tcBorders>
              <w:top w:val="nil"/>
              <w:left w:val="nil"/>
              <w:bottom w:val="single" w:sz="8" w:space="0" w:color="000000"/>
              <w:right w:val="single" w:sz="8" w:space="0" w:color="000000"/>
            </w:tcBorders>
            <w:shd w:val="clear" w:color="auto" w:fill="auto"/>
            <w:vAlign w:val="center"/>
            <w:hideMark/>
          </w:tcPr>
          <w:p w14:paraId="1305889A"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850" w:type="dxa"/>
            <w:tcBorders>
              <w:top w:val="nil"/>
              <w:left w:val="nil"/>
              <w:bottom w:val="single" w:sz="8" w:space="0" w:color="000000"/>
              <w:right w:val="single" w:sz="8" w:space="0" w:color="000000"/>
            </w:tcBorders>
            <w:shd w:val="clear" w:color="auto" w:fill="auto"/>
            <w:vAlign w:val="center"/>
            <w:hideMark/>
          </w:tcPr>
          <w:p w14:paraId="56562588"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36</w:t>
            </w:r>
          </w:p>
        </w:tc>
        <w:tc>
          <w:tcPr>
            <w:tcW w:w="770" w:type="dxa"/>
            <w:tcBorders>
              <w:top w:val="nil"/>
              <w:left w:val="nil"/>
              <w:bottom w:val="single" w:sz="8" w:space="0" w:color="000000"/>
              <w:right w:val="single" w:sz="8" w:space="0" w:color="000000"/>
            </w:tcBorders>
            <w:shd w:val="clear" w:color="000000" w:fill="FFFFFF"/>
            <w:vAlign w:val="center"/>
            <w:hideMark/>
          </w:tcPr>
          <w:p w14:paraId="41EAA4FA"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54</w:t>
            </w:r>
          </w:p>
        </w:tc>
        <w:tc>
          <w:tcPr>
            <w:tcW w:w="789" w:type="dxa"/>
            <w:tcBorders>
              <w:top w:val="nil"/>
              <w:left w:val="nil"/>
              <w:bottom w:val="single" w:sz="8" w:space="0" w:color="000000"/>
              <w:right w:val="single" w:sz="8" w:space="0" w:color="000000"/>
            </w:tcBorders>
            <w:shd w:val="clear" w:color="auto" w:fill="auto"/>
            <w:vAlign w:val="center"/>
            <w:hideMark/>
          </w:tcPr>
          <w:p w14:paraId="61C7EB1A"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6</w:t>
            </w:r>
          </w:p>
        </w:tc>
        <w:tc>
          <w:tcPr>
            <w:tcW w:w="851" w:type="dxa"/>
            <w:tcBorders>
              <w:top w:val="nil"/>
              <w:left w:val="nil"/>
              <w:bottom w:val="single" w:sz="8" w:space="0" w:color="000000"/>
              <w:right w:val="single" w:sz="8" w:space="0" w:color="000000"/>
            </w:tcBorders>
            <w:shd w:val="clear" w:color="auto" w:fill="auto"/>
            <w:vAlign w:val="center"/>
            <w:hideMark/>
          </w:tcPr>
          <w:p w14:paraId="4D932DF2"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31</w:t>
            </w:r>
          </w:p>
        </w:tc>
        <w:tc>
          <w:tcPr>
            <w:tcW w:w="770" w:type="dxa"/>
            <w:tcBorders>
              <w:top w:val="nil"/>
              <w:left w:val="nil"/>
              <w:bottom w:val="single" w:sz="8" w:space="0" w:color="000000"/>
              <w:right w:val="single" w:sz="8" w:space="0" w:color="000000"/>
            </w:tcBorders>
            <w:shd w:val="clear" w:color="000000" w:fill="FFFFFF"/>
            <w:vAlign w:val="center"/>
            <w:hideMark/>
          </w:tcPr>
          <w:p w14:paraId="22566D2A"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37</w:t>
            </w:r>
          </w:p>
        </w:tc>
        <w:tc>
          <w:tcPr>
            <w:tcW w:w="960" w:type="dxa"/>
            <w:tcBorders>
              <w:top w:val="nil"/>
              <w:left w:val="nil"/>
              <w:bottom w:val="single" w:sz="8" w:space="0" w:color="000000"/>
              <w:right w:val="single" w:sz="8" w:space="0" w:color="000000"/>
            </w:tcBorders>
            <w:shd w:val="clear" w:color="000000" w:fill="D9D9D9"/>
            <w:vAlign w:val="center"/>
            <w:hideMark/>
          </w:tcPr>
          <w:p w14:paraId="68A6AC56"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91</w:t>
            </w:r>
          </w:p>
        </w:tc>
      </w:tr>
      <w:tr w:rsidR="00132D97" w:rsidRPr="00132D97" w14:paraId="343A903B"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58F3B6A"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72E73A08"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Épületszerkezetek bontása </w:t>
            </w:r>
          </w:p>
        </w:tc>
        <w:tc>
          <w:tcPr>
            <w:tcW w:w="709" w:type="dxa"/>
            <w:tcBorders>
              <w:top w:val="nil"/>
              <w:left w:val="nil"/>
              <w:bottom w:val="single" w:sz="8" w:space="0" w:color="000000"/>
              <w:right w:val="single" w:sz="8" w:space="0" w:color="000000"/>
            </w:tcBorders>
            <w:shd w:val="clear" w:color="auto" w:fill="auto"/>
            <w:vAlign w:val="center"/>
            <w:hideMark/>
          </w:tcPr>
          <w:p w14:paraId="2BAA2DA8"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850" w:type="dxa"/>
            <w:tcBorders>
              <w:top w:val="nil"/>
              <w:left w:val="nil"/>
              <w:bottom w:val="single" w:sz="8" w:space="0" w:color="000000"/>
              <w:right w:val="single" w:sz="8" w:space="0" w:color="000000"/>
            </w:tcBorders>
            <w:shd w:val="clear" w:color="auto" w:fill="auto"/>
            <w:vAlign w:val="center"/>
            <w:hideMark/>
          </w:tcPr>
          <w:p w14:paraId="3AA65D79"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1B5CC3D3"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50D13976"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w:t>
            </w:r>
          </w:p>
        </w:tc>
        <w:tc>
          <w:tcPr>
            <w:tcW w:w="851" w:type="dxa"/>
            <w:tcBorders>
              <w:top w:val="nil"/>
              <w:left w:val="nil"/>
              <w:bottom w:val="single" w:sz="8" w:space="0" w:color="000000"/>
              <w:right w:val="single" w:sz="8" w:space="0" w:color="000000"/>
            </w:tcBorders>
            <w:shd w:val="clear" w:color="auto" w:fill="auto"/>
            <w:vAlign w:val="center"/>
            <w:hideMark/>
          </w:tcPr>
          <w:p w14:paraId="05964C79"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15</w:t>
            </w:r>
          </w:p>
        </w:tc>
        <w:tc>
          <w:tcPr>
            <w:tcW w:w="770" w:type="dxa"/>
            <w:tcBorders>
              <w:top w:val="nil"/>
              <w:left w:val="nil"/>
              <w:bottom w:val="single" w:sz="8" w:space="0" w:color="000000"/>
              <w:right w:val="single" w:sz="8" w:space="0" w:color="000000"/>
            </w:tcBorders>
            <w:shd w:val="clear" w:color="000000" w:fill="FFFFFF"/>
            <w:vAlign w:val="center"/>
            <w:hideMark/>
          </w:tcPr>
          <w:p w14:paraId="720060F2"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960" w:type="dxa"/>
            <w:tcBorders>
              <w:top w:val="nil"/>
              <w:left w:val="nil"/>
              <w:bottom w:val="single" w:sz="8" w:space="0" w:color="000000"/>
              <w:right w:val="single" w:sz="8" w:space="0" w:color="000000"/>
            </w:tcBorders>
            <w:shd w:val="clear" w:color="000000" w:fill="D9D9D9"/>
            <w:vAlign w:val="center"/>
            <w:hideMark/>
          </w:tcPr>
          <w:p w14:paraId="13941D73"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18</w:t>
            </w:r>
          </w:p>
        </w:tc>
      </w:tr>
      <w:tr w:rsidR="00132D97" w:rsidRPr="00132D97" w14:paraId="268B9277"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5BBFDE7"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580851EC"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Nyílásáthidalók, boltövek </w:t>
            </w:r>
          </w:p>
        </w:tc>
        <w:tc>
          <w:tcPr>
            <w:tcW w:w="709" w:type="dxa"/>
            <w:tcBorders>
              <w:top w:val="nil"/>
              <w:left w:val="nil"/>
              <w:bottom w:val="single" w:sz="8" w:space="0" w:color="000000"/>
              <w:right w:val="single" w:sz="8" w:space="0" w:color="000000"/>
            </w:tcBorders>
            <w:shd w:val="clear" w:color="000000" w:fill="FFFFFF"/>
            <w:vAlign w:val="center"/>
            <w:hideMark/>
          </w:tcPr>
          <w:p w14:paraId="523B9DC1"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36</w:t>
            </w:r>
          </w:p>
        </w:tc>
        <w:tc>
          <w:tcPr>
            <w:tcW w:w="850" w:type="dxa"/>
            <w:tcBorders>
              <w:top w:val="nil"/>
              <w:left w:val="nil"/>
              <w:bottom w:val="single" w:sz="8" w:space="0" w:color="000000"/>
              <w:right w:val="single" w:sz="8" w:space="0" w:color="000000"/>
            </w:tcBorders>
            <w:shd w:val="clear" w:color="000000" w:fill="FFFFFF"/>
            <w:vAlign w:val="center"/>
            <w:hideMark/>
          </w:tcPr>
          <w:p w14:paraId="541FD8D8"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36</w:t>
            </w:r>
          </w:p>
        </w:tc>
        <w:tc>
          <w:tcPr>
            <w:tcW w:w="770" w:type="dxa"/>
            <w:tcBorders>
              <w:top w:val="nil"/>
              <w:left w:val="nil"/>
              <w:bottom w:val="single" w:sz="8" w:space="0" w:color="000000"/>
              <w:right w:val="single" w:sz="8" w:space="0" w:color="000000"/>
            </w:tcBorders>
            <w:shd w:val="clear" w:color="000000" w:fill="FFFFFF"/>
            <w:vAlign w:val="center"/>
            <w:hideMark/>
          </w:tcPr>
          <w:p w14:paraId="64CEA73D"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72</w:t>
            </w:r>
          </w:p>
        </w:tc>
        <w:tc>
          <w:tcPr>
            <w:tcW w:w="789" w:type="dxa"/>
            <w:tcBorders>
              <w:top w:val="nil"/>
              <w:left w:val="nil"/>
              <w:bottom w:val="single" w:sz="8" w:space="0" w:color="000000"/>
              <w:right w:val="single" w:sz="8" w:space="0" w:color="000000"/>
            </w:tcBorders>
            <w:shd w:val="clear" w:color="000000" w:fill="FFFFFF"/>
            <w:vAlign w:val="center"/>
            <w:hideMark/>
          </w:tcPr>
          <w:p w14:paraId="66F2C804"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15</w:t>
            </w:r>
          </w:p>
        </w:tc>
        <w:tc>
          <w:tcPr>
            <w:tcW w:w="851" w:type="dxa"/>
            <w:tcBorders>
              <w:top w:val="nil"/>
              <w:left w:val="nil"/>
              <w:bottom w:val="single" w:sz="8" w:space="0" w:color="000000"/>
              <w:right w:val="single" w:sz="8" w:space="0" w:color="000000"/>
            </w:tcBorders>
            <w:shd w:val="clear" w:color="000000" w:fill="FFFFFF"/>
            <w:vAlign w:val="center"/>
            <w:hideMark/>
          </w:tcPr>
          <w:p w14:paraId="0AF04122"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62</w:t>
            </w:r>
          </w:p>
        </w:tc>
        <w:tc>
          <w:tcPr>
            <w:tcW w:w="770" w:type="dxa"/>
            <w:tcBorders>
              <w:top w:val="nil"/>
              <w:left w:val="nil"/>
              <w:bottom w:val="single" w:sz="8" w:space="0" w:color="000000"/>
              <w:right w:val="single" w:sz="8" w:space="0" w:color="000000"/>
            </w:tcBorders>
            <w:shd w:val="clear" w:color="000000" w:fill="FFFFFF"/>
            <w:vAlign w:val="center"/>
            <w:hideMark/>
          </w:tcPr>
          <w:p w14:paraId="3DFF7C9C"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77</w:t>
            </w:r>
          </w:p>
        </w:tc>
        <w:tc>
          <w:tcPr>
            <w:tcW w:w="960" w:type="dxa"/>
            <w:tcBorders>
              <w:top w:val="nil"/>
              <w:left w:val="nil"/>
              <w:bottom w:val="single" w:sz="8" w:space="0" w:color="000000"/>
              <w:right w:val="single" w:sz="8" w:space="0" w:color="000000"/>
            </w:tcBorders>
            <w:shd w:val="clear" w:color="000000" w:fill="D9D9D9"/>
            <w:vAlign w:val="center"/>
            <w:hideMark/>
          </w:tcPr>
          <w:p w14:paraId="0D5C3C8D"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149</w:t>
            </w:r>
          </w:p>
        </w:tc>
      </w:tr>
      <w:tr w:rsidR="00132D97" w:rsidRPr="00132D97" w14:paraId="7C9E0E16"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37E9D45"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3B644931"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Boltövek </w:t>
            </w:r>
          </w:p>
        </w:tc>
        <w:tc>
          <w:tcPr>
            <w:tcW w:w="709" w:type="dxa"/>
            <w:tcBorders>
              <w:top w:val="nil"/>
              <w:left w:val="nil"/>
              <w:bottom w:val="single" w:sz="8" w:space="0" w:color="000000"/>
              <w:right w:val="single" w:sz="8" w:space="0" w:color="000000"/>
            </w:tcBorders>
            <w:shd w:val="clear" w:color="auto" w:fill="auto"/>
            <w:vAlign w:val="center"/>
            <w:hideMark/>
          </w:tcPr>
          <w:p w14:paraId="1158B093"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850" w:type="dxa"/>
            <w:tcBorders>
              <w:top w:val="nil"/>
              <w:left w:val="nil"/>
              <w:bottom w:val="single" w:sz="8" w:space="0" w:color="000000"/>
              <w:right w:val="single" w:sz="8" w:space="0" w:color="000000"/>
            </w:tcBorders>
            <w:shd w:val="clear" w:color="auto" w:fill="auto"/>
            <w:vAlign w:val="center"/>
            <w:hideMark/>
          </w:tcPr>
          <w:p w14:paraId="127AADBA"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9</w:t>
            </w:r>
          </w:p>
        </w:tc>
        <w:tc>
          <w:tcPr>
            <w:tcW w:w="770" w:type="dxa"/>
            <w:tcBorders>
              <w:top w:val="nil"/>
              <w:left w:val="nil"/>
              <w:bottom w:val="single" w:sz="8" w:space="0" w:color="000000"/>
              <w:right w:val="single" w:sz="8" w:space="0" w:color="000000"/>
            </w:tcBorders>
            <w:shd w:val="clear" w:color="auto" w:fill="auto"/>
            <w:vAlign w:val="center"/>
            <w:hideMark/>
          </w:tcPr>
          <w:p w14:paraId="07678680"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27</w:t>
            </w:r>
          </w:p>
        </w:tc>
        <w:tc>
          <w:tcPr>
            <w:tcW w:w="789" w:type="dxa"/>
            <w:tcBorders>
              <w:top w:val="nil"/>
              <w:left w:val="nil"/>
              <w:bottom w:val="single" w:sz="8" w:space="0" w:color="000000"/>
              <w:right w:val="single" w:sz="8" w:space="0" w:color="000000"/>
            </w:tcBorders>
            <w:shd w:val="clear" w:color="auto" w:fill="auto"/>
            <w:vAlign w:val="center"/>
            <w:hideMark/>
          </w:tcPr>
          <w:p w14:paraId="299F8C62"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9</w:t>
            </w:r>
          </w:p>
        </w:tc>
        <w:tc>
          <w:tcPr>
            <w:tcW w:w="851" w:type="dxa"/>
            <w:tcBorders>
              <w:top w:val="nil"/>
              <w:left w:val="nil"/>
              <w:bottom w:val="single" w:sz="8" w:space="0" w:color="000000"/>
              <w:right w:val="single" w:sz="8" w:space="0" w:color="000000"/>
            </w:tcBorders>
            <w:shd w:val="clear" w:color="auto" w:fill="auto"/>
            <w:vAlign w:val="center"/>
            <w:hideMark/>
          </w:tcPr>
          <w:p w14:paraId="68D941B3"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31</w:t>
            </w:r>
          </w:p>
        </w:tc>
        <w:tc>
          <w:tcPr>
            <w:tcW w:w="770" w:type="dxa"/>
            <w:tcBorders>
              <w:top w:val="nil"/>
              <w:left w:val="nil"/>
              <w:bottom w:val="single" w:sz="8" w:space="0" w:color="000000"/>
              <w:right w:val="single" w:sz="8" w:space="0" w:color="000000"/>
            </w:tcBorders>
            <w:shd w:val="clear" w:color="000000" w:fill="FFFFFF"/>
            <w:vAlign w:val="center"/>
            <w:hideMark/>
          </w:tcPr>
          <w:p w14:paraId="71BA4F69"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40</w:t>
            </w:r>
          </w:p>
        </w:tc>
        <w:tc>
          <w:tcPr>
            <w:tcW w:w="960" w:type="dxa"/>
            <w:tcBorders>
              <w:top w:val="nil"/>
              <w:left w:val="nil"/>
              <w:bottom w:val="single" w:sz="8" w:space="0" w:color="000000"/>
              <w:right w:val="single" w:sz="8" w:space="0" w:color="000000"/>
            </w:tcBorders>
            <w:shd w:val="clear" w:color="000000" w:fill="D9D9D9"/>
            <w:vAlign w:val="center"/>
            <w:hideMark/>
          </w:tcPr>
          <w:p w14:paraId="138551C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67</w:t>
            </w:r>
          </w:p>
        </w:tc>
      </w:tr>
      <w:tr w:rsidR="00132D97" w:rsidRPr="00132D97" w14:paraId="7334CC64"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68F4BF1"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52613065"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Nyílásáthidalók </w:t>
            </w:r>
          </w:p>
        </w:tc>
        <w:tc>
          <w:tcPr>
            <w:tcW w:w="709" w:type="dxa"/>
            <w:tcBorders>
              <w:top w:val="nil"/>
              <w:left w:val="nil"/>
              <w:bottom w:val="single" w:sz="8" w:space="0" w:color="000000"/>
              <w:right w:val="single" w:sz="8" w:space="0" w:color="000000"/>
            </w:tcBorders>
            <w:shd w:val="clear" w:color="auto" w:fill="auto"/>
            <w:vAlign w:val="center"/>
            <w:hideMark/>
          </w:tcPr>
          <w:p w14:paraId="758A7658"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850" w:type="dxa"/>
            <w:tcBorders>
              <w:top w:val="nil"/>
              <w:left w:val="nil"/>
              <w:bottom w:val="single" w:sz="8" w:space="0" w:color="000000"/>
              <w:right w:val="single" w:sz="8" w:space="0" w:color="000000"/>
            </w:tcBorders>
            <w:shd w:val="clear" w:color="auto" w:fill="auto"/>
            <w:vAlign w:val="center"/>
            <w:hideMark/>
          </w:tcPr>
          <w:p w14:paraId="5BEAFE23"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27</w:t>
            </w:r>
          </w:p>
        </w:tc>
        <w:tc>
          <w:tcPr>
            <w:tcW w:w="770" w:type="dxa"/>
            <w:tcBorders>
              <w:top w:val="nil"/>
              <w:left w:val="nil"/>
              <w:bottom w:val="single" w:sz="8" w:space="0" w:color="000000"/>
              <w:right w:val="single" w:sz="8" w:space="0" w:color="000000"/>
            </w:tcBorders>
            <w:shd w:val="clear" w:color="auto" w:fill="auto"/>
            <w:vAlign w:val="center"/>
            <w:hideMark/>
          </w:tcPr>
          <w:p w14:paraId="61245B68"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45</w:t>
            </w:r>
          </w:p>
        </w:tc>
        <w:tc>
          <w:tcPr>
            <w:tcW w:w="789" w:type="dxa"/>
            <w:tcBorders>
              <w:top w:val="nil"/>
              <w:left w:val="nil"/>
              <w:bottom w:val="single" w:sz="8" w:space="0" w:color="000000"/>
              <w:right w:val="single" w:sz="8" w:space="0" w:color="000000"/>
            </w:tcBorders>
            <w:shd w:val="clear" w:color="auto" w:fill="auto"/>
            <w:vAlign w:val="center"/>
            <w:hideMark/>
          </w:tcPr>
          <w:p w14:paraId="4AD384B0"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6</w:t>
            </w:r>
          </w:p>
        </w:tc>
        <w:tc>
          <w:tcPr>
            <w:tcW w:w="851" w:type="dxa"/>
            <w:tcBorders>
              <w:top w:val="nil"/>
              <w:left w:val="nil"/>
              <w:bottom w:val="single" w:sz="8" w:space="0" w:color="000000"/>
              <w:right w:val="single" w:sz="8" w:space="0" w:color="000000"/>
            </w:tcBorders>
            <w:shd w:val="clear" w:color="auto" w:fill="auto"/>
            <w:vAlign w:val="center"/>
            <w:hideMark/>
          </w:tcPr>
          <w:p w14:paraId="2F9640F6"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31</w:t>
            </w:r>
          </w:p>
        </w:tc>
        <w:tc>
          <w:tcPr>
            <w:tcW w:w="770" w:type="dxa"/>
            <w:tcBorders>
              <w:top w:val="nil"/>
              <w:left w:val="nil"/>
              <w:bottom w:val="single" w:sz="8" w:space="0" w:color="000000"/>
              <w:right w:val="single" w:sz="8" w:space="0" w:color="000000"/>
            </w:tcBorders>
            <w:shd w:val="clear" w:color="000000" w:fill="FFFFFF"/>
            <w:vAlign w:val="center"/>
            <w:hideMark/>
          </w:tcPr>
          <w:p w14:paraId="3246DBDC"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37</w:t>
            </w:r>
          </w:p>
        </w:tc>
        <w:tc>
          <w:tcPr>
            <w:tcW w:w="960" w:type="dxa"/>
            <w:tcBorders>
              <w:top w:val="nil"/>
              <w:left w:val="nil"/>
              <w:bottom w:val="single" w:sz="8" w:space="0" w:color="000000"/>
              <w:right w:val="single" w:sz="8" w:space="0" w:color="000000"/>
            </w:tcBorders>
            <w:shd w:val="clear" w:color="000000" w:fill="D9D9D9"/>
            <w:vAlign w:val="center"/>
            <w:hideMark/>
          </w:tcPr>
          <w:p w14:paraId="636D4D2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82</w:t>
            </w:r>
          </w:p>
        </w:tc>
      </w:tr>
      <w:tr w:rsidR="00132D97" w:rsidRPr="00132D97" w14:paraId="30E89569"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B921DA0"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3F87625C"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Koszorúk, födémek, boltozatok </w:t>
            </w:r>
          </w:p>
        </w:tc>
        <w:tc>
          <w:tcPr>
            <w:tcW w:w="709" w:type="dxa"/>
            <w:tcBorders>
              <w:top w:val="nil"/>
              <w:left w:val="nil"/>
              <w:bottom w:val="single" w:sz="8" w:space="0" w:color="000000"/>
              <w:right w:val="single" w:sz="8" w:space="0" w:color="000000"/>
            </w:tcBorders>
            <w:shd w:val="clear" w:color="000000" w:fill="FFFFFF"/>
            <w:vAlign w:val="center"/>
            <w:hideMark/>
          </w:tcPr>
          <w:p w14:paraId="47D53817"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63</w:t>
            </w:r>
          </w:p>
        </w:tc>
        <w:tc>
          <w:tcPr>
            <w:tcW w:w="850" w:type="dxa"/>
            <w:tcBorders>
              <w:top w:val="nil"/>
              <w:left w:val="nil"/>
              <w:bottom w:val="single" w:sz="8" w:space="0" w:color="000000"/>
              <w:right w:val="single" w:sz="8" w:space="0" w:color="000000"/>
            </w:tcBorders>
            <w:shd w:val="clear" w:color="000000" w:fill="FFFFFF"/>
            <w:vAlign w:val="center"/>
            <w:hideMark/>
          </w:tcPr>
          <w:p w14:paraId="59D5ADEF"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144</w:t>
            </w:r>
          </w:p>
        </w:tc>
        <w:tc>
          <w:tcPr>
            <w:tcW w:w="770" w:type="dxa"/>
            <w:tcBorders>
              <w:top w:val="nil"/>
              <w:left w:val="nil"/>
              <w:bottom w:val="single" w:sz="8" w:space="0" w:color="000000"/>
              <w:right w:val="single" w:sz="8" w:space="0" w:color="000000"/>
            </w:tcBorders>
            <w:shd w:val="clear" w:color="auto" w:fill="auto"/>
            <w:vAlign w:val="center"/>
            <w:hideMark/>
          </w:tcPr>
          <w:p w14:paraId="757E9305"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207</w:t>
            </w:r>
          </w:p>
        </w:tc>
        <w:tc>
          <w:tcPr>
            <w:tcW w:w="789" w:type="dxa"/>
            <w:tcBorders>
              <w:top w:val="nil"/>
              <w:left w:val="nil"/>
              <w:bottom w:val="single" w:sz="8" w:space="0" w:color="000000"/>
              <w:right w:val="single" w:sz="8" w:space="0" w:color="000000"/>
            </w:tcBorders>
            <w:shd w:val="clear" w:color="000000" w:fill="FFFFFF"/>
            <w:vAlign w:val="center"/>
            <w:hideMark/>
          </w:tcPr>
          <w:p w14:paraId="13DB27EC"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31</w:t>
            </w:r>
          </w:p>
        </w:tc>
        <w:tc>
          <w:tcPr>
            <w:tcW w:w="851" w:type="dxa"/>
            <w:tcBorders>
              <w:top w:val="nil"/>
              <w:left w:val="nil"/>
              <w:bottom w:val="single" w:sz="8" w:space="0" w:color="000000"/>
              <w:right w:val="single" w:sz="8" w:space="0" w:color="000000"/>
            </w:tcBorders>
            <w:shd w:val="clear" w:color="000000" w:fill="FFFFFF"/>
            <w:vAlign w:val="center"/>
            <w:hideMark/>
          </w:tcPr>
          <w:p w14:paraId="59973B03"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109</w:t>
            </w:r>
          </w:p>
        </w:tc>
        <w:tc>
          <w:tcPr>
            <w:tcW w:w="770" w:type="dxa"/>
            <w:tcBorders>
              <w:top w:val="nil"/>
              <w:left w:val="nil"/>
              <w:bottom w:val="single" w:sz="8" w:space="0" w:color="000000"/>
              <w:right w:val="single" w:sz="8" w:space="0" w:color="000000"/>
            </w:tcBorders>
            <w:shd w:val="clear" w:color="000000" w:fill="FFFFFF"/>
            <w:vAlign w:val="center"/>
            <w:hideMark/>
          </w:tcPr>
          <w:p w14:paraId="19BFB75C"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140</w:t>
            </w:r>
          </w:p>
        </w:tc>
        <w:tc>
          <w:tcPr>
            <w:tcW w:w="960" w:type="dxa"/>
            <w:tcBorders>
              <w:top w:val="nil"/>
              <w:left w:val="nil"/>
              <w:bottom w:val="single" w:sz="8" w:space="0" w:color="000000"/>
              <w:right w:val="single" w:sz="8" w:space="0" w:color="000000"/>
            </w:tcBorders>
            <w:shd w:val="clear" w:color="000000" w:fill="D9D9D9"/>
            <w:vAlign w:val="center"/>
            <w:hideMark/>
          </w:tcPr>
          <w:p w14:paraId="6AEA1305"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347</w:t>
            </w:r>
          </w:p>
        </w:tc>
      </w:tr>
      <w:tr w:rsidR="00132D97" w:rsidRPr="00132D97" w14:paraId="4E8AC7E0"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5B8BAE1"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7AE62C7E"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Koszorúk szerkezeti kialakítása </w:t>
            </w:r>
          </w:p>
        </w:tc>
        <w:tc>
          <w:tcPr>
            <w:tcW w:w="709" w:type="dxa"/>
            <w:tcBorders>
              <w:top w:val="nil"/>
              <w:left w:val="nil"/>
              <w:bottom w:val="single" w:sz="8" w:space="0" w:color="000000"/>
              <w:right w:val="single" w:sz="8" w:space="0" w:color="000000"/>
            </w:tcBorders>
            <w:shd w:val="clear" w:color="auto" w:fill="auto"/>
            <w:vAlign w:val="center"/>
            <w:hideMark/>
          </w:tcPr>
          <w:p w14:paraId="6B45C70C"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850" w:type="dxa"/>
            <w:tcBorders>
              <w:top w:val="nil"/>
              <w:left w:val="nil"/>
              <w:bottom w:val="single" w:sz="8" w:space="0" w:color="000000"/>
              <w:right w:val="single" w:sz="8" w:space="0" w:color="000000"/>
            </w:tcBorders>
            <w:shd w:val="clear" w:color="auto" w:fill="auto"/>
            <w:vAlign w:val="center"/>
            <w:hideMark/>
          </w:tcPr>
          <w:p w14:paraId="6EF1F923"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36</w:t>
            </w:r>
          </w:p>
        </w:tc>
        <w:tc>
          <w:tcPr>
            <w:tcW w:w="770" w:type="dxa"/>
            <w:tcBorders>
              <w:top w:val="nil"/>
              <w:left w:val="nil"/>
              <w:bottom w:val="single" w:sz="8" w:space="0" w:color="000000"/>
              <w:right w:val="single" w:sz="8" w:space="0" w:color="000000"/>
            </w:tcBorders>
            <w:shd w:val="clear" w:color="auto" w:fill="auto"/>
            <w:vAlign w:val="center"/>
            <w:hideMark/>
          </w:tcPr>
          <w:p w14:paraId="53EFB591"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54</w:t>
            </w:r>
          </w:p>
        </w:tc>
        <w:tc>
          <w:tcPr>
            <w:tcW w:w="789" w:type="dxa"/>
            <w:tcBorders>
              <w:top w:val="nil"/>
              <w:left w:val="nil"/>
              <w:bottom w:val="single" w:sz="8" w:space="0" w:color="000000"/>
              <w:right w:val="single" w:sz="8" w:space="0" w:color="000000"/>
            </w:tcBorders>
            <w:shd w:val="clear" w:color="auto" w:fill="auto"/>
            <w:vAlign w:val="center"/>
            <w:hideMark/>
          </w:tcPr>
          <w:p w14:paraId="2E154D46"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7</w:t>
            </w:r>
          </w:p>
        </w:tc>
        <w:tc>
          <w:tcPr>
            <w:tcW w:w="851" w:type="dxa"/>
            <w:tcBorders>
              <w:top w:val="nil"/>
              <w:left w:val="nil"/>
              <w:bottom w:val="single" w:sz="8" w:space="0" w:color="000000"/>
              <w:right w:val="single" w:sz="8" w:space="0" w:color="000000"/>
            </w:tcBorders>
            <w:shd w:val="clear" w:color="auto" w:fill="auto"/>
            <w:vAlign w:val="center"/>
            <w:hideMark/>
          </w:tcPr>
          <w:p w14:paraId="024248DB"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31</w:t>
            </w:r>
          </w:p>
        </w:tc>
        <w:tc>
          <w:tcPr>
            <w:tcW w:w="770" w:type="dxa"/>
            <w:tcBorders>
              <w:top w:val="nil"/>
              <w:left w:val="nil"/>
              <w:bottom w:val="single" w:sz="8" w:space="0" w:color="000000"/>
              <w:right w:val="single" w:sz="8" w:space="0" w:color="000000"/>
            </w:tcBorders>
            <w:shd w:val="clear" w:color="000000" w:fill="FFFFFF"/>
            <w:vAlign w:val="center"/>
            <w:hideMark/>
          </w:tcPr>
          <w:p w14:paraId="43F1A58B"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38</w:t>
            </w:r>
          </w:p>
        </w:tc>
        <w:tc>
          <w:tcPr>
            <w:tcW w:w="960" w:type="dxa"/>
            <w:tcBorders>
              <w:top w:val="nil"/>
              <w:left w:val="nil"/>
              <w:bottom w:val="single" w:sz="8" w:space="0" w:color="000000"/>
              <w:right w:val="single" w:sz="8" w:space="0" w:color="000000"/>
            </w:tcBorders>
            <w:shd w:val="clear" w:color="000000" w:fill="D9D9D9"/>
            <w:vAlign w:val="center"/>
            <w:hideMark/>
          </w:tcPr>
          <w:p w14:paraId="286890E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92</w:t>
            </w:r>
          </w:p>
        </w:tc>
      </w:tr>
      <w:tr w:rsidR="00132D97" w:rsidRPr="00132D97" w14:paraId="1C2E1BCB"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D22C8CC"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7A7E0D94"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Födémek, aljzatok </w:t>
            </w:r>
          </w:p>
        </w:tc>
        <w:tc>
          <w:tcPr>
            <w:tcW w:w="709" w:type="dxa"/>
            <w:tcBorders>
              <w:top w:val="nil"/>
              <w:left w:val="nil"/>
              <w:bottom w:val="single" w:sz="8" w:space="0" w:color="000000"/>
              <w:right w:val="single" w:sz="8" w:space="0" w:color="000000"/>
            </w:tcBorders>
            <w:shd w:val="clear" w:color="auto" w:fill="auto"/>
            <w:vAlign w:val="center"/>
            <w:hideMark/>
          </w:tcPr>
          <w:p w14:paraId="50DBCDF1"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36</w:t>
            </w:r>
          </w:p>
        </w:tc>
        <w:tc>
          <w:tcPr>
            <w:tcW w:w="850" w:type="dxa"/>
            <w:tcBorders>
              <w:top w:val="nil"/>
              <w:left w:val="nil"/>
              <w:bottom w:val="single" w:sz="8" w:space="0" w:color="000000"/>
              <w:right w:val="single" w:sz="8" w:space="0" w:color="000000"/>
            </w:tcBorders>
            <w:shd w:val="clear" w:color="auto" w:fill="auto"/>
            <w:vAlign w:val="center"/>
            <w:hideMark/>
          </w:tcPr>
          <w:p w14:paraId="1B78750A"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72</w:t>
            </w:r>
          </w:p>
        </w:tc>
        <w:tc>
          <w:tcPr>
            <w:tcW w:w="770" w:type="dxa"/>
            <w:tcBorders>
              <w:top w:val="nil"/>
              <w:left w:val="nil"/>
              <w:bottom w:val="single" w:sz="8" w:space="0" w:color="000000"/>
              <w:right w:val="single" w:sz="8" w:space="0" w:color="000000"/>
            </w:tcBorders>
            <w:shd w:val="clear" w:color="auto" w:fill="auto"/>
            <w:vAlign w:val="center"/>
            <w:hideMark/>
          </w:tcPr>
          <w:p w14:paraId="772EB5FB"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108</w:t>
            </w:r>
          </w:p>
        </w:tc>
        <w:tc>
          <w:tcPr>
            <w:tcW w:w="789" w:type="dxa"/>
            <w:tcBorders>
              <w:top w:val="nil"/>
              <w:left w:val="nil"/>
              <w:bottom w:val="single" w:sz="8" w:space="0" w:color="000000"/>
              <w:right w:val="single" w:sz="8" w:space="0" w:color="000000"/>
            </w:tcBorders>
            <w:shd w:val="clear" w:color="auto" w:fill="auto"/>
            <w:vAlign w:val="center"/>
            <w:hideMark/>
          </w:tcPr>
          <w:p w14:paraId="5608449C"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7</w:t>
            </w:r>
          </w:p>
        </w:tc>
        <w:tc>
          <w:tcPr>
            <w:tcW w:w="851" w:type="dxa"/>
            <w:tcBorders>
              <w:top w:val="nil"/>
              <w:left w:val="nil"/>
              <w:bottom w:val="single" w:sz="8" w:space="0" w:color="000000"/>
              <w:right w:val="single" w:sz="8" w:space="0" w:color="000000"/>
            </w:tcBorders>
            <w:shd w:val="clear" w:color="auto" w:fill="auto"/>
            <w:vAlign w:val="center"/>
            <w:hideMark/>
          </w:tcPr>
          <w:p w14:paraId="163CFA34"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47</w:t>
            </w:r>
          </w:p>
        </w:tc>
        <w:tc>
          <w:tcPr>
            <w:tcW w:w="770" w:type="dxa"/>
            <w:tcBorders>
              <w:top w:val="nil"/>
              <w:left w:val="nil"/>
              <w:bottom w:val="single" w:sz="8" w:space="0" w:color="000000"/>
              <w:right w:val="single" w:sz="8" w:space="0" w:color="000000"/>
            </w:tcBorders>
            <w:shd w:val="clear" w:color="000000" w:fill="FFFFFF"/>
            <w:vAlign w:val="center"/>
            <w:hideMark/>
          </w:tcPr>
          <w:p w14:paraId="3C575516"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54</w:t>
            </w:r>
          </w:p>
        </w:tc>
        <w:tc>
          <w:tcPr>
            <w:tcW w:w="960" w:type="dxa"/>
            <w:tcBorders>
              <w:top w:val="nil"/>
              <w:left w:val="nil"/>
              <w:bottom w:val="single" w:sz="8" w:space="0" w:color="000000"/>
              <w:right w:val="single" w:sz="8" w:space="0" w:color="000000"/>
            </w:tcBorders>
            <w:shd w:val="clear" w:color="000000" w:fill="D9D9D9"/>
            <w:vAlign w:val="center"/>
            <w:hideMark/>
          </w:tcPr>
          <w:p w14:paraId="7D680FAB"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162</w:t>
            </w:r>
          </w:p>
        </w:tc>
      </w:tr>
      <w:tr w:rsidR="00132D97" w:rsidRPr="00132D97" w14:paraId="4DC631F6"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FECFA36"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3147BDB0"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Boltozatok </w:t>
            </w:r>
          </w:p>
        </w:tc>
        <w:tc>
          <w:tcPr>
            <w:tcW w:w="709" w:type="dxa"/>
            <w:tcBorders>
              <w:top w:val="nil"/>
              <w:left w:val="nil"/>
              <w:bottom w:val="single" w:sz="8" w:space="0" w:color="000000"/>
              <w:right w:val="single" w:sz="8" w:space="0" w:color="000000"/>
            </w:tcBorders>
            <w:shd w:val="clear" w:color="auto" w:fill="auto"/>
            <w:vAlign w:val="center"/>
            <w:hideMark/>
          </w:tcPr>
          <w:p w14:paraId="2844DB23"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850" w:type="dxa"/>
            <w:tcBorders>
              <w:top w:val="nil"/>
              <w:left w:val="nil"/>
              <w:bottom w:val="single" w:sz="8" w:space="0" w:color="000000"/>
              <w:right w:val="single" w:sz="8" w:space="0" w:color="000000"/>
            </w:tcBorders>
            <w:shd w:val="clear" w:color="auto" w:fill="auto"/>
            <w:vAlign w:val="center"/>
            <w:hideMark/>
          </w:tcPr>
          <w:p w14:paraId="74978B27"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74C25545"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5E4E2CE1"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7</w:t>
            </w:r>
          </w:p>
        </w:tc>
        <w:tc>
          <w:tcPr>
            <w:tcW w:w="851" w:type="dxa"/>
            <w:tcBorders>
              <w:top w:val="nil"/>
              <w:left w:val="nil"/>
              <w:bottom w:val="single" w:sz="8" w:space="0" w:color="000000"/>
              <w:right w:val="single" w:sz="8" w:space="0" w:color="000000"/>
            </w:tcBorders>
            <w:shd w:val="clear" w:color="auto" w:fill="auto"/>
            <w:vAlign w:val="center"/>
            <w:hideMark/>
          </w:tcPr>
          <w:p w14:paraId="781C9478"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16</w:t>
            </w:r>
          </w:p>
        </w:tc>
        <w:tc>
          <w:tcPr>
            <w:tcW w:w="770" w:type="dxa"/>
            <w:tcBorders>
              <w:top w:val="nil"/>
              <w:left w:val="nil"/>
              <w:bottom w:val="single" w:sz="8" w:space="0" w:color="000000"/>
              <w:right w:val="single" w:sz="8" w:space="0" w:color="000000"/>
            </w:tcBorders>
            <w:shd w:val="clear" w:color="000000" w:fill="FFFFFF"/>
            <w:vAlign w:val="center"/>
            <w:hideMark/>
          </w:tcPr>
          <w:p w14:paraId="7B78AC89"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23</w:t>
            </w:r>
          </w:p>
        </w:tc>
        <w:tc>
          <w:tcPr>
            <w:tcW w:w="960" w:type="dxa"/>
            <w:tcBorders>
              <w:top w:val="nil"/>
              <w:left w:val="nil"/>
              <w:bottom w:val="single" w:sz="8" w:space="0" w:color="000000"/>
              <w:right w:val="single" w:sz="8" w:space="0" w:color="000000"/>
            </w:tcBorders>
            <w:shd w:val="clear" w:color="000000" w:fill="D9D9D9"/>
            <w:vAlign w:val="center"/>
            <w:hideMark/>
          </w:tcPr>
          <w:p w14:paraId="5F80082B"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23</w:t>
            </w:r>
          </w:p>
        </w:tc>
      </w:tr>
      <w:tr w:rsidR="00132D97" w:rsidRPr="00132D97" w14:paraId="3DD4741D"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7778A20"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4FFACCB5"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Erkélyek, függőfolyosók, loggiák </w:t>
            </w:r>
          </w:p>
        </w:tc>
        <w:tc>
          <w:tcPr>
            <w:tcW w:w="709" w:type="dxa"/>
            <w:tcBorders>
              <w:top w:val="nil"/>
              <w:left w:val="nil"/>
              <w:bottom w:val="single" w:sz="8" w:space="0" w:color="000000"/>
              <w:right w:val="single" w:sz="8" w:space="0" w:color="000000"/>
            </w:tcBorders>
            <w:shd w:val="clear" w:color="auto" w:fill="auto"/>
            <w:vAlign w:val="center"/>
            <w:hideMark/>
          </w:tcPr>
          <w:p w14:paraId="638C28D9"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9</w:t>
            </w:r>
          </w:p>
        </w:tc>
        <w:tc>
          <w:tcPr>
            <w:tcW w:w="850" w:type="dxa"/>
            <w:tcBorders>
              <w:top w:val="nil"/>
              <w:left w:val="nil"/>
              <w:bottom w:val="single" w:sz="8" w:space="0" w:color="000000"/>
              <w:right w:val="single" w:sz="8" w:space="0" w:color="000000"/>
            </w:tcBorders>
            <w:shd w:val="clear" w:color="auto" w:fill="auto"/>
            <w:vAlign w:val="center"/>
            <w:hideMark/>
          </w:tcPr>
          <w:p w14:paraId="1307F8A8"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36</w:t>
            </w:r>
          </w:p>
        </w:tc>
        <w:tc>
          <w:tcPr>
            <w:tcW w:w="770" w:type="dxa"/>
            <w:tcBorders>
              <w:top w:val="nil"/>
              <w:left w:val="nil"/>
              <w:bottom w:val="single" w:sz="8" w:space="0" w:color="000000"/>
              <w:right w:val="single" w:sz="8" w:space="0" w:color="000000"/>
            </w:tcBorders>
            <w:shd w:val="clear" w:color="auto" w:fill="auto"/>
            <w:vAlign w:val="center"/>
            <w:hideMark/>
          </w:tcPr>
          <w:p w14:paraId="33DB071E"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45</w:t>
            </w:r>
          </w:p>
        </w:tc>
        <w:tc>
          <w:tcPr>
            <w:tcW w:w="789" w:type="dxa"/>
            <w:tcBorders>
              <w:top w:val="nil"/>
              <w:left w:val="nil"/>
              <w:bottom w:val="single" w:sz="8" w:space="0" w:color="000000"/>
              <w:right w:val="single" w:sz="8" w:space="0" w:color="000000"/>
            </w:tcBorders>
            <w:shd w:val="clear" w:color="auto" w:fill="auto"/>
            <w:vAlign w:val="center"/>
            <w:hideMark/>
          </w:tcPr>
          <w:p w14:paraId="74ACEBAD"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10</w:t>
            </w:r>
          </w:p>
        </w:tc>
        <w:tc>
          <w:tcPr>
            <w:tcW w:w="851" w:type="dxa"/>
            <w:tcBorders>
              <w:top w:val="nil"/>
              <w:left w:val="nil"/>
              <w:bottom w:val="single" w:sz="8" w:space="0" w:color="000000"/>
              <w:right w:val="single" w:sz="8" w:space="0" w:color="000000"/>
            </w:tcBorders>
            <w:shd w:val="clear" w:color="auto" w:fill="auto"/>
            <w:vAlign w:val="center"/>
            <w:hideMark/>
          </w:tcPr>
          <w:p w14:paraId="28DA4DA0"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15</w:t>
            </w:r>
          </w:p>
        </w:tc>
        <w:tc>
          <w:tcPr>
            <w:tcW w:w="770" w:type="dxa"/>
            <w:tcBorders>
              <w:top w:val="nil"/>
              <w:left w:val="nil"/>
              <w:bottom w:val="single" w:sz="8" w:space="0" w:color="000000"/>
              <w:right w:val="single" w:sz="8" w:space="0" w:color="000000"/>
            </w:tcBorders>
            <w:shd w:val="clear" w:color="000000" w:fill="FFFFFF"/>
            <w:vAlign w:val="center"/>
            <w:hideMark/>
          </w:tcPr>
          <w:p w14:paraId="59E0BDAD"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25</w:t>
            </w:r>
          </w:p>
        </w:tc>
        <w:tc>
          <w:tcPr>
            <w:tcW w:w="960" w:type="dxa"/>
            <w:tcBorders>
              <w:top w:val="nil"/>
              <w:left w:val="nil"/>
              <w:bottom w:val="single" w:sz="8" w:space="0" w:color="000000"/>
              <w:right w:val="single" w:sz="8" w:space="0" w:color="000000"/>
            </w:tcBorders>
            <w:shd w:val="clear" w:color="000000" w:fill="D9D9D9"/>
            <w:vAlign w:val="center"/>
            <w:hideMark/>
          </w:tcPr>
          <w:p w14:paraId="1DD98BCA"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70</w:t>
            </w:r>
          </w:p>
        </w:tc>
      </w:tr>
      <w:tr w:rsidR="00132D97" w:rsidRPr="00132D97" w14:paraId="6BB6A8FA"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1A774B10"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6D876613"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Lépcsők, rámpák </w:t>
            </w:r>
          </w:p>
        </w:tc>
        <w:tc>
          <w:tcPr>
            <w:tcW w:w="709" w:type="dxa"/>
            <w:tcBorders>
              <w:top w:val="nil"/>
              <w:left w:val="nil"/>
              <w:bottom w:val="single" w:sz="8" w:space="0" w:color="000000"/>
              <w:right w:val="single" w:sz="8" w:space="0" w:color="000000"/>
            </w:tcBorders>
            <w:shd w:val="clear" w:color="000000" w:fill="FFFFFF"/>
            <w:vAlign w:val="center"/>
            <w:hideMark/>
          </w:tcPr>
          <w:p w14:paraId="7E63C8C1"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54</w:t>
            </w:r>
          </w:p>
        </w:tc>
        <w:tc>
          <w:tcPr>
            <w:tcW w:w="850" w:type="dxa"/>
            <w:tcBorders>
              <w:top w:val="nil"/>
              <w:left w:val="nil"/>
              <w:bottom w:val="single" w:sz="8" w:space="0" w:color="000000"/>
              <w:right w:val="single" w:sz="8" w:space="0" w:color="000000"/>
            </w:tcBorders>
            <w:shd w:val="clear" w:color="000000" w:fill="FFFFFF"/>
            <w:vAlign w:val="center"/>
            <w:hideMark/>
          </w:tcPr>
          <w:p w14:paraId="55199D02"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72</w:t>
            </w:r>
          </w:p>
        </w:tc>
        <w:tc>
          <w:tcPr>
            <w:tcW w:w="770" w:type="dxa"/>
            <w:tcBorders>
              <w:top w:val="nil"/>
              <w:left w:val="nil"/>
              <w:bottom w:val="single" w:sz="8" w:space="0" w:color="000000"/>
              <w:right w:val="single" w:sz="8" w:space="0" w:color="000000"/>
            </w:tcBorders>
            <w:shd w:val="clear" w:color="auto" w:fill="auto"/>
            <w:vAlign w:val="center"/>
            <w:hideMark/>
          </w:tcPr>
          <w:p w14:paraId="52A92A2C"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126</w:t>
            </w:r>
          </w:p>
        </w:tc>
        <w:tc>
          <w:tcPr>
            <w:tcW w:w="789" w:type="dxa"/>
            <w:tcBorders>
              <w:top w:val="nil"/>
              <w:left w:val="nil"/>
              <w:bottom w:val="single" w:sz="8" w:space="0" w:color="000000"/>
              <w:right w:val="single" w:sz="8" w:space="0" w:color="000000"/>
            </w:tcBorders>
            <w:shd w:val="clear" w:color="000000" w:fill="FFFFFF"/>
            <w:vAlign w:val="center"/>
            <w:hideMark/>
          </w:tcPr>
          <w:p w14:paraId="3EC3A8A9"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30</w:t>
            </w:r>
          </w:p>
        </w:tc>
        <w:tc>
          <w:tcPr>
            <w:tcW w:w="851" w:type="dxa"/>
            <w:tcBorders>
              <w:top w:val="nil"/>
              <w:left w:val="nil"/>
              <w:bottom w:val="single" w:sz="8" w:space="0" w:color="000000"/>
              <w:right w:val="single" w:sz="8" w:space="0" w:color="000000"/>
            </w:tcBorders>
            <w:shd w:val="clear" w:color="000000" w:fill="FFFFFF"/>
            <w:vAlign w:val="center"/>
            <w:hideMark/>
          </w:tcPr>
          <w:p w14:paraId="732A2A97"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78</w:t>
            </w:r>
          </w:p>
        </w:tc>
        <w:tc>
          <w:tcPr>
            <w:tcW w:w="770" w:type="dxa"/>
            <w:tcBorders>
              <w:top w:val="nil"/>
              <w:left w:val="nil"/>
              <w:bottom w:val="single" w:sz="8" w:space="0" w:color="000000"/>
              <w:right w:val="single" w:sz="8" w:space="0" w:color="000000"/>
            </w:tcBorders>
            <w:shd w:val="clear" w:color="000000" w:fill="FFFFFF"/>
            <w:vAlign w:val="center"/>
            <w:hideMark/>
          </w:tcPr>
          <w:p w14:paraId="33B0E2D6"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108</w:t>
            </w:r>
          </w:p>
        </w:tc>
        <w:tc>
          <w:tcPr>
            <w:tcW w:w="960" w:type="dxa"/>
            <w:tcBorders>
              <w:top w:val="nil"/>
              <w:left w:val="nil"/>
              <w:bottom w:val="single" w:sz="8" w:space="0" w:color="000000"/>
              <w:right w:val="single" w:sz="8" w:space="0" w:color="000000"/>
            </w:tcBorders>
            <w:shd w:val="clear" w:color="000000" w:fill="D9D9D9"/>
            <w:vAlign w:val="center"/>
            <w:hideMark/>
          </w:tcPr>
          <w:p w14:paraId="23FAE883"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234</w:t>
            </w:r>
          </w:p>
        </w:tc>
      </w:tr>
      <w:tr w:rsidR="00132D97" w:rsidRPr="00132D97" w14:paraId="3BFA0796"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597D7249"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3C9630EA"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Lépcsőkről általánosan </w:t>
            </w:r>
          </w:p>
        </w:tc>
        <w:tc>
          <w:tcPr>
            <w:tcW w:w="709" w:type="dxa"/>
            <w:tcBorders>
              <w:top w:val="nil"/>
              <w:left w:val="nil"/>
              <w:bottom w:val="single" w:sz="8" w:space="0" w:color="000000"/>
              <w:right w:val="single" w:sz="8" w:space="0" w:color="000000"/>
            </w:tcBorders>
            <w:shd w:val="clear" w:color="auto" w:fill="auto"/>
            <w:vAlign w:val="center"/>
            <w:hideMark/>
          </w:tcPr>
          <w:p w14:paraId="68DF450A"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9</w:t>
            </w:r>
          </w:p>
        </w:tc>
        <w:tc>
          <w:tcPr>
            <w:tcW w:w="850" w:type="dxa"/>
            <w:tcBorders>
              <w:top w:val="nil"/>
              <w:left w:val="nil"/>
              <w:bottom w:val="single" w:sz="8" w:space="0" w:color="000000"/>
              <w:right w:val="single" w:sz="8" w:space="0" w:color="000000"/>
            </w:tcBorders>
            <w:shd w:val="clear" w:color="auto" w:fill="auto"/>
            <w:vAlign w:val="center"/>
            <w:hideMark/>
          </w:tcPr>
          <w:p w14:paraId="58688E23"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9</w:t>
            </w:r>
          </w:p>
        </w:tc>
        <w:tc>
          <w:tcPr>
            <w:tcW w:w="770" w:type="dxa"/>
            <w:tcBorders>
              <w:top w:val="nil"/>
              <w:left w:val="nil"/>
              <w:bottom w:val="single" w:sz="8" w:space="0" w:color="000000"/>
              <w:right w:val="single" w:sz="8" w:space="0" w:color="000000"/>
            </w:tcBorders>
            <w:shd w:val="clear" w:color="auto" w:fill="auto"/>
            <w:vAlign w:val="center"/>
            <w:hideMark/>
          </w:tcPr>
          <w:p w14:paraId="3E21B812"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789" w:type="dxa"/>
            <w:tcBorders>
              <w:top w:val="nil"/>
              <w:left w:val="nil"/>
              <w:bottom w:val="single" w:sz="8" w:space="0" w:color="000000"/>
              <w:right w:val="single" w:sz="8" w:space="0" w:color="000000"/>
            </w:tcBorders>
            <w:shd w:val="clear" w:color="auto" w:fill="auto"/>
            <w:vAlign w:val="center"/>
            <w:hideMark/>
          </w:tcPr>
          <w:p w14:paraId="2E9F5ED6"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851" w:type="dxa"/>
            <w:tcBorders>
              <w:top w:val="nil"/>
              <w:left w:val="nil"/>
              <w:bottom w:val="single" w:sz="8" w:space="0" w:color="000000"/>
              <w:right w:val="single" w:sz="8" w:space="0" w:color="000000"/>
            </w:tcBorders>
            <w:shd w:val="clear" w:color="auto" w:fill="auto"/>
            <w:vAlign w:val="center"/>
            <w:hideMark/>
          </w:tcPr>
          <w:p w14:paraId="3305F87B"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071A5E21"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1999CA7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18</w:t>
            </w:r>
          </w:p>
        </w:tc>
      </w:tr>
      <w:tr w:rsidR="00132D97" w:rsidRPr="00132D97" w14:paraId="4C104F53"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201C7BC"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19581A4B"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Külső lépcsők </w:t>
            </w:r>
          </w:p>
        </w:tc>
        <w:tc>
          <w:tcPr>
            <w:tcW w:w="709" w:type="dxa"/>
            <w:tcBorders>
              <w:top w:val="nil"/>
              <w:left w:val="nil"/>
              <w:bottom w:val="single" w:sz="8" w:space="0" w:color="000000"/>
              <w:right w:val="single" w:sz="8" w:space="0" w:color="000000"/>
            </w:tcBorders>
            <w:shd w:val="clear" w:color="auto" w:fill="auto"/>
            <w:vAlign w:val="center"/>
            <w:hideMark/>
          </w:tcPr>
          <w:p w14:paraId="63F55C0E"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850" w:type="dxa"/>
            <w:tcBorders>
              <w:top w:val="nil"/>
              <w:left w:val="nil"/>
              <w:bottom w:val="single" w:sz="8" w:space="0" w:color="000000"/>
              <w:right w:val="single" w:sz="8" w:space="0" w:color="000000"/>
            </w:tcBorders>
            <w:shd w:val="clear" w:color="auto" w:fill="auto"/>
            <w:vAlign w:val="center"/>
            <w:hideMark/>
          </w:tcPr>
          <w:p w14:paraId="56D96764"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770" w:type="dxa"/>
            <w:tcBorders>
              <w:top w:val="nil"/>
              <w:left w:val="nil"/>
              <w:bottom w:val="single" w:sz="8" w:space="0" w:color="000000"/>
              <w:right w:val="single" w:sz="8" w:space="0" w:color="000000"/>
            </w:tcBorders>
            <w:shd w:val="clear" w:color="auto" w:fill="auto"/>
            <w:vAlign w:val="center"/>
            <w:hideMark/>
          </w:tcPr>
          <w:p w14:paraId="6D604D27"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36</w:t>
            </w:r>
          </w:p>
        </w:tc>
        <w:tc>
          <w:tcPr>
            <w:tcW w:w="789" w:type="dxa"/>
            <w:tcBorders>
              <w:top w:val="nil"/>
              <w:left w:val="nil"/>
              <w:bottom w:val="single" w:sz="8" w:space="0" w:color="000000"/>
              <w:right w:val="single" w:sz="8" w:space="0" w:color="000000"/>
            </w:tcBorders>
            <w:shd w:val="clear" w:color="auto" w:fill="auto"/>
            <w:vAlign w:val="center"/>
            <w:hideMark/>
          </w:tcPr>
          <w:p w14:paraId="227CCB9A"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7</w:t>
            </w:r>
          </w:p>
        </w:tc>
        <w:tc>
          <w:tcPr>
            <w:tcW w:w="851" w:type="dxa"/>
            <w:tcBorders>
              <w:top w:val="nil"/>
              <w:left w:val="nil"/>
              <w:bottom w:val="single" w:sz="8" w:space="0" w:color="000000"/>
              <w:right w:val="single" w:sz="8" w:space="0" w:color="000000"/>
            </w:tcBorders>
            <w:shd w:val="clear" w:color="auto" w:fill="auto"/>
            <w:vAlign w:val="center"/>
            <w:hideMark/>
          </w:tcPr>
          <w:p w14:paraId="289BA54B"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31</w:t>
            </w:r>
          </w:p>
        </w:tc>
        <w:tc>
          <w:tcPr>
            <w:tcW w:w="770" w:type="dxa"/>
            <w:tcBorders>
              <w:top w:val="nil"/>
              <w:left w:val="nil"/>
              <w:bottom w:val="single" w:sz="8" w:space="0" w:color="000000"/>
              <w:right w:val="single" w:sz="8" w:space="0" w:color="000000"/>
            </w:tcBorders>
            <w:shd w:val="clear" w:color="auto" w:fill="auto"/>
            <w:vAlign w:val="center"/>
            <w:hideMark/>
          </w:tcPr>
          <w:p w14:paraId="7620F99F"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38</w:t>
            </w:r>
          </w:p>
        </w:tc>
        <w:tc>
          <w:tcPr>
            <w:tcW w:w="960" w:type="dxa"/>
            <w:tcBorders>
              <w:top w:val="nil"/>
              <w:left w:val="nil"/>
              <w:bottom w:val="single" w:sz="8" w:space="0" w:color="000000"/>
              <w:right w:val="single" w:sz="8" w:space="0" w:color="000000"/>
            </w:tcBorders>
            <w:shd w:val="clear" w:color="000000" w:fill="D9D9D9"/>
            <w:vAlign w:val="center"/>
            <w:hideMark/>
          </w:tcPr>
          <w:p w14:paraId="6A153E9F"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74</w:t>
            </w:r>
          </w:p>
        </w:tc>
      </w:tr>
      <w:tr w:rsidR="00132D97" w:rsidRPr="00132D97" w14:paraId="1226C860"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8BFFCC5"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6850CE55"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Beltéri lépcsők </w:t>
            </w:r>
          </w:p>
        </w:tc>
        <w:tc>
          <w:tcPr>
            <w:tcW w:w="709" w:type="dxa"/>
            <w:tcBorders>
              <w:top w:val="nil"/>
              <w:left w:val="nil"/>
              <w:bottom w:val="single" w:sz="8" w:space="0" w:color="000000"/>
              <w:right w:val="single" w:sz="8" w:space="0" w:color="000000"/>
            </w:tcBorders>
            <w:shd w:val="clear" w:color="auto" w:fill="auto"/>
            <w:vAlign w:val="center"/>
            <w:hideMark/>
          </w:tcPr>
          <w:p w14:paraId="7F0878A1"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850" w:type="dxa"/>
            <w:tcBorders>
              <w:top w:val="nil"/>
              <w:left w:val="nil"/>
              <w:bottom w:val="single" w:sz="8" w:space="0" w:color="000000"/>
              <w:right w:val="single" w:sz="8" w:space="0" w:color="000000"/>
            </w:tcBorders>
            <w:shd w:val="clear" w:color="auto" w:fill="auto"/>
            <w:vAlign w:val="center"/>
            <w:hideMark/>
          </w:tcPr>
          <w:p w14:paraId="0308ABF5"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27</w:t>
            </w:r>
          </w:p>
        </w:tc>
        <w:tc>
          <w:tcPr>
            <w:tcW w:w="770" w:type="dxa"/>
            <w:tcBorders>
              <w:top w:val="nil"/>
              <w:left w:val="nil"/>
              <w:bottom w:val="single" w:sz="8" w:space="0" w:color="000000"/>
              <w:right w:val="single" w:sz="8" w:space="0" w:color="000000"/>
            </w:tcBorders>
            <w:shd w:val="clear" w:color="auto" w:fill="auto"/>
            <w:vAlign w:val="center"/>
            <w:hideMark/>
          </w:tcPr>
          <w:p w14:paraId="7EB98608"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45</w:t>
            </w:r>
          </w:p>
        </w:tc>
        <w:tc>
          <w:tcPr>
            <w:tcW w:w="789" w:type="dxa"/>
            <w:tcBorders>
              <w:top w:val="nil"/>
              <w:left w:val="nil"/>
              <w:bottom w:val="single" w:sz="8" w:space="0" w:color="000000"/>
              <w:right w:val="single" w:sz="8" w:space="0" w:color="000000"/>
            </w:tcBorders>
            <w:shd w:val="clear" w:color="auto" w:fill="auto"/>
            <w:vAlign w:val="center"/>
            <w:hideMark/>
          </w:tcPr>
          <w:p w14:paraId="2E57CB4F"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15</w:t>
            </w:r>
          </w:p>
        </w:tc>
        <w:tc>
          <w:tcPr>
            <w:tcW w:w="851" w:type="dxa"/>
            <w:tcBorders>
              <w:top w:val="nil"/>
              <w:left w:val="nil"/>
              <w:bottom w:val="single" w:sz="8" w:space="0" w:color="000000"/>
              <w:right w:val="single" w:sz="8" w:space="0" w:color="000000"/>
            </w:tcBorders>
            <w:shd w:val="clear" w:color="auto" w:fill="auto"/>
            <w:vAlign w:val="center"/>
            <w:hideMark/>
          </w:tcPr>
          <w:p w14:paraId="791F5D8D"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31</w:t>
            </w:r>
          </w:p>
        </w:tc>
        <w:tc>
          <w:tcPr>
            <w:tcW w:w="770" w:type="dxa"/>
            <w:tcBorders>
              <w:top w:val="nil"/>
              <w:left w:val="nil"/>
              <w:bottom w:val="single" w:sz="8" w:space="0" w:color="000000"/>
              <w:right w:val="single" w:sz="8" w:space="0" w:color="000000"/>
            </w:tcBorders>
            <w:shd w:val="clear" w:color="auto" w:fill="auto"/>
            <w:vAlign w:val="center"/>
            <w:hideMark/>
          </w:tcPr>
          <w:p w14:paraId="4354F1D8"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46</w:t>
            </w:r>
          </w:p>
        </w:tc>
        <w:tc>
          <w:tcPr>
            <w:tcW w:w="960" w:type="dxa"/>
            <w:tcBorders>
              <w:top w:val="nil"/>
              <w:left w:val="nil"/>
              <w:bottom w:val="single" w:sz="8" w:space="0" w:color="000000"/>
              <w:right w:val="single" w:sz="8" w:space="0" w:color="000000"/>
            </w:tcBorders>
            <w:shd w:val="clear" w:color="000000" w:fill="D9D9D9"/>
            <w:vAlign w:val="center"/>
            <w:hideMark/>
          </w:tcPr>
          <w:p w14:paraId="2CCEBC9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91</w:t>
            </w:r>
          </w:p>
        </w:tc>
      </w:tr>
      <w:tr w:rsidR="00132D97" w:rsidRPr="00132D97" w14:paraId="7C356BF6"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4E1CF95"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15E576A0"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Rámpák, lejtők </w:t>
            </w:r>
          </w:p>
        </w:tc>
        <w:tc>
          <w:tcPr>
            <w:tcW w:w="709" w:type="dxa"/>
            <w:tcBorders>
              <w:top w:val="nil"/>
              <w:left w:val="nil"/>
              <w:bottom w:val="single" w:sz="8" w:space="0" w:color="000000"/>
              <w:right w:val="single" w:sz="8" w:space="0" w:color="000000"/>
            </w:tcBorders>
            <w:shd w:val="clear" w:color="auto" w:fill="auto"/>
            <w:vAlign w:val="center"/>
            <w:hideMark/>
          </w:tcPr>
          <w:p w14:paraId="1F049665"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9</w:t>
            </w:r>
          </w:p>
        </w:tc>
        <w:tc>
          <w:tcPr>
            <w:tcW w:w="850" w:type="dxa"/>
            <w:tcBorders>
              <w:top w:val="nil"/>
              <w:left w:val="nil"/>
              <w:bottom w:val="single" w:sz="8" w:space="0" w:color="000000"/>
              <w:right w:val="single" w:sz="8" w:space="0" w:color="000000"/>
            </w:tcBorders>
            <w:shd w:val="clear" w:color="auto" w:fill="auto"/>
            <w:vAlign w:val="center"/>
            <w:hideMark/>
          </w:tcPr>
          <w:p w14:paraId="0E0A51FF"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770" w:type="dxa"/>
            <w:tcBorders>
              <w:top w:val="nil"/>
              <w:left w:val="nil"/>
              <w:bottom w:val="single" w:sz="8" w:space="0" w:color="000000"/>
              <w:right w:val="single" w:sz="8" w:space="0" w:color="000000"/>
            </w:tcBorders>
            <w:shd w:val="clear" w:color="auto" w:fill="auto"/>
            <w:vAlign w:val="center"/>
            <w:hideMark/>
          </w:tcPr>
          <w:p w14:paraId="3CF86B0B"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27</w:t>
            </w:r>
          </w:p>
        </w:tc>
        <w:tc>
          <w:tcPr>
            <w:tcW w:w="789" w:type="dxa"/>
            <w:tcBorders>
              <w:top w:val="nil"/>
              <w:left w:val="nil"/>
              <w:bottom w:val="single" w:sz="8" w:space="0" w:color="000000"/>
              <w:right w:val="single" w:sz="8" w:space="0" w:color="000000"/>
            </w:tcBorders>
            <w:shd w:val="clear" w:color="auto" w:fill="auto"/>
            <w:vAlign w:val="center"/>
            <w:hideMark/>
          </w:tcPr>
          <w:p w14:paraId="212F62CF"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8</w:t>
            </w:r>
          </w:p>
        </w:tc>
        <w:tc>
          <w:tcPr>
            <w:tcW w:w="851" w:type="dxa"/>
            <w:tcBorders>
              <w:top w:val="nil"/>
              <w:left w:val="nil"/>
              <w:bottom w:val="single" w:sz="8" w:space="0" w:color="000000"/>
              <w:right w:val="single" w:sz="8" w:space="0" w:color="000000"/>
            </w:tcBorders>
            <w:shd w:val="clear" w:color="auto" w:fill="auto"/>
            <w:vAlign w:val="center"/>
            <w:hideMark/>
          </w:tcPr>
          <w:p w14:paraId="31EE6290"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16</w:t>
            </w:r>
          </w:p>
        </w:tc>
        <w:tc>
          <w:tcPr>
            <w:tcW w:w="770" w:type="dxa"/>
            <w:tcBorders>
              <w:top w:val="nil"/>
              <w:left w:val="nil"/>
              <w:bottom w:val="single" w:sz="8" w:space="0" w:color="000000"/>
              <w:right w:val="single" w:sz="8" w:space="0" w:color="000000"/>
            </w:tcBorders>
            <w:shd w:val="clear" w:color="auto" w:fill="auto"/>
            <w:vAlign w:val="center"/>
            <w:hideMark/>
          </w:tcPr>
          <w:p w14:paraId="2147ED1B"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24</w:t>
            </w:r>
          </w:p>
        </w:tc>
        <w:tc>
          <w:tcPr>
            <w:tcW w:w="960" w:type="dxa"/>
            <w:tcBorders>
              <w:top w:val="nil"/>
              <w:left w:val="nil"/>
              <w:bottom w:val="single" w:sz="8" w:space="0" w:color="000000"/>
              <w:right w:val="single" w:sz="8" w:space="0" w:color="000000"/>
            </w:tcBorders>
            <w:shd w:val="clear" w:color="000000" w:fill="D9D9D9"/>
            <w:vAlign w:val="center"/>
            <w:hideMark/>
          </w:tcPr>
          <w:p w14:paraId="5F5FE086"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51</w:t>
            </w:r>
          </w:p>
        </w:tc>
      </w:tr>
      <w:tr w:rsidR="00132D97" w:rsidRPr="00132D97" w14:paraId="289D4A40"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87BC32A"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000000" w:fill="BFBFBF"/>
            <w:vAlign w:val="center"/>
            <w:hideMark/>
          </w:tcPr>
          <w:p w14:paraId="2EFAF368"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Tanulási terület </w:t>
            </w:r>
            <w:proofErr w:type="spellStart"/>
            <w:r w:rsidRPr="00132D97">
              <w:rPr>
                <w:rFonts w:ascii="Times New Roman" w:eastAsia="Times New Roman" w:hAnsi="Times New Roman" w:cs="Times New Roman"/>
                <w:b/>
                <w:bCs/>
                <w:color w:val="000000"/>
                <w:sz w:val="18"/>
                <w:szCs w:val="18"/>
                <w:lang w:eastAsia="hu-HU"/>
              </w:rPr>
              <w:t>összóraszáma</w:t>
            </w:r>
            <w:proofErr w:type="spellEnd"/>
            <w:r w:rsidRPr="00132D97">
              <w:rPr>
                <w:rFonts w:ascii="Times New Roman" w:eastAsia="Times New Roman" w:hAnsi="Times New Roman" w:cs="Times New Roman"/>
                <w:b/>
                <w:bCs/>
                <w:color w:val="000000"/>
                <w:sz w:val="18"/>
                <w:szCs w:val="18"/>
                <w:lang w:eastAsia="hu-HU"/>
              </w:rPr>
              <w:t xml:space="preserve"> </w:t>
            </w:r>
          </w:p>
        </w:tc>
        <w:tc>
          <w:tcPr>
            <w:tcW w:w="709" w:type="dxa"/>
            <w:tcBorders>
              <w:top w:val="nil"/>
              <w:left w:val="nil"/>
              <w:bottom w:val="single" w:sz="8" w:space="0" w:color="000000"/>
              <w:right w:val="single" w:sz="8" w:space="0" w:color="000000"/>
            </w:tcBorders>
            <w:shd w:val="clear" w:color="000000" w:fill="BFBFBF"/>
            <w:vAlign w:val="center"/>
            <w:hideMark/>
          </w:tcPr>
          <w:p w14:paraId="6C58ABC1"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234</w:t>
            </w:r>
          </w:p>
        </w:tc>
        <w:tc>
          <w:tcPr>
            <w:tcW w:w="850" w:type="dxa"/>
            <w:tcBorders>
              <w:top w:val="nil"/>
              <w:left w:val="nil"/>
              <w:bottom w:val="single" w:sz="8" w:space="0" w:color="000000"/>
              <w:right w:val="single" w:sz="8" w:space="0" w:color="000000"/>
            </w:tcBorders>
            <w:shd w:val="clear" w:color="000000" w:fill="BFBFBF"/>
            <w:vAlign w:val="center"/>
            <w:hideMark/>
          </w:tcPr>
          <w:p w14:paraId="20C1F630"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396</w:t>
            </w:r>
          </w:p>
        </w:tc>
        <w:tc>
          <w:tcPr>
            <w:tcW w:w="770" w:type="dxa"/>
            <w:tcBorders>
              <w:top w:val="nil"/>
              <w:left w:val="nil"/>
              <w:bottom w:val="single" w:sz="8" w:space="0" w:color="000000"/>
              <w:right w:val="single" w:sz="8" w:space="0" w:color="000000"/>
            </w:tcBorders>
            <w:shd w:val="clear" w:color="000000" w:fill="BFBFBF"/>
            <w:vAlign w:val="center"/>
            <w:hideMark/>
          </w:tcPr>
          <w:p w14:paraId="4C0E58A4"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630</w:t>
            </w:r>
          </w:p>
        </w:tc>
        <w:tc>
          <w:tcPr>
            <w:tcW w:w="789" w:type="dxa"/>
            <w:tcBorders>
              <w:top w:val="nil"/>
              <w:left w:val="nil"/>
              <w:bottom w:val="single" w:sz="8" w:space="0" w:color="000000"/>
              <w:right w:val="single" w:sz="8" w:space="0" w:color="000000"/>
            </w:tcBorders>
            <w:shd w:val="clear" w:color="000000" w:fill="BFBFBF"/>
            <w:vAlign w:val="center"/>
            <w:hideMark/>
          </w:tcPr>
          <w:p w14:paraId="5D6B772C"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107</w:t>
            </w:r>
          </w:p>
        </w:tc>
        <w:tc>
          <w:tcPr>
            <w:tcW w:w="851" w:type="dxa"/>
            <w:tcBorders>
              <w:top w:val="nil"/>
              <w:left w:val="nil"/>
              <w:bottom w:val="single" w:sz="8" w:space="0" w:color="000000"/>
              <w:right w:val="single" w:sz="8" w:space="0" w:color="000000"/>
            </w:tcBorders>
            <w:shd w:val="clear" w:color="000000" w:fill="BFBFBF"/>
            <w:vAlign w:val="center"/>
            <w:hideMark/>
          </w:tcPr>
          <w:p w14:paraId="7EC7CCE4"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373</w:t>
            </w:r>
          </w:p>
        </w:tc>
        <w:tc>
          <w:tcPr>
            <w:tcW w:w="770" w:type="dxa"/>
            <w:tcBorders>
              <w:top w:val="nil"/>
              <w:left w:val="nil"/>
              <w:bottom w:val="single" w:sz="8" w:space="0" w:color="000000"/>
              <w:right w:val="single" w:sz="8" w:space="0" w:color="000000"/>
            </w:tcBorders>
            <w:shd w:val="clear" w:color="000000" w:fill="BFBFBF"/>
            <w:vAlign w:val="center"/>
            <w:hideMark/>
          </w:tcPr>
          <w:p w14:paraId="520C34F9"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480</w:t>
            </w:r>
          </w:p>
        </w:tc>
        <w:tc>
          <w:tcPr>
            <w:tcW w:w="960" w:type="dxa"/>
            <w:tcBorders>
              <w:top w:val="nil"/>
              <w:left w:val="nil"/>
              <w:bottom w:val="single" w:sz="8" w:space="0" w:color="000000"/>
              <w:right w:val="single" w:sz="8" w:space="0" w:color="000000"/>
            </w:tcBorders>
            <w:shd w:val="clear" w:color="000000" w:fill="D9D9D9"/>
            <w:vAlign w:val="center"/>
            <w:hideMark/>
          </w:tcPr>
          <w:p w14:paraId="39590EE5"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1110</w:t>
            </w:r>
          </w:p>
        </w:tc>
      </w:tr>
      <w:tr w:rsidR="00132D97" w:rsidRPr="00132D97" w14:paraId="0CC8B0F3" w14:textId="77777777" w:rsidTr="003B40A3">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631AC" w14:textId="3E5E77E3" w:rsidR="00132D97" w:rsidRPr="00132D97" w:rsidRDefault="003B40A3" w:rsidP="00132D97">
            <w:pPr>
              <w:rPr>
                <w:rFonts w:ascii="Calibri" w:eastAsia="Times New Roman" w:hAnsi="Calibri" w:cs="Calibri"/>
                <w:color w:val="000000"/>
                <w:lang w:eastAsia="hu-HU"/>
              </w:rPr>
            </w:pPr>
            <w:r w:rsidRPr="00132D97">
              <w:rPr>
                <w:rFonts w:ascii="Times New Roman" w:eastAsia="Times New Roman" w:hAnsi="Times New Roman" w:cs="Times New Roman"/>
                <w:color w:val="000000"/>
                <w:sz w:val="18"/>
                <w:szCs w:val="18"/>
                <w:lang w:eastAsia="hu-HU"/>
              </w:rPr>
              <w:t>Befejező munkák</w:t>
            </w:r>
            <w:r w:rsidRPr="00132D97">
              <w:rPr>
                <w:rFonts w:ascii="Calibri" w:eastAsia="Times New Roman" w:hAnsi="Calibri" w:cs="Calibri"/>
                <w:noProof/>
                <w:color w:val="000000"/>
                <w:lang w:eastAsia="hu-HU"/>
              </w:rPr>
              <w:t xml:space="preserve"> </w:t>
            </w:r>
            <w:r w:rsidR="00132D97" w:rsidRPr="00132D97">
              <w:rPr>
                <w:rFonts w:ascii="Calibri" w:eastAsia="Times New Roman" w:hAnsi="Calibri" w:cs="Calibri"/>
                <w:noProof/>
                <w:color w:val="000000"/>
                <w:lang w:eastAsia="hu-HU"/>
              </w:rPr>
              <mc:AlternateContent>
                <mc:Choice Requires="wpg">
                  <w:drawing>
                    <wp:anchor distT="0" distB="0" distL="114300" distR="114300" simplePos="0" relativeHeight="251848704" behindDoc="0" locked="0" layoutInCell="1" allowOverlap="1" wp14:anchorId="2F78E87D" wp14:editId="5E8410F6">
                      <wp:simplePos x="0" y="0"/>
                      <wp:positionH relativeFrom="column">
                        <wp:posOffset>0</wp:posOffset>
                      </wp:positionH>
                      <wp:positionV relativeFrom="paragraph">
                        <wp:posOffset>1333500</wp:posOffset>
                      </wp:positionV>
                      <wp:extent cx="129540" cy="571500"/>
                      <wp:effectExtent l="0" t="0" r="0" b="0"/>
                      <wp:wrapNone/>
                      <wp:docPr id="8" name="Csoportba foglalás 8"/>
                      <wp:cNvGraphicFramePr/>
                      <a:graphic xmlns:a="http://schemas.openxmlformats.org/drawingml/2006/main">
                        <a:graphicData uri="http://schemas.microsoft.com/office/word/2010/wordprocessingGroup">
                          <wpg:wgp>
                            <wpg:cNvGrpSpPr/>
                            <wpg:grpSpPr>
                              <a:xfrm>
                                <a:off x="0" y="0"/>
                                <a:ext cx="168285" cy="1068542"/>
                                <a:chOff x="0" y="0"/>
                                <a:chExt cx="168285" cy="1068542"/>
                              </a:xfrm>
                            </wpg:grpSpPr>
                            <wps:wsp>
                              <wps:cNvPr id="151" name="Rectangle 3828"/>
                              <wps:cNvSpPr/>
                              <wps:spPr>
                                <a:xfrm rot="-5399999">
                                  <a:off x="-442536" y="465127"/>
                                  <a:ext cx="1068542" cy="138287"/>
                                </a:xfrm>
                                <a:prstGeom prst="rect">
                                  <a:avLst/>
                                </a:prstGeom>
                                <a:ln>
                                  <a:noFill/>
                                </a:ln>
                              </wps:spPr>
                              <wps:bodyPr lIns="0" tIns="0" rIns="0" bIns="0" rtlCol="0">
                                <a:noAutofit/>
                              </wps:bodyPr>
                            </wps:wsp>
                            <wps:wsp>
                              <wps:cNvPr id="152" name="Rectangle 3829"/>
                              <wps:cNvSpPr/>
                              <wps:spPr>
                                <a:xfrm rot="-5399999">
                                  <a:off x="65140" y="162249"/>
                                  <a:ext cx="38005" cy="168285"/>
                                </a:xfrm>
                                <a:prstGeom prst="rect">
                                  <a:avLst/>
                                </a:prstGeom>
                                <a:ln>
                                  <a:noFill/>
                                </a:ln>
                              </wps:spPr>
                              <wps:txbx>
                                <w:txbxContent>
                                  <w:p w14:paraId="298BF928" w14:textId="77777777" w:rsidR="005F3C7B" w:rsidRDefault="005F3C7B" w:rsidP="00132D97">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2F78E87D" id="Csoportba foglalás 8" o:spid="_x0000_s1052" style="position:absolute;margin-left:0;margin-top:105pt;width:10.2pt;height:45pt;z-index:251848704" coordsize="1682,1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">
                      <v:rect id="Rectangle 3828" o:spid="_x0000_s1053" style="position:absolute;left:-4426;top:4651;width:10685;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vUMMA&#10;AADcAAAADwAAAGRycy9kb3ducmV2LnhtbERPS2vCQBC+F/oflil4q5uIWomuUgRJLxXUKh7H7ORB&#10;s7Mxu2r8992C4G0+vufMFp2pxZVaV1lWEPcjEMSZ1RUXCn52q/cJCOeRNdaWScGdHCzmry8zTLS9&#10;8YauW1+IEMIuQQWl900ipctKMuj6tiEOXG5bgz7AtpC6xVsIN7UcRNFYGqw4NJTY0LKk7Hd7MQr2&#10;8e5ySN36xMf8/DH89uk6L1Klem/d5xSEp84/xQ/3lw7zRzH8Px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UvUMMAAADcAAAADwAAAAAAAAAAAAAAAACYAgAAZHJzL2Rv&#10;d25yZXYueG1sUEsFBgAAAAAEAAQA9QAAAIgDAAAAAA==&#10;" filled="f" stroked="f">
                        <v:textbox inset="0,0,0,0"/>
                      </v:rect>
                      <v:rect id="Rectangle 3829" o:spid="_x0000_s1054" style="position:absolute;left:651;top:1622;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xJ8MA&#10;AADcAAAADwAAAGRycy9kb3ducmV2LnhtbERPS2vCQBC+F/wPywi91Y3SVonZSClIvChUW+lxmp08&#10;MDsbs6um/94VBG/z8T0nWfSmEWfqXG1ZwXgUgSDOra65VPC9W77MQDiPrLGxTAr+ycEiHTwlGGt7&#10;4S86b30pQgi7GBVU3rexlC6vyKAb2ZY4cIXtDPoAu1LqDi8h3DRyEkXv0mDNoaHClj4ryg/bk1Hw&#10;M96d9pnb/PFvcZy+rn22KcpMqedh/zEH4an3D/HdvdJh/tsE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exJ8MAAADcAAAADwAAAAAAAAAAAAAAAACYAgAAZHJzL2Rv&#10;d25yZXYueG1sUEsFBgAAAAAEAAQA9QAAAIgDAAAAAA==&#10;" filled="f" stroked="f">
                        <v:textbox inset="0,0,0,0">
                          <w:txbxContent>
                            <w:p w14:paraId="298BF928" w14:textId="77777777" w:rsidR="005F3C7B" w:rsidRDefault="005F3C7B" w:rsidP="00132D97">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v:group>
                  </w:pict>
                </mc:Fallback>
              </mc:AlternateContent>
            </w:r>
          </w:p>
          <w:p w14:paraId="226B9EEB"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15BC60E2"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Vakolási munkák </w:t>
            </w:r>
          </w:p>
        </w:tc>
        <w:tc>
          <w:tcPr>
            <w:tcW w:w="709" w:type="dxa"/>
            <w:tcBorders>
              <w:top w:val="nil"/>
              <w:left w:val="nil"/>
              <w:bottom w:val="single" w:sz="8" w:space="0" w:color="000000"/>
              <w:right w:val="single" w:sz="8" w:space="0" w:color="000000"/>
            </w:tcBorders>
            <w:shd w:val="clear" w:color="000000" w:fill="FFFFFF"/>
            <w:vAlign w:val="center"/>
            <w:hideMark/>
          </w:tcPr>
          <w:p w14:paraId="76DD8AD3"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18</w:t>
            </w:r>
          </w:p>
        </w:tc>
        <w:tc>
          <w:tcPr>
            <w:tcW w:w="850" w:type="dxa"/>
            <w:tcBorders>
              <w:top w:val="nil"/>
              <w:left w:val="nil"/>
              <w:bottom w:val="single" w:sz="8" w:space="0" w:color="000000"/>
              <w:right w:val="single" w:sz="8" w:space="0" w:color="000000"/>
            </w:tcBorders>
            <w:shd w:val="clear" w:color="000000" w:fill="FFFFFF"/>
            <w:vAlign w:val="center"/>
            <w:hideMark/>
          </w:tcPr>
          <w:p w14:paraId="2C23C0DB"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108</w:t>
            </w:r>
          </w:p>
        </w:tc>
        <w:tc>
          <w:tcPr>
            <w:tcW w:w="770" w:type="dxa"/>
            <w:tcBorders>
              <w:top w:val="nil"/>
              <w:left w:val="nil"/>
              <w:bottom w:val="single" w:sz="8" w:space="0" w:color="000000"/>
              <w:right w:val="single" w:sz="8" w:space="0" w:color="000000"/>
            </w:tcBorders>
            <w:shd w:val="clear" w:color="000000" w:fill="FFFFFF"/>
            <w:vAlign w:val="center"/>
            <w:hideMark/>
          </w:tcPr>
          <w:p w14:paraId="72AA634D"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126</w:t>
            </w:r>
          </w:p>
        </w:tc>
        <w:tc>
          <w:tcPr>
            <w:tcW w:w="789" w:type="dxa"/>
            <w:tcBorders>
              <w:top w:val="nil"/>
              <w:left w:val="nil"/>
              <w:bottom w:val="single" w:sz="8" w:space="0" w:color="000000"/>
              <w:right w:val="single" w:sz="8" w:space="0" w:color="000000"/>
            </w:tcBorders>
            <w:shd w:val="clear" w:color="000000" w:fill="FFFFFF"/>
            <w:vAlign w:val="center"/>
            <w:hideMark/>
          </w:tcPr>
          <w:p w14:paraId="0DB087B2"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0</w:t>
            </w:r>
          </w:p>
        </w:tc>
        <w:tc>
          <w:tcPr>
            <w:tcW w:w="851" w:type="dxa"/>
            <w:tcBorders>
              <w:top w:val="nil"/>
              <w:left w:val="nil"/>
              <w:bottom w:val="single" w:sz="8" w:space="0" w:color="000000"/>
              <w:right w:val="single" w:sz="8" w:space="0" w:color="000000"/>
            </w:tcBorders>
            <w:shd w:val="clear" w:color="000000" w:fill="FFFFFF"/>
            <w:vAlign w:val="center"/>
            <w:hideMark/>
          </w:tcPr>
          <w:p w14:paraId="485281EB"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46</w:t>
            </w:r>
          </w:p>
        </w:tc>
        <w:tc>
          <w:tcPr>
            <w:tcW w:w="770" w:type="dxa"/>
            <w:tcBorders>
              <w:top w:val="nil"/>
              <w:left w:val="nil"/>
              <w:bottom w:val="single" w:sz="8" w:space="0" w:color="000000"/>
              <w:right w:val="single" w:sz="8" w:space="0" w:color="000000"/>
            </w:tcBorders>
            <w:shd w:val="clear" w:color="000000" w:fill="FFFFFF"/>
            <w:vAlign w:val="center"/>
            <w:hideMark/>
          </w:tcPr>
          <w:p w14:paraId="204EEE70"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46</w:t>
            </w:r>
          </w:p>
        </w:tc>
        <w:tc>
          <w:tcPr>
            <w:tcW w:w="960" w:type="dxa"/>
            <w:tcBorders>
              <w:top w:val="nil"/>
              <w:left w:val="nil"/>
              <w:bottom w:val="single" w:sz="8" w:space="0" w:color="000000"/>
              <w:right w:val="single" w:sz="8" w:space="0" w:color="000000"/>
            </w:tcBorders>
            <w:shd w:val="clear" w:color="000000" w:fill="D9D9D9"/>
            <w:vAlign w:val="center"/>
            <w:hideMark/>
          </w:tcPr>
          <w:p w14:paraId="0F1DFEE8"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172</w:t>
            </w:r>
          </w:p>
        </w:tc>
      </w:tr>
      <w:tr w:rsidR="00132D97" w:rsidRPr="00132D97" w14:paraId="45DADBA7"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A390344"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483F08E4"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Beltéri vakolás </w:t>
            </w:r>
          </w:p>
        </w:tc>
        <w:tc>
          <w:tcPr>
            <w:tcW w:w="709" w:type="dxa"/>
            <w:tcBorders>
              <w:top w:val="nil"/>
              <w:left w:val="nil"/>
              <w:bottom w:val="single" w:sz="8" w:space="0" w:color="000000"/>
              <w:right w:val="single" w:sz="8" w:space="0" w:color="000000"/>
            </w:tcBorders>
            <w:shd w:val="clear" w:color="auto" w:fill="auto"/>
            <w:vAlign w:val="center"/>
            <w:hideMark/>
          </w:tcPr>
          <w:p w14:paraId="3544EDB8"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9</w:t>
            </w:r>
          </w:p>
        </w:tc>
        <w:tc>
          <w:tcPr>
            <w:tcW w:w="850" w:type="dxa"/>
            <w:tcBorders>
              <w:top w:val="nil"/>
              <w:left w:val="nil"/>
              <w:bottom w:val="single" w:sz="8" w:space="0" w:color="000000"/>
              <w:right w:val="single" w:sz="8" w:space="0" w:color="000000"/>
            </w:tcBorders>
            <w:shd w:val="clear" w:color="auto" w:fill="auto"/>
            <w:vAlign w:val="center"/>
            <w:hideMark/>
          </w:tcPr>
          <w:p w14:paraId="30606BFC"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54</w:t>
            </w:r>
          </w:p>
        </w:tc>
        <w:tc>
          <w:tcPr>
            <w:tcW w:w="770" w:type="dxa"/>
            <w:tcBorders>
              <w:top w:val="nil"/>
              <w:left w:val="nil"/>
              <w:bottom w:val="single" w:sz="8" w:space="0" w:color="000000"/>
              <w:right w:val="single" w:sz="8" w:space="0" w:color="000000"/>
            </w:tcBorders>
            <w:shd w:val="clear" w:color="auto" w:fill="auto"/>
            <w:vAlign w:val="center"/>
            <w:hideMark/>
          </w:tcPr>
          <w:p w14:paraId="7E1B689A"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63</w:t>
            </w:r>
          </w:p>
        </w:tc>
        <w:tc>
          <w:tcPr>
            <w:tcW w:w="789" w:type="dxa"/>
            <w:tcBorders>
              <w:top w:val="nil"/>
              <w:left w:val="nil"/>
              <w:bottom w:val="single" w:sz="8" w:space="0" w:color="000000"/>
              <w:right w:val="single" w:sz="8" w:space="0" w:color="000000"/>
            </w:tcBorders>
            <w:shd w:val="clear" w:color="auto" w:fill="auto"/>
            <w:vAlign w:val="center"/>
            <w:hideMark/>
          </w:tcPr>
          <w:p w14:paraId="7C88D5C6"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851" w:type="dxa"/>
            <w:tcBorders>
              <w:top w:val="nil"/>
              <w:left w:val="nil"/>
              <w:bottom w:val="single" w:sz="8" w:space="0" w:color="000000"/>
              <w:right w:val="single" w:sz="8" w:space="0" w:color="000000"/>
            </w:tcBorders>
            <w:shd w:val="clear" w:color="auto" w:fill="auto"/>
            <w:vAlign w:val="center"/>
            <w:hideMark/>
          </w:tcPr>
          <w:p w14:paraId="287E1A9F"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31</w:t>
            </w:r>
          </w:p>
        </w:tc>
        <w:tc>
          <w:tcPr>
            <w:tcW w:w="770" w:type="dxa"/>
            <w:tcBorders>
              <w:top w:val="nil"/>
              <w:left w:val="nil"/>
              <w:bottom w:val="single" w:sz="8" w:space="0" w:color="000000"/>
              <w:right w:val="single" w:sz="8" w:space="0" w:color="000000"/>
            </w:tcBorders>
            <w:shd w:val="clear" w:color="auto" w:fill="auto"/>
            <w:vAlign w:val="center"/>
            <w:hideMark/>
          </w:tcPr>
          <w:p w14:paraId="08D00BD3"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31</w:t>
            </w:r>
          </w:p>
        </w:tc>
        <w:tc>
          <w:tcPr>
            <w:tcW w:w="960" w:type="dxa"/>
            <w:tcBorders>
              <w:top w:val="nil"/>
              <w:left w:val="nil"/>
              <w:bottom w:val="single" w:sz="8" w:space="0" w:color="000000"/>
              <w:right w:val="single" w:sz="8" w:space="0" w:color="000000"/>
            </w:tcBorders>
            <w:shd w:val="clear" w:color="000000" w:fill="D9D9D9"/>
            <w:vAlign w:val="center"/>
            <w:hideMark/>
          </w:tcPr>
          <w:p w14:paraId="30624AC3"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94</w:t>
            </w:r>
          </w:p>
        </w:tc>
      </w:tr>
      <w:tr w:rsidR="00132D97" w:rsidRPr="00132D97" w14:paraId="291A1CD2"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8297413"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6956F802"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Kültéri vakolás </w:t>
            </w:r>
          </w:p>
        </w:tc>
        <w:tc>
          <w:tcPr>
            <w:tcW w:w="709" w:type="dxa"/>
            <w:tcBorders>
              <w:top w:val="nil"/>
              <w:left w:val="nil"/>
              <w:bottom w:val="single" w:sz="8" w:space="0" w:color="000000"/>
              <w:right w:val="single" w:sz="8" w:space="0" w:color="000000"/>
            </w:tcBorders>
            <w:shd w:val="clear" w:color="auto" w:fill="auto"/>
            <w:vAlign w:val="center"/>
            <w:hideMark/>
          </w:tcPr>
          <w:p w14:paraId="48754F59"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9</w:t>
            </w:r>
          </w:p>
        </w:tc>
        <w:tc>
          <w:tcPr>
            <w:tcW w:w="850" w:type="dxa"/>
            <w:tcBorders>
              <w:top w:val="nil"/>
              <w:left w:val="nil"/>
              <w:bottom w:val="single" w:sz="8" w:space="0" w:color="000000"/>
              <w:right w:val="single" w:sz="8" w:space="0" w:color="000000"/>
            </w:tcBorders>
            <w:shd w:val="clear" w:color="auto" w:fill="auto"/>
            <w:vAlign w:val="center"/>
            <w:hideMark/>
          </w:tcPr>
          <w:p w14:paraId="5771F561"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54</w:t>
            </w:r>
          </w:p>
        </w:tc>
        <w:tc>
          <w:tcPr>
            <w:tcW w:w="770" w:type="dxa"/>
            <w:tcBorders>
              <w:top w:val="nil"/>
              <w:left w:val="nil"/>
              <w:bottom w:val="single" w:sz="8" w:space="0" w:color="000000"/>
              <w:right w:val="single" w:sz="8" w:space="0" w:color="000000"/>
            </w:tcBorders>
            <w:shd w:val="clear" w:color="auto" w:fill="auto"/>
            <w:vAlign w:val="center"/>
            <w:hideMark/>
          </w:tcPr>
          <w:p w14:paraId="49DF613B"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63</w:t>
            </w:r>
          </w:p>
        </w:tc>
        <w:tc>
          <w:tcPr>
            <w:tcW w:w="789" w:type="dxa"/>
            <w:tcBorders>
              <w:top w:val="nil"/>
              <w:left w:val="nil"/>
              <w:bottom w:val="single" w:sz="8" w:space="0" w:color="000000"/>
              <w:right w:val="single" w:sz="8" w:space="0" w:color="000000"/>
            </w:tcBorders>
            <w:shd w:val="clear" w:color="auto" w:fill="auto"/>
            <w:vAlign w:val="center"/>
            <w:hideMark/>
          </w:tcPr>
          <w:p w14:paraId="19A1E9DB"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851" w:type="dxa"/>
            <w:tcBorders>
              <w:top w:val="nil"/>
              <w:left w:val="nil"/>
              <w:bottom w:val="single" w:sz="8" w:space="0" w:color="000000"/>
              <w:right w:val="single" w:sz="8" w:space="0" w:color="000000"/>
            </w:tcBorders>
            <w:shd w:val="clear" w:color="auto" w:fill="auto"/>
            <w:vAlign w:val="center"/>
            <w:hideMark/>
          </w:tcPr>
          <w:p w14:paraId="73952CBB"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15</w:t>
            </w:r>
          </w:p>
        </w:tc>
        <w:tc>
          <w:tcPr>
            <w:tcW w:w="770" w:type="dxa"/>
            <w:tcBorders>
              <w:top w:val="nil"/>
              <w:left w:val="nil"/>
              <w:bottom w:val="single" w:sz="8" w:space="0" w:color="000000"/>
              <w:right w:val="single" w:sz="8" w:space="0" w:color="000000"/>
            </w:tcBorders>
            <w:shd w:val="clear" w:color="auto" w:fill="auto"/>
            <w:vAlign w:val="center"/>
            <w:hideMark/>
          </w:tcPr>
          <w:p w14:paraId="3CE1E849"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15</w:t>
            </w:r>
          </w:p>
        </w:tc>
        <w:tc>
          <w:tcPr>
            <w:tcW w:w="960" w:type="dxa"/>
            <w:tcBorders>
              <w:top w:val="nil"/>
              <w:left w:val="nil"/>
              <w:bottom w:val="single" w:sz="8" w:space="0" w:color="000000"/>
              <w:right w:val="single" w:sz="8" w:space="0" w:color="000000"/>
            </w:tcBorders>
            <w:shd w:val="clear" w:color="000000" w:fill="D9D9D9"/>
            <w:vAlign w:val="center"/>
            <w:hideMark/>
          </w:tcPr>
          <w:p w14:paraId="4199172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78</w:t>
            </w:r>
          </w:p>
        </w:tc>
      </w:tr>
      <w:tr w:rsidR="00132D97" w:rsidRPr="00132D97" w14:paraId="718731CA"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9D05C1C"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796A845F"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Kültéri burkolatok </w:t>
            </w:r>
          </w:p>
        </w:tc>
        <w:tc>
          <w:tcPr>
            <w:tcW w:w="709" w:type="dxa"/>
            <w:tcBorders>
              <w:top w:val="nil"/>
              <w:left w:val="nil"/>
              <w:bottom w:val="single" w:sz="8" w:space="0" w:color="000000"/>
              <w:right w:val="single" w:sz="8" w:space="0" w:color="000000"/>
            </w:tcBorders>
            <w:shd w:val="clear" w:color="000000" w:fill="FFFFFF"/>
            <w:vAlign w:val="center"/>
            <w:hideMark/>
          </w:tcPr>
          <w:p w14:paraId="0665276D"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18</w:t>
            </w:r>
          </w:p>
        </w:tc>
        <w:tc>
          <w:tcPr>
            <w:tcW w:w="850" w:type="dxa"/>
            <w:tcBorders>
              <w:top w:val="nil"/>
              <w:left w:val="nil"/>
              <w:bottom w:val="single" w:sz="8" w:space="0" w:color="000000"/>
              <w:right w:val="single" w:sz="8" w:space="0" w:color="000000"/>
            </w:tcBorders>
            <w:shd w:val="clear" w:color="000000" w:fill="FFFFFF"/>
            <w:vAlign w:val="center"/>
            <w:hideMark/>
          </w:tcPr>
          <w:p w14:paraId="71A63E43"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18</w:t>
            </w:r>
          </w:p>
        </w:tc>
        <w:tc>
          <w:tcPr>
            <w:tcW w:w="770" w:type="dxa"/>
            <w:tcBorders>
              <w:top w:val="nil"/>
              <w:left w:val="nil"/>
              <w:bottom w:val="single" w:sz="8" w:space="0" w:color="000000"/>
              <w:right w:val="single" w:sz="8" w:space="0" w:color="000000"/>
            </w:tcBorders>
            <w:shd w:val="clear" w:color="000000" w:fill="FFFFFF"/>
            <w:vAlign w:val="center"/>
            <w:hideMark/>
          </w:tcPr>
          <w:p w14:paraId="11AF7CFD"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36</w:t>
            </w:r>
          </w:p>
        </w:tc>
        <w:tc>
          <w:tcPr>
            <w:tcW w:w="789" w:type="dxa"/>
            <w:tcBorders>
              <w:top w:val="nil"/>
              <w:left w:val="nil"/>
              <w:bottom w:val="single" w:sz="8" w:space="0" w:color="000000"/>
              <w:right w:val="single" w:sz="8" w:space="0" w:color="000000"/>
            </w:tcBorders>
            <w:shd w:val="clear" w:color="000000" w:fill="FFFFFF"/>
            <w:vAlign w:val="center"/>
            <w:hideMark/>
          </w:tcPr>
          <w:p w14:paraId="145AB813"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15</w:t>
            </w:r>
          </w:p>
        </w:tc>
        <w:tc>
          <w:tcPr>
            <w:tcW w:w="851" w:type="dxa"/>
            <w:tcBorders>
              <w:top w:val="nil"/>
              <w:left w:val="nil"/>
              <w:bottom w:val="single" w:sz="8" w:space="0" w:color="000000"/>
              <w:right w:val="single" w:sz="8" w:space="0" w:color="000000"/>
            </w:tcBorders>
            <w:shd w:val="clear" w:color="000000" w:fill="FFFFFF"/>
            <w:vAlign w:val="center"/>
            <w:hideMark/>
          </w:tcPr>
          <w:p w14:paraId="77547349"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47</w:t>
            </w:r>
          </w:p>
        </w:tc>
        <w:tc>
          <w:tcPr>
            <w:tcW w:w="770" w:type="dxa"/>
            <w:tcBorders>
              <w:top w:val="nil"/>
              <w:left w:val="nil"/>
              <w:bottom w:val="single" w:sz="8" w:space="0" w:color="000000"/>
              <w:right w:val="single" w:sz="8" w:space="0" w:color="000000"/>
            </w:tcBorders>
            <w:shd w:val="clear" w:color="000000" w:fill="FFFFFF"/>
            <w:vAlign w:val="center"/>
            <w:hideMark/>
          </w:tcPr>
          <w:p w14:paraId="7DD7B52C"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62</w:t>
            </w:r>
          </w:p>
        </w:tc>
        <w:tc>
          <w:tcPr>
            <w:tcW w:w="960" w:type="dxa"/>
            <w:tcBorders>
              <w:top w:val="nil"/>
              <w:left w:val="nil"/>
              <w:bottom w:val="single" w:sz="8" w:space="0" w:color="000000"/>
              <w:right w:val="single" w:sz="8" w:space="0" w:color="000000"/>
            </w:tcBorders>
            <w:shd w:val="clear" w:color="000000" w:fill="D9D9D9"/>
            <w:vAlign w:val="center"/>
            <w:hideMark/>
          </w:tcPr>
          <w:p w14:paraId="574E4A5A"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98</w:t>
            </w:r>
          </w:p>
        </w:tc>
      </w:tr>
      <w:tr w:rsidR="00132D97" w:rsidRPr="00132D97" w14:paraId="000E3B7B"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A8DFD14"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6432DB47"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Térburkolás </w:t>
            </w:r>
          </w:p>
        </w:tc>
        <w:tc>
          <w:tcPr>
            <w:tcW w:w="709" w:type="dxa"/>
            <w:tcBorders>
              <w:top w:val="nil"/>
              <w:left w:val="nil"/>
              <w:bottom w:val="single" w:sz="8" w:space="0" w:color="000000"/>
              <w:right w:val="single" w:sz="8" w:space="0" w:color="000000"/>
            </w:tcBorders>
            <w:shd w:val="clear" w:color="auto" w:fill="auto"/>
            <w:vAlign w:val="center"/>
            <w:hideMark/>
          </w:tcPr>
          <w:p w14:paraId="0E132C08"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850" w:type="dxa"/>
            <w:tcBorders>
              <w:top w:val="nil"/>
              <w:left w:val="nil"/>
              <w:bottom w:val="single" w:sz="8" w:space="0" w:color="000000"/>
              <w:right w:val="single" w:sz="8" w:space="0" w:color="000000"/>
            </w:tcBorders>
            <w:shd w:val="clear" w:color="auto" w:fill="auto"/>
            <w:vAlign w:val="center"/>
            <w:hideMark/>
          </w:tcPr>
          <w:p w14:paraId="108CDE57"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770" w:type="dxa"/>
            <w:tcBorders>
              <w:top w:val="nil"/>
              <w:left w:val="nil"/>
              <w:bottom w:val="single" w:sz="8" w:space="0" w:color="000000"/>
              <w:right w:val="single" w:sz="8" w:space="0" w:color="000000"/>
            </w:tcBorders>
            <w:shd w:val="clear" w:color="000000" w:fill="FFFFFF"/>
            <w:vAlign w:val="center"/>
            <w:hideMark/>
          </w:tcPr>
          <w:p w14:paraId="073A6243"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36</w:t>
            </w:r>
          </w:p>
        </w:tc>
        <w:tc>
          <w:tcPr>
            <w:tcW w:w="789" w:type="dxa"/>
            <w:tcBorders>
              <w:top w:val="nil"/>
              <w:left w:val="nil"/>
              <w:bottom w:val="single" w:sz="8" w:space="0" w:color="000000"/>
              <w:right w:val="single" w:sz="8" w:space="0" w:color="000000"/>
            </w:tcBorders>
            <w:shd w:val="clear" w:color="auto" w:fill="auto"/>
            <w:vAlign w:val="center"/>
            <w:hideMark/>
          </w:tcPr>
          <w:p w14:paraId="65D84FB9"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7</w:t>
            </w:r>
          </w:p>
        </w:tc>
        <w:tc>
          <w:tcPr>
            <w:tcW w:w="851" w:type="dxa"/>
            <w:tcBorders>
              <w:top w:val="nil"/>
              <w:left w:val="nil"/>
              <w:bottom w:val="single" w:sz="8" w:space="0" w:color="000000"/>
              <w:right w:val="single" w:sz="8" w:space="0" w:color="000000"/>
            </w:tcBorders>
            <w:shd w:val="clear" w:color="auto" w:fill="auto"/>
            <w:vAlign w:val="center"/>
            <w:hideMark/>
          </w:tcPr>
          <w:p w14:paraId="36774C91"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16</w:t>
            </w:r>
          </w:p>
        </w:tc>
        <w:tc>
          <w:tcPr>
            <w:tcW w:w="770" w:type="dxa"/>
            <w:tcBorders>
              <w:top w:val="nil"/>
              <w:left w:val="nil"/>
              <w:bottom w:val="single" w:sz="8" w:space="0" w:color="000000"/>
              <w:right w:val="single" w:sz="8" w:space="0" w:color="000000"/>
            </w:tcBorders>
            <w:shd w:val="clear" w:color="auto" w:fill="auto"/>
            <w:vAlign w:val="center"/>
            <w:hideMark/>
          </w:tcPr>
          <w:p w14:paraId="19C120C8"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23</w:t>
            </w:r>
          </w:p>
        </w:tc>
        <w:tc>
          <w:tcPr>
            <w:tcW w:w="960" w:type="dxa"/>
            <w:tcBorders>
              <w:top w:val="nil"/>
              <w:left w:val="nil"/>
              <w:bottom w:val="single" w:sz="8" w:space="0" w:color="000000"/>
              <w:right w:val="single" w:sz="8" w:space="0" w:color="000000"/>
            </w:tcBorders>
            <w:shd w:val="clear" w:color="000000" w:fill="D9D9D9"/>
            <w:vAlign w:val="center"/>
            <w:hideMark/>
          </w:tcPr>
          <w:p w14:paraId="211364C9"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59</w:t>
            </w:r>
          </w:p>
        </w:tc>
      </w:tr>
      <w:tr w:rsidR="00132D97" w:rsidRPr="00132D97" w14:paraId="32B1EBA7"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D0C8399"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24215AFA"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Kültéri falburkolat készítése </w:t>
            </w:r>
          </w:p>
        </w:tc>
        <w:tc>
          <w:tcPr>
            <w:tcW w:w="709" w:type="dxa"/>
            <w:tcBorders>
              <w:top w:val="nil"/>
              <w:left w:val="nil"/>
              <w:bottom w:val="single" w:sz="8" w:space="0" w:color="000000"/>
              <w:right w:val="single" w:sz="8" w:space="0" w:color="000000"/>
            </w:tcBorders>
            <w:shd w:val="clear" w:color="auto" w:fill="auto"/>
            <w:vAlign w:val="center"/>
            <w:hideMark/>
          </w:tcPr>
          <w:p w14:paraId="2EABFA7E"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850" w:type="dxa"/>
            <w:tcBorders>
              <w:top w:val="nil"/>
              <w:left w:val="nil"/>
              <w:bottom w:val="single" w:sz="8" w:space="0" w:color="000000"/>
              <w:right w:val="single" w:sz="8" w:space="0" w:color="000000"/>
            </w:tcBorders>
            <w:shd w:val="clear" w:color="auto" w:fill="auto"/>
            <w:vAlign w:val="center"/>
            <w:hideMark/>
          </w:tcPr>
          <w:p w14:paraId="16B58D2A"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4DF5527C"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576A2ACC"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8</w:t>
            </w:r>
          </w:p>
        </w:tc>
        <w:tc>
          <w:tcPr>
            <w:tcW w:w="851" w:type="dxa"/>
            <w:tcBorders>
              <w:top w:val="nil"/>
              <w:left w:val="nil"/>
              <w:bottom w:val="single" w:sz="8" w:space="0" w:color="000000"/>
              <w:right w:val="single" w:sz="8" w:space="0" w:color="000000"/>
            </w:tcBorders>
            <w:shd w:val="clear" w:color="auto" w:fill="auto"/>
            <w:vAlign w:val="center"/>
            <w:hideMark/>
          </w:tcPr>
          <w:p w14:paraId="1EF8C674"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31</w:t>
            </w:r>
          </w:p>
        </w:tc>
        <w:tc>
          <w:tcPr>
            <w:tcW w:w="770" w:type="dxa"/>
            <w:tcBorders>
              <w:top w:val="nil"/>
              <w:left w:val="nil"/>
              <w:bottom w:val="single" w:sz="8" w:space="0" w:color="000000"/>
              <w:right w:val="single" w:sz="8" w:space="0" w:color="000000"/>
            </w:tcBorders>
            <w:shd w:val="clear" w:color="auto" w:fill="auto"/>
            <w:vAlign w:val="center"/>
            <w:hideMark/>
          </w:tcPr>
          <w:p w14:paraId="48E20AA9"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39</w:t>
            </w:r>
          </w:p>
        </w:tc>
        <w:tc>
          <w:tcPr>
            <w:tcW w:w="960" w:type="dxa"/>
            <w:tcBorders>
              <w:top w:val="nil"/>
              <w:left w:val="nil"/>
              <w:bottom w:val="single" w:sz="8" w:space="0" w:color="000000"/>
              <w:right w:val="single" w:sz="8" w:space="0" w:color="000000"/>
            </w:tcBorders>
            <w:shd w:val="clear" w:color="000000" w:fill="D9D9D9"/>
            <w:vAlign w:val="center"/>
            <w:hideMark/>
          </w:tcPr>
          <w:p w14:paraId="22BFC9EA"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39</w:t>
            </w:r>
          </w:p>
        </w:tc>
      </w:tr>
      <w:tr w:rsidR="00132D97" w:rsidRPr="00132D97" w14:paraId="4DF5DA6B"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EAA30BE"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000000" w:fill="BFBFBF"/>
            <w:vAlign w:val="center"/>
            <w:hideMark/>
          </w:tcPr>
          <w:p w14:paraId="121CE961"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Tanulási terület </w:t>
            </w:r>
            <w:proofErr w:type="spellStart"/>
            <w:r w:rsidRPr="00132D97">
              <w:rPr>
                <w:rFonts w:ascii="Times New Roman" w:eastAsia="Times New Roman" w:hAnsi="Times New Roman" w:cs="Times New Roman"/>
                <w:b/>
                <w:bCs/>
                <w:color w:val="000000"/>
                <w:sz w:val="18"/>
                <w:szCs w:val="18"/>
                <w:lang w:eastAsia="hu-HU"/>
              </w:rPr>
              <w:t>összóraszáma</w:t>
            </w:r>
            <w:proofErr w:type="spellEnd"/>
            <w:r w:rsidRPr="00132D97">
              <w:rPr>
                <w:rFonts w:ascii="Times New Roman" w:eastAsia="Times New Roman" w:hAnsi="Times New Roman" w:cs="Times New Roman"/>
                <w:b/>
                <w:bCs/>
                <w:color w:val="000000"/>
                <w:sz w:val="18"/>
                <w:szCs w:val="18"/>
                <w:lang w:eastAsia="hu-HU"/>
              </w:rPr>
              <w:t xml:space="preserve"> </w:t>
            </w:r>
          </w:p>
        </w:tc>
        <w:tc>
          <w:tcPr>
            <w:tcW w:w="709" w:type="dxa"/>
            <w:tcBorders>
              <w:top w:val="nil"/>
              <w:left w:val="nil"/>
              <w:bottom w:val="single" w:sz="8" w:space="0" w:color="000000"/>
              <w:right w:val="single" w:sz="8" w:space="0" w:color="000000"/>
            </w:tcBorders>
            <w:shd w:val="clear" w:color="000000" w:fill="BFBFBF"/>
            <w:vAlign w:val="center"/>
            <w:hideMark/>
          </w:tcPr>
          <w:p w14:paraId="7A31E78E"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36</w:t>
            </w:r>
          </w:p>
        </w:tc>
        <w:tc>
          <w:tcPr>
            <w:tcW w:w="850" w:type="dxa"/>
            <w:tcBorders>
              <w:top w:val="nil"/>
              <w:left w:val="nil"/>
              <w:bottom w:val="single" w:sz="8" w:space="0" w:color="000000"/>
              <w:right w:val="single" w:sz="8" w:space="0" w:color="000000"/>
            </w:tcBorders>
            <w:shd w:val="clear" w:color="000000" w:fill="BFBFBF"/>
            <w:vAlign w:val="center"/>
            <w:hideMark/>
          </w:tcPr>
          <w:p w14:paraId="678D3110"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126</w:t>
            </w:r>
          </w:p>
        </w:tc>
        <w:tc>
          <w:tcPr>
            <w:tcW w:w="770" w:type="dxa"/>
            <w:tcBorders>
              <w:top w:val="nil"/>
              <w:left w:val="nil"/>
              <w:bottom w:val="single" w:sz="8" w:space="0" w:color="000000"/>
              <w:right w:val="single" w:sz="8" w:space="0" w:color="000000"/>
            </w:tcBorders>
            <w:shd w:val="clear" w:color="000000" w:fill="BFBFBF"/>
            <w:vAlign w:val="center"/>
            <w:hideMark/>
          </w:tcPr>
          <w:p w14:paraId="2EA02408"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162</w:t>
            </w:r>
          </w:p>
        </w:tc>
        <w:tc>
          <w:tcPr>
            <w:tcW w:w="789" w:type="dxa"/>
            <w:tcBorders>
              <w:top w:val="nil"/>
              <w:left w:val="nil"/>
              <w:bottom w:val="single" w:sz="8" w:space="0" w:color="000000"/>
              <w:right w:val="single" w:sz="8" w:space="0" w:color="000000"/>
            </w:tcBorders>
            <w:shd w:val="clear" w:color="000000" w:fill="BFBFBF"/>
            <w:vAlign w:val="center"/>
            <w:hideMark/>
          </w:tcPr>
          <w:p w14:paraId="50930BFD"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15</w:t>
            </w:r>
          </w:p>
        </w:tc>
        <w:tc>
          <w:tcPr>
            <w:tcW w:w="851" w:type="dxa"/>
            <w:tcBorders>
              <w:top w:val="nil"/>
              <w:left w:val="nil"/>
              <w:bottom w:val="single" w:sz="8" w:space="0" w:color="000000"/>
              <w:right w:val="single" w:sz="8" w:space="0" w:color="000000"/>
            </w:tcBorders>
            <w:shd w:val="clear" w:color="000000" w:fill="BFBFBF"/>
            <w:vAlign w:val="center"/>
            <w:hideMark/>
          </w:tcPr>
          <w:p w14:paraId="343FD4E2"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93</w:t>
            </w:r>
          </w:p>
        </w:tc>
        <w:tc>
          <w:tcPr>
            <w:tcW w:w="770" w:type="dxa"/>
            <w:tcBorders>
              <w:top w:val="nil"/>
              <w:left w:val="nil"/>
              <w:bottom w:val="single" w:sz="8" w:space="0" w:color="000000"/>
              <w:right w:val="single" w:sz="8" w:space="0" w:color="000000"/>
            </w:tcBorders>
            <w:shd w:val="clear" w:color="000000" w:fill="BFBFBF"/>
            <w:vAlign w:val="center"/>
            <w:hideMark/>
          </w:tcPr>
          <w:p w14:paraId="0FD6B221"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108</w:t>
            </w:r>
          </w:p>
        </w:tc>
        <w:tc>
          <w:tcPr>
            <w:tcW w:w="960" w:type="dxa"/>
            <w:tcBorders>
              <w:top w:val="nil"/>
              <w:left w:val="nil"/>
              <w:bottom w:val="single" w:sz="8" w:space="0" w:color="000000"/>
              <w:right w:val="single" w:sz="8" w:space="0" w:color="000000"/>
            </w:tcBorders>
            <w:shd w:val="clear" w:color="000000" w:fill="D9D9D9"/>
            <w:vAlign w:val="center"/>
            <w:hideMark/>
          </w:tcPr>
          <w:p w14:paraId="3A7C4F2A"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270</w:t>
            </w:r>
          </w:p>
        </w:tc>
      </w:tr>
    </w:tbl>
    <w:p w14:paraId="597F54EC" w14:textId="77777777" w:rsidR="003B40A3" w:rsidRDefault="003B40A3">
      <w:r>
        <w:br w:type="page"/>
      </w:r>
    </w:p>
    <w:tbl>
      <w:tblPr>
        <w:tblW w:w="9385" w:type="dxa"/>
        <w:tblCellMar>
          <w:left w:w="70" w:type="dxa"/>
          <w:right w:w="70" w:type="dxa"/>
        </w:tblCellMar>
        <w:tblLook w:val="04A0" w:firstRow="1" w:lastRow="0" w:firstColumn="1" w:lastColumn="0" w:noHBand="0" w:noVBand="1"/>
      </w:tblPr>
      <w:tblGrid>
        <w:gridCol w:w="2127"/>
        <w:gridCol w:w="1559"/>
        <w:gridCol w:w="709"/>
        <w:gridCol w:w="850"/>
        <w:gridCol w:w="770"/>
        <w:gridCol w:w="789"/>
        <w:gridCol w:w="851"/>
        <w:gridCol w:w="770"/>
        <w:gridCol w:w="960"/>
      </w:tblGrid>
      <w:tr w:rsidR="00132D97" w:rsidRPr="00132D97" w14:paraId="77478B7D" w14:textId="77777777" w:rsidTr="003B40A3">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924BE" w14:textId="04E9DA73" w:rsidR="00132D97" w:rsidRPr="00132D97" w:rsidRDefault="00132D97" w:rsidP="00132D97">
            <w:pPr>
              <w:rPr>
                <w:rFonts w:ascii="Calibri" w:eastAsia="Times New Roman" w:hAnsi="Calibri" w:cs="Calibri"/>
                <w:color w:val="000000"/>
                <w:lang w:eastAsia="hu-HU"/>
              </w:rPr>
            </w:pPr>
          </w:p>
          <w:p w14:paraId="20E9B77A" w14:textId="55D9EE8C" w:rsidR="00132D97" w:rsidRPr="00132D97" w:rsidRDefault="003B40A3" w:rsidP="00132D97">
            <w:pPr>
              <w:rPr>
                <w:rFonts w:ascii="Calibri" w:eastAsia="Times New Roman" w:hAnsi="Calibri" w:cs="Calibri"/>
                <w:color w:val="000000"/>
                <w:lang w:eastAsia="hu-HU"/>
              </w:rPr>
            </w:pPr>
            <w:r w:rsidRPr="00132D97">
              <w:rPr>
                <w:rFonts w:ascii="Times New Roman" w:eastAsia="Times New Roman" w:hAnsi="Times New Roman" w:cs="Times New Roman"/>
                <w:color w:val="000000"/>
                <w:sz w:val="18"/>
                <w:szCs w:val="18"/>
                <w:lang w:eastAsia="hu-HU"/>
              </w:rPr>
              <w:t>Komplex szakmai ismeretek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08F13"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Szakmai portfólió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D97E0"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36</w:t>
            </w:r>
          </w:p>
        </w:tc>
        <w:tc>
          <w:tcPr>
            <w:tcW w:w="850" w:type="dxa"/>
            <w:tcBorders>
              <w:top w:val="nil"/>
              <w:left w:val="single" w:sz="4" w:space="0" w:color="auto"/>
              <w:bottom w:val="single" w:sz="8" w:space="0" w:color="000000"/>
              <w:right w:val="single" w:sz="8" w:space="0" w:color="000000"/>
            </w:tcBorders>
            <w:shd w:val="clear" w:color="000000" w:fill="FFFFFF"/>
            <w:vAlign w:val="center"/>
            <w:hideMark/>
          </w:tcPr>
          <w:p w14:paraId="7BE8739E"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1FA86F5C"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36</w:t>
            </w:r>
          </w:p>
        </w:tc>
        <w:tc>
          <w:tcPr>
            <w:tcW w:w="789" w:type="dxa"/>
            <w:tcBorders>
              <w:top w:val="nil"/>
              <w:left w:val="nil"/>
              <w:bottom w:val="single" w:sz="8" w:space="0" w:color="000000"/>
              <w:right w:val="single" w:sz="8" w:space="0" w:color="000000"/>
            </w:tcBorders>
            <w:shd w:val="clear" w:color="000000" w:fill="FFFFFF"/>
            <w:vAlign w:val="center"/>
            <w:hideMark/>
          </w:tcPr>
          <w:p w14:paraId="1BC4D2BF"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47</w:t>
            </w:r>
          </w:p>
        </w:tc>
        <w:tc>
          <w:tcPr>
            <w:tcW w:w="851" w:type="dxa"/>
            <w:tcBorders>
              <w:top w:val="nil"/>
              <w:left w:val="nil"/>
              <w:bottom w:val="single" w:sz="8" w:space="0" w:color="000000"/>
              <w:right w:val="single" w:sz="8" w:space="0" w:color="000000"/>
            </w:tcBorders>
            <w:shd w:val="clear" w:color="000000" w:fill="FFFFFF"/>
            <w:vAlign w:val="center"/>
            <w:hideMark/>
          </w:tcPr>
          <w:p w14:paraId="68D5B74F"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69E64E4D"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47</w:t>
            </w:r>
          </w:p>
        </w:tc>
        <w:tc>
          <w:tcPr>
            <w:tcW w:w="960" w:type="dxa"/>
            <w:tcBorders>
              <w:top w:val="nil"/>
              <w:left w:val="nil"/>
              <w:bottom w:val="single" w:sz="8" w:space="0" w:color="000000"/>
              <w:right w:val="single" w:sz="8" w:space="0" w:color="000000"/>
            </w:tcBorders>
            <w:shd w:val="clear" w:color="000000" w:fill="D9D9D9"/>
            <w:vAlign w:val="center"/>
            <w:hideMark/>
          </w:tcPr>
          <w:p w14:paraId="4356E2CC"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83</w:t>
            </w:r>
          </w:p>
        </w:tc>
      </w:tr>
      <w:tr w:rsidR="00132D97" w:rsidRPr="00132D97" w14:paraId="428AEF29"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EBF4362" w14:textId="77777777" w:rsidR="00132D97" w:rsidRPr="00132D97" w:rsidRDefault="00132D97" w:rsidP="00132D97">
            <w:pPr>
              <w:rPr>
                <w:rFonts w:ascii="Calibri" w:eastAsia="Times New Roman" w:hAnsi="Calibri" w:cs="Calibri"/>
                <w:color w:val="000000"/>
                <w:lang w:eastAsia="hu-H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8BB93"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Szakmai informatika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0E05A"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850" w:type="dxa"/>
            <w:tcBorders>
              <w:top w:val="nil"/>
              <w:left w:val="single" w:sz="4" w:space="0" w:color="auto"/>
              <w:bottom w:val="single" w:sz="8" w:space="0" w:color="000000"/>
              <w:right w:val="single" w:sz="8" w:space="0" w:color="000000"/>
            </w:tcBorders>
            <w:shd w:val="clear" w:color="auto" w:fill="auto"/>
            <w:vAlign w:val="center"/>
            <w:hideMark/>
          </w:tcPr>
          <w:p w14:paraId="32FBB064"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7CAAC20B"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789" w:type="dxa"/>
            <w:tcBorders>
              <w:top w:val="nil"/>
              <w:left w:val="nil"/>
              <w:bottom w:val="single" w:sz="8" w:space="0" w:color="000000"/>
              <w:right w:val="single" w:sz="8" w:space="0" w:color="000000"/>
            </w:tcBorders>
            <w:shd w:val="clear" w:color="auto" w:fill="auto"/>
            <w:vAlign w:val="center"/>
            <w:hideMark/>
          </w:tcPr>
          <w:p w14:paraId="3DE31868"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16</w:t>
            </w:r>
          </w:p>
        </w:tc>
        <w:tc>
          <w:tcPr>
            <w:tcW w:w="851" w:type="dxa"/>
            <w:tcBorders>
              <w:top w:val="nil"/>
              <w:left w:val="nil"/>
              <w:bottom w:val="single" w:sz="8" w:space="0" w:color="000000"/>
              <w:right w:val="single" w:sz="8" w:space="0" w:color="000000"/>
            </w:tcBorders>
            <w:shd w:val="clear" w:color="auto" w:fill="auto"/>
            <w:vAlign w:val="center"/>
            <w:hideMark/>
          </w:tcPr>
          <w:p w14:paraId="4C2C23B9"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5463572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16</w:t>
            </w:r>
          </w:p>
        </w:tc>
        <w:tc>
          <w:tcPr>
            <w:tcW w:w="960" w:type="dxa"/>
            <w:tcBorders>
              <w:top w:val="nil"/>
              <w:left w:val="nil"/>
              <w:bottom w:val="single" w:sz="8" w:space="0" w:color="000000"/>
              <w:right w:val="single" w:sz="8" w:space="0" w:color="000000"/>
            </w:tcBorders>
            <w:shd w:val="clear" w:color="000000" w:fill="D9D9D9"/>
            <w:vAlign w:val="center"/>
            <w:hideMark/>
          </w:tcPr>
          <w:p w14:paraId="0213896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34</w:t>
            </w:r>
          </w:p>
        </w:tc>
      </w:tr>
      <w:tr w:rsidR="00132D97" w:rsidRPr="00132D97" w14:paraId="03D0C309"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705E152" w14:textId="77777777" w:rsidR="00132D97" w:rsidRPr="00132D97" w:rsidRDefault="00132D97" w:rsidP="00132D97">
            <w:pPr>
              <w:rPr>
                <w:rFonts w:ascii="Calibri" w:eastAsia="Times New Roman" w:hAnsi="Calibri" w:cs="Calibri"/>
                <w:color w:val="000000"/>
                <w:lang w:eastAsia="hu-H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1E712"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Szakmai portfólió készítése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A870A"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850" w:type="dxa"/>
            <w:tcBorders>
              <w:top w:val="nil"/>
              <w:left w:val="single" w:sz="4" w:space="0" w:color="auto"/>
              <w:bottom w:val="single" w:sz="8" w:space="0" w:color="000000"/>
              <w:right w:val="single" w:sz="8" w:space="0" w:color="000000"/>
            </w:tcBorders>
            <w:shd w:val="clear" w:color="auto" w:fill="auto"/>
            <w:vAlign w:val="center"/>
            <w:hideMark/>
          </w:tcPr>
          <w:p w14:paraId="7F8B5AE1"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202A582F"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789" w:type="dxa"/>
            <w:tcBorders>
              <w:top w:val="nil"/>
              <w:left w:val="nil"/>
              <w:bottom w:val="single" w:sz="8" w:space="0" w:color="000000"/>
              <w:right w:val="single" w:sz="8" w:space="0" w:color="000000"/>
            </w:tcBorders>
            <w:shd w:val="clear" w:color="auto" w:fill="auto"/>
            <w:vAlign w:val="center"/>
            <w:hideMark/>
          </w:tcPr>
          <w:p w14:paraId="1385D307"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31</w:t>
            </w:r>
          </w:p>
        </w:tc>
        <w:tc>
          <w:tcPr>
            <w:tcW w:w="851" w:type="dxa"/>
            <w:tcBorders>
              <w:top w:val="nil"/>
              <w:left w:val="nil"/>
              <w:bottom w:val="single" w:sz="8" w:space="0" w:color="000000"/>
              <w:right w:val="single" w:sz="8" w:space="0" w:color="000000"/>
            </w:tcBorders>
            <w:shd w:val="clear" w:color="auto" w:fill="auto"/>
            <w:vAlign w:val="center"/>
            <w:hideMark/>
          </w:tcPr>
          <w:p w14:paraId="0FFD5FC1"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064F2909"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31</w:t>
            </w:r>
          </w:p>
        </w:tc>
        <w:tc>
          <w:tcPr>
            <w:tcW w:w="960" w:type="dxa"/>
            <w:tcBorders>
              <w:top w:val="nil"/>
              <w:left w:val="nil"/>
              <w:bottom w:val="single" w:sz="8" w:space="0" w:color="000000"/>
              <w:right w:val="single" w:sz="8" w:space="0" w:color="000000"/>
            </w:tcBorders>
            <w:shd w:val="clear" w:color="000000" w:fill="D9D9D9"/>
            <w:vAlign w:val="center"/>
            <w:hideMark/>
          </w:tcPr>
          <w:p w14:paraId="25E60168"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49</w:t>
            </w:r>
          </w:p>
        </w:tc>
      </w:tr>
      <w:tr w:rsidR="00132D97" w:rsidRPr="00132D97" w14:paraId="784D5143"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7AD6D1FC" w14:textId="77777777" w:rsidR="00132D97" w:rsidRPr="00132D97" w:rsidRDefault="00132D97" w:rsidP="00132D97">
            <w:pPr>
              <w:rPr>
                <w:rFonts w:ascii="Calibri" w:eastAsia="Times New Roman" w:hAnsi="Calibri" w:cs="Calibri"/>
                <w:color w:val="000000"/>
                <w:lang w:eastAsia="hu-H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2A6B6"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Szakmai számítások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258D3"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36</w:t>
            </w:r>
          </w:p>
        </w:tc>
        <w:tc>
          <w:tcPr>
            <w:tcW w:w="850" w:type="dxa"/>
            <w:tcBorders>
              <w:top w:val="nil"/>
              <w:left w:val="single" w:sz="4" w:space="0" w:color="auto"/>
              <w:bottom w:val="single" w:sz="8" w:space="0" w:color="000000"/>
              <w:right w:val="single" w:sz="8" w:space="0" w:color="000000"/>
            </w:tcBorders>
            <w:shd w:val="clear" w:color="auto" w:fill="auto"/>
            <w:vAlign w:val="center"/>
            <w:hideMark/>
          </w:tcPr>
          <w:p w14:paraId="3B168625"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6A251E11"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36</w:t>
            </w:r>
          </w:p>
        </w:tc>
        <w:tc>
          <w:tcPr>
            <w:tcW w:w="789" w:type="dxa"/>
            <w:tcBorders>
              <w:top w:val="nil"/>
              <w:left w:val="nil"/>
              <w:bottom w:val="single" w:sz="8" w:space="0" w:color="000000"/>
              <w:right w:val="single" w:sz="8" w:space="0" w:color="000000"/>
            </w:tcBorders>
            <w:shd w:val="clear" w:color="auto" w:fill="auto"/>
            <w:vAlign w:val="center"/>
            <w:hideMark/>
          </w:tcPr>
          <w:p w14:paraId="2CFF7035"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93</w:t>
            </w:r>
          </w:p>
        </w:tc>
        <w:tc>
          <w:tcPr>
            <w:tcW w:w="851" w:type="dxa"/>
            <w:tcBorders>
              <w:top w:val="nil"/>
              <w:left w:val="nil"/>
              <w:bottom w:val="single" w:sz="8" w:space="0" w:color="000000"/>
              <w:right w:val="single" w:sz="8" w:space="0" w:color="000000"/>
            </w:tcBorders>
            <w:shd w:val="clear" w:color="auto" w:fill="auto"/>
            <w:vAlign w:val="center"/>
            <w:hideMark/>
          </w:tcPr>
          <w:p w14:paraId="5E8068A9" w14:textId="77777777" w:rsidR="00132D97" w:rsidRPr="00132D97" w:rsidRDefault="00132D97" w:rsidP="00132D97">
            <w:pPr>
              <w:jc w:val="center"/>
              <w:rPr>
                <w:rFonts w:ascii="Times New Roman" w:eastAsia="Times New Roman" w:hAnsi="Times New Roman" w:cs="Times New Roman"/>
                <w:b/>
                <w:bCs/>
                <w:sz w:val="18"/>
                <w:szCs w:val="18"/>
                <w:lang w:eastAsia="hu-HU"/>
              </w:rPr>
            </w:pPr>
            <w:r w:rsidRPr="00132D97">
              <w:rPr>
                <w:rFonts w:ascii="Times New Roman" w:eastAsia="Times New Roman" w:hAnsi="Times New Roman" w:cs="Times New Roman"/>
                <w:b/>
                <w:bCs/>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7F3BF934"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93</w:t>
            </w:r>
          </w:p>
        </w:tc>
        <w:tc>
          <w:tcPr>
            <w:tcW w:w="960" w:type="dxa"/>
            <w:tcBorders>
              <w:top w:val="nil"/>
              <w:left w:val="nil"/>
              <w:bottom w:val="single" w:sz="8" w:space="0" w:color="000000"/>
              <w:right w:val="single" w:sz="8" w:space="0" w:color="000000"/>
            </w:tcBorders>
            <w:shd w:val="clear" w:color="000000" w:fill="D9D9D9"/>
            <w:vAlign w:val="center"/>
            <w:hideMark/>
          </w:tcPr>
          <w:p w14:paraId="3AD4299D"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129</w:t>
            </w:r>
          </w:p>
        </w:tc>
      </w:tr>
      <w:tr w:rsidR="00132D97" w:rsidRPr="00132D97" w14:paraId="21DF4F3F"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9336064" w14:textId="77777777" w:rsidR="00132D97" w:rsidRPr="00132D97" w:rsidRDefault="00132D97" w:rsidP="00132D97">
            <w:pPr>
              <w:rPr>
                <w:rFonts w:ascii="Calibri" w:eastAsia="Times New Roman" w:hAnsi="Calibri" w:cs="Calibri"/>
                <w:color w:val="000000"/>
                <w:lang w:eastAsia="hu-H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5A947"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Alépítményi munkák anyagszükséglete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BF78A"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850" w:type="dxa"/>
            <w:tcBorders>
              <w:top w:val="nil"/>
              <w:left w:val="single" w:sz="4" w:space="0" w:color="auto"/>
              <w:bottom w:val="single" w:sz="8" w:space="0" w:color="000000"/>
              <w:right w:val="single" w:sz="8" w:space="0" w:color="000000"/>
            </w:tcBorders>
            <w:shd w:val="clear" w:color="auto" w:fill="auto"/>
            <w:vAlign w:val="center"/>
            <w:hideMark/>
          </w:tcPr>
          <w:p w14:paraId="66942E71"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5DC67F90"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2318A157"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16</w:t>
            </w:r>
          </w:p>
        </w:tc>
        <w:tc>
          <w:tcPr>
            <w:tcW w:w="851" w:type="dxa"/>
            <w:tcBorders>
              <w:top w:val="nil"/>
              <w:left w:val="nil"/>
              <w:bottom w:val="single" w:sz="8" w:space="0" w:color="000000"/>
              <w:right w:val="single" w:sz="8" w:space="0" w:color="000000"/>
            </w:tcBorders>
            <w:shd w:val="clear" w:color="auto" w:fill="auto"/>
            <w:vAlign w:val="center"/>
            <w:hideMark/>
          </w:tcPr>
          <w:p w14:paraId="02F23AE9"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21CAA7E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16</w:t>
            </w:r>
          </w:p>
        </w:tc>
        <w:tc>
          <w:tcPr>
            <w:tcW w:w="960" w:type="dxa"/>
            <w:tcBorders>
              <w:top w:val="nil"/>
              <w:left w:val="nil"/>
              <w:bottom w:val="single" w:sz="8" w:space="0" w:color="000000"/>
              <w:right w:val="single" w:sz="8" w:space="0" w:color="000000"/>
            </w:tcBorders>
            <w:shd w:val="clear" w:color="000000" w:fill="D9D9D9"/>
            <w:vAlign w:val="center"/>
            <w:hideMark/>
          </w:tcPr>
          <w:p w14:paraId="76973529"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16</w:t>
            </w:r>
          </w:p>
        </w:tc>
      </w:tr>
      <w:tr w:rsidR="00132D97" w:rsidRPr="00132D97" w14:paraId="67314B89"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0EEFE65A" w14:textId="77777777" w:rsidR="00132D97" w:rsidRPr="00132D97" w:rsidRDefault="00132D97" w:rsidP="00132D97">
            <w:pPr>
              <w:rPr>
                <w:rFonts w:ascii="Calibri" w:eastAsia="Times New Roman" w:hAnsi="Calibri" w:cs="Calibri"/>
                <w:color w:val="000000"/>
                <w:lang w:eastAsia="hu-H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4C298"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Felépítményi munkák anyagszükséglete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0807"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850" w:type="dxa"/>
            <w:tcBorders>
              <w:top w:val="nil"/>
              <w:left w:val="single" w:sz="4" w:space="0" w:color="auto"/>
              <w:bottom w:val="single" w:sz="8" w:space="0" w:color="000000"/>
              <w:right w:val="single" w:sz="8" w:space="0" w:color="000000"/>
            </w:tcBorders>
            <w:shd w:val="clear" w:color="auto" w:fill="auto"/>
            <w:vAlign w:val="center"/>
            <w:hideMark/>
          </w:tcPr>
          <w:p w14:paraId="7262C0F8"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5191CE6C"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789" w:type="dxa"/>
            <w:tcBorders>
              <w:top w:val="nil"/>
              <w:left w:val="nil"/>
              <w:bottom w:val="single" w:sz="8" w:space="0" w:color="000000"/>
              <w:right w:val="single" w:sz="8" w:space="0" w:color="000000"/>
            </w:tcBorders>
            <w:shd w:val="clear" w:color="auto" w:fill="auto"/>
            <w:vAlign w:val="center"/>
            <w:hideMark/>
          </w:tcPr>
          <w:p w14:paraId="61A8E777"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31</w:t>
            </w:r>
          </w:p>
        </w:tc>
        <w:tc>
          <w:tcPr>
            <w:tcW w:w="851" w:type="dxa"/>
            <w:tcBorders>
              <w:top w:val="nil"/>
              <w:left w:val="nil"/>
              <w:bottom w:val="single" w:sz="8" w:space="0" w:color="000000"/>
              <w:right w:val="single" w:sz="8" w:space="0" w:color="000000"/>
            </w:tcBorders>
            <w:shd w:val="clear" w:color="auto" w:fill="auto"/>
            <w:vAlign w:val="center"/>
            <w:hideMark/>
          </w:tcPr>
          <w:p w14:paraId="27C49F17"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3D180D8C"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31</w:t>
            </w:r>
          </w:p>
        </w:tc>
        <w:tc>
          <w:tcPr>
            <w:tcW w:w="960" w:type="dxa"/>
            <w:tcBorders>
              <w:top w:val="nil"/>
              <w:left w:val="nil"/>
              <w:bottom w:val="single" w:sz="8" w:space="0" w:color="000000"/>
              <w:right w:val="single" w:sz="8" w:space="0" w:color="000000"/>
            </w:tcBorders>
            <w:shd w:val="clear" w:color="000000" w:fill="D9D9D9"/>
            <w:vAlign w:val="center"/>
            <w:hideMark/>
          </w:tcPr>
          <w:p w14:paraId="5ECC85A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49</w:t>
            </w:r>
          </w:p>
        </w:tc>
      </w:tr>
      <w:tr w:rsidR="00132D97" w:rsidRPr="00132D97" w14:paraId="23DAFA7B"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692BB31D" w14:textId="77777777" w:rsidR="00132D97" w:rsidRPr="00132D97" w:rsidRDefault="00132D97" w:rsidP="00132D97">
            <w:pPr>
              <w:rPr>
                <w:rFonts w:ascii="Calibri" w:eastAsia="Times New Roman" w:hAnsi="Calibri" w:cs="Calibri"/>
                <w:color w:val="000000"/>
                <w:lang w:eastAsia="hu-HU"/>
              </w:rPr>
            </w:pPr>
          </w:p>
        </w:tc>
        <w:tc>
          <w:tcPr>
            <w:tcW w:w="1559"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4C835266"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Befejező munkák anyagszükséglete </w:t>
            </w:r>
          </w:p>
        </w:tc>
        <w:tc>
          <w:tcPr>
            <w:tcW w:w="709" w:type="dxa"/>
            <w:tcBorders>
              <w:top w:val="single" w:sz="4" w:space="0" w:color="auto"/>
              <w:left w:val="nil"/>
              <w:bottom w:val="single" w:sz="8" w:space="0" w:color="000000"/>
              <w:right w:val="single" w:sz="8" w:space="0" w:color="000000"/>
            </w:tcBorders>
            <w:shd w:val="clear" w:color="auto" w:fill="auto"/>
            <w:vAlign w:val="center"/>
            <w:hideMark/>
          </w:tcPr>
          <w:p w14:paraId="64FCFE5A"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850" w:type="dxa"/>
            <w:tcBorders>
              <w:top w:val="nil"/>
              <w:left w:val="nil"/>
              <w:bottom w:val="single" w:sz="8" w:space="0" w:color="000000"/>
              <w:right w:val="single" w:sz="8" w:space="0" w:color="000000"/>
            </w:tcBorders>
            <w:shd w:val="clear" w:color="auto" w:fill="auto"/>
            <w:vAlign w:val="center"/>
            <w:hideMark/>
          </w:tcPr>
          <w:p w14:paraId="58B6A0BB"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7140FE32"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18</w:t>
            </w:r>
          </w:p>
        </w:tc>
        <w:tc>
          <w:tcPr>
            <w:tcW w:w="789" w:type="dxa"/>
            <w:tcBorders>
              <w:top w:val="nil"/>
              <w:left w:val="nil"/>
              <w:bottom w:val="single" w:sz="8" w:space="0" w:color="000000"/>
              <w:right w:val="single" w:sz="8" w:space="0" w:color="000000"/>
            </w:tcBorders>
            <w:shd w:val="clear" w:color="auto" w:fill="auto"/>
            <w:vAlign w:val="center"/>
            <w:hideMark/>
          </w:tcPr>
          <w:p w14:paraId="6564C351"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15</w:t>
            </w:r>
          </w:p>
        </w:tc>
        <w:tc>
          <w:tcPr>
            <w:tcW w:w="851" w:type="dxa"/>
            <w:tcBorders>
              <w:top w:val="nil"/>
              <w:left w:val="nil"/>
              <w:bottom w:val="single" w:sz="8" w:space="0" w:color="000000"/>
              <w:right w:val="single" w:sz="8" w:space="0" w:color="000000"/>
            </w:tcBorders>
            <w:shd w:val="clear" w:color="auto" w:fill="auto"/>
            <w:vAlign w:val="center"/>
            <w:hideMark/>
          </w:tcPr>
          <w:p w14:paraId="65A5DDB4"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27373615"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15</w:t>
            </w:r>
          </w:p>
        </w:tc>
        <w:tc>
          <w:tcPr>
            <w:tcW w:w="960" w:type="dxa"/>
            <w:tcBorders>
              <w:top w:val="nil"/>
              <w:left w:val="nil"/>
              <w:bottom w:val="single" w:sz="8" w:space="0" w:color="000000"/>
              <w:right w:val="single" w:sz="8" w:space="0" w:color="000000"/>
            </w:tcBorders>
            <w:shd w:val="clear" w:color="000000" w:fill="D9D9D9"/>
            <w:vAlign w:val="center"/>
            <w:hideMark/>
          </w:tcPr>
          <w:p w14:paraId="0C22887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33</w:t>
            </w:r>
          </w:p>
        </w:tc>
      </w:tr>
      <w:tr w:rsidR="00132D97" w:rsidRPr="00132D97" w14:paraId="5E81CD03"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22C7F6B6"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auto" w:fill="auto"/>
            <w:vAlign w:val="center"/>
            <w:hideMark/>
          </w:tcPr>
          <w:p w14:paraId="6C50562B"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Épületinformációs modellezés (BIM) </w:t>
            </w:r>
          </w:p>
        </w:tc>
        <w:tc>
          <w:tcPr>
            <w:tcW w:w="709" w:type="dxa"/>
            <w:tcBorders>
              <w:top w:val="nil"/>
              <w:left w:val="nil"/>
              <w:bottom w:val="single" w:sz="8" w:space="0" w:color="000000"/>
              <w:right w:val="single" w:sz="8" w:space="0" w:color="000000"/>
            </w:tcBorders>
            <w:shd w:val="clear" w:color="auto" w:fill="auto"/>
            <w:vAlign w:val="center"/>
            <w:hideMark/>
          </w:tcPr>
          <w:p w14:paraId="61069659"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850" w:type="dxa"/>
            <w:tcBorders>
              <w:top w:val="nil"/>
              <w:left w:val="nil"/>
              <w:bottom w:val="single" w:sz="8" w:space="0" w:color="000000"/>
              <w:right w:val="single" w:sz="8" w:space="0" w:color="000000"/>
            </w:tcBorders>
            <w:shd w:val="clear" w:color="auto" w:fill="auto"/>
            <w:vAlign w:val="center"/>
            <w:hideMark/>
          </w:tcPr>
          <w:p w14:paraId="54C2AF5E"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4BCE9D96"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89" w:type="dxa"/>
            <w:tcBorders>
              <w:top w:val="nil"/>
              <w:left w:val="nil"/>
              <w:bottom w:val="single" w:sz="8" w:space="0" w:color="000000"/>
              <w:right w:val="single" w:sz="8" w:space="0" w:color="000000"/>
            </w:tcBorders>
            <w:shd w:val="clear" w:color="auto" w:fill="auto"/>
            <w:vAlign w:val="center"/>
            <w:hideMark/>
          </w:tcPr>
          <w:p w14:paraId="508067AC"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31</w:t>
            </w:r>
          </w:p>
        </w:tc>
        <w:tc>
          <w:tcPr>
            <w:tcW w:w="851" w:type="dxa"/>
            <w:tcBorders>
              <w:top w:val="nil"/>
              <w:left w:val="nil"/>
              <w:bottom w:val="single" w:sz="8" w:space="0" w:color="000000"/>
              <w:right w:val="single" w:sz="8" w:space="0" w:color="000000"/>
            </w:tcBorders>
            <w:shd w:val="clear" w:color="auto" w:fill="auto"/>
            <w:vAlign w:val="center"/>
            <w:hideMark/>
          </w:tcPr>
          <w:p w14:paraId="691605B4" w14:textId="77777777" w:rsidR="00132D97" w:rsidRPr="00132D97" w:rsidRDefault="00132D97" w:rsidP="00132D97">
            <w:pPr>
              <w:jc w:val="center"/>
              <w:rPr>
                <w:rFonts w:ascii="Times New Roman" w:eastAsia="Times New Roman" w:hAnsi="Times New Roman" w:cs="Times New Roman"/>
                <w:sz w:val="18"/>
                <w:szCs w:val="18"/>
                <w:lang w:eastAsia="hu-HU"/>
              </w:rPr>
            </w:pPr>
            <w:r w:rsidRPr="00132D97">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0CE5AA87"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31</w:t>
            </w:r>
          </w:p>
        </w:tc>
        <w:tc>
          <w:tcPr>
            <w:tcW w:w="960" w:type="dxa"/>
            <w:tcBorders>
              <w:top w:val="nil"/>
              <w:left w:val="nil"/>
              <w:bottom w:val="single" w:sz="8" w:space="0" w:color="000000"/>
              <w:right w:val="single" w:sz="8" w:space="0" w:color="000000"/>
            </w:tcBorders>
            <w:shd w:val="clear" w:color="000000" w:fill="D9D9D9"/>
            <w:vAlign w:val="center"/>
            <w:hideMark/>
          </w:tcPr>
          <w:p w14:paraId="61CBB23E"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31</w:t>
            </w:r>
          </w:p>
        </w:tc>
      </w:tr>
      <w:tr w:rsidR="00132D97" w:rsidRPr="00132D97" w14:paraId="1AB103D1" w14:textId="77777777" w:rsidTr="003B40A3">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34A2D9C9" w14:textId="77777777" w:rsidR="00132D97" w:rsidRPr="00132D97" w:rsidRDefault="00132D97" w:rsidP="00132D97">
            <w:pPr>
              <w:rPr>
                <w:rFonts w:ascii="Calibri" w:eastAsia="Times New Roman" w:hAnsi="Calibri" w:cs="Calibri"/>
                <w:color w:val="000000"/>
                <w:lang w:eastAsia="hu-HU"/>
              </w:rPr>
            </w:pPr>
          </w:p>
        </w:tc>
        <w:tc>
          <w:tcPr>
            <w:tcW w:w="1559" w:type="dxa"/>
            <w:tcBorders>
              <w:top w:val="nil"/>
              <w:left w:val="single" w:sz="4" w:space="0" w:color="auto"/>
              <w:bottom w:val="single" w:sz="8" w:space="0" w:color="000000"/>
              <w:right w:val="single" w:sz="8" w:space="0" w:color="000000"/>
            </w:tcBorders>
            <w:shd w:val="clear" w:color="000000" w:fill="BFBFBF"/>
            <w:vAlign w:val="center"/>
            <w:hideMark/>
          </w:tcPr>
          <w:p w14:paraId="6689CADC" w14:textId="77777777" w:rsidR="00132D97" w:rsidRPr="00132D97" w:rsidRDefault="00132D97" w:rsidP="00132D97">
            <w:pP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 xml:space="preserve">Tanulási terület </w:t>
            </w:r>
            <w:proofErr w:type="spellStart"/>
            <w:r w:rsidRPr="00132D97">
              <w:rPr>
                <w:rFonts w:ascii="Times New Roman" w:eastAsia="Times New Roman" w:hAnsi="Times New Roman" w:cs="Times New Roman"/>
                <w:b/>
                <w:bCs/>
                <w:color w:val="000000"/>
                <w:sz w:val="18"/>
                <w:szCs w:val="18"/>
                <w:lang w:eastAsia="hu-HU"/>
              </w:rPr>
              <w:t>összóraszáma</w:t>
            </w:r>
            <w:proofErr w:type="spellEnd"/>
            <w:r w:rsidRPr="00132D97">
              <w:rPr>
                <w:rFonts w:ascii="Times New Roman" w:eastAsia="Times New Roman" w:hAnsi="Times New Roman" w:cs="Times New Roman"/>
                <w:b/>
                <w:bCs/>
                <w:color w:val="000000"/>
                <w:sz w:val="18"/>
                <w:szCs w:val="18"/>
                <w:lang w:eastAsia="hu-HU"/>
              </w:rPr>
              <w:t xml:space="preserve"> </w:t>
            </w:r>
          </w:p>
        </w:tc>
        <w:tc>
          <w:tcPr>
            <w:tcW w:w="709" w:type="dxa"/>
            <w:tcBorders>
              <w:top w:val="nil"/>
              <w:left w:val="nil"/>
              <w:bottom w:val="single" w:sz="8" w:space="0" w:color="000000"/>
              <w:right w:val="single" w:sz="8" w:space="0" w:color="000000"/>
            </w:tcBorders>
            <w:shd w:val="clear" w:color="000000" w:fill="BFBFBF"/>
            <w:vAlign w:val="center"/>
            <w:hideMark/>
          </w:tcPr>
          <w:p w14:paraId="4F3847C4"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72</w:t>
            </w:r>
          </w:p>
        </w:tc>
        <w:tc>
          <w:tcPr>
            <w:tcW w:w="850" w:type="dxa"/>
            <w:tcBorders>
              <w:top w:val="nil"/>
              <w:left w:val="nil"/>
              <w:bottom w:val="single" w:sz="8" w:space="0" w:color="000000"/>
              <w:right w:val="single" w:sz="8" w:space="0" w:color="000000"/>
            </w:tcBorders>
            <w:shd w:val="clear" w:color="000000" w:fill="BFBFBF"/>
            <w:vAlign w:val="center"/>
            <w:hideMark/>
          </w:tcPr>
          <w:p w14:paraId="3D260EFB"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781998C9"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72</w:t>
            </w:r>
          </w:p>
        </w:tc>
        <w:tc>
          <w:tcPr>
            <w:tcW w:w="789" w:type="dxa"/>
            <w:tcBorders>
              <w:top w:val="nil"/>
              <w:left w:val="nil"/>
              <w:bottom w:val="single" w:sz="8" w:space="0" w:color="000000"/>
              <w:right w:val="single" w:sz="8" w:space="0" w:color="000000"/>
            </w:tcBorders>
            <w:shd w:val="clear" w:color="000000" w:fill="BFBFBF"/>
            <w:vAlign w:val="center"/>
            <w:hideMark/>
          </w:tcPr>
          <w:p w14:paraId="09073C8D"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140</w:t>
            </w:r>
          </w:p>
        </w:tc>
        <w:tc>
          <w:tcPr>
            <w:tcW w:w="851" w:type="dxa"/>
            <w:tcBorders>
              <w:top w:val="nil"/>
              <w:left w:val="nil"/>
              <w:bottom w:val="single" w:sz="8" w:space="0" w:color="000000"/>
              <w:right w:val="single" w:sz="8" w:space="0" w:color="000000"/>
            </w:tcBorders>
            <w:shd w:val="clear" w:color="000000" w:fill="BFBFBF"/>
            <w:vAlign w:val="center"/>
            <w:hideMark/>
          </w:tcPr>
          <w:p w14:paraId="75AAA57E"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2E9BBC6C"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140</w:t>
            </w:r>
          </w:p>
        </w:tc>
        <w:tc>
          <w:tcPr>
            <w:tcW w:w="960" w:type="dxa"/>
            <w:tcBorders>
              <w:top w:val="nil"/>
              <w:left w:val="nil"/>
              <w:bottom w:val="single" w:sz="8" w:space="0" w:color="000000"/>
              <w:right w:val="single" w:sz="8" w:space="0" w:color="000000"/>
            </w:tcBorders>
            <w:shd w:val="clear" w:color="000000" w:fill="D9D9D9"/>
            <w:vAlign w:val="center"/>
            <w:hideMark/>
          </w:tcPr>
          <w:p w14:paraId="27985992" w14:textId="77777777" w:rsidR="00132D97" w:rsidRPr="00132D97" w:rsidRDefault="00132D97" w:rsidP="00132D97">
            <w:pPr>
              <w:jc w:val="center"/>
              <w:rPr>
                <w:rFonts w:ascii="Times New Roman" w:eastAsia="Times New Roman" w:hAnsi="Times New Roman" w:cs="Times New Roman"/>
                <w:b/>
                <w:bCs/>
                <w:color w:val="000000"/>
                <w:sz w:val="18"/>
                <w:szCs w:val="18"/>
                <w:lang w:eastAsia="hu-HU"/>
              </w:rPr>
            </w:pPr>
            <w:r w:rsidRPr="00132D97">
              <w:rPr>
                <w:rFonts w:ascii="Times New Roman" w:eastAsia="Times New Roman" w:hAnsi="Times New Roman" w:cs="Times New Roman"/>
                <w:b/>
                <w:bCs/>
                <w:color w:val="000000"/>
                <w:sz w:val="18"/>
                <w:szCs w:val="18"/>
                <w:lang w:eastAsia="hu-HU"/>
              </w:rPr>
              <w:t>212</w:t>
            </w:r>
          </w:p>
        </w:tc>
      </w:tr>
      <w:tr w:rsidR="00132D97" w:rsidRPr="00132D97" w14:paraId="27E77B79" w14:textId="77777777" w:rsidTr="00132D97">
        <w:trPr>
          <w:trHeight w:val="300"/>
        </w:trPr>
        <w:tc>
          <w:tcPr>
            <w:tcW w:w="3686" w:type="dxa"/>
            <w:gridSpan w:val="2"/>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13EC313C" w14:textId="77777777" w:rsidR="00132D97" w:rsidRPr="00132D97" w:rsidRDefault="00132D97" w:rsidP="00132D97">
            <w:pP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Egybefüggő szakmai gyakorlat: </w:t>
            </w:r>
          </w:p>
        </w:tc>
        <w:tc>
          <w:tcPr>
            <w:tcW w:w="709" w:type="dxa"/>
            <w:tcBorders>
              <w:top w:val="nil"/>
              <w:left w:val="nil"/>
              <w:bottom w:val="single" w:sz="8" w:space="0" w:color="000000"/>
              <w:right w:val="single" w:sz="8" w:space="0" w:color="000000"/>
            </w:tcBorders>
            <w:shd w:val="clear" w:color="auto" w:fill="auto"/>
            <w:vAlign w:val="center"/>
            <w:hideMark/>
          </w:tcPr>
          <w:p w14:paraId="67298923"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000000"/>
              <w:right w:val="single" w:sz="8" w:space="0" w:color="000000"/>
            </w:tcBorders>
            <w:shd w:val="clear" w:color="auto" w:fill="auto"/>
            <w:vAlign w:val="center"/>
            <w:hideMark/>
          </w:tcPr>
          <w:p w14:paraId="3F7EE25A"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1BE59FC"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140</w:t>
            </w:r>
          </w:p>
        </w:tc>
        <w:tc>
          <w:tcPr>
            <w:tcW w:w="789" w:type="dxa"/>
            <w:tcBorders>
              <w:top w:val="nil"/>
              <w:left w:val="nil"/>
              <w:bottom w:val="single" w:sz="8" w:space="0" w:color="000000"/>
              <w:right w:val="single" w:sz="8" w:space="0" w:color="000000"/>
            </w:tcBorders>
            <w:shd w:val="clear" w:color="auto" w:fill="auto"/>
            <w:vAlign w:val="center"/>
            <w:hideMark/>
          </w:tcPr>
          <w:p w14:paraId="7E8ED05D"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000000"/>
              <w:right w:val="single" w:sz="8" w:space="0" w:color="000000"/>
            </w:tcBorders>
            <w:shd w:val="clear" w:color="auto" w:fill="auto"/>
            <w:vAlign w:val="center"/>
            <w:hideMark/>
          </w:tcPr>
          <w:p w14:paraId="47DC8C5A"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3014051"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  </w:t>
            </w:r>
          </w:p>
        </w:tc>
        <w:tc>
          <w:tcPr>
            <w:tcW w:w="960" w:type="dxa"/>
            <w:tcBorders>
              <w:top w:val="nil"/>
              <w:left w:val="nil"/>
              <w:bottom w:val="single" w:sz="8" w:space="0" w:color="000000"/>
              <w:right w:val="single" w:sz="8" w:space="0" w:color="000000"/>
            </w:tcBorders>
            <w:shd w:val="clear" w:color="000000" w:fill="D9D9D9"/>
            <w:vAlign w:val="center"/>
            <w:hideMark/>
          </w:tcPr>
          <w:p w14:paraId="120D6BA6" w14:textId="77777777" w:rsidR="00132D97" w:rsidRPr="00132D97" w:rsidRDefault="00132D97" w:rsidP="00132D97">
            <w:pPr>
              <w:jc w:val="center"/>
              <w:rPr>
                <w:rFonts w:ascii="Times New Roman" w:eastAsia="Times New Roman" w:hAnsi="Times New Roman" w:cs="Times New Roman"/>
                <w:color w:val="000000"/>
                <w:sz w:val="18"/>
                <w:szCs w:val="18"/>
                <w:lang w:eastAsia="hu-HU"/>
              </w:rPr>
            </w:pPr>
            <w:r w:rsidRPr="00132D97">
              <w:rPr>
                <w:rFonts w:ascii="Times New Roman" w:eastAsia="Times New Roman" w:hAnsi="Times New Roman" w:cs="Times New Roman"/>
                <w:color w:val="000000"/>
                <w:sz w:val="18"/>
                <w:szCs w:val="18"/>
                <w:lang w:eastAsia="hu-HU"/>
              </w:rPr>
              <w:t xml:space="preserve">  </w:t>
            </w:r>
          </w:p>
        </w:tc>
      </w:tr>
    </w:tbl>
    <w:p w14:paraId="605334B4" w14:textId="77777777" w:rsidR="00132D97" w:rsidRDefault="00132D97" w:rsidP="003B01F4">
      <w:pPr>
        <w:rPr>
          <w:rFonts w:ascii="Times New Roman" w:hAnsi="Times New Roman" w:cs="Times New Roman"/>
        </w:rPr>
      </w:pPr>
    </w:p>
    <w:p w14:paraId="431D5BE0" w14:textId="77777777" w:rsidR="003B01F4" w:rsidRPr="00931C1A" w:rsidRDefault="003B01F4" w:rsidP="003B01F4">
      <w:pPr>
        <w:rPr>
          <w:rFonts w:ascii="Times New Roman" w:hAnsi="Times New Roman" w:cs="Times New Roman"/>
        </w:rPr>
      </w:pPr>
      <w:r w:rsidRPr="00931C1A">
        <w:rPr>
          <w:rFonts w:ascii="Times New Roman" w:hAnsi="Times New Roman" w:cs="Times New Roman"/>
        </w:rPr>
        <w:br w:type="page"/>
      </w:r>
    </w:p>
    <w:p w14:paraId="585A6B14" w14:textId="651E1267" w:rsidR="003B01F4" w:rsidRDefault="003B01F4" w:rsidP="00F37FAB">
      <w:pPr>
        <w:pStyle w:val="Cmsor2"/>
        <w:numPr>
          <w:ilvl w:val="0"/>
          <w:numId w:val="0"/>
        </w:numPr>
        <w:ind w:left="360"/>
      </w:pPr>
      <w:bookmarkStart w:id="164" w:name="_Toc71717740"/>
      <w:r w:rsidRPr="00931C1A">
        <w:lastRenderedPageBreak/>
        <w:t>ÉPÜLETGÉPÉSZET</w:t>
      </w:r>
      <w:r w:rsidR="000855CB">
        <w:t xml:space="preserve"> Ágazat</w:t>
      </w:r>
      <w:bookmarkEnd w:id="164"/>
    </w:p>
    <w:p w14:paraId="08F531A6" w14:textId="77777777" w:rsidR="00E11015" w:rsidRDefault="00E11015" w:rsidP="00E11015">
      <w:pPr>
        <w:pStyle w:val="Default"/>
        <w:ind w:left="360"/>
        <w:rPr>
          <w:lang w:eastAsia="hu-HU"/>
        </w:rPr>
      </w:pPr>
    </w:p>
    <w:p w14:paraId="6262ACC2" w14:textId="208C99B6" w:rsidR="00E43A53" w:rsidRPr="00E43A53" w:rsidRDefault="00E43A53" w:rsidP="00E11015">
      <w:pPr>
        <w:pStyle w:val="Default"/>
        <w:ind w:left="360"/>
      </w:pPr>
      <w:r w:rsidRPr="0024779D">
        <w:rPr>
          <w:lang w:eastAsia="hu-HU"/>
        </w:rPr>
        <w:t>4 0732 07 03</w:t>
      </w:r>
      <w:r w:rsidRPr="00E43A53">
        <w:rPr>
          <w:lang w:eastAsia="hu-HU"/>
        </w:rPr>
        <w:t xml:space="preserve"> </w:t>
      </w:r>
      <w:r w:rsidRPr="0024779D">
        <w:rPr>
          <w:lang w:eastAsia="hu-HU"/>
        </w:rPr>
        <w:t>Központifűtés- és gázhálózat rendszerszerelő</w:t>
      </w:r>
    </w:p>
    <w:p w14:paraId="1FCABBC7" w14:textId="4D3E6D5C" w:rsidR="003B01F4" w:rsidRPr="0024779D" w:rsidRDefault="003B01F4" w:rsidP="0024779D">
      <w:pPr>
        <w:pStyle w:val="Cmsor3"/>
        <w:numPr>
          <w:ilvl w:val="0"/>
          <w:numId w:val="0"/>
        </w:numPr>
        <w:rPr>
          <w:rFonts w:eastAsia="Times New Roman"/>
          <w:lang w:eastAsia="hu-HU"/>
        </w:rPr>
      </w:pPr>
      <w:r w:rsidRPr="0024779D">
        <w:rPr>
          <w:rFonts w:eastAsia="Times New Roman"/>
          <w:lang w:eastAsia="hu-HU"/>
        </w:rPr>
        <w:tab/>
        <w:t xml:space="preserve"> </w:t>
      </w:r>
    </w:p>
    <w:tbl>
      <w:tblPr>
        <w:tblW w:w="8700" w:type="dxa"/>
        <w:tblInd w:w="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536"/>
        <w:gridCol w:w="2952"/>
        <w:gridCol w:w="1037"/>
        <w:gridCol w:w="1197"/>
        <w:gridCol w:w="978"/>
      </w:tblGrid>
      <w:tr w:rsidR="003B01F4" w:rsidRPr="00931C1A" w14:paraId="0290B2E7" w14:textId="77777777" w:rsidTr="003B01F4">
        <w:trPr>
          <w:trHeight w:val="732"/>
        </w:trPr>
        <w:tc>
          <w:tcPr>
            <w:tcW w:w="2536" w:type="dxa"/>
            <w:shd w:val="clear" w:color="auto" w:fill="auto"/>
            <w:vAlign w:val="center"/>
            <w:hideMark/>
          </w:tcPr>
          <w:p w14:paraId="3F928F25" w14:textId="77777777" w:rsidR="003B01F4" w:rsidRPr="00931C1A" w:rsidRDefault="003B01F4" w:rsidP="003B01F4">
            <w:pPr>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 </w:t>
            </w:r>
          </w:p>
        </w:tc>
        <w:tc>
          <w:tcPr>
            <w:tcW w:w="2952" w:type="dxa"/>
            <w:shd w:val="clear" w:color="auto" w:fill="auto"/>
            <w:vAlign w:val="center"/>
            <w:hideMark/>
          </w:tcPr>
          <w:p w14:paraId="748A4DB6" w14:textId="77777777" w:rsidR="003B01F4" w:rsidRPr="00931C1A" w:rsidRDefault="003B01F4" w:rsidP="003B01F4">
            <w:pPr>
              <w:jc w:val="right"/>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Évfolyam </w:t>
            </w:r>
          </w:p>
        </w:tc>
        <w:tc>
          <w:tcPr>
            <w:tcW w:w="3212" w:type="dxa"/>
            <w:gridSpan w:val="3"/>
            <w:shd w:val="clear" w:color="auto" w:fill="auto"/>
            <w:vAlign w:val="center"/>
            <w:hideMark/>
          </w:tcPr>
          <w:p w14:paraId="78D4460F"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 évfolyam</w:t>
            </w:r>
          </w:p>
        </w:tc>
      </w:tr>
      <w:tr w:rsidR="0059612A" w:rsidRPr="00931C1A" w14:paraId="66C4ECD8" w14:textId="77777777" w:rsidTr="003B01F4">
        <w:trPr>
          <w:trHeight w:val="324"/>
        </w:trPr>
        <w:tc>
          <w:tcPr>
            <w:tcW w:w="2536" w:type="dxa"/>
            <w:shd w:val="clear" w:color="auto" w:fill="auto"/>
            <w:vAlign w:val="center"/>
            <w:hideMark/>
          </w:tcPr>
          <w:p w14:paraId="042BE85E" w14:textId="3847D0F8" w:rsidR="0059612A" w:rsidRPr="00931C1A" w:rsidRDefault="0059612A" w:rsidP="0059612A">
            <w:pPr>
              <w:rPr>
                <w:rFonts w:ascii="Times New Roman" w:eastAsia="Times New Roman" w:hAnsi="Times New Roman" w:cs="Times New Roman"/>
                <w:color w:val="000000"/>
                <w:sz w:val="24"/>
                <w:szCs w:val="24"/>
                <w:lang w:eastAsia="hu-HU"/>
              </w:rPr>
            </w:pPr>
            <w:r w:rsidRPr="002A18CF">
              <w:rPr>
                <w:rFonts w:ascii="Times New Roman" w:eastAsia="Times New Roman" w:hAnsi="Times New Roman" w:cs="Times New Roman"/>
                <w:b/>
                <w:color w:val="000000"/>
                <w:sz w:val="24"/>
                <w:szCs w:val="24"/>
                <w:lang w:eastAsia="hu-HU"/>
              </w:rPr>
              <w:t> </w:t>
            </w:r>
            <w:r w:rsidRPr="0059612A">
              <w:rPr>
                <w:rFonts w:ascii="Times New Roman" w:eastAsia="Times New Roman" w:hAnsi="Times New Roman" w:cs="Times New Roman"/>
                <w:b/>
                <w:color w:val="000000"/>
                <w:sz w:val="20"/>
                <w:szCs w:val="20"/>
                <w:lang w:eastAsia="hu-HU"/>
              </w:rPr>
              <w:t>Tanulási terület</w:t>
            </w:r>
          </w:p>
        </w:tc>
        <w:tc>
          <w:tcPr>
            <w:tcW w:w="2952" w:type="dxa"/>
            <w:shd w:val="clear" w:color="auto" w:fill="auto"/>
            <w:vAlign w:val="center"/>
            <w:hideMark/>
          </w:tcPr>
          <w:p w14:paraId="237E0437" w14:textId="4E47236B" w:rsidR="0059612A" w:rsidRPr="0059612A" w:rsidRDefault="0059612A" w:rsidP="0059612A">
            <w:pPr>
              <w:jc w:val="center"/>
              <w:rPr>
                <w:rFonts w:ascii="Times New Roman" w:eastAsia="Times New Roman" w:hAnsi="Times New Roman" w:cs="Times New Roman"/>
                <w:color w:val="000000"/>
                <w:sz w:val="20"/>
                <w:szCs w:val="20"/>
                <w:lang w:eastAsia="hu-HU"/>
              </w:rPr>
            </w:pPr>
            <w:r w:rsidRPr="0059612A">
              <w:rPr>
                <w:rFonts w:ascii="Times New Roman" w:eastAsia="Times New Roman" w:hAnsi="Times New Roman" w:cs="Times New Roman"/>
                <w:b/>
                <w:color w:val="000000"/>
                <w:sz w:val="20"/>
                <w:szCs w:val="20"/>
                <w:lang w:eastAsia="hu-HU"/>
              </w:rPr>
              <w:t>Tantárgy/</w:t>
            </w:r>
            <w:r w:rsidRPr="0059612A">
              <w:rPr>
                <w:rFonts w:ascii="Times New Roman" w:eastAsia="Times New Roman" w:hAnsi="Times New Roman" w:cs="Times New Roman"/>
                <w:color w:val="000000"/>
                <w:sz w:val="20"/>
                <w:szCs w:val="20"/>
                <w:lang w:eastAsia="hu-HU"/>
              </w:rPr>
              <w:t>Témakör</w:t>
            </w:r>
          </w:p>
        </w:tc>
        <w:tc>
          <w:tcPr>
            <w:tcW w:w="1037" w:type="dxa"/>
            <w:shd w:val="clear" w:color="auto" w:fill="auto"/>
            <w:vAlign w:val="center"/>
            <w:hideMark/>
          </w:tcPr>
          <w:p w14:paraId="347486F1"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elmélet</w:t>
            </w:r>
          </w:p>
        </w:tc>
        <w:tc>
          <w:tcPr>
            <w:tcW w:w="1197" w:type="dxa"/>
            <w:shd w:val="clear" w:color="auto" w:fill="auto"/>
            <w:vAlign w:val="center"/>
            <w:hideMark/>
          </w:tcPr>
          <w:p w14:paraId="75699564"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gyakorlat</w:t>
            </w:r>
          </w:p>
        </w:tc>
        <w:tc>
          <w:tcPr>
            <w:tcW w:w="978" w:type="dxa"/>
            <w:shd w:val="clear" w:color="auto" w:fill="auto"/>
            <w:vAlign w:val="center"/>
            <w:hideMark/>
          </w:tcPr>
          <w:p w14:paraId="6E950A9C"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összesen</w:t>
            </w:r>
          </w:p>
        </w:tc>
      </w:tr>
      <w:tr w:rsidR="0059612A" w:rsidRPr="00931C1A" w14:paraId="3457E5B1" w14:textId="77777777" w:rsidTr="003B01F4">
        <w:trPr>
          <w:trHeight w:val="324"/>
        </w:trPr>
        <w:tc>
          <w:tcPr>
            <w:tcW w:w="2536" w:type="dxa"/>
            <w:shd w:val="clear" w:color="auto" w:fill="auto"/>
            <w:vAlign w:val="center"/>
            <w:hideMark/>
          </w:tcPr>
          <w:p w14:paraId="2BBF0325" w14:textId="77777777" w:rsidR="0059612A" w:rsidRPr="00931C1A" w:rsidRDefault="0059612A" w:rsidP="0059612A">
            <w:pPr>
              <w:rPr>
                <w:rFonts w:ascii="Times New Roman" w:eastAsia="Times New Roman" w:hAnsi="Times New Roman" w:cs="Times New Roman"/>
                <w:b/>
                <w:bCs/>
                <w:color w:val="000000"/>
                <w:sz w:val="24"/>
                <w:szCs w:val="24"/>
                <w:lang w:eastAsia="hu-HU"/>
              </w:rPr>
            </w:pPr>
            <w:r w:rsidRPr="00931C1A">
              <w:rPr>
                <w:rFonts w:ascii="Times New Roman" w:eastAsia="Times New Roman" w:hAnsi="Times New Roman" w:cs="Times New Roman"/>
                <w:b/>
                <w:bCs/>
                <w:color w:val="000000"/>
                <w:sz w:val="24"/>
                <w:szCs w:val="24"/>
                <w:lang w:eastAsia="hu-HU"/>
              </w:rPr>
              <w:t> </w:t>
            </w:r>
          </w:p>
        </w:tc>
        <w:tc>
          <w:tcPr>
            <w:tcW w:w="2952" w:type="dxa"/>
            <w:shd w:val="clear" w:color="auto" w:fill="auto"/>
            <w:vAlign w:val="center"/>
            <w:hideMark/>
          </w:tcPr>
          <w:p w14:paraId="59E872C3" w14:textId="77777777" w:rsidR="0059612A" w:rsidRPr="00931C1A" w:rsidRDefault="0059612A" w:rsidP="0059612A">
            <w:pPr>
              <w:jc w:val="right"/>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Évfolyam összes óraszáma </w:t>
            </w:r>
          </w:p>
        </w:tc>
        <w:tc>
          <w:tcPr>
            <w:tcW w:w="1037" w:type="dxa"/>
            <w:shd w:val="clear" w:color="auto" w:fill="auto"/>
            <w:vAlign w:val="center"/>
            <w:hideMark/>
          </w:tcPr>
          <w:p w14:paraId="45879841"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144</w:t>
            </w:r>
          </w:p>
        </w:tc>
        <w:tc>
          <w:tcPr>
            <w:tcW w:w="1197" w:type="dxa"/>
            <w:shd w:val="clear" w:color="auto" w:fill="auto"/>
            <w:vAlign w:val="center"/>
            <w:hideMark/>
          </w:tcPr>
          <w:p w14:paraId="7DE8C14A"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468</w:t>
            </w:r>
          </w:p>
        </w:tc>
        <w:tc>
          <w:tcPr>
            <w:tcW w:w="978" w:type="dxa"/>
            <w:shd w:val="clear" w:color="auto" w:fill="auto"/>
            <w:vAlign w:val="center"/>
            <w:hideMark/>
          </w:tcPr>
          <w:p w14:paraId="654C1F41"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612</w:t>
            </w:r>
          </w:p>
        </w:tc>
      </w:tr>
      <w:tr w:rsidR="0059612A" w:rsidRPr="00931C1A" w14:paraId="4FF954A9" w14:textId="77777777" w:rsidTr="00FD09F1">
        <w:trPr>
          <w:trHeight w:val="300"/>
        </w:trPr>
        <w:tc>
          <w:tcPr>
            <w:tcW w:w="2536" w:type="dxa"/>
            <w:vMerge w:val="restart"/>
            <w:shd w:val="clear" w:color="auto" w:fill="FFC000"/>
            <w:noWrap/>
            <w:vAlign w:val="bottom"/>
            <w:hideMark/>
          </w:tcPr>
          <w:p w14:paraId="2B13926A" w14:textId="0814F051" w:rsidR="0059612A" w:rsidRPr="00931C1A" w:rsidRDefault="00FD09F1" w:rsidP="0059612A">
            <w:pPr>
              <w:rPr>
                <w:rFonts w:ascii="Times New Roman" w:eastAsia="Times New Roman" w:hAnsi="Times New Roman" w:cs="Times New Roman"/>
                <w:color w:val="000000"/>
                <w:lang w:eastAsia="hu-HU"/>
              </w:rPr>
            </w:pPr>
            <w:r w:rsidRPr="00FD09F1">
              <w:rPr>
                <w:rFonts w:ascii="Times New Roman" w:eastAsia="Times New Roman" w:hAnsi="Times New Roman" w:cs="Times New Roman"/>
                <w:color w:val="000000"/>
                <w:sz w:val="18"/>
                <w:szCs w:val="18"/>
                <w:shd w:val="clear" w:color="auto" w:fill="FFC000"/>
                <w:lang w:eastAsia="hu-HU"/>
              </w:rPr>
              <w:t xml:space="preserve">Munkavállalói ismeretek </w:t>
            </w:r>
            <w:r w:rsidR="0059612A" w:rsidRPr="00931C1A">
              <w:rPr>
                <w:rFonts w:ascii="Times New Roman" w:eastAsia="Times New Roman" w:hAnsi="Times New Roman" w:cs="Times New Roman"/>
                <w:noProof/>
                <w:color w:val="000000"/>
                <w:lang w:eastAsia="hu-HU"/>
              </w:rPr>
              <mc:AlternateContent>
                <mc:Choice Requires="wps">
                  <w:drawing>
                    <wp:anchor distT="0" distB="0" distL="114300" distR="114300" simplePos="0" relativeHeight="251767808" behindDoc="0" locked="0" layoutInCell="1" allowOverlap="1" wp14:anchorId="6C55AAD9" wp14:editId="2D883E92">
                      <wp:simplePos x="0" y="0"/>
                      <wp:positionH relativeFrom="column">
                        <wp:posOffset>106680</wp:posOffset>
                      </wp:positionH>
                      <wp:positionV relativeFrom="paragraph">
                        <wp:posOffset>220980</wp:posOffset>
                      </wp:positionV>
                      <wp:extent cx="182880" cy="30480"/>
                      <wp:effectExtent l="0" t="0" r="0" b="0"/>
                      <wp:wrapNone/>
                      <wp:docPr id="9" name="Rectangle 282"/>
                      <wp:cNvGraphicFramePr/>
                      <a:graphic xmlns:a="http://schemas.openxmlformats.org/drawingml/2006/main">
                        <a:graphicData uri="http://schemas.microsoft.com/office/word/2010/wordprocessingShape">
                          <wps:wsp>
                            <wps:cNvSpPr/>
                            <wps:spPr>
                              <a:xfrm rot="16200001">
                                <a:off x="0" y="0"/>
                                <a:ext cx="182880" cy="30480"/>
                              </a:xfrm>
                              <a:prstGeom prst="rect">
                                <a:avLst/>
                              </a:prstGeom>
                              <a:ln>
                                <a:noFill/>
                              </a:ln>
                            </wps:spPr>
                            <wps:txbx>
                              <w:txbxContent>
                                <w:p w14:paraId="356506BF" w14:textId="77777777" w:rsidR="005F3C7B" w:rsidRDefault="005F3C7B" w:rsidP="003B01F4">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wps:txbx>
                            <wps:bodyPr vert="horz" lIns="0" tIns="0" rIns="0" bIns="0" rtlCol="0">
                              <a:noAutofit/>
                            </wps:bodyPr>
                          </wps:wsp>
                        </a:graphicData>
                      </a:graphic>
                    </wp:anchor>
                  </w:drawing>
                </mc:Choice>
                <mc:Fallback>
                  <w:pict>
                    <v:rect w14:anchorId="6C55AAD9" id="Rectangle 282" o:spid="_x0000_s1055" style="position:absolute;margin-left:8.4pt;margin-top:17.4pt;width:14.4pt;height:2.4pt;rotation:-5898239fd;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" filled="f" stroked="f">
                      <v:textbox inset="0,0,0,0">
                        <w:txbxContent>
                          <w:p w14:paraId="356506BF" w14:textId="77777777" w:rsidR="005F3C7B" w:rsidRDefault="005F3C7B" w:rsidP="003B01F4">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v:textbox>
                    </v:rect>
                  </w:pict>
                </mc:Fallback>
              </mc:AlternateContent>
            </w:r>
            <w:r w:rsidR="0059612A" w:rsidRPr="00931C1A">
              <w:rPr>
                <w:rFonts w:ascii="Times New Roman" w:eastAsia="Times New Roman" w:hAnsi="Times New Roman" w:cs="Times New Roman"/>
                <w:noProof/>
                <w:color w:val="000000"/>
                <w:lang w:eastAsia="hu-HU"/>
              </w:rPr>
              <mc:AlternateContent>
                <mc:Choice Requires="wpg">
                  <w:drawing>
                    <wp:anchor distT="0" distB="0" distL="114300" distR="114300" simplePos="0" relativeHeight="251768832" behindDoc="0" locked="0" layoutInCell="1" allowOverlap="1" wp14:anchorId="5ED524B4" wp14:editId="31EDFA0A">
                      <wp:simplePos x="0" y="0"/>
                      <wp:positionH relativeFrom="column">
                        <wp:posOffset>0</wp:posOffset>
                      </wp:positionH>
                      <wp:positionV relativeFrom="paragraph">
                        <wp:posOffset>822960</wp:posOffset>
                      </wp:positionV>
                      <wp:extent cx="297180" cy="518160"/>
                      <wp:effectExtent l="0" t="0" r="0" b="0"/>
                      <wp:wrapNone/>
                      <wp:docPr id="35" name="Csoportba foglalás 35"/>
                      <wp:cNvGraphicFramePr/>
                      <a:graphic xmlns:a="http://schemas.openxmlformats.org/drawingml/2006/main">
                        <a:graphicData uri="http://schemas.microsoft.com/office/word/2010/wordprocessingGroup">
                          <wpg:wgp>
                            <wpg:cNvGrpSpPr/>
                            <wpg:grpSpPr>
                              <a:xfrm>
                                <a:off x="0" y="0"/>
                                <a:ext cx="297180" cy="518160"/>
                                <a:chOff x="0" y="-2202180"/>
                                <a:chExt cx="281330" cy="1368475"/>
                              </a:xfrm>
                            </wpg:grpSpPr>
                            <wps:wsp>
                              <wps:cNvPr id="36" name="Rectangle 576"/>
                              <wps:cNvSpPr/>
                              <wps:spPr>
                                <a:xfrm rot="-5399999">
                                  <a:off x="-615094" y="-1587086"/>
                                  <a:ext cx="1368475" cy="138287"/>
                                </a:xfrm>
                                <a:prstGeom prst="rect">
                                  <a:avLst/>
                                </a:prstGeom>
                                <a:ln>
                                  <a:noFill/>
                                </a:ln>
                              </wps:spPr>
                              <wps:bodyPr vert="horz" lIns="0" tIns="0" rIns="0" bIns="0" rtlCol="0">
                                <a:noAutofit/>
                              </wps:bodyPr>
                            </wps:wsp>
                            <wps:wsp>
                              <wps:cNvPr id="37" name="Rectangle 578"/>
                              <wps:cNvSpPr/>
                              <wps:spPr>
                                <a:xfrm rot="-5399999">
                                  <a:off x="27686" y="-1460729"/>
                                  <a:ext cx="339003" cy="168285"/>
                                </a:xfrm>
                                <a:prstGeom prst="rect">
                                  <a:avLst/>
                                </a:prstGeom>
                                <a:ln>
                                  <a:noFill/>
                                </a:ln>
                              </wps:spPr>
                              <wps:bodyPr vert="horz" lIns="0" tIns="0" rIns="0" bIns="0" rtlCol="0">
                                <a:noAutofit/>
                              </wps:bodyPr>
                            </wps:wsp>
                            <wps:wsp>
                              <wps:cNvPr id="38" name="Rectangle 579"/>
                              <wps:cNvSpPr/>
                              <wps:spPr>
                                <a:xfrm rot="-5399999">
                                  <a:off x="178185" y="-1564992"/>
                                  <a:ext cx="38005" cy="168285"/>
                                </a:xfrm>
                                <a:prstGeom prst="rect">
                                  <a:avLst/>
                                </a:prstGeom>
                                <a:ln>
                                  <a:noFill/>
                                </a:ln>
                              </wps:spPr>
                              <wps:txbx>
                                <w:txbxContent>
                                  <w:p w14:paraId="18FF5A3C" w14:textId="77777777" w:rsidR="005F3C7B" w:rsidRDefault="005F3C7B" w:rsidP="003B01F4">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wps:txbx>
                              <wps:bodyPr vert="horz" lIns="0" tIns="0" rIns="0" bIns="0" rtlCol="0">
                                <a:noAutofit/>
                              </wps:bodyPr>
                            </wps:wsp>
                          </wpg:wgp>
                        </a:graphicData>
                      </a:graphic>
                    </wp:anchor>
                  </w:drawing>
                </mc:Choice>
                <mc:Fallback>
                  <w:pict>
                    <v:group w14:anchorId="5ED524B4" id="Csoportba foglalás 35" o:spid="_x0000_s1056" style="position:absolute;margin-left:0;margin-top:64.8pt;width:23.4pt;height:40.8pt;z-index:251768832" coordorigin=",-22021" coordsize="2813,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">
                      <v:rect id="Rectangle 576" o:spid="_x0000_s1057" style="position:absolute;left:-6151;top:-15870;width:13684;height:1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Uz8QA&#10;AADbAAAADwAAAGRycy9kb3ducmV2LnhtbESPS2sCQRCE7wH/w9BCbnHWGFRWRxFBNpcIPvHY7vQ+&#10;cKdnszPq5t87AcFjUVVfUdN5aypxo8aVlhX0exEI4tTqknMF+93qYwzCeWSNlWVS8EcO5rPO2xRj&#10;be+8odvW5yJA2MWooPC+jqV0aUEGXc/WxMHLbGPQB9nkUjd4D3BTyc8oGkqDJYeFAmtaFpRetlej&#10;4NDfXY+JW5/5lP2Ovn58ss7yRKn3bruYgPDU+lf42f7WCgZD+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yFM/EAAAA2wAAAA8AAAAAAAAAAAAAAAAAmAIAAGRycy9k&#10;b3ducmV2LnhtbFBLBQYAAAAABAAEAPUAAACJAwAAAAA=&#10;" filled="f" stroked="f">
                        <v:textbox inset="0,0,0,0"/>
                      </v:rect>
                      <v:rect id="Rectangle 578" o:spid="_x0000_s1058" style="position:absolute;left:277;top:-14607;width:339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6xVMUA&#10;AADbAAAADwAAAGRycy9kb3ducmV2LnhtbESPW2vCQBSE3wv9D8sp+FY3XjASXaUIkr5UUKv4eMye&#10;XGj2bMyuGv99tyD0cZiZb5j5sjO1uFHrKssKBv0IBHFmdcWFgu/9+n0KwnlkjbVlUvAgB8vF68sc&#10;E23vvKXbzhciQNglqKD0vkmkdFlJBl3fNsTBy21r0AfZFlK3eA9wU8thFE2kwYrDQokNrUrKfnZX&#10;o+Aw2F+Pqduc+ZRf4vGXTzd5kSrVe+s+ZiA8df4//Gx/agWjGP6+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FUxQAAANsAAAAPAAAAAAAAAAAAAAAAAJgCAABkcnMv&#10;ZG93bnJldi54bWxQSwUGAAAAAAQABAD1AAAAigMAAAAA&#10;" filled="f" stroked="f">
                        <v:textbox inset="0,0,0,0"/>
                      </v:rect>
                      <v:rect id="Rectangle 579" o:spid="_x0000_s1059" style="position:absolute;left:1782;top:-15650;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lJsIA&#10;AADbAAAADwAAAGRycy9kb3ducmV2LnhtbERPy2rCQBTdC/2H4Ra600ls0ZI6hiJIumnAR0uXt5mb&#10;B83ciZnRpH/vLASXh/NepaNpxYV611hWEM8iEMSF1Q1XCo6H7fQVhPPIGlvLpOCfHKTrh8kKE20H&#10;3tFl7ysRQtglqKD2vkukdEVNBt3MdsSBK21v0AfYV1L3OIRw08p5FC2kwYZDQ40dbWoq/vZno+Ar&#10;Ppy/M5f/8k95Wr58+iwvq0ypp8fx/Q2Ep9HfxTf3h1bwHMaG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SUmwgAAANsAAAAPAAAAAAAAAAAAAAAAAJgCAABkcnMvZG93&#10;bnJldi54bWxQSwUGAAAAAAQABAD1AAAAhwMAAAAA&#10;" filled="f" stroked="f">
                        <v:textbox inset="0,0,0,0">
                          <w:txbxContent>
                            <w:p w14:paraId="18FF5A3C" w14:textId="77777777" w:rsidR="005F3C7B" w:rsidRDefault="005F3C7B" w:rsidP="003B01F4">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v:textbox>
                      </v:rect>
                    </v:group>
                  </w:pict>
                </mc:Fallback>
              </mc:AlternateContent>
            </w:r>
          </w:p>
          <w:p w14:paraId="365514B0" w14:textId="77777777" w:rsidR="0059612A" w:rsidRPr="00931C1A" w:rsidRDefault="0059612A" w:rsidP="0059612A">
            <w:pPr>
              <w:rPr>
                <w:rFonts w:ascii="Times New Roman" w:eastAsia="Times New Roman" w:hAnsi="Times New Roman" w:cs="Times New Roman"/>
                <w:color w:val="000000"/>
                <w:lang w:eastAsia="hu-HU"/>
              </w:rPr>
            </w:pPr>
          </w:p>
        </w:tc>
        <w:tc>
          <w:tcPr>
            <w:tcW w:w="2952" w:type="dxa"/>
            <w:shd w:val="clear" w:color="auto" w:fill="auto"/>
            <w:vAlign w:val="center"/>
            <w:hideMark/>
          </w:tcPr>
          <w:p w14:paraId="79078125" w14:textId="77777777" w:rsidR="0059612A" w:rsidRPr="00931C1A" w:rsidRDefault="0059612A" w:rsidP="0059612A">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Munkavállalói ismeretek </w:t>
            </w:r>
          </w:p>
        </w:tc>
        <w:tc>
          <w:tcPr>
            <w:tcW w:w="1037" w:type="dxa"/>
            <w:shd w:val="clear" w:color="auto" w:fill="auto"/>
            <w:vAlign w:val="center"/>
            <w:hideMark/>
          </w:tcPr>
          <w:p w14:paraId="2FF26725"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18</w:t>
            </w:r>
          </w:p>
        </w:tc>
        <w:tc>
          <w:tcPr>
            <w:tcW w:w="1197" w:type="dxa"/>
            <w:shd w:val="clear" w:color="auto" w:fill="auto"/>
            <w:vAlign w:val="center"/>
            <w:hideMark/>
          </w:tcPr>
          <w:p w14:paraId="016BD647"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978" w:type="dxa"/>
            <w:shd w:val="clear" w:color="auto" w:fill="auto"/>
            <w:vAlign w:val="center"/>
            <w:hideMark/>
          </w:tcPr>
          <w:p w14:paraId="2108217C"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18</w:t>
            </w:r>
          </w:p>
        </w:tc>
      </w:tr>
      <w:tr w:rsidR="0059612A" w:rsidRPr="00931C1A" w14:paraId="6EA6040F" w14:textId="77777777" w:rsidTr="00FD09F1">
        <w:trPr>
          <w:trHeight w:val="300"/>
        </w:trPr>
        <w:tc>
          <w:tcPr>
            <w:tcW w:w="2536" w:type="dxa"/>
            <w:vMerge/>
            <w:shd w:val="clear" w:color="auto" w:fill="FFC000"/>
            <w:vAlign w:val="center"/>
            <w:hideMark/>
          </w:tcPr>
          <w:p w14:paraId="2B31A8BB" w14:textId="77777777" w:rsidR="0059612A" w:rsidRPr="00931C1A" w:rsidRDefault="0059612A" w:rsidP="0059612A">
            <w:pPr>
              <w:rPr>
                <w:rFonts w:ascii="Times New Roman" w:eastAsia="Times New Roman" w:hAnsi="Times New Roman" w:cs="Times New Roman"/>
                <w:color w:val="000000"/>
                <w:lang w:eastAsia="hu-HU"/>
              </w:rPr>
            </w:pPr>
          </w:p>
        </w:tc>
        <w:tc>
          <w:tcPr>
            <w:tcW w:w="2952" w:type="dxa"/>
            <w:shd w:val="clear" w:color="auto" w:fill="auto"/>
            <w:vAlign w:val="center"/>
            <w:hideMark/>
          </w:tcPr>
          <w:p w14:paraId="2B22DB1D"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Álláskeresés </w:t>
            </w:r>
          </w:p>
        </w:tc>
        <w:tc>
          <w:tcPr>
            <w:tcW w:w="1037" w:type="dxa"/>
            <w:shd w:val="clear" w:color="auto" w:fill="auto"/>
            <w:vAlign w:val="center"/>
            <w:hideMark/>
          </w:tcPr>
          <w:p w14:paraId="733C9E74"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1197" w:type="dxa"/>
            <w:shd w:val="clear" w:color="auto" w:fill="auto"/>
            <w:vAlign w:val="center"/>
            <w:hideMark/>
          </w:tcPr>
          <w:p w14:paraId="7797CDCF"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8" w:type="dxa"/>
            <w:shd w:val="clear" w:color="auto" w:fill="auto"/>
            <w:vAlign w:val="center"/>
            <w:hideMark/>
          </w:tcPr>
          <w:p w14:paraId="15BF8034"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5</w:t>
            </w:r>
          </w:p>
        </w:tc>
      </w:tr>
      <w:tr w:rsidR="0059612A" w:rsidRPr="00931C1A" w14:paraId="02424A1C" w14:textId="77777777" w:rsidTr="00FD09F1">
        <w:trPr>
          <w:trHeight w:val="300"/>
        </w:trPr>
        <w:tc>
          <w:tcPr>
            <w:tcW w:w="2536" w:type="dxa"/>
            <w:vMerge/>
            <w:shd w:val="clear" w:color="auto" w:fill="FFC000"/>
            <w:vAlign w:val="center"/>
            <w:hideMark/>
          </w:tcPr>
          <w:p w14:paraId="71F6A3FD" w14:textId="77777777" w:rsidR="0059612A" w:rsidRPr="00931C1A" w:rsidRDefault="0059612A" w:rsidP="0059612A">
            <w:pPr>
              <w:rPr>
                <w:rFonts w:ascii="Times New Roman" w:eastAsia="Times New Roman" w:hAnsi="Times New Roman" w:cs="Times New Roman"/>
                <w:color w:val="000000"/>
                <w:lang w:eastAsia="hu-HU"/>
              </w:rPr>
            </w:pPr>
          </w:p>
        </w:tc>
        <w:tc>
          <w:tcPr>
            <w:tcW w:w="2952" w:type="dxa"/>
            <w:shd w:val="clear" w:color="auto" w:fill="auto"/>
            <w:vAlign w:val="center"/>
            <w:hideMark/>
          </w:tcPr>
          <w:p w14:paraId="1DFE1A85"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Munkajogi alapismeretek </w:t>
            </w:r>
          </w:p>
        </w:tc>
        <w:tc>
          <w:tcPr>
            <w:tcW w:w="1037" w:type="dxa"/>
            <w:shd w:val="clear" w:color="auto" w:fill="auto"/>
            <w:vAlign w:val="center"/>
            <w:hideMark/>
          </w:tcPr>
          <w:p w14:paraId="384C32AA"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1197" w:type="dxa"/>
            <w:shd w:val="clear" w:color="auto" w:fill="auto"/>
            <w:vAlign w:val="center"/>
            <w:hideMark/>
          </w:tcPr>
          <w:p w14:paraId="5E406F22"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8" w:type="dxa"/>
            <w:shd w:val="clear" w:color="auto" w:fill="auto"/>
            <w:vAlign w:val="center"/>
            <w:hideMark/>
          </w:tcPr>
          <w:p w14:paraId="68F46136"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5</w:t>
            </w:r>
          </w:p>
        </w:tc>
      </w:tr>
      <w:tr w:rsidR="0059612A" w:rsidRPr="00931C1A" w14:paraId="663EC8EA" w14:textId="77777777" w:rsidTr="00FD09F1">
        <w:trPr>
          <w:trHeight w:val="300"/>
        </w:trPr>
        <w:tc>
          <w:tcPr>
            <w:tcW w:w="2536" w:type="dxa"/>
            <w:vMerge/>
            <w:shd w:val="clear" w:color="auto" w:fill="FFC000"/>
            <w:vAlign w:val="center"/>
            <w:hideMark/>
          </w:tcPr>
          <w:p w14:paraId="4421C074" w14:textId="77777777" w:rsidR="0059612A" w:rsidRPr="00931C1A" w:rsidRDefault="0059612A" w:rsidP="0059612A">
            <w:pPr>
              <w:rPr>
                <w:rFonts w:ascii="Times New Roman" w:eastAsia="Times New Roman" w:hAnsi="Times New Roman" w:cs="Times New Roman"/>
                <w:color w:val="000000"/>
                <w:lang w:eastAsia="hu-HU"/>
              </w:rPr>
            </w:pPr>
          </w:p>
        </w:tc>
        <w:tc>
          <w:tcPr>
            <w:tcW w:w="2952" w:type="dxa"/>
            <w:shd w:val="clear" w:color="auto" w:fill="auto"/>
            <w:vAlign w:val="center"/>
            <w:hideMark/>
          </w:tcPr>
          <w:p w14:paraId="5DE10965"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Munkaviszony létesítése </w:t>
            </w:r>
          </w:p>
        </w:tc>
        <w:tc>
          <w:tcPr>
            <w:tcW w:w="1037" w:type="dxa"/>
            <w:shd w:val="clear" w:color="auto" w:fill="auto"/>
            <w:vAlign w:val="center"/>
            <w:hideMark/>
          </w:tcPr>
          <w:p w14:paraId="1D323DB6"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1197" w:type="dxa"/>
            <w:shd w:val="clear" w:color="auto" w:fill="auto"/>
            <w:vAlign w:val="center"/>
            <w:hideMark/>
          </w:tcPr>
          <w:p w14:paraId="2B7636AD"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8" w:type="dxa"/>
            <w:shd w:val="clear" w:color="auto" w:fill="auto"/>
            <w:vAlign w:val="center"/>
            <w:hideMark/>
          </w:tcPr>
          <w:p w14:paraId="711C503B"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5</w:t>
            </w:r>
          </w:p>
        </w:tc>
      </w:tr>
      <w:tr w:rsidR="0059612A" w:rsidRPr="00931C1A" w14:paraId="174C04A3" w14:textId="77777777" w:rsidTr="00FD09F1">
        <w:trPr>
          <w:trHeight w:val="300"/>
        </w:trPr>
        <w:tc>
          <w:tcPr>
            <w:tcW w:w="2536" w:type="dxa"/>
            <w:vMerge/>
            <w:shd w:val="clear" w:color="auto" w:fill="FFC000"/>
            <w:vAlign w:val="center"/>
            <w:hideMark/>
          </w:tcPr>
          <w:p w14:paraId="11AE9EFD" w14:textId="77777777" w:rsidR="0059612A" w:rsidRPr="00931C1A" w:rsidRDefault="0059612A" w:rsidP="0059612A">
            <w:pPr>
              <w:rPr>
                <w:rFonts w:ascii="Times New Roman" w:eastAsia="Times New Roman" w:hAnsi="Times New Roman" w:cs="Times New Roman"/>
                <w:color w:val="000000"/>
                <w:lang w:eastAsia="hu-HU"/>
              </w:rPr>
            </w:pPr>
          </w:p>
        </w:tc>
        <w:tc>
          <w:tcPr>
            <w:tcW w:w="2952" w:type="dxa"/>
            <w:shd w:val="clear" w:color="auto" w:fill="auto"/>
            <w:vAlign w:val="center"/>
            <w:hideMark/>
          </w:tcPr>
          <w:p w14:paraId="73160B8D"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Munkanélküliség </w:t>
            </w:r>
          </w:p>
        </w:tc>
        <w:tc>
          <w:tcPr>
            <w:tcW w:w="1037" w:type="dxa"/>
            <w:shd w:val="clear" w:color="auto" w:fill="auto"/>
            <w:vAlign w:val="center"/>
            <w:hideMark/>
          </w:tcPr>
          <w:p w14:paraId="2FC6108B"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1197" w:type="dxa"/>
            <w:shd w:val="clear" w:color="auto" w:fill="auto"/>
            <w:vAlign w:val="center"/>
            <w:hideMark/>
          </w:tcPr>
          <w:p w14:paraId="5C7562C3"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8" w:type="dxa"/>
            <w:shd w:val="clear" w:color="auto" w:fill="auto"/>
            <w:vAlign w:val="center"/>
            <w:hideMark/>
          </w:tcPr>
          <w:p w14:paraId="1E5AAA82"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w:t>
            </w:r>
          </w:p>
        </w:tc>
      </w:tr>
      <w:tr w:rsidR="0059612A" w:rsidRPr="00931C1A" w14:paraId="54A7B7C2" w14:textId="77777777" w:rsidTr="00FD09F1">
        <w:trPr>
          <w:trHeight w:val="300"/>
        </w:trPr>
        <w:tc>
          <w:tcPr>
            <w:tcW w:w="2536" w:type="dxa"/>
            <w:vMerge w:val="restart"/>
            <w:shd w:val="clear" w:color="auto" w:fill="FFC000"/>
            <w:noWrap/>
            <w:vAlign w:val="bottom"/>
            <w:hideMark/>
          </w:tcPr>
          <w:p w14:paraId="5A5A98A9" w14:textId="199C60B9" w:rsidR="0059612A" w:rsidRPr="00931C1A" w:rsidRDefault="00FD09F1" w:rsidP="0059612A">
            <w:pPr>
              <w:rPr>
                <w:rFonts w:ascii="Times New Roman" w:eastAsia="Times New Roman" w:hAnsi="Times New Roman" w:cs="Times New Roman"/>
                <w:color w:val="000000"/>
                <w:lang w:eastAsia="hu-HU"/>
              </w:rPr>
            </w:pPr>
            <w:r w:rsidRPr="00931C1A">
              <w:rPr>
                <w:rFonts w:ascii="Times New Roman" w:eastAsia="Times New Roman" w:hAnsi="Times New Roman" w:cs="Times New Roman"/>
                <w:color w:val="000000"/>
                <w:sz w:val="18"/>
                <w:szCs w:val="18"/>
                <w:lang w:eastAsia="hu-HU"/>
              </w:rPr>
              <w:t xml:space="preserve">Munkavállalói idegen nyelv </w:t>
            </w:r>
            <w:r w:rsidR="0059612A" w:rsidRPr="00931C1A">
              <w:rPr>
                <w:rFonts w:ascii="Times New Roman" w:eastAsia="Times New Roman" w:hAnsi="Times New Roman" w:cs="Times New Roman"/>
                <w:noProof/>
                <w:color w:val="000000"/>
                <w:lang w:eastAsia="hu-HU"/>
              </w:rPr>
              <mc:AlternateContent>
                <mc:Choice Requires="wpg">
                  <w:drawing>
                    <wp:anchor distT="0" distB="0" distL="114300" distR="114300" simplePos="0" relativeHeight="251769856" behindDoc="0" locked="0" layoutInCell="1" allowOverlap="1" wp14:anchorId="119E13A6" wp14:editId="78647BC0">
                      <wp:simplePos x="0" y="0"/>
                      <wp:positionH relativeFrom="column">
                        <wp:posOffset>0</wp:posOffset>
                      </wp:positionH>
                      <wp:positionV relativeFrom="paragraph">
                        <wp:posOffset>800100</wp:posOffset>
                      </wp:positionV>
                      <wp:extent cx="182880" cy="670560"/>
                      <wp:effectExtent l="0" t="0" r="0" b="0"/>
                      <wp:wrapNone/>
                      <wp:docPr id="39" name="Csoportba foglalás 39"/>
                      <wp:cNvGraphicFramePr/>
                      <a:graphic xmlns:a="http://schemas.openxmlformats.org/drawingml/2006/main">
                        <a:graphicData uri="http://schemas.microsoft.com/office/word/2010/wordprocessingGroup">
                          <wpg:wgp>
                            <wpg:cNvGrpSpPr/>
                            <wpg:grpSpPr>
                              <a:xfrm>
                                <a:off x="0" y="0"/>
                                <a:ext cx="182880" cy="670560"/>
                                <a:chOff x="0" y="-3154680"/>
                                <a:chExt cx="168285" cy="1523687"/>
                              </a:xfrm>
                            </wpg:grpSpPr>
                            <wps:wsp>
                              <wps:cNvPr id="40" name="Rectangle 876"/>
                              <wps:cNvSpPr/>
                              <wps:spPr>
                                <a:xfrm rot="-5399999">
                                  <a:off x="-670109" y="-2461980"/>
                                  <a:ext cx="1523687" cy="138287"/>
                                </a:xfrm>
                                <a:prstGeom prst="rect">
                                  <a:avLst/>
                                </a:prstGeom>
                                <a:ln>
                                  <a:noFill/>
                                </a:ln>
                              </wps:spPr>
                              <wps:bodyPr vert="horz" lIns="0" tIns="0" rIns="0" bIns="0" rtlCol="0">
                                <a:noAutofit/>
                              </wps:bodyPr>
                            </wps:wsp>
                            <wps:wsp>
                              <wps:cNvPr id="41" name="Rectangle 877"/>
                              <wps:cNvSpPr/>
                              <wps:spPr>
                                <a:xfrm rot="-5399999">
                                  <a:off x="65140" y="-2880566"/>
                                  <a:ext cx="38005" cy="168285"/>
                                </a:xfrm>
                                <a:prstGeom prst="rect">
                                  <a:avLst/>
                                </a:prstGeom>
                                <a:ln>
                                  <a:noFill/>
                                </a:ln>
                              </wps:spPr>
                              <wps:txbx>
                                <w:txbxContent>
                                  <w:p w14:paraId="75DDC9B8" w14:textId="77777777" w:rsidR="005F3C7B" w:rsidRDefault="005F3C7B" w:rsidP="003B01F4">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wps:txbx>
                              <wps:bodyPr vert="horz" lIns="0" tIns="0" rIns="0" bIns="0" rtlCol="0">
                                <a:noAutofit/>
                              </wps:bodyPr>
                            </wps:wsp>
                          </wpg:wgp>
                        </a:graphicData>
                      </a:graphic>
                    </wp:anchor>
                  </w:drawing>
                </mc:Choice>
                <mc:Fallback>
                  <w:pict>
                    <v:group w14:anchorId="119E13A6" id="Csoportba foglalás 39" o:spid="_x0000_s1060" style="position:absolute;margin-left:0;margin-top:63pt;width:14.4pt;height:52.8pt;z-index:251769856" coordorigin=",-31546" coordsize="1682,1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">
                      <v:rect id="Rectangle 876" o:spid="_x0000_s1061" style="position:absolute;left:-6702;top:-24619;width:15237;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FaXcEA&#10;AADbAAAADwAAAGRycy9kb3ducmV2LnhtbERPy4rCMBTdC/5DuAOzs6kiKtUogyCdzQg+ZnB5bW4f&#10;2Nx0mqj1781CcHk478WqM7W4UesqywqGUQyCOLO64kLB8bAZzEA4j6yxtkwKHuRgtez3Fphoe+cd&#10;3fa+ECGEXYIKSu+bREqXlWTQRbYhDlxuW4M+wLaQusV7CDe1HMXxRBqsODSU2NC6pOyyvxoFv8PD&#10;9S912zOf8v/p+Men27xIlfr86L7mIDx1/i1+ub+1gnFYH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RWl3BAAAA2wAAAA8AAAAAAAAAAAAAAAAAmAIAAGRycy9kb3du&#10;cmV2LnhtbFBLBQYAAAAABAAEAPUAAACGAwAAAAA=&#10;" filled="f" stroked="f">
                        <v:textbox inset="0,0,0,0"/>
                      </v:rect>
                      <v:rect id="Rectangle 877" o:spid="_x0000_s1062" style="position:absolute;left:651;top:-28805;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xsUA&#10;AADbAAAADwAAAGRycy9kb3ducmV2LnhtbESPT2vCQBTE7wW/w/KE3ppNirQlugkiSHqpoLalx2f2&#10;5Q9m36bZVeO3d4VCj8PM/IZZ5KPpxJkG11pWkEQxCOLS6pZrBZ/79dMbCOeRNXaWScGVHOTZ5GGB&#10;qbYX3tJ552sRIOxSVNB436dSurIhgy6yPXHwKjsY9EEOtdQDXgLcdPI5jl+kwZbDQoM9rRoqj7uT&#10;UfCV7E/fhdsc+Kf6fZ19+GJT1YVSj9NxOQfhafT/4b/2u1YwS+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f/GxQAAANsAAAAPAAAAAAAAAAAAAAAAAJgCAABkcnMv&#10;ZG93bnJldi54bWxQSwUGAAAAAAQABAD1AAAAigMAAAAA&#10;" filled="f" stroked="f">
                        <v:textbox inset="0,0,0,0">
                          <w:txbxContent>
                            <w:p w14:paraId="75DDC9B8" w14:textId="77777777" w:rsidR="005F3C7B" w:rsidRDefault="005F3C7B" w:rsidP="003B01F4">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v:textbox>
                      </v:rect>
                    </v:group>
                  </w:pict>
                </mc:Fallback>
              </mc:AlternateContent>
            </w:r>
          </w:p>
          <w:p w14:paraId="06E372EA" w14:textId="77777777" w:rsidR="0059612A" w:rsidRPr="00931C1A" w:rsidRDefault="0059612A" w:rsidP="0059612A">
            <w:pPr>
              <w:rPr>
                <w:rFonts w:ascii="Times New Roman" w:eastAsia="Times New Roman" w:hAnsi="Times New Roman" w:cs="Times New Roman"/>
                <w:color w:val="000000"/>
                <w:lang w:eastAsia="hu-HU"/>
              </w:rPr>
            </w:pPr>
          </w:p>
        </w:tc>
        <w:tc>
          <w:tcPr>
            <w:tcW w:w="2952" w:type="dxa"/>
            <w:shd w:val="clear" w:color="auto" w:fill="auto"/>
            <w:vAlign w:val="center"/>
            <w:hideMark/>
          </w:tcPr>
          <w:p w14:paraId="5EBC25B7" w14:textId="77777777" w:rsidR="0059612A" w:rsidRPr="00931C1A" w:rsidRDefault="0059612A" w:rsidP="0059612A">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Munkavállalói idegen nyelv </w:t>
            </w:r>
          </w:p>
        </w:tc>
        <w:tc>
          <w:tcPr>
            <w:tcW w:w="1037" w:type="dxa"/>
            <w:shd w:val="clear" w:color="auto" w:fill="auto"/>
            <w:vAlign w:val="center"/>
            <w:hideMark/>
          </w:tcPr>
          <w:p w14:paraId="72FFCBD9"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1197" w:type="dxa"/>
            <w:shd w:val="clear" w:color="auto" w:fill="auto"/>
            <w:vAlign w:val="center"/>
            <w:hideMark/>
          </w:tcPr>
          <w:p w14:paraId="5A3C3306"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978" w:type="dxa"/>
            <w:shd w:val="clear" w:color="000000" w:fill="FFFFFF"/>
            <w:vAlign w:val="center"/>
            <w:hideMark/>
          </w:tcPr>
          <w:p w14:paraId="527E5C4C"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r>
      <w:tr w:rsidR="0059612A" w:rsidRPr="00931C1A" w14:paraId="2B2021B8" w14:textId="77777777" w:rsidTr="00FD09F1">
        <w:trPr>
          <w:trHeight w:val="300"/>
        </w:trPr>
        <w:tc>
          <w:tcPr>
            <w:tcW w:w="2536" w:type="dxa"/>
            <w:vMerge/>
            <w:shd w:val="clear" w:color="auto" w:fill="FFC000"/>
            <w:vAlign w:val="center"/>
            <w:hideMark/>
          </w:tcPr>
          <w:p w14:paraId="414179C0" w14:textId="77777777" w:rsidR="0059612A" w:rsidRPr="00931C1A" w:rsidRDefault="0059612A" w:rsidP="0059612A">
            <w:pPr>
              <w:rPr>
                <w:rFonts w:ascii="Times New Roman" w:eastAsia="Times New Roman" w:hAnsi="Times New Roman" w:cs="Times New Roman"/>
                <w:color w:val="000000"/>
                <w:lang w:eastAsia="hu-HU"/>
              </w:rPr>
            </w:pPr>
          </w:p>
        </w:tc>
        <w:tc>
          <w:tcPr>
            <w:tcW w:w="2952" w:type="dxa"/>
            <w:shd w:val="clear" w:color="auto" w:fill="auto"/>
            <w:vAlign w:val="center"/>
            <w:hideMark/>
          </w:tcPr>
          <w:p w14:paraId="07E8804A"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álláskeresés lépései, álláshirdetések </w:t>
            </w:r>
          </w:p>
        </w:tc>
        <w:tc>
          <w:tcPr>
            <w:tcW w:w="1037" w:type="dxa"/>
            <w:shd w:val="clear" w:color="auto" w:fill="auto"/>
            <w:vAlign w:val="center"/>
            <w:hideMark/>
          </w:tcPr>
          <w:p w14:paraId="7D8E3992"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1197" w:type="dxa"/>
            <w:shd w:val="clear" w:color="auto" w:fill="auto"/>
            <w:vAlign w:val="center"/>
            <w:hideMark/>
          </w:tcPr>
          <w:p w14:paraId="54439A10"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978" w:type="dxa"/>
            <w:shd w:val="clear" w:color="auto" w:fill="auto"/>
            <w:vAlign w:val="center"/>
            <w:hideMark/>
          </w:tcPr>
          <w:p w14:paraId="407A33C0"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r>
      <w:tr w:rsidR="0059612A" w:rsidRPr="00931C1A" w14:paraId="217FB2F4" w14:textId="77777777" w:rsidTr="00FD09F1">
        <w:trPr>
          <w:trHeight w:val="300"/>
        </w:trPr>
        <w:tc>
          <w:tcPr>
            <w:tcW w:w="2536" w:type="dxa"/>
            <w:vMerge/>
            <w:shd w:val="clear" w:color="auto" w:fill="FFC000"/>
            <w:vAlign w:val="center"/>
            <w:hideMark/>
          </w:tcPr>
          <w:p w14:paraId="0ABA68F0" w14:textId="77777777" w:rsidR="0059612A" w:rsidRPr="00931C1A" w:rsidRDefault="0059612A" w:rsidP="0059612A">
            <w:pPr>
              <w:rPr>
                <w:rFonts w:ascii="Times New Roman" w:eastAsia="Times New Roman" w:hAnsi="Times New Roman" w:cs="Times New Roman"/>
                <w:color w:val="000000"/>
                <w:lang w:eastAsia="hu-HU"/>
              </w:rPr>
            </w:pPr>
          </w:p>
        </w:tc>
        <w:tc>
          <w:tcPr>
            <w:tcW w:w="2952" w:type="dxa"/>
            <w:shd w:val="clear" w:color="auto" w:fill="auto"/>
            <w:vAlign w:val="center"/>
            <w:hideMark/>
          </w:tcPr>
          <w:p w14:paraId="2C58718A"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Önéletrajz és motivációs levél </w:t>
            </w:r>
          </w:p>
        </w:tc>
        <w:tc>
          <w:tcPr>
            <w:tcW w:w="1037" w:type="dxa"/>
            <w:shd w:val="clear" w:color="auto" w:fill="auto"/>
            <w:vAlign w:val="center"/>
            <w:hideMark/>
          </w:tcPr>
          <w:p w14:paraId="5808975E"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1197" w:type="dxa"/>
            <w:shd w:val="clear" w:color="auto" w:fill="auto"/>
            <w:vAlign w:val="center"/>
            <w:hideMark/>
          </w:tcPr>
          <w:p w14:paraId="5CA3E1FD"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978" w:type="dxa"/>
            <w:shd w:val="clear" w:color="auto" w:fill="auto"/>
            <w:vAlign w:val="center"/>
            <w:hideMark/>
          </w:tcPr>
          <w:p w14:paraId="162195E2"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r>
      <w:tr w:rsidR="0059612A" w:rsidRPr="00931C1A" w14:paraId="50AF798C" w14:textId="77777777" w:rsidTr="00FD09F1">
        <w:trPr>
          <w:trHeight w:val="300"/>
        </w:trPr>
        <w:tc>
          <w:tcPr>
            <w:tcW w:w="2536" w:type="dxa"/>
            <w:vMerge/>
            <w:shd w:val="clear" w:color="auto" w:fill="FFC000"/>
            <w:vAlign w:val="center"/>
            <w:hideMark/>
          </w:tcPr>
          <w:p w14:paraId="3B0108CB" w14:textId="77777777" w:rsidR="0059612A" w:rsidRPr="00931C1A" w:rsidRDefault="0059612A" w:rsidP="0059612A">
            <w:pPr>
              <w:rPr>
                <w:rFonts w:ascii="Times New Roman" w:eastAsia="Times New Roman" w:hAnsi="Times New Roman" w:cs="Times New Roman"/>
                <w:color w:val="000000"/>
                <w:lang w:eastAsia="hu-HU"/>
              </w:rPr>
            </w:pPr>
          </w:p>
        </w:tc>
        <w:tc>
          <w:tcPr>
            <w:tcW w:w="2952" w:type="dxa"/>
            <w:shd w:val="clear" w:color="auto" w:fill="auto"/>
            <w:vAlign w:val="center"/>
            <w:hideMark/>
          </w:tcPr>
          <w:p w14:paraId="31BB1888"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w:t>
            </w:r>
            <w:proofErr w:type="spellStart"/>
            <w:r w:rsidRPr="00931C1A">
              <w:rPr>
                <w:rFonts w:ascii="Times New Roman" w:eastAsia="Times New Roman" w:hAnsi="Times New Roman" w:cs="Times New Roman"/>
                <w:color w:val="000000"/>
                <w:sz w:val="18"/>
                <w:szCs w:val="18"/>
                <w:lang w:eastAsia="hu-HU"/>
              </w:rPr>
              <w:t>Small</w:t>
            </w:r>
            <w:proofErr w:type="spellEnd"/>
            <w:r w:rsidRPr="00931C1A">
              <w:rPr>
                <w:rFonts w:ascii="Times New Roman" w:eastAsia="Times New Roman" w:hAnsi="Times New Roman" w:cs="Times New Roman"/>
                <w:color w:val="000000"/>
                <w:sz w:val="18"/>
                <w:szCs w:val="18"/>
                <w:lang w:eastAsia="hu-HU"/>
              </w:rPr>
              <w:t xml:space="preserve"> </w:t>
            </w:r>
            <w:proofErr w:type="spellStart"/>
            <w:r w:rsidRPr="00931C1A">
              <w:rPr>
                <w:rFonts w:ascii="Times New Roman" w:eastAsia="Times New Roman" w:hAnsi="Times New Roman" w:cs="Times New Roman"/>
                <w:color w:val="000000"/>
                <w:sz w:val="18"/>
                <w:szCs w:val="18"/>
                <w:lang w:eastAsia="hu-HU"/>
              </w:rPr>
              <w:t>talk</w:t>
            </w:r>
            <w:proofErr w:type="spellEnd"/>
            <w:r w:rsidRPr="00931C1A">
              <w:rPr>
                <w:rFonts w:ascii="Times New Roman" w:eastAsia="Times New Roman" w:hAnsi="Times New Roman" w:cs="Times New Roman"/>
                <w:color w:val="000000"/>
                <w:sz w:val="18"/>
                <w:szCs w:val="18"/>
                <w:lang w:eastAsia="hu-HU"/>
              </w:rPr>
              <w:t xml:space="preserve">” – általános társalgás </w:t>
            </w:r>
          </w:p>
        </w:tc>
        <w:tc>
          <w:tcPr>
            <w:tcW w:w="1037" w:type="dxa"/>
            <w:shd w:val="clear" w:color="auto" w:fill="auto"/>
            <w:vAlign w:val="center"/>
            <w:hideMark/>
          </w:tcPr>
          <w:p w14:paraId="71A8E980"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1197" w:type="dxa"/>
            <w:shd w:val="clear" w:color="auto" w:fill="auto"/>
            <w:vAlign w:val="center"/>
            <w:hideMark/>
          </w:tcPr>
          <w:p w14:paraId="7812DA5E"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978" w:type="dxa"/>
            <w:shd w:val="clear" w:color="auto" w:fill="auto"/>
            <w:vAlign w:val="center"/>
            <w:hideMark/>
          </w:tcPr>
          <w:p w14:paraId="0650468E"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r>
      <w:tr w:rsidR="0059612A" w:rsidRPr="00931C1A" w14:paraId="30C2BD11" w14:textId="77777777" w:rsidTr="00FD09F1">
        <w:trPr>
          <w:trHeight w:val="300"/>
        </w:trPr>
        <w:tc>
          <w:tcPr>
            <w:tcW w:w="2536" w:type="dxa"/>
            <w:vMerge/>
            <w:shd w:val="clear" w:color="auto" w:fill="FFC000"/>
            <w:vAlign w:val="center"/>
            <w:hideMark/>
          </w:tcPr>
          <w:p w14:paraId="76D6C008" w14:textId="77777777" w:rsidR="0059612A" w:rsidRPr="00931C1A" w:rsidRDefault="0059612A" w:rsidP="0059612A">
            <w:pPr>
              <w:rPr>
                <w:rFonts w:ascii="Times New Roman" w:eastAsia="Times New Roman" w:hAnsi="Times New Roman" w:cs="Times New Roman"/>
                <w:color w:val="000000"/>
                <w:lang w:eastAsia="hu-HU"/>
              </w:rPr>
            </w:pPr>
          </w:p>
        </w:tc>
        <w:tc>
          <w:tcPr>
            <w:tcW w:w="2952" w:type="dxa"/>
            <w:shd w:val="clear" w:color="auto" w:fill="auto"/>
            <w:vAlign w:val="center"/>
            <w:hideMark/>
          </w:tcPr>
          <w:p w14:paraId="2791DA62"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Állásinterjú </w:t>
            </w:r>
          </w:p>
        </w:tc>
        <w:tc>
          <w:tcPr>
            <w:tcW w:w="1037" w:type="dxa"/>
            <w:shd w:val="clear" w:color="auto" w:fill="auto"/>
            <w:vAlign w:val="center"/>
            <w:hideMark/>
          </w:tcPr>
          <w:p w14:paraId="2173B599"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1197" w:type="dxa"/>
            <w:shd w:val="clear" w:color="auto" w:fill="auto"/>
            <w:vAlign w:val="center"/>
            <w:hideMark/>
          </w:tcPr>
          <w:p w14:paraId="6F0A79CF"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978" w:type="dxa"/>
            <w:shd w:val="clear" w:color="auto" w:fill="auto"/>
            <w:vAlign w:val="center"/>
            <w:hideMark/>
          </w:tcPr>
          <w:p w14:paraId="7FEFE21F"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r>
      <w:tr w:rsidR="0059612A" w:rsidRPr="00931C1A" w14:paraId="5D09A8D4" w14:textId="77777777" w:rsidTr="003B01F4">
        <w:trPr>
          <w:trHeight w:val="300"/>
        </w:trPr>
        <w:tc>
          <w:tcPr>
            <w:tcW w:w="2536" w:type="dxa"/>
            <w:vMerge w:val="restart"/>
            <w:shd w:val="clear" w:color="000000" w:fill="F79646"/>
            <w:vAlign w:val="center"/>
            <w:hideMark/>
          </w:tcPr>
          <w:p w14:paraId="39DC0E1E"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Épületgépészeti alapozás</w:t>
            </w:r>
          </w:p>
        </w:tc>
        <w:tc>
          <w:tcPr>
            <w:tcW w:w="2952" w:type="dxa"/>
            <w:shd w:val="clear" w:color="auto" w:fill="auto"/>
            <w:vAlign w:val="center"/>
            <w:hideMark/>
          </w:tcPr>
          <w:p w14:paraId="4A165FAD" w14:textId="77777777" w:rsidR="0059612A" w:rsidRPr="00931C1A" w:rsidRDefault="0059612A" w:rsidP="0059612A">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Elektronikai alapozás </w:t>
            </w:r>
          </w:p>
        </w:tc>
        <w:tc>
          <w:tcPr>
            <w:tcW w:w="1037" w:type="dxa"/>
            <w:shd w:val="clear" w:color="auto" w:fill="auto"/>
            <w:vAlign w:val="center"/>
            <w:hideMark/>
          </w:tcPr>
          <w:p w14:paraId="57615453"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1197" w:type="dxa"/>
            <w:shd w:val="clear" w:color="auto" w:fill="auto"/>
            <w:vAlign w:val="center"/>
            <w:hideMark/>
          </w:tcPr>
          <w:p w14:paraId="4BECE43F"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72</w:t>
            </w:r>
          </w:p>
        </w:tc>
        <w:tc>
          <w:tcPr>
            <w:tcW w:w="978" w:type="dxa"/>
            <w:shd w:val="clear" w:color="auto" w:fill="auto"/>
            <w:vAlign w:val="center"/>
            <w:hideMark/>
          </w:tcPr>
          <w:p w14:paraId="59FD1489"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72</w:t>
            </w:r>
          </w:p>
        </w:tc>
      </w:tr>
      <w:tr w:rsidR="0059612A" w:rsidRPr="00931C1A" w14:paraId="1EDB3B20" w14:textId="77777777" w:rsidTr="003B01F4">
        <w:trPr>
          <w:trHeight w:val="492"/>
        </w:trPr>
        <w:tc>
          <w:tcPr>
            <w:tcW w:w="2536" w:type="dxa"/>
            <w:vMerge/>
            <w:vAlign w:val="center"/>
            <w:hideMark/>
          </w:tcPr>
          <w:p w14:paraId="569EBDC8"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22E389A9"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atom szerkezete és a villamos kölcsönhatás </w:t>
            </w:r>
          </w:p>
        </w:tc>
        <w:tc>
          <w:tcPr>
            <w:tcW w:w="1037" w:type="dxa"/>
            <w:shd w:val="clear" w:color="auto" w:fill="auto"/>
            <w:vAlign w:val="center"/>
            <w:hideMark/>
          </w:tcPr>
          <w:p w14:paraId="0E24D05F"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355A73ED"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978" w:type="dxa"/>
            <w:shd w:val="clear" w:color="auto" w:fill="auto"/>
            <w:vAlign w:val="center"/>
            <w:hideMark/>
          </w:tcPr>
          <w:p w14:paraId="6A1E1367"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r>
      <w:tr w:rsidR="0059612A" w:rsidRPr="00931C1A" w14:paraId="277B3517" w14:textId="77777777" w:rsidTr="003B01F4">
        <w:trPr>
          <w:trHeight w:val="300"/>
        </w:trPr>
        <w:tc>
          <w:tcPr>
            <w:tcW w:w="2536" w:type="dxa"/>
            <w:vMerge/>
            <w:vAlign w:val="center"/>
            <w:hideMark/>
          </w:tcPr>
          <w:p w14:paraId="5B77F2E5"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23AE24D8"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atom elektronjának energiája </w:t>
            </w:r>
          </w:p>
        </w:tc>
        <w:tc>
          <w:tcPr>
            <w:tcW w:w="1037" w:type="dxa"/>
            <w:shd w:val="clear" w:color="auto" w:fill="auto"/>
            <w:vAlign w:val="center"/>
            <w:hideMark/>
          </w:tcPr>
          <w:p w14:paraId="6AC82A4A"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1C0B3F16"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978" w:type="dxa"/>
            <w:shd w:val="clear" w:color="auto" w:fill="auto"/>
            <w:vAlign w:val="center"/>
            <w:hideMark/>
          </w:tcPr>
          <w:p w14:paraId="767FFF89"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r>
      <w:tr w:rsidR="0059612A" w:rsidRPr="00931C1A" w14:paraId="51DF653A" w14:textId="77777777" w:rsidTr="003B01F4">
        <w:trPr>
          <w:trHeight w:val="492"/>
        </w:trPr>
        <w:tc>
          <w:tcPr>
            <w:tcW w:w="2536" w:type="dxa"/>
            <w:vMerge/>
            <w:vAlign w:val="center"/>
            <w:hideMark/>
          </w:tcPr>
          <w:p w14:paraId="3CB072D2"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5831B65C"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Villamos tér, villamos töltés, feszültség, áramerősség, ellenállás </w:t>
            </w:r>
          </w:p>
        </w:tc>
        <w:tc>
          <w:tcPr>
            <w:tcW w:w="1037" w:type="dxa"/>
            <w:shd w:val="clear" w:color="auto" w:fill="auto"/>
            <w:vAlign w:val="center"/>
            <w:hideMark/>
          </w:tcPr>
          <w:p w14:paraId="062DB99F"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2336C634"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w:t>
            </w:r>
          </w:p>
        </w:tc>
        <w:tc>
          <w:tcPr>
            <w:tcW w:w="978" w:type="dxa"/>
            <w:shd w:val="clear" w:color="auto" w:fill="auto"/>
            <w:vAlign w:val="center"/>
            <w:hideMark/>
          </w:tcPr>
          <w:p w14:paraId="075E90A3"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w:t>
            </w:r>
          </w:p>
        </w:tc>
      </w:tr>
      <w:tr w:rsidR="0059612A" w:rsidRPr="00931C1A" w14:paraId="7D33FE54" w14:textId="77777777" w:rsidTr="003B01F4">
        <w:trPr>
          <w:trHeight w:val="300"/>
        </w:trPr>
        <w:tc>
          <w:tcPr>
            <w:tcW w:w="2536" w:type="dxa"/>
            <w:vMerge/>
            <w:vAlign w:val="center"/>
            <w:hideMark/>
          </w:tcPr>
          <w:p w14:paraId="023B3BC3"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35706B93"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Villamos áram előállítása és továbbítása </w:t>
            </w:r>
          </w:p>
        </w:tc>
        <w:tc>
          <w:tcPr>
            <w:tcW w:w="1037" w:type="dxa"/>
            <w:shd w:val="clear" w:color="auto" w:fill="auto"/>
            <w:vAlign w:val="center"/>
            <w:hideMark/>
          </w:tcPr>
          <w:p w14:paraId="34DBC80A"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6E95E5BF"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w:t>
            </w:r>
          </w:p>
        </w:tc>
        <w:tc>
          <w:tcPr>
            <w:tcW w:w="978" w:type="dxa"/>
            <w:shd w:val="clear" w:color="auto" w:fill="auto"/>
            <w:vAlign w:val="center"/>
            <w:hideMark/>
          </w:tcPr>
          <w:p w14:paraId="079BC07C"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w:t>
            </w:r>
          </w:p>
        </w:tc>
      </w:tr>
      <w:tr w:rsidR="0059612A" w:rsidRPr="00931C1A" w14:paraId="693E0AB7" w14:textId="77777777" w:rsidTr="003B01F4">
        <w:trPr>
          <w:trHeight w:val="732"/>
        </w:trPr>
        <w:tc>
          <w:tcPr>
            <w:tcW w:w="2536" w:type="dxa"/>
            <w:vMerge/>
            <w:vAlign w:val="center"/>
            <w:hideMark/>
          </w:tcPr>
          <w:p w14:paraId="4EB0DFF0"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728BEB1A"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Elektromos áram hőhatása, vegyi hatása, mágneses hatása, fényhatása, élettani hatása </w:t>
            </w:r>
          </w:p>
        </w:tc>
        <w:tc>
          <w:tcPr>
            <w:tcW w:w="1037" w:type="dxa"/>
            <w:shd w:val="clear" w:color="auto" w:fill="auto"/>
            <w:vAlign w:val="center"/>
            <w:hideMark/>
          </w:tcPr>
          <w:p w14:paraId="7CC73A61"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021797D9"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978" w:type="dxa"/>
            <w:shd w:val="clear" w:color="auto" w:fill="auto"/>
            <w:vAlign w:val="center"/>
            <w:hideMark/>
          </w:tcPr>
          <w:p w14:paraId="5E291601"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r>
      <w:tr w:rsidR="0059612A" w:rsidRPr="00931C1A" w14:paraId="6F9AB165" w14:textId="77777777" w:rsidTr="003B01F4">
        <w:trPr>
          <w:trHeight w:val="492"/>
        </w:trPr>
        <w:tc>
          <w:tcPr>
            <w:tcW w:w="2536" w:type="dxa"/>
            <w:vMerge/>
            <w:vAlign w:val="center"/>
            <w:hideMark/>
          </w:tcPr>
          <w:p w14:paraId="0C2E03F9"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5C5B13BD"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Érintésvédelem és az érintésvédelem módja </w:t>
            </w:r>
          </w:p>
        </w:tc>
        <w:tc>
          <w:tcPr>
            <w:tcW w:w="1037" w:type="dxa"/>
            <w:shd w:val="clear" w:color="auto" w:fill="auto"/>
            <w:vAlign w:val="center"/>
            <w:hideMark/>
          </w:tcPr>
          <w:p w14:paraId="2D1120EA"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05287007"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978" w:type="dxa"/>
            <w:shd w:val="clear" w:color="auto" w:fill="auto"/>
            <w:vAlign w:val="center"/>
            <w:hideMark/>
          </w:tcPr>
          <w:p w14:paraId="7B5E66CD"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r>
      <w:tr w:rsidR="0059612A" w:rsidRPr="00931C1A" w14:paraId="2CF929BD" w14:textId="77777777" w:rsidTr="003B01F4">
        <w:trPr>
          <w:trHeight w:val="492"/>
        </w:trPr>
        <w:tc>
          <w:tcPr>
            <w:tcW w:w="2536" w:type="dxa"/>
            <w:vMerge/>
            <w:vAlign w:val="center"/>
            <w:hideMark/>
          </w:tcPr>
          <w:p w14:paraId="1C945153"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0100AAB5"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Egyen- és váltakozó áram, az áramkör felépítése </w:t>
            </w:r>
          </w:p>
        </w:tc>
        <w:tc>
          <w:tcPr>
            <w:tcW w:w="1037" w:type="dxa"/>
            <w:shd w:val="clear" w:color="auto" w:fill="auto"/>
            <w:vAlign w:val="center"/>
            <w:hideMark/>
          </w:tcPr>
          <w:p w14:paraId="11A19528"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7EE3EA3B"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978" w:type="dxa"/>
            <w:shd w:val="clear" w:color="auto" w:fill="auto"/>
            <w:vAlign w:val="center"/>
            <w:hideMark/>
          </w:tcPr>
          <w:p w14:paraId="089DE8D0"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r>
      <w:tr w:rsidR="0059612A" w:rsidRPr="00931C1A" w14:paraId="009297C0" w14:textId="77777777" w:rsidTr="003B01F4">
        <w:trPr>
          <w:trHeight w:val="492"/>
        </w:trPr>
        <w:tc>
          <w:tcPr>
            <w:tcW w:w="2536" w:type="dxa"/>
            <w:vMerge/>
            <w:vAlign w:val="center"/>
            <w:hideMark/>
          </w:tcPr>
          <w:p w14:paraId="6DC2F7A5"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6BA379C9"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Ohm törvényén alapuló ellenállások az irányítástechnikában </w:t>
            </w:r>
          </w:p>
        </w:tc>
        <w:tc>
          <w:tcPr>
            <w:tcW w:w="1037" w:type="dxa"/>
            <w:shd w:val="clear" w:color="auto" w:fill="auto"/>
            <w:vAlign w:val="center"/>
            <w:hideMark/>
          </w:tcPr>
          <w:p w14:paraId="7984162B"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5B535D17"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978" w:type="dxa"/>
            <w:shd w:val="clear" w:color="auto" w:fill="auto"/>
            <w:vAlign w:val="center"/>
            <w:hideMark/>
          </w:tcPr>
          <w:p w14:paraId="282723BB"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r>
      <w:tr w:rsidR="0059612A" w:rsidRPr="00931C1A" w14:paraId="113C198E" w14:textId="77777777" w:rsidTr="003B01F4">
        <w:trPr>
          <w:trHeight w:val="300"/>
        </w:trPr>
        <w:tc>
          <w:tcPr>
            <w:tcW w:w="2536" w:type="dxa"/>
            <w:vMerge/>
            <w:vAlign w:val="center"/>
            <w:hideMark/>
          </w:tcPr>
          <w:p w14:paraId="12D459EC"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778A7CE9"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Villamos munka, teljesítmény, hatásfok </w:t>
            </w:r>
          </w:p>
        </w:tc>
        <w:tc>
          <w:tcPr>
            <w:tcW w:w="1037" w:type="dxa"/>
            <w:shd w:val="clear" w:color="auto" w:fill="auto"/>
            <w:vAlign w:val="center"/>
            <w:hideMark/>
          </w:tcPr>
          <w:p w14:paraId="16E6FB9C"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364F3C68"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978" w:type="dxa"/>
            <w:shd w:val="clear" w:color="auto" w:fill="auto"/>
            <w:vAlign w:val="center"/>
            <w:hideMark/>
          </w:tcPr>
          <w:p w14:paraId="18CD261E"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r>
      <w:tr w:rsidR="0059612A" w:rsidRPr="00931C1A" w14:paraId="58194584" w14:textId="77777777" w:rsidTr="003B01F4">
        <w:trPr>
          <w:trHeight w:val="300"/>
        </w:trPr>
        <w:tc>
          <w:tcPr>
            <w:tcW w:w="2536" w:type="dxa"/>
            <w:vMerge/>
            <w:vAlign w:val="center"/>
            <w:hideMark/>
          </w:tcPr>
          <w:p w14:paraId="49AD0918"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0E42B384"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Kapcsolási sémák, villamos gépek </w:t>
            </w:r>
          </w:p>
        </w:tc>
        <w:tc>
          <w:tcPr>
            <w:tcW w:w="1037" w:type="dxa"/>
            <w:shd w:val="clear" w:color="auto" w:fill="auto"/>
            <w:vAlign w:val="center"/>
            <w:hideMark/>
          </w:tcPr>
          <w:p w14:paraId="2FED819B"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4591E90E"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978" w:type="dxa"/>
            <w:shd w:val="clear" w:color="auto" w:fill="auto"/>
            <w:vAlign w:val="center"/>
            <w:hideMark/>
          </w:tcPr>
          <w:p w14:paraId="09A69E73"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r>
      <w:tr w:rsidR="0059612A" w:rsidRPr="00931C1A" w14:paraId="7B536B06" w14:textId="77777777" w:rsidTr="003B01F4">
        <w:trPr>
          <w:trHeight w:val="315"/>
        </w:trPr>
        <w:tc>
          <w:tcPr>
            <w:tcW w:w="2536" w:type="dxa"/>
            <w:vMerge/>
            <w:vAlign w:val="center"/>
            <w:hideMark/>
          </w:tcPr>
          <w:p w14:paraId="5C8CCB71"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20659CDF" w14:textId="77777777" w:rsidR="0059612A" w:rsidRPr="00931C1A" w:rsidRDefault="0059612A" w:rsidP="0059612A">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Épületgépészeti alapozás I. </w:t>
            </w:r>
          </w:p>
        </w:tc>
        <w:tc>
          <w:tcPr>
            <w:tcW w:w="1037" w:type="dxa"/>
            <w:shd w:val="clear" w:color="auto" w:fill="auto"/>
            <w:vAlign w:val="center"/>
            <w:hideMark/>
          </w:tcPr>
          <w:p w14:paraId="753FE349"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90</w:t>
            </w:r>
          </w:p>
        </w:tc>
        <w:tc>
          <w:tcPr>
            <w:tcW w:w="1197" w:type="dxa"/>
            <w:shd w:val="clear" w:color="auto" w:fill="auto"/>
            <w:vAlign w:val="center"/>
            <w:hideMark/>
          </w:tcPr>
          <w:p w14:paraId="2EFF6447"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36</w:t>
            </w:r>
          </w:p>
        </w:tc>
        <w:tc>
          <w:tcPr>
            <w:tcW w:w="978" w:type="dxa"/>
            <w:shd w:val="clear" w:color="auto" w:fill="auto"/>
            <w:vAlign w:val="center"/>
            <w:hideMark/>
          </w:tcPr>
          <w:p w14:paraId="16B6BBE8"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126</w:t>
            </w:r>
          </w:p>
        </w:tc>
      </w:tr>
      <w:tr w:rsidR="0059612A" w:rsidRPr="00931C1A" w14:paraId="6382313C" w14:textId="77777777" w:rsidTr="003B01F4">
        <w:trPr>
          <w:trHeight w:val="315"/>
        </w:trPr>
        <w:tc>
          <w:tcPr>
            <w:tcW w:w="2536" w:type="dxa"/>
            <w:vMerge/>
            <w:vAlign w:val="center"/>
            <w:hideMark/>
          </w:tcPr>
          <w:p w14:paraId="4A3DCAC7"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3F99090A"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Épületgépészeti alapfogalmak </w:t>
            </w:r>
          </w:p>
        </w:tc>
        <w:tc>
          <w:tcPr>
            <w:tcW w:w="1037" w:type="dxa"/>
            <w:shd w:val="clear" w:color="auto" w:fill="auto"/>
            <w:vAlign w:val="center"/>
            <w:hideMark/>
          </w:tcPr>
          <w:p w14:paraId="6CFC88D1"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50</w:t>
            </w:r>
          </w:p>
        </w:tc>
        <w:tc>
          <w:tcPr>
            <w:tcW w:w="1197" w:type="dxa"/>
            <w:shd w:val="clear" w:color="auto" w:fill="auto"/>
            <w:vAlign w:val="center"/>
            <w:hideMark/>
          </w:tcPr>
          <w:p w14:paraId="2F199F01"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978" w:type="dxa"/>
            <w:shd w:val="clear" w:color="auto" w:fill="auto"/>
            <w:vAlign w:val="center"/>
            <w:hideMark/>
          </w:tcPr>
          <w:p w14:paraId="04F5C48E"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68</w:t>
            </w:r>
          </w:p>
        </w:tc>
      </w:tr>
      <w:tr w:rsidR="0059612A" w:rsidRPr="00931C1A" w14:paraId="3CB6CF2E" w14:textId="77777777" w:rsidTr="003B01F4">
        <w:trPr>
          <w:trHeight w:val="300"/>
        </w:trPr>
        <w:tc>
          <w:tcPr>
            <w:tcW w:w="2536" w:type="dxa"/>
            <w:vMerge/>
            <w:vAlign w:val="center"/>
            <w:hideMark/>
          </w:tcPr>
          <w:p w14:paraId="14A7A6BD"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7EB44F43"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Épületgépészeti rendszerelemek </w:t>
            </w:r>
          </w:p>
        </w:tc>
        <w:tc>
          <w:tcPr>
            <w:tcW w:w="1037" w:type="dxa"/>
            <w:shd w:val="clear" w:color="auto" w:fill="auto"/>
            <w:vAlign w:val="center"/>
            <w:hideMark/>
          </w:tcPr>
          <w:p w14:paraId="6651BCCA"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40</w:t>
            </w:r>
          </w:p>
        </w:tc>
        <w:tc>
          <w:tcPr>
            <w:tcW w:w="1197" w:type="dxa"/>
            <w:shd w:val="clear" w:color="auto" w:fill="auto"/>
            <w:vAlign w:val="center"/>
            <w:hideMark/>
          </w:tcPr>
          <w:p w14:paraId="68C49089"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978" w:type="dxa"/>
            <w:shd w:val="clear" w:color="auto" w:fill="auto"/>
            <w:vAlign w:val="center"/>
            <w:hideMark/>
          </w:tcPr>
          <w:p w14:paraId="57E9BAF9"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58</w:t>
            </w:r>
          </w:p>
        </w:tc>
      </w:tr>
      <w:tr w:rsidR="0059612A" w:rsidRPr="00931C1A" w14:paraId="1E925298" w14:textId="77777777" w:rsidTr="003B01F4">
        <w:trPr>
          <w:trHeight w:val="315"/>
        </w:trPr>
        <w:tc>
          <w:tcPr>
            <w:tcW w:w="2536" w:type="dxa"/>
            <w:vMerge/>
            <w:vAlign w:val="center"/>
            <w:hideMark/>
          </w:tcPr>
          <w:p w14:paraId="4C36E0B1"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7056BCFD" w14:textId="77777777" w:rsidR="0059612A" w:rsidRPr="00931C1A" w:rsidRDefault="0059612A" w:rsidP="0059612A">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Műszaki rajzismeret </w:t>
            </w:r>
          </w:p>
        </w:tc>
        <w:tc>
          <w:tcPr>
            <w:tcW w:w="1037" w:type="dxa"/>
            <w:shd w:val="clear" w:color="auto" w:fill="auto"/>
            <w:vAlign w:val="center"/>
            <w:hideMark/>
          </w:tcPr>
          <w:p w14:paraId="4A9D3C2E"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36</w:t>
            </w:r>
          </w:p>
        </w:tc>
        <w:tc>
          <w:tcPr>
            <w:tcW w:w="1197" w:type="dxa"/>
            <w:shd w:val="clear" w:color="auto" w:fill="auto"/>
            <w:vAlign w:val="center"/>
            <w:hideMark/>
          </w:tcPr>
          <w:p w14:paraId="0D1A9DBC"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36</w:t>
            </w:r>
          </w:p>
        </w:tc>
        <w:tc>
          <w:tcPr>
            <w:tcW w:w="978" w:type="dxa"/>
            <w:shd w:val="clear" w:color="auto" w:fill="auto"/>
            <w:vAlign w:val="center"/>
            <w:hideMark/>
          </w:tcPr>
          <w:p w14:paraId="5121F3C9"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72</w:t>
            </w:r>
          </w:p>
        </w:tc>
      </w:tr>
      <w:tr w:rsidR="0059612A" w:rsidRPr="00931C1A" w14:paraId="1D206597" w14:textId="77777777" w:rsidTr="003B01F4">
        <w:trPr>
          <w:trHeight w:val="315"/>
        </w:trPr>
        <w:tc>
          <w:tcPr>
            <w:tcW w:w="2536" w:type="dxa"/>
            <w:vMerge/>
            <w:vAlign w:val="center"/>
            <w:hideMark/>
          </w:tcPr>
          <w:p w14:paraId="6E774C42"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71B58545"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Műszaki rajzok I. </w:t>
            </w:r>
          </w:p>
        </w:tc>
        <w:tc>
          <w:tcPr>
            <w:tcW w:w="1037" w:type="dxa"/>
            <w:shd w:val="clear" w:color="auto" w:fill="auto"/>
            <w:vAlign w:val="center"/>
            <w:hideMark/>
          </w:tcPr>
          <w:p w14:paraId="5BC6ADAA"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1197" w:type="dxa"/>
            <w:shd w:val="clear" w:color="auto" w:fill="auto"/>
            <w:vAlign w:val="center"/>
            <w:hideMark/>
          </w:tcPr>
          <w:p w14:paraId="70012780"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978" w:type="dxa"/>
            <w:shd w:val="clear" w:color="auto" w:fill="auto"/>
            <w:vAlign w:val="center"/>
            <w:hideMark/>
          </w:tcPr>
          <w:p w14:paraId="7755440C"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59612A" w:rsidRPr="00931C1A" w14:paraId="31154204" w14:textId="77777777" w:rsidTr="003B01F4">
        <w:trPr>
          <w:trHeight w:val="315"/>
        </w:trPr>
        <w:tc>
          <w:tcPr>
            <w:tcW w:w="2536" w:type="dxa"/>
            <w:vMerge/>
            <w:vAlign w:val="center"/>
            <w:hideMark/>
          </w:tcPr>
          <w:p w14:paraId="7EE6149D"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5BB1C52B"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Műszaki rajzjelek </w:t>
            </w:r>
          </w:p>
        </w:tc>
        <w:tc>
          <w:tcPr>
            <w:tcW w:w="1037" w:type="dxa"/>
            <w:shd w:val="clear" w:color="auto" w:fill="auto"/>
            <w:vAlign w:val="center"/>
            <w:hideMark/>
          </w:tcPr>
          <w:p w14:paraId="4DE5DF75"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1197" w:type="dxa"/>
            <w:shd w:val="clear" w:color="auto" w:fill="auto"/>
            <w:vAlign w:val="center"/>
            <w:hideMark/>
          </w:tcPr>
          <w:p w14:paraId="06BA675F"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978" w:type="dxa"/>
            <w:shd w:val="clear" w:color="auto" w:fill="auto"/>
            <w:vAlign w:val="center"/>
            <w:hideMark/>
          </w:tcPr>
          <w:p w14:paraId="381C4F26"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22</w:t>
            </w:r>
          </w:p>
        </w:tc>
      </w:tr>
      <w:tr w:rsidR="0059612A" w:rsidRPr="00931C1A" w14:paraId="642AFD4F" w14:textId="77777777" w:rsidTr="003B01F4">
        <w:trPr>
          <w:trHeight w:val="315"/>
        </w:trPr>
        <w:tc>
          <w:tcPr>
            <w:tcW w:w="2536" w:type="dxa"/>
            <w:vMerge/>
            <w:vAlign w:val="center"/>
            <w:hideMark/>
          </w:tcPr>
          <w:p w14:paraId="17926BCC"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673E2A81"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Műszaki rajzok II </w:t>
            </w:r>
          </w:p>
        </w:tc>
        <w:tc>
          <w:tcPr>
            <w:tcW w:w="1037" w:type="dxa"/>
            <w:shd w:val="clear" w:color="auto" w:fill="auto"/>
            <w:vAlign w:val="center"/>
            <w:hideMark/>
          </w:tcPr>
          <w:p w14:paraId="56F175F2"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1197" w:type="dxa"/>
            <w:shd w:val="clear" w:color="auto" w:fill="auto"/>
            <w:vAlign w:val="center"/>
            <w:hideMark/>
          </w:tcPr>
          <w:p w14:paraId="0846B203"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978" w:type="dxa"/>
            <w:shd w:val="clear" w:color="auto" w:fill="auto"/>
            <w:vAlign w:val="center"/>
            <w:hideMark/>
          </w:tcPr>
          <w:p w14:paraId="1B27E28D"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22</w:t>
            </w:r>
          </w:p>
        </w:tc>
      </w:tr>
      <w:tr w:rsidR="0059612A" w:rsidRPr="00931C1A" w14:paraId="3DC8E596" w14:textId="77777777" w:rsidTr="003B01F4">
        <w:trPr>
          <w:trHeight w:val="315"/>
        </w:trPr>
        <w:tc>
          <w:tcPr>
            <w:tcW w:w="2536" w:type="dxa"/>
            <w:vMerge/>
            <w:vAlign w:val="center"/>
            <w:hideMark/>
          </w:tcPr>
          <w:p w14:paraId="6044A17B"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43F3C719"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Társszakmák rajzanyaga </w:t>
            </w:r>
          </w:p>
        </w:tc>
        <w:tc>
          <w:tcPr>
            <w:tcW w:w="1037" w:type="dxa"/>
            <w:shd w:val="clear" w:color="auto" w:fill="auto"/>
            <w:vAlign w:val="center"/>
            <w:hideMark/>
          </w:tcPr>
          <w:p w14:paraId="7A29D4A2"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1197" w:type="dxa"/>
            <w:shd w:val="clear" w:color="auto" w:fill="auto"/>
            <w:vAlign w:val="center"/>
            <w:hideMark/>
          </w:tcPr>
          <w:p w14:paraId="31CF40CA"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978" w:type="dxa"/>
            <w:shd w:val="clear" w:color="auto" w:fill="auto"/>
            <w:vAlign w:val="center"/>
            <w:hideMark/>
          </w:tcPr>
          <w:p w14:paraId="76F55B9F"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r>
      <w:tr w:rsidR="0059612A" w:rsidRPr="00931C1A" w14:paraId="0FCFAD97" w14:textId="77777777" w:rsidTr="003B01F4">
        <w:trPr>
          <w:trHeight w:val="315"/>
        </w:trPr>
        <w:tc>
          <w:tcPr>
            <w:tcW w:w="2536" w:type="dxa"/>
            <w:vMerge/>
            <w:vAlign w:val="center"/>
            <w:hideMark/>
          </w:tcPr>
          <w:p w14:paraId="5F1C8B06"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650E55B8" w14:textId="77777777" w:rsidR="0059612A" w:rsidRPr="00931C1A" w:rsidRDefault="0059612A" w:rsidP="0059612A">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Épületgépészeti mérések I. </w:t>
            </w:r>
          </w:p>
        </w:tc>
        <w:tc>
          <w:tcPr>
            <w:tcW w:w="1037" w:type="dxa"/>
            <w:shd w:val="clear" w:color="auto" w:fill="auto"/>
            <w:vAlign w:val="center"/>
            <w:hideMark/>
          </w:tcPr>
          <w:p w14:paraId="71FB6D4D"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1197" w:type="dxa"/>
            <w:shd w:val="clear" w:color="auto" w:fill="auto"/>
            <w:vAlign w:val="center"/>
            <w:hideMark/>
          </w:tcPr>
          <w:p w14:paraId="559D0DAB"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108</w:t>
            </w:r>
          </w:p>
        </w:tc>
        <w:tc>
          <w:tcPr>
            <w:tcW w:w="978" w:type="dxa"/>
            <w:shd w:val="clear" w:color="auto" w:fill="auto"/>
            <w:vAlign w:val="center"/>
            <w:hideMark/>
          </w:tcPr>
          <w:p w14:paraId="05224C24"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108</w:t>
            </w:r>
          </w:p>
        </w:tc>
      </w:tr>
      <w:tr w:rsidR="0059612A" w:rsidRPr="00931C1A" w14:paraId="390B3BC0" w14:textId="77777777" w:rsidTr="003B01F4">
        <w:trPr>
          <w:trHeight w:val="315"/>
        </w:trPr>
        <w:tc>
          <w:tcPr>
            <w:tcW w:w="2536" w:type="dxa"/>
            <w:vMerge/>
            <w:vAlign w:val="center"/>
            <w:hideMark/>
          </w:tcPr>
          <w:p w14:paraId="2D432949"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0493AE8A"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Mérőeszközök </w:t>
            </w:r>
          </w:p>
        </w:tc>
        <w:tc>
          <w:tcPr>
            <w:tcW w:w="1037" w:type="dxa"/>
            <w:shd w:val="clear" w:color="auto" w:fill="auto"/>
            <w:vAlign w:val="center"/>
            <w:hideMark/>
          </w:tcPr>
          <w:p w14:paraId="309B8F84"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5ADD9B4F"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978" w:type="dxa"/>
            <w:shd w:val="clear" w:color="auto" w:fill="auto"/>
            <w:vAlign w:val="center"/>
            <w:hideMark/>
          </w:tcPr>
          <w:p w14:paraId="029C162C"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r>
      <w:tr w:rsidR="0059612A" w:rsidRPr="00931C1A" w14:paraId="16445A74" w14:textId="77777777" w:rsidTr="003B01F4">
        <w:trPr>
          <w:trHeight w:val="315"/>
        </w:trPr>
        <w:tc>
          <w:tcPr>
            <w:tcW w:w="2536" w:type="dxa"/>
            <w:vMerge/>
            <w:vAlign w:val="center"/>
            <w:hideMark/>
          </w:tcPr>
          <w:p w14:paraId="7EFFFD34"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3DA1BD89"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Hossz- és távolságmérés </w:t>
            </w:r>
          </w:p>
        </w:tc>
        <w:tc>
          <w:tcPr>
            <w:tcW w:w="1037" w:type="dxa"/>
            <w:shd w:val="clear" w:color="auto" w:fill="auto"/>
            <w:vAlign w:val="center"/>
            <w:hideMark/>
          </w:tcPr>
          <w:p w14:paraId="00F0FE2D"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3853A9D0"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978" w:type="dxa"/>
            <w:shd w:val="clear" w:color="auto" w:fill="auto"/>
            <w:vAlign w:val="center"/>
            <w:hideMark/>
          </w:tcPr>
          <w:p w14:paraId="7CA66382"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r>
      <w:tr w:rsidR="0059612A" w:rsidRPr="00931C1A" w14:paraId="7F17A677" w14:textId="77777777" w:rsidTr="003B01F4">
        <w:trPr>
          <w:trHeight w:val="315"/>
        </w:trPr>
        <w:tc>
          <w:tcPr>
            <w:tcW w:w="2536" w:type="dxa"/>
            <w:vMerge/>
            <w:vAlign w:val="center"/>
            <w:hideMark/>
          </w:tcPr>
          <w:p w14:paraId="574EE117"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081E1E1A"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Hőmérsékletmérés </w:t>
            </w:r>
          </w:p>
        </w:tc>
        <w:tc>
          <w:tcPr>
            <w:tcW w:w="1037" w:type="dxa"/>
            <w:shd w:val="clear" w:color="auto" w:fill="auto"/>
            <w:vAlign w:val="center"/>
            <w:hideMark/>
          </w:tcPr>
          <w:p w14:paraId="067590C2"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673F16A0"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25</w:t>
            </w:r>
          </w:p>
        </w:tc>
        <w:tc>
          <w:tcPr>
            <w:tcW w:w="978" w:type="dxa"/>
            <w:shd w:val="clear" w:color="auto" w:fill="auto"/>
            <w:vAlign w:val="center"/>
            <w:hideMark/>
          </w:tcPr>
          <w:p w14:paraId="7A53E225"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25</w:t>
            </w:r>
          </w:p>
        </w:tc>
      </w:tr>
      <w:tr w:rsidR="0059612A" w:rsidRPr="00931C1A" w14:paraId="37C2E43E" w14:textId="77777777" w:rsidTr="003B01F4">
        <w:trPr>
          <w:trHeight w:val="315"/>
        </w:trPr>
        <w:tc>
          <w:tcPr>
            <w:tcW w:w="2536" w:type="dxa"/>
            <w:vMerge/>
            <w:vAlign w:val="center"/>
            <w:hideMark/>
          </w:tcPr>
          <w:p w14:paraId="495A1B57"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20D7B90A"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Nyomásmérés </w:t>
            </w:r>
          </w:p>
        </w:tc>
        <w:tc>
          <w:tcPr>
            <w:tcW w:w="1037" w:type="dxa"/>
            <w:shd w:val="clear" w:color="auto" w:fill="auto"/>
            <w:vAlign w:val="center"/>
            <w:hideMark/>
          </w:tcPr>
          <w:p w14:paraId="0EE285B5"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233038C3"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25</w:t>
            </w:r>
          </w:p>
        </w:tc>
        <w:tc>
          <w:tcPr>
            <w:tcW w:w="978" w:type="dxa"/>
            <w:shd w:val="clear" w:color="auto" w:fill="auto"/>
            <w:vAlign w:val="center"/>
            <w:hideMark/>
          </w:tcPr>
          <w:p w14:paraId="0BFE59AC"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25</w:t>
            </w:r>
          </w:p>
        </w:tc>
      </w:tr>
      <w:tr w:rsidR="0059612A" w:rsidRPr="00931C1A" w14:paraId="7ED44A22" w14:textId="77777777" w:rsidTr="003B01F4">
        <w:trPr>
          <w:trHeight w:val="315"/>
        </w:trPr>
        <w:tc>
          <w:tcPr>
            <w:tcW w:w="2536" w:type="dxa"/>
            <w:vMerge/>
            <w:vAlign w:val="center"/>
            <w:hideMark/>
          </w:tcPr>
          <w:p w14:paraId="4ABAE04F"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7E3C22F8"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Mérési eredmények </w:t>
            </w:r>
          </w:p>
        </w:tc>
        <w:tc>
          <w:tcPr>
            <w:tcW w:w="1037" w:type="dxa"/>
            <w:shd w:val="clear" w:color="auto" w:fill="auto"/>
            <w:vAlign w:val="center"/>
            <w:hideMark/>
          </w:tcPr>
          <w:p w14:paraId="64166FFD"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4BD32C54"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978" w:type="dxa"/>
            <w:shd w:val="clear" w:color="auto" w:fill="auto"/>
            <w:vAlign w:val="center"/>
            <w:hideMark/>
          </w:tcPr>
          <w:p w14:paraId="7F58702C"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59612A" w:rsidRPr="00931C1A" w14:paraId="1947B33A" w14:textId="77777777" w:rsidTr="003B01F4">
        <w:trPr>
          <w:trHeight w:val="300"/>
        </w:trPr>
        <w:tc>
          <w:tcPr>
            <w:tcW w:w="2536" w:type="dxa"/>
            <w:vMerge/>
            <w:vAlign w:val="center"/>
            <w:hideMark/>
          </w:tcPr>
          <w:p w14:paraId="312CE7D3"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22C64BAB" w14:textId="77777777" w:rsidR="0059612A" w:rsidRPr="00931C1A" w:rsidRDefault="0059612A" w:rsidP="0059612A">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Épületgépészeti csővezetékek </w:t>
            </w:r>
          </w:p>
        </w:tc>
        <w:tc>
          <w:tcPr>
            <w:tcW w:w="1037" w:type="dxa"/>
            <w:shd w:val="clear" w:color="auto" w:fill="auto"/>
            <w:vAlign w:val="center"/>
            <w:hideMark/>
          </w:tcPr>
          <w:p w14:paraId="2C519393"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1197" w:type="dxa"/>
            <w:shd w:val="clear" w:color="auto" w:fill="auto"/>
            <w:vAlign w:val="center"/>
            <w:hideMark/>
          </w:tcPr>
          <w:p w14:paraId="50972792"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216</w:t>
            </w:r>
          </w:p>
        </w:tc>
        <w:tc>
          <w:tcPr>
            <w:tcW w:w="978" w:type="dxa"/>
            <w:shd w:val="clear" w:color="auto" w:fill="auto"/>
            <w:vAlign w:val="center"/>
            <w:hideMark/>
          </w:tcPr>
          <w:p w14:paraId="51D5FC95"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216</w:t>
            </w:r>
          </w:p>
        </w:tc>
      </w:tr>
      <w:tr w:rsidR="0059612A" w:rsidRPr="00931C1A" w14:paraId="550CDDA8" w14:textId="77777777" w:rsidTr="003B01F4">
        <w:trPr>
          <w:trHeight w:val="315"/>
        </w:trPr>
        <w:tc>
          <w:tcPr>
            <w:tcW w:w="2536" w:type="dxa"/>
            <w:vMerge/>
            <w:vAlign w:val="center"/>
            <w:hideMark/>
          </w:tcPr>
          <w:p w14:paraId="6EB37C67"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76B86E6E"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Csőszerelés előkészítése </w:t>
            </w:r>
          </w:p>
        </w:tc>
        <w:tc>
          <w:tcPr>
            <w:tcW w:w="1037" w:type="dxa"/>
            <w:shd w:val="clear" w:color="auto" w:fill="auto"/>
            <w:vAlign w:val="center"/>
            <w:hideMark/>
          </w:tcPr>
          <w:p w14:paraId="1C716B46"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462D12E7"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30</w:t>
            </w:r>
          </w:p>
        </w:tc>
        <w:tc>
          <w:tcPr>
            <w:tcW w:w="978" w:type="dxa"/>
            <w:shd w:val="clear" w:color="auto" w:fill="auto"/>
            <w:vAlign w:val="center"/>
            <w:hideMark/>
          </w:tcPr>
          <w:p w14:paraId="4A3B03C8"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30</w:t>
            </w:r>
          </w:p>
        </w:tc>
      </w:tr>
      <w:tr w:rsidR="0059612A" w:rsidRPr="00931C1A" w14:paraId="03FC4D1F" w14:textId="77777777" w:rsidTr="003B01F4">
        <w:trPr>
          <w:trHeight w:val="315"/>
        </w:trPr>
        <w:tc>
          <w:tcPr>
            <w:tcW w:w="2536" w:type="dxa"/>
            <w:vMerge/>
            <w:vAlign w:val="center"/>
            <w:hideMark/>
          </w:tcPr>
          <w:p w14:paraId="69A0533D"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46A649DD"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Csőszerelési feladatok </w:t>
            </w:r>
          </w:p>
        </w:tc>
        <w:tc>
          <w:tcPr>
            <w:tcW w:w="1037" w:type="dxa"/>
            <w:shd w:val="clear" w:color="auto" w:fill="auto"/>
            <w:vAlign w:val="center"/>
            <w:hideMark/>
          </w:tcPr>
          <w:p w14:paraId="746C830A"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01EC1C16"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86</w:t>
            </w:r>
          </w:p>
        </w:tc>
        <w:tc>
          <w:tcPr>
            <w:tcW w:w="978" w:type="dxa"/>
            <w:shd w:val="clear" w:color="auto" w:fill="auto"/>
            <w:vAlign w:val="center"/>
            <w:hideMark/>
          </w:tcPr>
          <w:p w14:paraId="59FE186F"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86</w:t>
            </w:r>
          </w:p>
        </w:tc>
      </w:tr>
      <w:tr w:rsidR="0059612A" w:rsidRPr="00931C1A" w14:paraId="605DB967" w14:textId="77777777" w:rsidTr="003B01F4">
        <w:trPr>
          <w:trHeight w:val="315"/>
        </w:trPr>
        <w:tc>
          <w:tcPr>
            <w:tcW w:w="2536" w:type="dxa"/>
            <w:vMerge/>
            <w:vAlign w:val="center"/>
            <w:hideMark/>
          </w:tcPr>
          <w:p w14:paraId="01274CDF"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5BBCB9BD"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Vezetékhálózat kialakítása </w:t>
            </w:r>
          </w:p>
        </w:tc>
        <w:tc>
          <w:tcPr>
            <w:tcW w:w="1037" w:type="dxa"/>
            <w:shd w:val="clear" w:color="auto" w:fill="auto"/>
            <w:vAlign w:val="center"/>
            <w:hideMark/>
          </w:tcPr>
          <w:p w14:paraId="722E6060"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78342A93"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70</w:t>
            </w:r>
          </w:p>
        </w:tc>
        <w:tc>
          <w:tcPr>
            <w:tcW w:w="978" w:type="dxa"/>
            <w:shd w:val="clear" w:color="auto" w:fill="auto"/>
            <w:vAlign w:val="center"/>
            <w:hideMark/>
          </w:tcPr>
          <w:p w14:paraId="0452323B"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70</w:t>
            </w:r>
          </w:p>
        </w:tc>
      </w:tr>
      <w:tr w:rsidR="0059612A" w:rsidRPr="00931C1A" w14:paraId="39E10C6B" w14:textId="77777777" w:rsidTr="003B01F4">
        <w:trPr>
          <w:trHeight w:val="315"/>
        </w:trPr>
        <w:tc>
          <w:tcPr>
            <w:tcW w:w="2536" w:type="dxa"/>
            <w:vMerge/>
            <w:vAlign w:val="center"/>
            <w:hideMark/>
          </w:tcPr>
          <w:p w14:paraId="069E9890"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auto" w:fill="auto"/>
            <w:vAlign w:val="center"/>
            <w:hideMark/>
          </w:tcPr>
          <w:p w14:paraId="0D4F6E42" w14:textId="77777777" w:rsidR="0059612A" w:rsidRPr="00931C1A" w:rsidRDefault="0059612A" w:rsidP="0059612A">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Csőhálózat üzembe helyezése </w:t>
            </w:r>
          </w:p>
        </w:tc>
        <w:tc>
          <w:tcPr>
            <w:tcW w:w="1037" w:type="dxa"/>
            <w:shd w:val="clear" w:color="auto" w:fill="auto"/>
            <w:vAlign w:val="center"/>
            <w:hideMark/>
          </w:tcPr>
          <w:p w14:paraId="3B459851"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197" w:type="dxa"/>
            <w:shd w:val="clear" w:color="auto" w:fill="auto"/>
            <w:vAlign w:val="center"/>
            <w:hideMark/>
          </w:tcPr>
          <w:p w14:paraId="77F13A0F"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30</w:t>
            </w:r>
          </w:p>
        </w:tc>
        <w:tc>
          <w:tcPr>
            <w:tcW w:w="978" w:type="dxa"/>
            <w:shd w:val="clear" w:color="auto" w:fill="auto"/>
            <w:vAlign w:val="center"/>
            <w:hideMark/>
          </w:tcPr>
          <w:p w14:paraId="7C4D3B18" w14:textId="77777777" w:rsidR="0059612A" w:rsidRPr="00931C1A" w:rsidRDefault="0059612A" w:rsidP="0059612A">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30</w:t>
            </w:r>
          </w:p>
        </w:tc>
      </w:tr>
      <w:tr w:rsidR="0059612A" w:rsidRPr="00931C1A" w14:paraId="781BDA77" w14:textId="77777777" w:rsidTr="003B01F4">
        <w:trPr>
          <w:trHeight w:val="300"/>
        </w:trPr>
        <w:tc>
          <w:tcPr>
            <w:tcW w:w="2536" w:type="dxa"/>
            <w:vMerge/>
            <w:vAlign w:val="center"/>
            <w:hideMark/>
          </w:tcPr>
          <w:p w14:paraId="09A632BA" w14:textId="77777777" w:rsidR="0059612A" w:rsidRPr="00931C1A" w:rsidRDefault="0059612A" w:rsidP="0059612A">
            <w:pPr>
              <w:rPr>
                <w:rFonts w:ascii="Times New Roman" w:eastAsia="Times New Roman" w:hAnsi="Times New Roman" w:cs="Times New Roman"/>
                <w:color w:val="000000"/>
                <w:sz w:val="18"/>
                <w:szCs w:val="18"/>
                <w:lang w:eastAsia="hu-HU"/>
              </w:rPr>
            </w:pPr>
          </w:p>
        </w:tc>
        <w:tc>
          <w:tcPr>
            <w:tcW w:w="2952" w:type="dxa"/>
            <w:shd w:val="clear" w:color="000000" w:fill="BFBFBF"/>
            <w:vAlign w:val="center"/>
            <w:hideMark/>
          </w:tcPr>
          <w:p w14:paraId="47F4B27B" w14:textId="77777777" w:rsidR="0059612A" w:rsidRPr="00931C1A" w:rsidRDefault="0059612A" w:rsidP="0059612A">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Tanulási terület </w:t>
            </w:r>
            <w:proofErr w:type="spellStart"/>
            <w:r w:rsidRPr="00931C1A">
              <w:rPr>
                <w:rFonts w:ascii="Times New Roman" w:eastAsia="Times New Roman" w:hAnsi="Times New Roman" w:cs="Times New Roman"/>
                <w:b/>
                <w:bCs/>
                <w:color w:val="000000"/>
                <w:sz w:val="18"/>
                <w:szCs w:val="18"/>
                <w:lang w:eastAsia="hu-HU"/>
              </w:rPr>
              <w:t>összóraszáma</w:t>
            </w:r>
            <w:proofErr w:type="spellEnd"/>
            <w:r w:rsidRPr="00931C1A">
              <w:rPr>
                <w:rFonts w:ascii="Times New Roman" w:eastAsia="Times New Roman" w:hAnsi="Times New Roman" w:cs="Times New Roman"/>
                <w:b/>
                <w:bCs/>
                <w:color w:val="000000"/>
                <w:sz w:val="18"/>
                <w:szCs w:val="18"/>
                <w:lang w:eastAsia="hu-HU"/>
              </w:rPr>
              <w:t xml:space="preserve"> </w:t>
            </w:r>
          </w:p>
        </w:tc>
        <w:tc>
          <w:tcPr>
            <w:tcW w:w="1037" w:type="dxa"/>
            <w:shd w:val="clear" w:color="000000" w:fill="BFBFBF"/>
            <w:vAlign w:val="center"/>
            <w:hideMark/>
          </w:tcPr>
          <w:p w14:paraId="116FF945"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144</w:t>
            </w:r>
          </w:p>
        </w:tc>
        <w:tc>
          <w:tcPr>
            <w:tcW w:w="1197" w:type="dxa"/>
            <w:shd w:val="clear" w:color="000000" w:fill="BFBFBF"/>
            <w:vAlign w:val="center"/>
            <w:hideMark/>
          </w:tcPr>
          <w:p w14:paraId="0FBA84B7"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468</w:t>
            </w:r>
          </w:p>
        </w:tc>
        <w:tc>
          <w:tcPr>
            <w:tcW w:w="978" w:type="dxa"/>
            <w:shd w:val="clear" w:color="000000" w:fill="BFBFBF"/>
            <w:vAlign w:val="center"/>
            <w:hideMark/>
          </w:tcPr>
          <w:p w14:paraId="01822040" w14:textId="77777777" w:rsidR="0059612A" w:rsidRPr="00931C1A" w:rsidRDefault="0059612A" w:rsidP="0059612A">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612</w:t>
            </w:r>
          </w:p>
        </w:tc>
      </w:tr>
    </w:tbl>
    <w:p w14:paraId="5F98EF4E" w14:textId="1954B8E2" w:rsidR="003B01F4" w:rsidRDefault="003B01F4" w:rsidP="003B01F4">
      <w:pPr>
        <w:rPr>
          <w:rFonts w:ascii="Times New Roman" w:hAnsi="Times New Roman" w:cs="Times New Roman"/>
        </w:rPr>
      </w:pPr>
    </w:p>
    <w:p w14:paraId="624573EA" w14:textId="26FB4E8B" w:rsidR="00D177F4" w:rsidRDefault="00B01B67" w:rsidP="00B01B67">
      <w:pPr>
        <w:pStyle w:val="Cmsor2"/>
        <w:numPr>
          <w:ilvl w:val="0"/>
          <w:numId w:val="0"/>
        </w:numPr>
        <w:ind w:left="360"/>
        <w:jc w:val="center"/>
      </w:pPr>
      <w:bookmarkStart w:id="165" w:name="_Toc71717741"/>
      <w:r>
        <w:t xml:space="preserve">Az épületgépészet ágazaton belüli szakmák szakképző évfolyamainak óraszámai </w:t>
      </w:r>
      <w:r>
        <w:br/>
        <w:t>(10 és 11. évfolyam)</w:t>
      </w:r>
      <w:bookmarkEnd w:id="165"/>
    </w:p>
    <w:p w14:paraId="1200DF79" w14:textId="2BB855D6" w:rsidR="00E11015" w:rsidRDefault="00E11015" w:rsidP="00E11015"/>
    <w:tbl>
      <w:tblPr>
        <w:tblW w:w="12436" w:type="dxa"/>
        <w:tblCellMar>
          <w:left w:w="70" w:type="dxa"/>
          <w:right w:w="70" w:type="dxa"/>
        </w:tblCellMar>
        <w:tblLook w:val="04A0" w:firstRow="1" w:lastRow="0" w:firstColumn="1" w:lastColumn="0" w:noHBand="0" w:noVBand="1"/>
      </w:tblPr>
      <w:tblGrid>
        <w:gridCol w:w="2456"/>
        <w:gridCol w:w="1630"/>
        <w:gridCol w:w="670"/>
        <w:gridCol w:w="820"/>
        <w:gridCol w:w="770"/>
        <w:gridCol w:w="670"/>
        <w:gridCol w:w="820"/>
        <w:gridCol w:w="920"/>
        <w:gridCol w:w="920"/>
        <w:gridCol w:w="920"/>
        <w:gridCol w:w="920"/>
        <w:gridCol w:w="920"/>
      </w:tblGrid>
      <w:tr w:rsidR="00E11015" w:rsidRPr="00E11015" w14:paraId="3A91CA3E" w14:textId="77777777" w:rsidTr="00E11015">
        <w:trPr>
          <w:trHeight w:val="285"/>
        </w:trPr>
        <w:tc>
          <w:tcPr>
            <w:tcW w:w="2456" w:type="dxa"/>
            <w:tcBorders>
              <w:top w:val="nil"/>
              <w:left w:val="nil"/>
              <w:bottom w:val="nil"/>
              <w:right w:val="nil"/>
            </w:tcBorders>
            <w:shd w:val="clear" w:color="auto" w:fill="auto"/>
            <w:noWrap/>
            <w:vAlign w:val="center"/>
            <w:hideMark/>
          </w:tcPr>
          <w:p w14:paraId="28497513" w14:textId="77777777" w:rsidR="00E11015" w:rsidRPr="00E11015" w:rsidRDefault="00E11015" w:rsidP="00DE37EB">
            <w:pPr>
              <w:rPr>
                <w:rFonts w:ascii="Calibri" w:eastAsia="Times New Roman" w:hAnsi="Calibri" w:cs="Calibri"/>
                <w:b/>
                <w:bCs/>
                <w:color w:val="000000"/>
                <w:lang w:eastAsia="hu-HU"/>
              </w:rPr>
            </w:pPr>
            <w:r w:rsidRPr="00E11015">
              <w:rPr>
                <w:rFonts w:ascii="Calibri" w:eastAsia="Times New Roman" w:hAnsi="Calibri" w:cs="Calibri"/>
                <w:b/>
                <w:bCs/>
                <w:color w:val="000000"/>
                <w:lang w:eastAsia="hu-HU"/>
              </w:rPr>
              <w:t>4 0732 07 03</w:t>
            </w:r>
          </w:p>
        </w:tc>
        <w:tc>
          <w:tcPr>
            <w:tcW w:w="5380" w:type="dxa"/>
            <w:gridSpan w:val="6"/>
            <w:tcBorders>
              <w:top w:val="nil"/>
              <w:left w:val="nil"/>
              <w:bottom w:val="nil"/>
              <w:right w:val="nil"/>
            </w:tcBorders>
            <w:shd w:val="clear" w:color="auto" w:fill="auto"/>
            <w:noWrap/>
            <w:vAlign w:val="bottom"/>
            <w:hideMark/>
          </w:tcPr>
          <w:p w14:paraId="251D1E9D" w14:textId="77777777" w:rsidR="00E11015" w:rsidRPr="00E11015" w:rsidRDefault="00E11015" w:rsidP="00DE37EB">
            <w:pPr>
              <w:rPr>
                <w:rFonts w:ascii="Calibri" w:eastAsia="Times New Roman" w:hAnsi="Calibri" w:cs="Calibri"/>
                <w:b/>
                <w:bCs/>
                <w:color w:val="000000"/>
                <w:lang w:eastAsia="hu-HU"/>
              </w:rPr>
            </w:pPr>
            <w:r w:rsidRPr="00E11015">
              <w:rPr>
                <w:rFonts w:ascii="Calibri" w:eastAsia="Times New Roman" w:hAnsi="Calibri" w:cs="Calibri"/>
                <w:b/>
                <w:bCs/>
                <w:color w:val="000000"/>
                <w:lang w:eastAsia="hu-HU"/>
              </w:rPr>
              <w:t xml:space="preserve">Központifűtés- és </w:t>
            </w:r>
            <w:proofErr w:type="spellStart"/>
            <w:r w:rsidRPr="00E11015">
              <w:rPr>
                <w:rFonts w:ascii="Calibri" w:eastAsia="Times New Roman" w:hAnsi="Calibri" w:cs="Calibri"/>
                <w:b/>
                <w:bCs/>
                <w:color w:val="000000"/>
                <w:lang w:eastAsia="hu-HU"/>
              </w:rPr>
              <w:t>gázhálózatrendszer-szerelő</w:t>
            </w:r>
            <w:proofErr w:type="spellEnd"/>
          </w:p>
        </w:tc>
        <w:tc>
          <w:tcPr>
            <w:tcW w:w="920" w:type="dxa"/>
            <w:tcBorders>
              <w:top w:val="nil"/>
              <w:left w:val="nil"/>
              <w:bottom w:val="nil"/>
              <w:right w:val="nil"/>
            </w:tcBorders>
            <w:shd w:val="clear" w:color="auto" w:fill="auto"/>
            <w:noWrap/>
            <w:vAlign w:val="bottom"/>
            <w:hideMark/>
          </w:tcPr>
          <w:p w14:paraId="692C362A" w14:textId="77777777" w:rsidR="00E11015" w:rsidRPr="00E11015" w:rsidRDefault="00E11015" w:rsidP="00DE37EB">
            <w:pPr>
              <w:rPr>
                <w:rFonts w:ascii="Calibri" w:eastAsia="Times New Roman" w:hAnsi="Calibri" w:cs="Calibri"/>
                <w:b/>
                <w:bCs/>
                <w:color w:val="000000"/>
                <w:lang w:eastAsia="hu-HU"/>
              </w:rPr>
            </w:pPr>
          </w:p>
        </w:tc>
        <w:tc>
          <w:tcPr>
            <w:tcW w:w="920" w:type="dxa"/>
            <w:tcBorders>
              <w:top w:val="nil"/>
              <w:left w:val="nil"/>
              <w:bottom w:val="nil"/>
              <w:right w:val="nil"/>
            </w:tcBorders>
            <w:shd w:val="clear" w:color="auto" w:fill="auto"/>
            <w:noWrap/>
            <w:vAlign w:val="bottom"/>
            <w:hideMark/>
          </w:tcPr>
          <w:p w14:paraId="6026CDE3" w14:textId="77777777" w:rsidR="00E11015" w:rsidRPr="00E11015" w:rsidRDefault="00E11015" w:rsidP="00DE37EB">
            <w:pPr>
              <w:jc w:val="center"/>
              <w:rPr>
                <w:rFonts w:ascii="Times New Roman" w:eastAsia="Times New Roman" w:hAnsi="Times New Roman" w:cs="Times New Roman"/>
                <w:sz w:val="20"/>
                <w:szCs w:val="20"/>
                <w:lang w:eastAsia="hu-HU"/>
              </w:rPr>
            </w:pPr>
          </w:p>
        </w:tc>
        <w:tc>
          <w:tcPr>
            <w:tcW w:w="920" w:type="dxa"/>
            <w:tcBorders>
              <w:top w:val="nil"/>
              <w:left w:val="nil"/>
              <w:bottom w:val="nil"/>
              <w:right w:val="nil"/>
            </w:tcBorders>
            <w:shd w:val="clear" w:color="auto" w:fill="auto"/>
            <w:noWrap/>
            <w:vAlign w:val="bottom"/>
            <w:hideMark/>
          </w:tcPr>
          <w:p w14:paraId="4BB55521" w14:textId="77777777" w:rsidR="00E11015" w:rsidRPr="00E11015" w:rsidRDefault="00E11015" w:rsidP="00DE37EB">
            <w:pPr>
              <w:jc w:val="center"/>
              <w:rPr>
                <w:rFonts w:ascii="Times New Roman" w:eastAsia="Times New Roman" w:hAnsi="Times New Roman" w:cs="Times New Roman"/>
                <w:sz w:val="20"/>
                <w:szCs w:val="20"/>
                <w:lang w:eastAsia="hu-HU"/>
              </w:rPr>
            </w:pPr>
          </w:p>
        </w:tc>
        <w:tc>
          <w:tcPr>
            <w:tcW w:w="920" w:type="dxa"/>
            <w:tcBorders>
              <w:top w:val="nil"/>
              <w:left w:val="nil"/>
              <w:bottom w:val="nil"/>
              <w:right w:val="nil"/>
            </w:tcBorders>
            <w:shd w:val="clear" w:color="auto" w:fill="auto"/>
            <w:noWrap/>
            <w:vAlign w:val="bottom"/>
            <w:hideMark/>
          </w:tcPr>
          <w:p w14:paraId="068FC0C3" w14:textId="77777777" w:rsidR="00E11015" w:rsidRPr="00E11015" w:rsidRDefault="00E11015" w:rsidP="00DE37EB">
            <w:pPr>
              <w:jc w:val="center"/>
              <w:rPr>
                <w:rFonts w:ascii="Times New Roman" w:eastAsia="Times New Roman" w:hAnsi="Times New Roman" w:cs="Times New Roman"/>
                <w:sz w:val="20"/>
                <w:szCs w:val="20"/>
                <w:lang w:eastAsia="hu-HU"/>
              </w:rPr>
            </w:pPr>
          </w:p>
        </w:tc>
        <w:tc>
          <w:tcPr>
            <w:tcW w:w="920" w:type="dxa"/>
            <w:tcBorders>
              <w:top w:val="nil"/>
              <w:left w:val="nil"/>
              <w:bottom w:val="nil"/>
              <w:right w:val="nil"/>
            </w:tcBorders>
            <w:shd w:val="clear" w:color="auto" w:fill="auto"/>
            <w:noWrap/>
            <w:vAlign w:val="bottom"/>
            <w:hideMark/>
          </w:tcPr>
          <w:p w14:paraId="53E2B049" w14:textId="77777777" w:rsidR="00E11015" w:rsidRPr="00E11015" w:rsidRDefault="00E11015" w:rsidP="00DE37EB">
            <w:pPr>
              <w:jc w:val="center"/>
              <w:rPr>
                <w:rFonts w:ascii="Times New Roman" w:eastAsia="Times New Roman" w:hAnsi="Times New Roman" w:cs="Times New Roman"/>
                <w:sz w:val="20"/>
                <w:szCs w:val="20"/>
                <w:lang w:eastAsia="hu-HU"/>
              </w:rPr>
            </w:pPr>
          </w:p>
        </w:tc>
      </w:tr>
      <w:tr w:rsidR="00E11015" w:rsidRPr="00E11015" w14:paraId="7DE4F27B" w14:textId="77777777" w:rsidTr="00E11015">
        <w:trPr>
          <w:trHeight w:val="300"/>
        </w:trPr>
        <w:tc>
          <w:tcPr>
            <w:tcW w:w="2456" w:type="dxa"/>
            <w:tcBorders>
              <w:top w:val="nil"/>
              <w:left w:val="nil"/>
              <w:bottom w:val="nil"/>
              <w:right w:val="nil"/>
            </w:tcBorders>
            <w:shd w:val="clear" w:color="auto" w:fill="auto"/>
            <w:noWrap/>
            <w:vAlign w:val="center"/>
            <w:hideMark/>
          </w:tcPr>
          <w:p w14:paraId="060891AE" w14:textId="77777777" w:rsidR="00E11015" w:rsidRPr="00E11015" w:rsidRDefault="00E11015" w:rsidP="00DE37EB">
            <w:pPr>
              <w:rPr>
                <w:rFonts w:ascii="Times New Roman" w:eastAsia="Times New Roman" w:hAnsi="Times New Roman" w:cs="Times New Roman"/>
                <w:sz w:val="20"/>
                <w:szCs w:val="20"/>
                <w:lang w:eastAsia="hu-HU"/>
              </w:rPr>
            </w:pPr>
          </w:p>
        </w:tc>
        <w:tc>
          <w:tcPr>
            <w:tcW w:w="1630" w:type="dxa"/>
            <w:tcBorders>
              <w:top w:val="nil"/>
              <w:left w:val="nil"/>
              <w:bottom w:val="nil"/>
              <w:right w:val="nil"/>
            </w:tcBorders>
            <w:shd w:val="clear" w:color="auto" w:fill="auto"/>
            <w:noWrap/>
            <w:vAlign w:val="bottom"/>
            <w:hideMark/>
          </w:tcPr>
          <w:p w14:paraId="11C97BEF" w14:textId="77777777" w:rsidR="00E11015" w:rsidRPr="00E11015" w:rsidRDefault="00E11015" w:rsidP="00DE37EB">
            <w:pPr>
              <w:rPr>
                <w:rFonts w:ascii="Times New Roman" w:eastAsia="Times New Roman" w:hAnsi="Times New Roman" w:cs="Times New Roman"/>
                <w:sz w:val="20"/>
                <w:szCs w:val="20"/>
                <w:lang w:eastAsia="hu-HU"/>
              </w:rPr>
            </w:pPr>
          </w:p>
        </w:tc>
        <w:tc>
          <w:tcPr>
            <w:tcW w:w="670" w:type="dxa"/>
            <w:tcBorders>
              <w:top w:val="nil"/>
              <w:left w:val="nil"/>
              <w:bottom w:val="nil"/>
              <w:right w:val="nil"/>
            </w:tcBorders>
            <w:shd w:val="clear" w:color="auto" w:fill="auto"/>
            <w:noWrap/>
            <w:vAlign w:val="bottom"/>
            <w:hideMark/>
          </w:tcPr>
          <w:p w14:paraId="79A42A61" w14:textId="77777777" w:rsidR="00E11015" w:rsidRPr="00E11015" w:rsidRDefault="00E11015" w:rsidP="00DE37EB">
            <w:pPr>
              <w:rPr>
                <w:rFonts w:ascii="Times New Roman" w:eastAsia="Times New Roman" w:hAnsi="Times New Roman" w:cs="Times New Roman"/>
                <w:sz w:val="20"/>
                <w:szCs w:val="20"/>
                <w:lang w:eastAsia="hu-HU"/>
              </w:rPr>
            </w:pPr>
          </w:p>
        </w:tc>
        <w:tc>
          <w:tcPr>
            <w:tcW w:w="820" w:type="dxa"/>
            <w:tcBorders>
              <w:top w:val="nil"/>
              <w:left w:val="nil"/>
              <w:bottom w:val="nil"/>
              <w:right w:val="nil"/>
            </w:tcBorders>
            <w:shd w:val="clear" w:color="auto" w:fill="auto"/>
            <w:noWrap/>
            <w:vAlign w:val="bottom"/>
            <w:hideMark/>
          </w:tcPr>
          <w:p w14:paraId="29FAD209" w14:textId="77777777" w:rsidR="00E11015" w:rsidRPr="00E11015" w:rsidRDefault="00E11015" w:rsidP="00DE37EB">
            <w:pPr>
              <w:jc w:val="center"/>
              <w:rPr>
                <w:rFonts w:ascii="Times New Roman" w:eastAsia="Times New Roman" w:hAnsi="Times New Roman" w:cs="Times New Roman"/>
                <w:sz w:val="20"/>
                <w:szCs w:val="20"/>
                <w:lang w:eastAsia="hu-HU"/>
              </w:rPr>
            </w:pPr>
          </w:p>
        </w:tc>
        <w:tc>
          <w:tcPr>
            <w:tcW w:w="770" w:type="dxa"/>
            <w:tcBorders>
              <w:top w:val="nil"/>
              <w:left w:val="nil"/>
              <w:bottom w:val="nil"/>
              <w:right w:val="nil"/>
            </w:tcBorders>
            <w:shd w:val="clear" w:color="auto" w:fill="auto"/>
            <w:noWrap/>
            <w:vAlign w:val="bottom"/>
            <w:hideMark/>
          </w:tcPr>
          <w:p w14:paraId="1658746B" w14:textId="77777777" w:rsidR="00E11015" w:rsidRPr="00E11015" w:rsidRDefault="00E11015" w:rsidP="00DE37EB">
            <w:pPr>
              <w:jc w:val="center"/>
              <w:rPr>
                <w:rFonts w:ascii="Times New Roman" w:eastAsia="Times New Roman" w:hAnsi="Times New Roman" w:cs="Times New Roman"/>
                <w:sz w:val="20"/>
                <w:szCs w:val="20"/>
                <w:lang w:eastAsia="hu-HU"/>
              </w:rPr>
            </w:pPr>
          </w:p>
        </w:tc>
        <w:tc>
          <w:tcPr>
            <w:tcW w:w="670" w:type="dxa"/>
            <w:tcBorders>
              <w:top w:val="nil"/>
              <w:left w:val="nil"/>
              <w:bottom w:val="nil"/>
              <w:right w:val="nil"/>
            </w:tcBorders>
            <w:shd w:val="clear" w:color="auto" w:fill="auto"/>
            <w:noWrap/>
            <w:vAlign w:val="bottom"/>
            <w:hideMark/>
          </w:tcPr>
          <w:p w14:paraId="5A76FBD8" w14:textId="77777777" w:rsidR="00E11015" w:rsidRPr="00E11015" w:rsidRDefault="00E11015" w:rsidP="00DE37EB">
            <w:pPr>
              <w:jc w:val="center"/>
              <w:rPr>
                <w:rFonts w:ascii="Times New Roman" w:eastAsia="Times New Roman" w:hAnsi="Times New Roman" w:cs="Times New Roman"/>
                <w:sz w:val="20"/>
                <w:szCs w:val="20"/>
                <w:lang w:eastAsia="hu-HU"/>
              </w:rPr>
            </w:pPr>
          </w:p>
        </w:tc>
        <w:tc>
          <w:tcPr>
            <w:tcW w:w="820" w:type="dxa"/>
            <w:tcBorders>
              <w:top w:val="nil"/>
              <w:left w:val="nil"/>
              <w:bottom w:val="nil"/>
              <w:right w:val="nil"/>
            </w:tcBorders>
            <w:shd w:val="clear" w:color="auto" w:fill="auto"/>
            <w:noWrap/>
            <w:vAlign w:val="bottom"/>
            <w:hideMark/>
          </w:tcPr>
          <w:p w14:paraId="21A8788B" w14:textId="77777777" w:rsidR="00E11015" w:rsidRPr="00E11015" w:rsidRDefault="00E11015" w:rsidP="00DE37EB">
            <w:pPr>
              <w:jc w:val="center"/>
              <w:rPr>
                <w:rFonts w:ascii="Times New Roman" w:eastAsia="Times New Roman" w:hAnsi="Times New Roman" w:cs="Times New Roman"/>
                <w:sz w:val="20"/>
                <w:szCs w:val="20"/>
                <w:lang w:eastAsia="hu-HU"/>
              </w:rPr>
            </w:pPr>
          </w:p>
        </w:tc>
        <w:tc>
          <w:tcPr>
            <w:tcW w:w="920" w:type="dxa"/>
            <w:tcBorders>
              <w:top w:val="nil"/>
              <w:left w:val="nil"/>
              <w:bottom w:val="nil"/>
              <w:right w:val="nil"/>
            </w:tcBorders>
            <w:shd w:val="clear" w:color="auto" w:fill="auto"/>
            <w:noWrap/>
            <w:vAlign w:val="bottom"/>
            <w:hideMark/>
          </w:tcPr>
          <w:p w14:paraId="572535A0" w14:textId="77777777" w:rsidR="00E11015" w:rsidRPr="00E11015" w:rsidRDefault="00E11015" w:rsidP="00DE37EB">
            <w:pPr>
              <w:jc w:val="center"/>
              <w:rPr>
                <w:rFonts w:ascii="Times New Roman" w:eastAsia="Times New Roman" w:hAnsi="Times New Roman" w:cs="Times New Roman"/>
                <w:sz w:val="20"/>
                <w:szCs w:val="20"/>
                <w:lang w:eastAsia="hu-HU"/>
              </w:rPr>
            </w:pPr>
          </w:p>
        </w:tc>
        <w:tc>
          <w:tcPr>
            <w:tcW w:w="920" w:type="dxa"/>
            <w:tcBorders>
              <w:top w:val="nil"/>
              <w:left w:val="nil"/>
              <w:bottom w:val="nil"/>
              <w:right w:val="nil"/>
            </w:tcBorders>
            <w:shd w:val="clear" w:color="auto" w:fill="auto"/>
            <w:noWrap/>
            <w:vAlign w:val="bottom"/>
            <w:hideMark/>
          </w:tcPr>
          <w:p w14:paraId="49871FC1" w14:textId="77777777" w:rsidR="00E11015" w:rsidRPr="00E11015" w:rsidRDefault="00E11015" w:rsidP="00DE37EB">
            <w:pPr>
              <w:jc w:val="center"/>
              <w:rPr>
                <w:rFonts w:ascii="Times New Roman" w:eastAsia="Times New Roman" w:hAnsi="Times New Roman" w:cs="Times New Roman"/>
                <w:sz w:val="20"/>
                <w:szCs w:val="20"/>
                <w:lang w:eastAsia="hu-HU"/>
              </w:rPr>
            </w:pPr>
          </w:p>
        </w:tc>
        <w:tc>
          <w:tcPr>
            <w:tcW w:w="920" w:type="dxa"/>
            <w:vAlign w:val="center"/>
            <w:hideMark/>
          </w:tcPr>
          <w:p w14:paraId="5FDA06C7" w14:textId="77777777" w:rsidR="00E11015" w:rsidRPr="00E11015" w:rsidRDefault="00E11015" w:rsidP="00DE37EB">
            <w:pPr>
              <w:rPr>
                <w:rFonts w:ascii="Times New Roman" w:eastAsia="Times New Roman" w:hAnsi="Times New Roman" w:cs="Times New Roman"/>
                <w:sz w:val="20"/>
                <w:szCs w:val="20"/>
                <w:lang w:eastAsia="hu-HU"/>
              </w:rPr>
            </w:pPr>
          </w:p>
        </w:tc>
        <w:tc>
          <w:tcPr>
            <w:tcW w:w="920" w:type="dxa"/>
            <w:vAlign w:val="center"/>
            <w:hideMark/>
          </w:tcPr>
          <w:p w14:paraId="4A42EE10" w14:textId="77777777" w:rsidR="00E11015" w:rsidRPr="00E11015" w:rsidRDefault="00E11015" w:rsidP="00DE37EB">
            <w:pPr>
              <w:rPr>
                <w:rFonts w:ascii="Times New Roman" w:eastAsia="Times New Roman" w:hAnsi="Times New Roman" w:cs="Times New Roman"/>
                <w:sz w:val="20"/>
                <w:szCs w:val="20"/>
                <w:lang w:eastAsia="hu-HU"/>
              </w:rPr>
            </w:pPr>
          </w:p>
        </w:tc>
        <w:tc>
          <w:tcPr>
            <w:tcW w:w="920" w:type="dxa"/>
            <w:vAlign w:val="center"/>
            <w:hideMark/>
          </w:tcPr>
          <w:p w14:paraId="04B3B9A0" w14:textId="77777777" w:rsidR="00E11015" w:rsidRPr="00E11015" w:rsidRDefault="00E11015" w:rsidP="00DE37EB">
            <w:pPr>
              <w:rPr>
                <w:rFonts w:ascii="Times New Roman" w:eastAsia="Times New Roman" w:hAnsi="Times New Roman" w:cs="Times New Roman"/>
                <w:sz w:val="20"/>
                <w:szCs w:val="20"/>
                <w:lang w:eastAsia="hu-HU"/>
              </w:rPr>
            </w:pPr>
          </w:p>
        </w:tc>
      </w:tr>
      <w:tr w:rsidR="00E11015" w:rsidRPr="00E11015" w14:paraId="4FAF1881" w14:textId="77777777" w:rsidTr="00E11015">
        <w:trPr>
          <w:trHeight w:val="732"/>
        </w:trPr>
        <w:tc>
          <w:tcPr>
            <w:tcW w:w="2456" w:type="dxa"/>
            <w:tcBorders>
              <w:top w:val="single" w:sz="8" w:space="0" w:color="000000"/>
              <w:left w:val="single" w:sz="8" w:space="0" w:color="000000"/>
              <w:bottom w:val="single" w:sz="8" w:space="0" w:color="000000"/>
              <w:right w:val="nil"/>
            </w:tcBorders>
            <w:shd w:val="clear" w:color="auto" w:fill="auto"/>
            <w:vAlign w:val="center"/>
            <w:hideMark/>
          </w:tcPr>
          <w:p w14:paraId="53376433" w14:textId="77777777" w:rsidR="00E11015" w:rsidRPr="00E11015" w:rsidRDefault="00E11015" w:rsidP="00DE37EB">
            <w:pPr>
              <w:rPr>
                <w:rFonts w:ascii="Times New Roman" w:eastAsia="Times New Roman" w:hAnsi="Times New Roman" w:cs="Times New Roman"/>
                <w:color w:val="000000"/>
                <w:sz w:val="24"/>
                <w:szCs w:val="24"/>
                <w:lang w:eastAsia="hu-HU"/>
              </w:rPr>
            </w:pPr>
            <w:r w:rsidRPr="00E11015">
              <w:rPr>
                <w:rFonts w:ascii="Times New Roman" w:eastAsia="Times New Roman" w:hAnsi="Times New Roman" w:cs="Times New Roman"/>
                <w:color w:val="000000"/>
                <w:sz w:val="24"/>
                <w:szCs w:val="24"/>
                <w:lang w:eastAsia="hu-HU"/>
              </w:rPr>
              <w:t> </w:t>
            </w:r>
          </w:p>
        </w:tc>
        <w:tc>
          <w:tcPr>
            <w:tcW w:w="1630" w:type="dxa"/>
            <w:tcBorders>
              <w:top w:val="single" w:sz="8" w:space="0" w:color="000000"/>
              <w:left w:val="nil"/>
              <w:bottom w:val="single" w:sz="8" w:space="0" w:color="000000"/>
              <w:right w:val="single" w:sz="8" w:space="0" w:color="000000"/>
            </w:tcBorders>
            <w:shd w:val="clear" w:color="auto" w:fill="auto"/>
            <w:vAlign w:val="center"/>
            <w:hideMark/>
          </w:tcPr>
          <w:p w14:paraId="0F0BDAC3" w14:textId="77777777" w:rsidR="00E11015" w:rsidRPr="00E11015" w:rsidRDefault="00E11015" w:rsidP="00DE37EB">
            <w:pPr>
              <w:jc w:val="right"/>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Évfolyam </w:t>
            </w:r>
          </w:p>
        </w:tc>
        <w:tc>
          <w:tcPr>
            <w:tcW w:w="2260" w:type="dxa"/>
            <w:gridSpan w:val="3"/>
            <w:tcBorders>
              <w:top w:val="single" w:sz="8" w:space="0" w:color="000000"/>
              <w:left w:val="nil"/>
              <w:bottom w:val="single" w:sz="8" w:space="0" w:color="000000"/>
              <w:right w:val="single" w:sz="8" w:space="0" w:color="000000"/>
            </w:tcBorders>
            <w:shd w:val="clear" w:color="auto" w:fill="auto"/>
            <w:vAlign w:val="center"/>
            <w:hideMark/>
          </w:tcPr>
          <w:p w14:paraId="54D42356" w14:textId="77777777" w:rsidR="00E11015" w:rsidRPr="00E11015" w:rsidRDefault="00E11015" w:rsidP="00DE37EB">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10. évfolyam</w:t>
            </w:r>
          </w:p>
        </w:tc>
        <w:tc>
          <w:tcPr>
            <w:tcW w:w="2410" w:type="dxa"/>
            <w:gridSpan w:val="3"/>
            <w:tcBorders>
              <w:top w:val="single" w:sz="8" w:space="0" w:color="000000"/>
              <w:left w:val="nil"/>
              <w:bottom w:val="single" w:sz="8" w:space="0" w:color="000000"/>
              <w:right w:val="single" w:sz="8" w:space="0" w:color="000000"/>
            </w:tcBorders>
            <w:shd w:val="clear" w:color="auto" w:fill="auto"/>
            <w:vAlign w:val="center"/>
            <w:hideMark/>
          </w:tcPr>
          <w:p w14:paraId="695C726E" w14:textId="77777777" w:rsidR="00E11015" w:rsidRPr="00E11015" w:rsidRDefault="00E11015" w:rsidP="00DE37EB">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11. évfolyam</w:t>
            </w:r>
          </w:p>
        </w:tc>
        <w:tc>
          <w:tcPr>
            <w:tcW w:w="920" w:type="dxa"/>
            <w:tcBorders>
              <w:top w:val="single" w:sz="8" w:space="0" w:color="000000"/>
              <w:left w:val="nil"/>
              <w:bottom w:val="single" w:sz="8" w:space="0" w:color="000000"/>
              <w:right w:val="single" w:sz="8" w:space="0" w:color="000000"/>
            </w:tcBorders>
            <w:shd w:val="clear" w:color="auto" w:fill="auto"/>
            <w:vAlign w:val="center"/>
            <w:hideMark/>
          </w:tcPr>
          <w:p w14:paraId="1A9EDE26" w14:textId="77777777" w:rsidR="00E11015" w:rsidRPr="00E11015" w:rsidRDefault="00E11015" w:rsidP="00DE37EB">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A képzés összes óraszáma </w:t>
            </w:r>
          </w:p>
        </w:tc>
        <w:tc>
          <w:tcPr>
            <w:tcW w:w="920" w:type="dxa"/>
            <w:vAlign w:val="center"/>
            <w:hideMark/>
          </w:tcPr>
          <w:p w14:paraId="5BBD18C4" w14:textId="77777777" w:rsidR="00E11015" w:rsidRPr="00E11015" w:rsidRDefault="00E11015" w:rsidP="00DE37EB">
            <w:pPr>
              <w:rPr>
                <w:rFonts w:ascii="Times New Roman" w:eastAsia="Times New Roman" w:hAnsi="Times New Roman" w:cs="Times New Roman"/>
                <w:sz w:val="20"/>
                <w:szCs w:val="20"/>
                <w:lang w:eastAsia="hu-HU"/>
              </w:rPr>
            </w:pPr>
          </w:p>
        </w:tc>
        <w:tc>
          <w:tcPr>
            <w:tcW w:w="920" w:type="dxa"/>
            <w:vAlign w:val="center"/>
            <w:hideMark/>
          </w:tcPr>
          <w:p w14:paraId="006C038E" w14:textId="77777777" w:rsidR="00E11015" w:rsidRPr="00E11015" w:rsidRDefault="00E11015" w:rsidP="00DE37EB">
            <w:pPr>
              <w:rPr>
                <w:rFonts w:ascii="Times New Roman" w:eastAsia="Times New Roman" w:hAnsi="Times New Roman" w:cs="Times New Roman"/>
                <w:sz w:val="20"/>
                <w:szCs w:val="20"/>
                <w:lang w:eastAsia="hu-HU"/>
              </w:rPr>
            </w:pPr>
          </w:p>
        </w:tc>
        <w:tc>
          <w:tcPr>
            <w:tcW w:w="920" w:type="dxa"/>
            <w:vAlign w:val="center"/>
            <w:hideMark/>
          </w:tcPr>
          <w:p w14:paraId="4AD104B9" w14:textId="77777777" w:rsidR="00E11015" w:rsidRPr="00E11015" w:rsidRDefault="00E11015" w:rsidP="00DE37EB">
            <w:pPr>
              <w:rPr>
                <w:rFonts w:ascii="Times New Roman" w:eastAsia="Times New Roman" w:hAnsi="Times New Roman" w:cs="Times New Roman"/>
                <w:sz w:val="20"/>
                <w:szCs w:val="20"/>
                <w:lang w:eastAsia="hu-HU"/>
              </w:rPr>
            </w:pPr>
          </w:p>
        </w:tc>
      </w:tr>
      <w:tr w:rsidR="00E11015" w:rsidRPr="00E11015" w14:paraId="3F195DD1" w14:textId="77777777" w:rsidTr="00E11015">
        <w:trPr>
          <w:trHeight w:val="285"/>
        </w:trPr>
        <w:tc>
          <w:tcPr>
            <w:tcW w:w="2456" w:type="dxa"/>
            <w:tcBorders>
              <w:top w:val="nil"/>
              <w:left w:val="single" w:sz="8" w:space="0" w:color="000000"/>
              <w:bottom w:val="single" w:sz="8" w:space="0" w:color="000000"/>
              <w:right w:val="nil"/>
            </w:tcBorders>
            <w:shd w:val="clear" w:color="auto" w:fill="auto"/>
            <w:vAlign w:val="center"/>
            <w:hideMark/>
          </w:tcPr>
          <w:p w14:paraId="0B4BF65E" w14:textId="4805696E" w:rsidR="00E11015" w:rsidRPr="00E11015" w:rsidRDefault="00E11015" w:rsidP="00E11015">
            <w:pPr>
              <w:rPr>
                <w:rFonts w:ascii="Times New Roman" w:eastAsia="Times New Roman" w:hAnsi="Times New Roman" w:cs="Times New Roman"/>
                <w:color w:val="000000"/>
                <w:sz w:val="24"/>
                <w:szCs w:val="24"/>
                <w:lang w:eastAsia="hu-HU"/>
              </w:rPr>
            </w:pPr>
            <w:r w:rsidRPr="002A18CF">
              <w:rPr>
                <w:rFonts w:ascii="Times New Roman" w:eastAsia="Times New Roman" w:hAnsi="Times New Roman" w:cs="Times New Roman"/>
                <w:b/>
                <w:color w:val="000000"/>
                <w:sz w:val="24"/>
                <w:szCs w:val="24"/>
                <w:lang w:eastAsia="hu-HU"/>
              </w:rPr>
              <w:t> </w:t>
            </w:r>
            <w:r w:rsidRPr="0059612A">
              <w:rPr>
                <w:rFonts w:ascii="Times New Roman" w:eastAsia="Times New Roman" w:hAnsi="Times New Roman" w:cs="Times New Roman"/>
                <w:b/>
                <w:color w:val="000000"/>
                <w:sz w:val="20"/>
                <w:szCs w:val="20"/>
                <w:lang w:eastAsia="hu-HU"/>
              </w:rPr>
              <w:t>Tanulási terület</w:t>
            </w:r>
          </w:p>
        </w:tc>
        <w:tc>
          <w:tcPr>
            <w:tcW w:w="1630" w:type="dxa"/>
            <w:tcBorders>
              <w:top w:val="nil"/>
              <w:left w:val="nil"/>
              <w:bottom w:val="single" w:sz="8" w:space="0" w:color="000000"/>
              <w:right w:val="single" w:sz="8" w:space="0" w:color="000000"/>
            </w:tcBorders>
            <w:shd w:val="clear" w:color="auto" w:fill="auto"/>
            <w:vAlign w:val="center"/>
            <w:hideMark/>
          </w:tcPr>
          <w:p w14:paraId="7C371E08" w14:textId="30A062DF" w:rsidR="00E11015" w:rsidRPr="00E11015" w:rsidRDefault="00E11015" w:rsidP="00E11015">
            <w:pPr>
              <w:jc w:val="center"/>
              <w:rPr>
                <w:rFonts w:ascii="Times New Roman" w:eastAsia="Times New Roman" w:hAnsi="Times New Roman" w:cs="Times New Roman"/>
                <w:color w:val="000000"/>
                <w:sz w:val="18"/>
                <w:szCs w:val="18"/>
                <w:lang w:eastAsia="hu-HU"/>
              </w:rPr>
            </w:pPr>
            <w:r w:rsidRPr="0059612A">
              <w:rPr>
                <w:rFonts w:ascii="Times New Roman" w:eastAsia="Times New Roman" w:hAnsi="Times New Roman" w:cs="Times New Roman"/>
                <w:b/>
                <w:color w:val="000000"/>
                <w:sz w:val="16"/>
                <w:szCs w:val="16"/>
                <w:lang w:eastAsia="hu-HU"/>
              </w:rPr>
              <w:t>Tantárgy/</w:t>
            </w:r>
            <w:r w:rsidRPr="0059612A">
              <w:rPr>
                <w:rFonts w:ascii="Times New Roman" w:eastAsia="Times New Roman" w:hAnsi="Times New Roman" w:cs="Times New Roman"/>
                <w:color w:val="000000"/>
                <w:sz w:val="16"/>
                <w:szCs w:val="16"/>
                <w:lang w:eastAsia="hu-HU"/>
              </w:rPr>
              <w:t>Témakör</w:t>
            </w:r>
          </w:p>
        </w:tc>
        <w:tc>
          <w:tcPr>
            <w:tcW w:w="670" w:type="dxa"/>
            <w:tcBorders>
              <w:top w:val="nil"/>
              <w:left w:val="nil"/>
              <w:bottom w:val="single" w:sz="8" w:space="0" w:color="000000"/>
              <w:right w:val="single" w:sz="8" w:space="0" w:color="000000"/>
            </w:tcBorders>
            <w:shd w:val="clear" w:color="auto" w:fill="auto"/>
            <w:vAlign w:val="center"/>
            <w:hideMark/>
          </w:tcPr>
          <w:p w14:paraId="6988075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elmélet</w:t>
            </w:r>
          </w:p>
        </w:tc>
        <w:tc>
          <w:tcPr>
            <w:tcW w:w="820" w:type="dxa"/>
            <w:tcBorders>
              <w:top w:val="nil"/>
              <w:left w:val="nil"/>
              <w:bottom w:val="single" w:sz="8" w:space="0" w:color="000000"/>
              <w:right w:val="single" w:sz="8" w:space="0" w:color="000000"/>
            </w:tcBorders>
            <w:shd w:val="clear" w:color="auto" w:fill="auto"/>
            <w:vAlign w:val="center"/>
            <w:hideMark/>
          </w:tcPr>
          <w:p w14:paraId="228ED7A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gyakorlat</w:t>
            </w:r>
          </w:p>
        </w:tc>
        <w:tc>
          <w:tcPr>
            <w:tcW w:w="770" w:type="dxa"/>
            <w:tcBorders>
              <w:top w:val="nil"/>
              <w:left w:val="nil"/>
              <w:bottom w:val="single" w:sz="8" w:space="0" w:color="000000"/>
              <w:right w:val="single" w:sz="8" w:space="0" w:color="000000"/>
            </w:tcBorders>
            <w:shd w:val="clear" w:color="auto" w:fill="auto"/>
            <w:vAlign w:val="center"/>
            <w:hideMark/>
          </w:tcPr>
          <w:p w14:paraId="5CF3A78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összesen</w:t>
            </w:r>
          </w:p>
        </w:tc>
        <w:tc>
          <w:tcPr>
            <w:tcW w:w="670" w:type="dxa"/>
            <w:tcBorders>
              <w:top w:val="nil"/>
              <w:left w:val="nil"/>
              <w:bottom w:val="single" w:sz="8" w:space="0" w:color="000000"/>
              <w:right w:val="single" w:sz="8" w:space="0" w:color="000000"/>
            </w:tcBorders>
            <w:shd w:val="clear" w:color="auto" w:fill="auto"/>
            <w:vAlign w:val="center"/>
            <w:hideMark/>
          </w:tcPr>
          <w:p w14:paraId="0A6E2CE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elmélet</w:t>
            </w:r>
          </w:p>
        </w:tc>
        <w:tc>
          <w:tcPr>
            <w:tcW w:w="820" w:type="dxa"/>
            <w:tcBorders>
              <w:top w:val="nil"/>
              <w:left w:val="nil"/>
              <w:bottom w:val="single" w:sz="8" w:space="0" w:color="000000"/>
              <w:right w:val="single" w:sz="8" w:space="0" w:color="000000"/>
            </w:tcBorders>
            <w:shd w:val="clear" w:color="auto" w:fill="auto"/>
            <w:vAlign w:val="center"/>
            <w:hideMark/>
          </w:tcPr>
          <w:p w14:paraId="3FBC508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gyakorlat</w:t>
            </w:r>
          </w:p>
        </w:tc>
        <w:tc>
          <w:tcPr>
            <w:tcW w:w="920" w:type="dxa"/>
            <w:tcBorders>
              <w:top w:val="nil"/>
              <w:left w:val="nil"/>
              <w:bottom w:val="single" w:sz="8" w:space="0" w:color="000000"/>
              <w:right w:val="single" w:sz="8" w:space="0" w:color="000000"/>
            </w:tcBorders>
            <w:shd w:val="clear" w:color="auto" w:fill="auto"/>
            <w:vAlign w:val="center"/>
            <w:hideMark/>
          </w:tcPr>
          <w:p w14:paraId="366981D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összesen</w:t>
            </w:r>
          </w:p>
        </w:tc>
        <w:tc>
          <w:tcPr>
            <w:tcW w:w="920" w:type="dxa"/>
            <w:tcBorders>
              <w:top w:val="nil"/>
              <w:left w:val="nil"/>
              <w:bottom w:val="single" w:sz="8" w:space="0" w:color="000000"/>
              <w:right w:val="single" w:sz="8" w:space="0" w:color="000000"/>
            </w:tcBorders>
            <w:shd w:val="clear" w:color="auto" w:fill="auto"/>
            <w:vAlign w:val="center"/>
            <w:hideMark/>
          </w:tcPr>
          <w:p w14:paraId="08A6DD3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vAlign w:val="center"/>
            <w:hideMark/>
          </w:tcPr>
          <w:p w14:paraId="04804A3D"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8ACCACB"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7ECB646"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0C771C66" w14:textId="77777777" w:rsidTr="003B40A3">
        <w:trPr>
          <w:trHeight w:val="285"/>
        </w:trPr>
        <w:tc>
          <w:tcPr>
            <w:tcW w:w="2456" w:type="dxa"/>
            <w:tcBorders>
              <w:top w:val="nil"/>
              <w:left w:val="single" w:sz="8" w:space="0" w:color="000000"/>
              <w:bottom w:val="single" w:sz="4" w:space="0" w:color="auto"/>
              <w:right w:val="nil"/>
            </w:tcBorders>
            <w:shd w:val="clear" w:color="auto" w:fill="auto"/>
            <w:vAlign w:val="center"/>
            <w:hideMark/>
          </w:tcPr>
          <w:p w14:paraId="4B30F238" w14:textId="77777777" w:rsidR="00E11015" w:rsidRPr="00E11015" w:rsidRDefault="00E11015" w:rsidP="00E11015">
            <w:pPr>
              <w:rPr>
                <w:rFonts w:ascii="Times New Roman" w:eastAsia="Times New Roman" w:hAnsi="Times New Roman" w:cs="Times New Roman"/>
                <w:color w:val="000000"/>
                <w:sz w:val="24"/>
                <w:szCs w:val="24"/>
                <w:lang w:eastAsia="hu-HU"/>
              </w:rPr>
            </w:pPr>
            <w:r w:rsidRPr="00E11015">
              <w:rPr>
                <w:rFonts w:ascii="Times New Roman" w:eastAsia="Times New Roman" w:hAnsi="Times New Roman" w:cs="Times New Roman"/>
                <w:color w:val="000000"/>
                <w:sz w:val="24"/>
                <w:szCs w:val="24"/>
                <w:lang w:eastAsia="hu-HU"/>
              </w:rPr>
              <w:t> </w:t>
            </w:r>
          </w:p>
        </w:tc>
        <w:tc>
          <w:tcPr>
            <w:tcW w:w="1630" w:type="dxa"/>
            <w:tcBorders>
              <w:top w:val="nil"/>
              <w:left w:val="nil"/>
              <w:bottom w:val="single" w:sz="8" w:space="0" w:color="000000"/>
              <w:right w:val="single" w:sz="8" w:space="0" w:color="000000"/>
            </w:tcBorders>
            <w:shd w:val="clear" w:color="auto" w:fill="auto"/>
            <w:vAlign w:val="center"/>
            <w:hideMark/>
          </w:tcPr>
          <w:p w14:paraId="2FC91946" w14:textId="77777777" w:rsidR="00E11015" w:rsidRPr="00E11015" w:rsidRDefault="00E11015" w:rsidP="00E11015">
            <w:pPr>
              <w:jc w:val="right"/>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Évfolyam összes óraszáma </w:t>
            </w:r>
          </w:p>
        </w:tc>
        <w:tc>
          <w:tcPr>
            <w:tcW w:w="670" w:type="dxa"/>
            <w:tcBorders>
              <w:top w:val="nil"/>
              <w:left w:val="nil"/>
              <w:bottom w:val="single" w:sz="8" w:space="0" w:color="000000"/>
              <w:right w:val="single" w:sz="8" w:space="0" w:color="000000"/>
            </w:tcBorders>
            <w:shd w:val="clear" w:color="auto" w:fill="auto"/>
            <w:vAlign w:val="center"/>
            <w:hideMark/>
          </w:tcPr>
          <w:p w14:paraId="50DB5E7B"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144</w:t>
            </w:r>
          </w:p>
        </w:tc>
        <w:tc>
          <w:tcPr>
            <w:tcW w:w="820" w:type="dxa"/>
            <w:tcBorders>
              <w:top w:val="nil"/>
              <w:left w:val="nil"/>
              <w:bottom w:val="single" w:sz="8" w:space="0" w:color="000000"/>
              <w:right w:val="single" w:sz="8" w:space="0" w:color="000000"/>
            </w:tcBorders>
            <w:shd w:val="clear" w:color="auto" w:fill="auto"/>
            <w:vAlign w:val="center"/>
            <w:hideMark/>
          </w:tcPr>
          <w:p w14:paraId="0AC47C8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828</w:t>
            </w:r>
          </w:p>
        </w:tc>
        <w:tc>
          <w:tcPr>
            <w:tcW w:w="770" w:type="dxa"/>
            <w:tcBorders>
              <w:top w:val="nil"/>
              <w:left w:val="nil"/>
              <w:bottom w:val="single" w:sz="8" w:space="0" w:color="000000"/>
              <w:right w:val="single" w:sz="8" w:space="0" w:color="000000"/>
            </w:tcBorders>
            <w:shd w:val="clear" w:color="auto" w:fill="auto"/>
            <w:vAlign w:val="center"/>
            <w:hideMark/>
          </w:tcPr>
          <w:p w14:paraId="2EEA642B"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972</w:t>
            </w:r>
          </w:p>
        </w:tc>
        <w:tc>
          <w:tcPr>
            <w:tcW w:w="670" w:type="dxa"/>
            <w:tcBorders>
              <w:top w:val="nil"/>
              <w:left w:val="nil"/>
              <w:bottom w:val="single" w:sz="8" w:space="0" w:color="000000"/>
              <w:right w:val="single" w:sz="8" w:space="0" w:color="000000"/>
            </w:tcBorders>
            <w:shd w:val="clear" w:color="auto" w:fill="auto"/>
            <w:vAlign w:val="center"/>
            <w:hideMark/>
          </w:tcPr>
          <w:p w14:paraId="71119BA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186</w:t>
            </w:r>
          </w:p>
        </w:tc>
        <w:tc>
          <w:tcPr>
            <w:tcW w:w="820" w:type="dxa"/>
            <w:tcBorders>
              <w:top w:val="nil"/>
              <w:left w:val="nil"/>
              <w:bottom w:val="single" w:sz="8" w:space="0" w:color="000000"/>
              <w:right w:val="single" w:sz="8" w:space="0" w:color="000000"/>
            </w:tcBorders>
            <w:shd w:val="clear" w:color="auto" w:fill="auto"/>
            <w:vAlign w:val="center"/>
            <w:hideMark/>
          </w:tcPr>
          <w:p w14:paraId="4B8CAA2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651</w:t>
            </w:r>
          </w:p>
        </w:tc>
        <w:tc>
          <w:tcPr>
            <w:tcW w:w="920" w:type="dxa"/>
            <w:tcBorders>
              <w:top w:val="nil"/>
              <w:left w:val="nil"/>
              <w:bottom w:val="single" w:sz="8" w:space="0" w:color="000000"/>
              <w:right w:val="single" w:sz="8" w:space="0" w:color="000000"/>
            </w:tcBorders>
            <w:shd w:val="clear" w:color="auto" w:fill="auto"/>
            <w:vAlign w:val="center"/>
            <w:hideMark/>
          </w:tcPr>
          <w:p w14:paraId="6E67C62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837</w:t>
            </w:r>
          </w:p>
        </w:tc>
        <w:tc>
          <w:tcPr>
            <w:tcW w:w="920" w:type="dxa"/>
            <w:tcBorders>
              <w:top w:val="nil"/>
              <w:left w:val="nil"/>
              <w:bottom w:val="single" w:sz="8" w:space="0" w:color="000000"/>
              <w:right w:val="single" w:sz="8" w:space="0" w:color="000000"/>
            </w:tcBorders>
            <w:shd w:val="clear" w:color="auto" w:fill="auto"/>
            <w:vAlign w:val="center"/>
            <w:hideMark/>
          </w:tcPr>
          <w:p w14:paraId="1E2A6E7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2421</w:t>
            </w:r>
          </w:p>
        </w:tc>
        <w:tc>
          <w:tcPr>
            <w:tcW w:w="920" w:type="dxa"/>
            <w:vAlign w:val="center"/>
            <w:hideMark/>
          </w:tcPr>
          <w:p w14:paraId="5CDB7A41"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AEDF8F6"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674DE0B"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49D8D647" w14:textId="77777777" w:rsidTr="003B40A3">
        <w:trPr>
          <w:trHeight w:val="285"/>
        </w:trPr>
        <w:tc>
          <w:tcPr>
            <w:tcW w:w="2456" w:type="dxa"/>
            <w:vMerge w:val="restart"/>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508924B5" w14:textId="7F4E43C6" w:rsidR="00E11015" w:rsidRPr="00E11015" w:rsidRDefault="003B40A3" w:rsidP="00E11015">
            <w:pPr>
              <w:rPr>
                <w:rFonts w:ascii="Arial" w:eastAsia="Times New Roman" w:hAnsi="Arial" w:cs="Arial"/>
                <w:color w:val="000000"/>
                <w:lang w:eastAsia="hu-HU"/>
              </w:rPr>
            </w:pPr>
            <w:r w:rsidRPr="00E11015">
              <w:rPr>
                <w:rFonts w:ascii="Times New Roman" w:eastAsia="Times New Roman" w:hAnsi="Times New Roman" w:cs="Times New Roman"/>
                <w:color w:val="000000"/>
                <w:sz w:val="18"/>
                <w:szCs w:val="18"/>
                <w:lang w:eastAsia="hu-HU"/>
              </w:rPr>
              <w:t xml:space="preserve">Munkavállalói ismeretek </w:t>
            </w:r>
          </w:p>
          <w:p w14:paraId="4E2B06AF" w14:textId="18B86ECC"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63AC35A6"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Munkavállalói ismeretek </w:t>
            </w:r>
          </w:p>
        </w:tc>
        <w:tc>
          <w:tcPr>
            <w:tcW w:w="670" w:type="dxa"/>
            <w:tcBorders>
              <w:top w:val="nil"/>
              <w:left w:val="nil"/>
              <w:bottom w:val="single" w:sz="8" w:space="0" w:color="000000"/>
              <w:right w:val="single" w:sz="8" w:space="0" w:color="000000"/>
            </w:tcBorders>
            <w:shd w:val="clear" w:color="FFFFFF" w:fill="FFFFFF"/>
            <w:vAlign w:val="center"/>
            <w:hideMark/>
          </w:tcPr>
          <w:p w14:paraId="6093057B"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03463A45"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FFFFFF" w:fill="FFFFFF"/>
            <w:vAlign w:val="center"/>
            <w:hideMark/>
          </w:tcPr>
          <w:p w14:paraId="383622D6"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FFFFFF" w:fill="FFFFFF"/>
            <w:vAlign w:val="center"/>
            <w:hideMark/>
          </w:tcPr>
          <w:p w14:paraId="0FE3474F"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1D336AD5"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920" w:type="dxa"/>
            <w:tcBorders>
              <w:top w:val="nil"/>
              <w:left w:val="nil"/>
              <w:bottom w:val="single" w:sz="8" w:space="0" w:color="000000"/>
              <w:right w:val="single" w:sz="8" w:space="0" w:color="000000"/>
            </w:tcBorders>
            <w:shd w:val="clear" w:color="FFFFFF" w:fill="FFFFFF"/>
            <w:vAlign w:val="center"/>
            <w:hideMark/>
          </w:tcPr>
          <w:p w14:paraId="58962BA5"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1415309C"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18</w:t>
            </w:r>
          </w:p>
        </w:tc>
        <w:tc>
          <w:tcPr>
            <w:tcW w:w="920" w:type="dxa"/>
            <w:vAlign w:val="center"/>
            <w:hideMark/>
          </w:tcPr>
          <w:p w14:paraId="0BF69815"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E351514"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57663A1"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6BFFC923"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EA143E0"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2BB5B94D"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Álláskeresés </w:t>
            </w:r>
          </w:p>
        </w:tc>
        <w:tc>
          <w:tcPr>
            <w:tcW w:w="670" w:type="dxa"/>
            <w:tcBorders>
              <w:top w:val="nil"/>
              <w:left w:val="nil"/>
              <w:bottom w:val="single" w:sz="8" w:space="0" w:color="000000"/>
              <w:right w:val="single" w:sz="8" w:space="0" w:color="000000"/>
            </w:tcBorders>
            <w:shd w:val="clear" w:color="auto" w:fill="auto"/>
            <w:vAlign w:val="center"/>
            <w:hideMark/>
          </w:tcPr>
          <w:p w14:paraId="7592790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F3A6C1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F50B6B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667DA16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CA6DFD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28E5FDA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1A4061C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5</w:t>
            </w:r>
          </w:p>
        </w:tc>
        <w:tc>
          <w:tcPr>
            <w:tcW w:w="920" w:type="dxa"/>
            <w:vAlign w:val="center"/>
            <w:hideMark/>
          </w:tcPr>
          <w:p w14:paraId="32F504E3"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CC94543"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0732283"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133CA68F"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4ED443D7"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403B8053"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Munkajogi alapismeretek </w:t>
            </w:r>
          </w:p>
        </w:tc>
        <w:tc>
          <w:tcPr>
            <w:tcW w:w="670" w:type="dxa"/>
            <w:tcBorders>
              <w:top w:val="nil"/>
              <w:left w:val="nil"/>
              <w:bottom w:val="single" w:sz="8" w:space="0" w:color="000000"/>
              <w:right w:val="single" w:sz="8" w:space="0" w:color="000000"/>
            </w:tcBorders>
            <w:shd w:val="clear" w:color="auto" w:fill="auto"/>
            <w:vAlign w:val="center"/>
            <w:hideMark/>
          </w:tcPr>
          <w:p w14:paraId="45B6B53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D53AAC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DCB179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5354D56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88B5FD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15E9181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2A4D375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5</w:t>
            </w:r>
          </w:p>
        </w:tc>
        <w:tc>
          <w:tcPr>
            <w:tcW w:w="920" w:type="dxa"/>
            <w:vAlign w:val="center"/>
            <w:hideMark/>
          </w:tcPr>
          <w:p w14:paraId="6F50E569"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D7DE11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12FD64A"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38705601"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8CE6EFA"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42843B0C"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Munkaviszony létesítése </w:t>
            </w:r>
          </w:p>
        </w:tc>
        <w:tc>
          <w:tcPr>
            <w:tcW w:w="670" w:type="dxa"/>
            <w:tcBorders>
              <w:top w:val="nil"/>
              <w:left w:val="nil"/>
              <w:bottom w:val="single" w:sz="8" w:space="0" w:color="000000"/>
              <w:right w:val="single" w:sz="8" w:space="0" w:color="000000"/>
            </w:tcBorders>
            <w:shd w:val="clear" w:color="auto" w:fill="auto"/>
            <w:vAlign w:val="center"/>
            <w:hideMark/>
          </w:tcPr>
          <w:p w14:paraId="65DA071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84FAF8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40D157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24FD978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FABD8D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6EAA50B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16E6BD6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5</w:t>
            </w:r>
          </w:p>
        </w:tc>
        <w:tc>
          <w:tcPr>
            <w:tcW w:w="920" w:type="dxa"/>
            <w:vAlign w:val="center"/>
            <w:hideMark/>
          </w:tcPr>
          <w:p w14:paraId="2CFC8191"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E036227"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2D96124"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622413A1"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48A0397B"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45CA0AB6"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Munkanélküliség </w:t>
            </w:r>
          </w:p>
        </w:tc>
        <w:tc>
          <w:tcPr>
            <w:tcW w:w="670" w:type="dxa"/>
            <w:tcBorders>
              <w:top w:val="nil"/>
              <w:left w:val="nil"/>
              <w:bottom w:val="single" w:sz="8" w:space="0" w:color="000000"/>
              <w:right w:val="single" w:sz="8" w:space="0" w:color="000000"/>
            </w:tcBorders>
            <w:shd w:val="clear" w:color="auto" w:fill="auto"/>
            <w:vAlign w:val="center"/>
            <w:hideMark/>
          </w:tcPr>
          <w:p w14:paraId="7309B89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6FB55D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31902F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719423E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B327B7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3AB82CB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4698858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3</w:t>
            </w:r>
          </w:p>
        </w:tc>
        <w:tc>
          <w:tcPr>
            <w:tcW w:w="920" w:type="dxa"/>
            <w:vAlign w:val="center"/>
            <w:hideMark/>
          </w:tcPr>
          <w:p w14:paraId="64478174"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63E312F"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AF19D15"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4C4BBEB6" w14:textId="77777777" w:rsidTr="003B40A3">
        <w:trPr>
          <w:trHeight w:val="285"/>
        </w:trPr>
        <w:tc>
          <w:tcPr>
            <w:tcW w:w="24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20200" w14:textId="72FFBD13" w:rsidR="00E11015" w:rsidRPr="00E11015" w:rsidRDefault="003B40A3" w:rsidP="00E11015">
            <w:pPr>
              <w:rPr>
                <w:rFonts w:ascii="Arial" w:eastAsia="Times New Roman" w:hAnsi="Arial" w:cs="Arial"/>
                <w:color w:val="000000"/>
                <w:lang w:eastAsia="hu-HU"/>
              </w:rPr>
            </w:pPr>
            <w:r w:rsidRPr="00E11015">
              <w:rPr>
                <w:rFonts w:ascii="Times New Roman" w:eastAsia="Times New Roman" w:hAnsi="Times New Roman" w:cs="Times New Roman"/>
                <w:color w:val="000000"/>
                <w:sz w:val="18"/>
                <w:szCs w:val="18"/>
                <w:lang w:eastAsia="hu-HU"/>
              </w:rPr>
              <w:t>Munkavállalói idegen nyelv</w:t>
            </w:r>
          </w:p>
          <w:p w14:paraId="31A532FB"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29A18CCB"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Munkavállalói idegen nyelv </w:t>
            </w:r>
          </w:p>
        </w:tc>
        <w:tc>
          <w:tcPr>
            <w:tcW w:w="670" w:type="dxa"/>
            <w:tcBorders>
              <w:top w:val="nil"/>
              <w:left w:val="nil"/>
              <w:bottom w:val="single" w:sz="8" w:space="0" w:color="000000"/>
              <w:right w:val="single" w:sz="8" w:space="0" w:color="000000"/>
            </w:tcBorders>
            <w:shd w:val="clear" w:color="FFFFFF" w:fill="FFFFFF"/>
            <w:vAlign w:val="center"/>
            <w:hideMark/>
          </w:tcPr>
          <w:p w14:paraId="35A317C5"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4CD3BA1B"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FFFFFF" w:fill="FFFFFF"/>
            <w:vAlign w:val="center"/>
            <w:hideMark/>
          </w:tcPr>
          <w:p w14:paraId="719779F8"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FFFFFF" w:fill="FFFFFF"/>
            <w:vAlign w:val="center"/>
            <w:hideMark/>
          </w:tcPr>
          <w:p w14:paraId="5B2F08F7"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FFFFFF" w:fill="FFFFFF"/>
            <w:vAlign w:val="center"/>
            <w:hideMark/>
          </w:tcPr>
          <w:p w14:paraId="3677DEE5"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920" w:type="dxa"/>
            <w:tcBorders>
              <w:top w:val="nil"/>
              <w:left w:val="nil"/>
              <w:bottom w:val="single" w:sz="8" w:space="0" w:color="000000"/>
              <w:right w:val="single" w:sz="8" w:space="0" w:color="000000"/>
            </w:tcBorders>
            <w:shd w:val="clear" w:color="FFFFFF" w:fill="FFFFFF"/>
            <w:vAlign w:val="center"/>
            <w:hideMark/>
          </w:tcPr>
          <w:p w14:paraId="2FAED800"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62</w:t>
            </w:r>
          </w:p>
        </w:tc>
        <w:tc>
          <w:tcPr>
            <w:tcW w:w="920" w:type="dxa"/>
            <w:tcBorders>
              <w:top w:val="nil"/>
              <w:left w:val="nil"/>
              <w:bottom w:val="single" w:sz="8" w:space="0" w:color="000000"/>
              <w:right w:val="single" w:sz="8" w:space="0" w:color="000000"/>
            </w:tcBorders>
            <w:shd w:val="clear" w:color="D9D9D9" w:fill="D9D9D9"/>
            <w:vAlign w:val="center"/>
            <w:hideMark/>
          </w:tcPr>
          <w:p w14:paraId="61A1458D"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62</w:t>
            </w:r>
          </w:p>
        </w:tc>
        <w:tc>
          <w:tcPr>
            <w:tcW w:w="920" w:type="dxa"/>
            <w:vAlign w:val="center"/>
            <w:hideMark/>
          </w:tcPr>
          <w:p w14:paraId="02F60BF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436B39D"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1956B8D"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4550DF5C"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10E038B1"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04EB9959"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Az álláskeresés lépései, álláshirdetések </w:t>
            </w:r>
          </w:p>
        </w:tc>
        <w:tc>
          <w:tcPr>
            <w:tcW w:w="670" w:type="dxa"/>
            <w:tcBorders>
              <w:top w:val="nil"/>
              <w:left w:val="nil"/>
              <w:bottom w:val="single" w:sz="8" w:space="0" w:color="000000"/>
              <w:right w:val="single" w:sz="8" w:space="0" w:color="000000"/>
            </w:tcBorders>
            <w:shd w:val="clear" w:color="auto" w:fill="auto"/>
            <w:vAlign w:val="center"/>
            <w:hideMark/>
          </w:tcPr>
          <w:p w14:paraId="5D66A3E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5AAB41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0CB30F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4E225B6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11</w:t>
            </w:r>
          </w:p>
        </w:tc>
        <w:tc>
          <w:tcPr>
            <w:tcW w:w="820" w:type="dxa"/>
            <w:tcBorders>
              <w:top w:val="nil"/>
              <w:left w:val="nil"/>
              <w:bottom w:val="single" w:sz="8" w:space="0" w:color="000000"/>
              <w:right w:val="single" w:sz="8" w:space="0" w:color="000000"/>
            </w:tcBorders>
            <w:shd w:val="clear" w:color="auto" w:fill="auto"/>
            <w:vAlign w:val="center"/>
            <w:hideMark/>
          </w:tcPr>
          <w:p w14:paraId="171A73C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auto" w:fill="auto"/>
            <w:vAlign w:val="center"/>
            <w:hideMark/>
          </w:tcPr>
          <w:p w14:paraId="6CD8C44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11</w:t>
            </w:r>
          </w:p>
        </w:tc>
        <w:tc>
          <w:tcPr>
            <w:tcW w:w="920" w:type="dxa"/>
            <w:tcBorders>
              <w:top w:val="nil"/>
              <w:left w:val="nil"/>
              <w:bottom w:val="single" w:sz="8" w:space="0" w:color="000000"/>
              <w:right w:val="single" w:sz="8" w:space="0" w:color="000000"/>
            </w:tcBorders>
            <w:shd w:val="clear" w:color="D9D9D9" w:fill="D9D9D9"/>
            <w:vAlign w:val="center"/>
            <w:hideMark/>
          </w:tcPr>
          <w:p w14:paraId="52EEC4F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11</w:t>
            </w:r>
          </w:p>
        </w:tc>
        <w:tc>
          <w:tcPr>
            <w:tcW w:w="920" w:type="dxa"/>
            <w:vAlign w:val="center"/>
            <w:hideMark/>
          </w:tcPr>
          <w:p w14:paraId="2D07043C"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13A36BC"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15281F8"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4B020E60"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4A95B0B7"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6BA92801"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Önéletrajz és motivációs levél </w:t>
            </w:r>
          </w:p>
        </w:tc>
        <w:tc>
          <w:tcPr>
            <w:tcW w:w="670" w:type="dxa"/>
            <w:tcBorders>
              <w:top w:val="nil"/>
              <w:left w:val="nil"/>
              <w:bottom w:val="single" w:sz="8" w:space="0" w:color="000000"/>
              <w:right w:val="single" w:sz="8" w:space="0" w:color="000000"/>
            </w:tcBorders>
            <w:shd w:val="clear" w:color="auto" w:fill="auto"/>
            <w:vAlign w:val="center"/>
            <w:hideMark/>
          </w:tcPr>
          <w:p w14:paraId="5370B22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56FBC3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A94645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39DA600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20</w:t>
            </w:r>
          </w:p>
        </w:tc>
        <w:tc>
          <w:tcPr>
            <w:tcW w:w="820" w:type="dxa"/>
            <w:tcBorders>
              <w:top w:val="nil"/>
              <w:left w:val="nil"/>
              <w:bottom w:val="single" w:sz="8" w:space="0" w:color="000000"/>
              <w:right w:val="single" w:sz="8" w:space="0" w:color="000000"/>
            </w:tcBorders>
            <w:shd w:val="clear" w:color="auto" w:fill="auto"/>
            <w:vAlign w:val="center"/>
            <w:hideMark/>
          </w:tcPr>
          <w:p w14:paraId="09A3DBF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auto" w:fill="auto"/>
            <w:vAlign w:val="center"/>
            <w:hideMark/>
          </w:tcPr>
          <w:p w14:paraId="6E3B701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20</w:t>
            </w:r>
          </w:p>
        </w:tc>
        <w:tc>
          <w:tcPr>
            <w:tcW w:w="920" w:type="dxa"/>
            <w:tcBorders>
              <w:top w:val="nil"/>
              <w:left w:val="nil"/>
              <w:bottom w:val="single" w:sz="8" w:space="0" w:color="000000"/>
              <w:right w:val="single" w:sz="8" w:space="0" w:color="000000"/>
            </w:tcBorders>
            <w:shd w:val="clear" w:color="D9D9D9" w:fill="D9D9D9"/>
            <w:vAlign w:val="center"/>
            <w:hideMark/>
          </w:tcPr>
          <w:p w14:paraId="79492EB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20</w:t>
            </w:r>
          </w:p>
        </w:tc>
        <w:tc>
          <w:tcPr>
            <w:tcW w:w="920" w:type="dxa"/>
            <w:vAlign w:val="center"/>
            <w:hideMark/>
          </w:tcPr>
          <w:p w14:paraId="07926AEB"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71C68A7"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7E799BF"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57CF6986"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28EE587C"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5AC55E31"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w:t>
            </w:r>
            <w:proofErr w:type="spellStart"/>
            <w:r w:rsidRPr="00E11015">
              <w:rPr>
                <w:rFonts w:ascii="Times New Roman" w:eastAsia="Times New Roman" w:hAnsi="Times New Roman" w:cs="Times New Roman"/>
                <w:color w:val="000000"/>
                <w:sz w:val="18"/>
                <w:szCs w:val="18"/>
                <w:lang w:eastAsia="hu-HU"/>
              </w:rPr>
              <w:t>Small</w:t>
            </w:r>
            <w:proofErr w:type="spellEnd"/>
            <w:r w:rsidRPr="00E11015">
              <w:rPr>
                <w:rFonts w:ascii="Times New Roman" w:eastAsia="Times New Roman" w:hAnsi="Times New Roman" w:cs="Times New Roman"/>
                <w:color w:val="000000"/>
                <w:sz w:val="18"/>
                <w:szCs w:val="18"/>
                <w:lang w:eastAsia="hu-HU"/>
              </w:rPr>
              <w:t xml:space="preserve"> </w:t>
            </w:r>
            <w:proofErr w:type="spellStart"/>
            <w:r w:rsidRPr="00E11015">
              <w:rPr>
                <w:rFonts w:ascii="Times New Roman" w:eastAsia="Times New Roman" w:hAnsi="Times New Roman" w:cs="Times New Roman"/>
                <w:color w:val="000000"/>
                <w:sz w:val="18"/>
                <w:szCs w:val="18"/>
                <w:lang w:eastAsia="hu-HU"/>
              </w:rPr>
              <w:t>talk</w:t>
            </w:r>
            <w:proofErr w:type="spellEnd"/>
            <w:r w:rsidRPr="00E11015">
              <w:rPr>
                <w:rFonts w:ascii="Times New Roman" w:eastAsia="Times New Roman" w:hAnsi="Times New Roman" w:cs="Times New Roman"/>
                <w:color w:val="000000"/>
                <w:sz w:val="18"/>
                <w:szCs w:val="18"/>
                <w:lang w:eastAsia="hu-HU"/>
              </w:rPr>
              <w:t xml:space="preserve">” – általános társalgás </w:t>
            </w:r>
          </w:p>
        </w:tc>
        <w:tc>
          <w:tcPr>
            <w:tcW w:w="670" w:type="dxa"/>
            <w:tcBorders>
              <w:top w:val="nil"/>
              <w:left w:val="nil"/>
              <w:bottom w:val="single" w:sz="8" w:space="0" w:color="000000"/>
              <w:right w:val="single" w:sz="8" w:space="0" w:color="000000"/>
            </w:tcBorders>
            <w:shd w:val="clear" w:color="auto" w:fill="auto"/>
            <w:vAlign w:val="center"/>
            <w:hideMark/>
          </w:tcPr>
          <w:p w14:paraId="60BB732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23CF0C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6EE3E8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3CE10C3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11</w:t>
            </w:r>
          </w:p>
        </w:tc>
        <w:tc>
          <w:tcPr>
            <w:tcW w:w="820" w:type="dxa"/>
            <w:tcBorders>
              <w:top w:val="nil"/>
              <w:left w:val="nil"/>
              <w:bottom w:val="single" w:sz="8" w:space="0" w:color="000000"/>
              <w:right w:val="single" w:sz="8" w:space="0" w:color="000000"/>
            </w:tcBorders>
            <w:shd w:val="clear" w:color="auto" w:fill="auto"/>
            <w:vAlign w:val="center"/>
            <w:hideMark/>
          </w:tcPr>
          <w:p w14:paraId="209E980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auto" w:fill="auto"/>
            <w:vAlign w:val="center"/>
            <w:hideMark/>
          </w:tcPr>
          <w:p w14:paraId="7F3A727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11</w:t>
            </w:r>
          </w:p>
        </w:tc>
        <w:tc>
          <w:tcPr>
            <w:tcW w:w="920" w:type="dxa"/>
            <w:tcBorders>
              <w:top w:val="nil"/>
              <w:left w:val="nil"/>
              <w:bottom w:val="single" w:sz="8" w:space="0" w:color="000000"/>
              <w:right w:val="single" w:sz="8" w:space="0" w:color="000000"/>
            </w:tcBorders>
            <w:shd w:val="clear" w:color="D9D9D9" w:fill="D9D9D9"/>
            <w:vAlign w:val="center"/>
            <w:hideMark/>
          </w:tcPr>
          <w:p w14:paraId="00474FF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11</w:t>
            </w:r>
          </w:p>
        </w:tc>
        <w:tc>
          <w:tcPr>
            <w:tcW w:w="920" w:type="dxa"/>
            <w:vAlign w:val="center"/>
            <w:hideMark/>
          </w:tcPr>
          <w:p w14:paraId="4AD2E0A3"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700B25F"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0C7B09E"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447CF680"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4B102880"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45EE82C7"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Állásinterjú </w:t>
            </w:r>
          </w:p>
        </w:tc>
        <w:tc>
          <w:tcPr>
            <w:tcW w:w="670" w:type="dxa"/>
            <w:tcBorders>
              <w:top w:val="nil"/>
              <w:left w:val="nil"/>
              <w:bottom w:val="single" w:sz="8" w:space="0" w:color="000000"/>
              <w:right w:val="single" w:sz="8" w:space="0" w:color="000000"/>
            </w:tcBorders>
            <w:shd w:val="clear" w:color="auto" w:fill="auto"/>
            <w:vAlign w:val="center"/>
            <w:hideMark/>
          </w:tcPr>
          <w:p w14:paraId="6A1BE2A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AD43DF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B5A509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62D2E0E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20</w:t>
            </w:r>
          </w:p>
        </w:tc>
        <w:tc>
          <w:tcPr>
            <w:tcW w:w="820" w:type="dxa"/>
            <w:tcBorders>
              <w:top w:val="nil"/>
              <w:left w:val="nil"/>
              <w:bottom w:val="single" w:sz="8" w:space="0" w:color="000000"/>
              <w:right w:val="single" w:sz="8" w:space="0" w:color="000000"/>
            </w:tcBorders>
            <w:shd w:val="clear" w:color="auto" w:fill="auto"/>
            <w:vAlign w:val="center"/>
            <w:hideMark/>
          </w:tcPr>
          <w:p w14:paraId="4F0C2B7B"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auto" w:fill="auto"/>
            <w:vAlign w:val="center"/>
            <w:hideMark/>
          </w:tcPr>
          <w:p w14:paraId="20ECF4C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20</w:t>
            </w:r>
          </w:p>
        </w:tc>
        <w:tc>
          <w:tcPr>
            <w:tcW w:w="920" w:type="dxa"/>
            <w:tcBorders>
              <w:top w:val="nil"/>
              <w:left w:val="nil"/>
              <w:bottom w:val="single" w:sz="8" w:space="0" w:color="000000"/>
              <w:right w:val="single" w:sz="8" w:space="0" w:color="000000"/>
            </w:tcBorders>
            <w:shd w:val="clear" w:color="D9D9D9" w:fill="D9D9D9"/>
            <w:vAlign w:val="center"/>
            <w:hideMark/>
          </w:tcPr>
          <w:p w14:paraId="3D779A7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20</w:t>
            </w:r>
          </w:p>
        </w:tc>
        <w:tc>
          <w:tcPr>
            <w:tcW w:w="920" w:type="dxa"/>
            <w:vAlign w:val="center"/>
            <w:hideMark/>
          </w:tcPr>
          <w:p w14:paraId="306D79BC"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2E3E51B"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BD92569" w14:textId="77777777" w:rsidR="00E11015" w:rsidRPr="00E11015" w:rsidRDefault="00E11015" w:rsidP="00E11015">
            <w:pPr>
              <w:rPr>
                <w:rFonts w:ascii="Times New Roman" w:eastAsia="Times New Roman" w:hAnsi="Times New Roman" w:cs="Times New Roman"/>
                <w:sz w:val="20"/>
                <w:szCs w:val="20"/>
                <w:lang w:eastAsia="hu-HU"/>
              </w:rPr>
            </w:pPr>
          </w:p>
        </w:tc>
      </w:tr>
    </w:tbl>
    <w:p w14:paraId="0A43197D" w14:textId="77777777" w:rsidR="003B40A3" w:rsidRDefault="003B40A3">
      <w:r>
        <w:br w:type="page"/>
      </w:r>
    </w:p>
    <w:tbl>
      <w:tblPr>
        <w:tblW w:w="12436" w:type="dxa"/>
        <w:tblCellMar>
          <w:left w:w="70" w:type="dxa"/>
          <w:right w:w="70" w:type="dxa"/>
        </w:tblCellMar>
        <w:tblLook w:val="04A0" w:firstRow="1" w:lastRow="0" w:firstColumn="1" w:lastColumn="0" w:noHBand="0" w:noVBand="1"/>
      </w:tblPr>
      <w:tblGrid>
        <w:gridCol w:w="2456"/>
        <w:gridCol w:w="1630"/>
        <w:gridCol w:w="670"/>
        <w:gridCol w:w="820"/>
        <w:gridCol w:w="770"/>
        <w:gridCol w:w="670"/>
        <w:gridCol w:w="820"/>
        <w:gridCol w:w="920"/>
        <w:gridCol w:w="920"/>
        <w:gridCol w:w="920"/>
        <w:gridCol w:w="920"/>
        <w:gridCol w:w="920"/>
      </w:tblGrid>
      <w:tr w:rsidR="00E11015" w:rsidRPr="00E11015" w14:paraId="57364DF0" w14:textId="77777777" w:rsidTr="003B40A3">
        <w:trPr>
          <w:trHeight w:val="288"/>
        </w:trPr>
        <w:tc>
          <w:tcPr>
            <w:tcW w:w="2456" w:type="dxa"/>
            <w:vMerge w:val="restart"/>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14:paraId="09095FAD" w14:textId="5AF26C25" w:rsidR="00E11015" w:rsidRPr="00E11015" w:rsidRDefault="003B40A3" w:rsidP="00E11015">
            <w:pPr>
              <w:rPr>
                <w:rFonts w:ascii="Arial" w:eastAsia="Times New Roman" w:hAnsi="Arial" w:cs="Arial"/>
                <w:color w:val="000000"/>
                <w:lang w:eastAsia="hu-HU"/>
              </w:rPr>
            </w:pPr>
            <w:r w:rsidRPr="00E11015">
              <w:rPr>
                <w:rFonts w:ascii="Times New Roman" w:eastAsia="Times New Roman" w:hAnsi="Times New Roman" w:cs="Times New Roman"/>
                <w:color w:val="000000"/>
                <w:sz w:val="18"/>
                <w:szCs w:val="18"/>
                <w:lang w:eastAsia="hu-HU"/>
              </w:rPr>
              <w:lastRenderedPageBreak/>
              <w:t>Épületgépészeti alapozás</w:t>
            </w:r>
            <w:r w:rsidRPr="00E11015">
              <w:rPr>
                <w:rFonts w:ascii="Arial" w:eastAsia="Times New Roman" w:hAnsi="Arial" w:cs="Arial"/>
                <w:noProof/>
                <w:color w:val="000000"/>
                <w:lang w:eastAsia="hu-HU"/>
              </w:rPr>
              <w:t xml:space="preserve"> </w:t>
            </w:r>
            <w:r w:rsidR="00E11015" w:rsidRPr="00E11015">
              <w:rPr>
                <w:rFonts w:ascii="Arial" w:eastAsia="Times New Roman" w:hAnsi="Arial" w:cs="Arial"/>
                <w:noProof/>
                <w:color w:val="000000"/>
                <w:lang w:eastAsia="hu-HU"/>
              </w:rPr>
              <mc:AlternateContent>
                <mc:Choice Requires="wpg">
                  <w:drawing>
                    <wp:anchor distT="0" distB="0" distL="114300" distR="114300" simplePos="0" relativeHeight="251858944" behindDoc="0" locked="0" layoutInCell="1" allowOverlap="1" wp14:anchorId="61518269" wp14:editId="0F04D036">
                      <wp:simplePos x="0" y="0"/>
                      <wp:positionH relativeFrom="column">
                        <wp:posOffset>0</wp:posOffset>
                      </wp:positionH>
                      <wp:positionV relativeFrom="paragraph">
                        <wp:posOffset>0</wp:posOffset>
                      </wp:positionV>
                      <wp:extent cx="121920" cy="365760"/>
                      <wp:effectExtent l="0" t="0" r="49530" b="110490"/>
                      <wp:wrapNone/>
                      <wp:docPr id="42" name="Csoportba foglalás 42"/>
                      <wp:cNvGraphicFramePr/>
                      <a:graphic xmlns:a="http://schemas.openxmlformats.org/drawingml/2006/main">
                        <a:graphicData uri="http://schemas.microsoft.com/office/word/2010/wordprocessingGroup">
                          <wpg:wgp>
                            <wpg:cNvGrpSpPr/>
                            <wpg:grpSpPr>
                              <a:xfrm>
                                <a:off x="0" y="0"/>
                                <a:ext cx="164642" cy="469359"/>
                                <a:chOff x="0" y="0"/>
                                <a:chExt cx="164642" cy="469359"/>
                              </a:xfrm>
                            </wpg:grpSpPr>
                            <wpg:grpSp>
                              <wpg:cNvPr id="202" name="Shape 9"/>
                              <wpg:cNvGrpSpPr/>
                              <wpg:grpSpPr>
                                <a:xfrm>
                                  <a:off x="0" y="0"/>
                                  <a:ext cx="164642" cy="469359"/>
                                  <a:chOff x="0" y="0"/>
                                  <a:chExt cx="168285" cy="1523687"/>
                                </a:xfrm>
                              </wpg:grpSpPr>
                              <wps:wsp>
                                <wps:cNvPr id="203" name="Shape 5"/>
                                <wps:cNvSpPr/>
                                <wps:spPr>
                                  <a:xfrm>
                                    <a:off x="0" y="348683"/>
                                    <a:ext cx="126550" cy="1175000"/>
                                  </a:xfrm>
                                  <a:prstGeom prst="rect">
                                    <a:avLst/>
                                  </a:prstGeom>
                                  <a:noFill/>
                                  <a:ln>
                                    <a:noFill/>
                                  </a:ln>
                                </wps:spPr>
                                <wps:bodyPr spcFirstLastPara="1" wrap="square" lIns="91425" tIns="91425" rIns="91425" bIns="91425" anchor="ctr" anchorCtr="0">
                                  <a:noAutofit/>
                                </wps:bodyPr>
                              </wps:wsp>
                              <wps:wsp>
                                <wps:cNvPr id="204" name="Shape 10"/>
                                <wps:cNvSpPr/>
                                <wps:spPr>
                                  <a:xfrm rot="-5399999">
                                    <a:off x="-670109" y="692700"/>
                                    <a:ext cx="1523687" cy="138287"/>
                                  </a:xfrm>
                                  <a:prstGeom prst="rect">
                                    <a:avLst/>
                                  </a:prstGeom>
                                  <a:noFill/>
                                  <a:ln>
                                    <a:noFill/>
                                  </a:ln>
                                </wps:spPr>
                                <wps:bodyPr spcFirstLastPara="1" wrap="square" lIns="0" tIns="0" rIns="0" bIns="0" anchor="t" anchorCtr="0">
                                  <a:noAutofit/>
                                </wps:bodyPr>
                              </wps:wsp>
                              <wps:wsp>
                                <wps:cNvPr id="205" name="Shape 11"/>
                                <wps:cNvSpPr/>
                                <wps:spPr>
                                  <a:xfrm rot="-5399999">
                                    <a:off x="65140" y="274114"/>
                                    <a:ext cx="38005" cy="168285"/>
                                  </a:xfrm>
                                  <a:prstGeom prst="rect">
                                    <a:avLst/>
                                  </a:prstGeom>
                                  <a:noFill/>
                                  <a:ln>
                                    <a:noFill/>
                                  </a:ln>
                                </wps:spPr>
                                <wps:txbx>
                                  <w:txbxContent>
                                    <w:p w14:paraId="47B808FD" w14:textId="77777777" w:rsidR="005F3C7B" w:rsidRDefault="005F3C7B" w:rsidP="00E11015">
                                      <w:pPr>
                                        <w:pStyle w:val="NormlWeb"/>
                                        <w:spacing w:before="0" w:beforeAutospacing="0" w:after="0" w:afterAutospacing="0" w:line="256" w:lineRule="auto"/>
                                        <w:ind w:left="14" w:right="29" w:hanging="14"/>
                                      </w:pPr>
                                      <w:r>
                                        <w:rPr>
                                          <w:rFonts w:eastAsia="Times New Roman"/>
                                          <w:color w:val="000000"/>
                                          <w:sz w:val="18"/>
                                          <w:szCs w:val="18"/>
                                          <w:lang w:val="en-US"/>
                                        </w:rPr>
                                        <w:t xml:space="preserve"> </w:t>
                                      </w:r>
                                    </w:p>
                                  </w:txbxContent>
                                </wps:txbx>
                                <wps:bodyPr spcFirstLastPara="1" wrap="square" lIns="0" tIns="0" rIns="0" bIns="0" anchor="t"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61518269" id="Csoportba foglalás 42" o:spid="_x0000_s1063" style="position:absolute;margin-left:0;margin-top:0;width:9.6pt;height:28.8pt;z-index:251858944" coordsize="164642,46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">
                      <v:group id="Shape 9" o:spid="_x0000_s1064" style="position:absolute;width:164642;height:469359" coordsize="1682,15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rect id="Shape 5" o:spid="_x0000_s1065" style="position:absolute;top:3486;width:1265;height:11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ofMQA&#10;AADcAAAADwAAAGRycy9kb3ducmV2LnhtbESPwW7CMBBE75X4B2uRuBWHUCEIcRBUVGp7agMfsMRL&#10;HBGv09hA+vd1pUo9jmbmjSbfDLYVN+p941jBbJqAIK6cbrhWcDy8PC5B+ICssXVMCr7Jw6YYPeSY&#10;aXfnT7qVoRYRwj5DBSaELpPSV4Ys+qnriKN3dr3FEGVfS93jPcJtK9MkWUiLDccFgx09G6ou5dUq&#10;+HhylO5TvytruzLD6fD+9oULpSbjYbsGEWgI/+G/9qtWkCZz+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maHzEAAAA3AAAAA8AAAAAAAAAAAAAAAAAmAIAAGRycy9k&#10;b3ducmV2LnhtbFBLBQYAAAAABAAEAPUAAACJAwAAAAA=&#10;" filled="f" stroked="f">
                          <v:textbox inset="2.53958mm,2.53958mm,2.53958mm,2.53958mm"/>
                        </v:rect>
                        <v:rect id="Shape 10" o:spid="_x0000_s1066" style="position:absolute;left:-6701;top:6926;width:15236;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CqcYA&#10;AADcAAAADwAAAGRycy9kb3ducmV2LnhtbESPT2vCQBTE74V+h+UVeqsbQ9ASXaUUJL0oVNvi8TX7&#10;8odm38bsmsRv7xYEj8PM/IZZrkfTiJ46V1tWMJ1EIIhzq2suFXwdNi+vIJxH1thYJgUXcrBePT4s&#10;MdV24E/q974UAcIuRQWV920qpcsrMugmtiUOXmE7gz7IrpS6wyHATSPjKJpJgzWHhQpbeq8o/9uf&#10;jYLv6eH8k7ndLx+L0zzZ+mxXlJlSz0/j2wKEp9Hfw7f2h1YQRwn8nw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TCqcYAAADcAAAADwAAAAAAAAAAAAAAAACYAgAAZHJz&#10;L2Rvd25yZXYueG1sUEsFBgAAAAAEAAQA9QAAAIsDAAAAAA==&#10;" filled="f" stroked="f">
                          <v:textbox inset="0,0,0,0"/>
                        </v:rect>
                        <v:rect id="Shape 11" o:spid="_x0000_s1067" style="position:absolute;left:651;top:2741;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nMsYA&#10;AADcAAAADwAAAGRycy9kb3ducmV2LnhtbESPT2vCQBTE7wW/w/KE3upGaavEbKQUJF4Uqq30+Jp9&#10;+YPZtzG7avrtXUHwOMzMb5hk0ZtGnKlztWUF41EEgji3uuZSwfdu+TID4TyyxsYyKfgnB4t08JRg&#10;rO2Fv+i89aUIEHYxKqi8b2MpXV6RQTeyLXHwCtsZ9EF2pdQdXgLcNHISRe/SYM1hocKWPivKD9uT&#10;UfAz3p32mdv88W9xnL6ufbYpykyp52H/MQfhqfeP8L290gom0RvczoQj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nMsYAAADcAAAADwAAAAAAAAAAAAAAAACYAgAAZHJz&#10;L2Rvd25yZXYueG1sUEsFBgAAAAAEAAQA9QAAAIsDAAAAAA==&#10;" filled="f" stroked="f">
                          <v:textbox inset="0,0,0,0">
                            <w:txbxContent>
                              <w:p w14:paraId="47B808FD" w14:textId="77777777" w:rsidR="005F3C7B" w:rsidRDefault="005F3C7B" w:rsidP="00E11015">
                                <w:pPr>
                                  <w:pStyle w:val="NormlWeb"/>
                                  <w:spacing w:before="0" w:beforeAutospacing="0" w:after="0" w:afterAutospacing="0" w:line="256" w:lineRule="auto"/>
                                  <w:ind w:left="14" w:right="29" w:hanging="14"/>
                                </w:pPr>
                                <w:r>
                                  <w:rPr>
                                    <w:rFonts w:eastAsia="Times New Roman"/>
                                    <w:color w:val="000000"/>
                                    <w:sz w:val="18"/>
                                    <w:szCs w:val="18"/>
                                    <w:lang w:val="en-US"/>
                                  </w:rPr>
                                  <w:t xml:space="preserve"> </w:t>
                                </w:r>
                              </w:p>
                            </w:txbxContent>
                          </v:textbox>
                        </v:rect>
                      </v:group>
                    </v:group>
                  </w:pict>
                </mc:Fallback>
              </mc:AlternateContent>
            </w:r>
          </w:p>
          <w:p w14:paraId="1CCC54E0"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65E0E8FE"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Elektronikai alapozás </w:t>
            </w:r>
          </w:p>
        </w:tc>
        <w:tc>
          <w:tcPr>
            <w:tcW w:w="670" w:type="dxa"/>
            <w:tcBorders>
              <w:top w:val="nil"/>
              <w:left w:val="nil"/>
              <w:bottom w:val="single" w:sz="8" w:space="0" w:color="000000"/>
              <w:right w:val="single" w:sz="8" w:space="0" w:color="000000"/>
            </w:tcBorders>
            <w:shd w:val="clear" w:color="FFFFFF" w:fill="FFFFFF"/>
            <w:vAlign w:val="center"/>
            <w:hideMark/>
          </w:tcPr>
          <w:p w14:paraId="00574D64"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3040A522"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FFFFFF" w:fill="FFFFFF"/>
            <w:vAlign w:val="center"/>
            <w:hideMark/>
          </w:tcPr>
          <w:p w14:paraId="3B0BDED9"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FFFFFF" w:fill="FFFFFF"/>
            <w:vAlign w:val="center"/>
            <w:hideMark/>
          </w:tcPr>
          <w:p w14:paraId="5170F65C"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75A804DB"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920" w:type="dxa"/>
            <w:tcBorders>
              <w:top w:val="nil"/>
              <w:left w:val="nil"/>
              <w:bottom w:val="single" w:sz="8" w:space="0" w:color="000000"/>
              <w:right w:val="single" w:sz="8" w:space="0" w:color="000000"/>
            </w:tcBorders>
            <w:shd w:val="clear" w:color="FFFFFF" w:fill="FFFFFF"/>
            <w:vAlign w:val="center"/>
            <w:hideMark/>
          </w:tcPr>
          <w:p w14:paraId="49CF32CE"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2CDCDC62"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72</w:t>
            </w:r>
          </w:p>
        </w:tc>
        <w:tc>
          <w:tcPr>
            <w:tcW w:w="920" w:type="dxa"/>
            <w:vAlign w:val="center"/>
            <w:hideMark/>
          </w:tcPr>
          <w:p w14:paraId="2FFF6362"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39480E3"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3217FF3"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1E40BB2A" w14:textId="77777777" w:rsidTr="003B40A3">
        <w:trPr>
          <w:trHeight w:val="492"/>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958E706"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42A3AE2A"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Az atom szerkezete és a villamos kölcsönhatás </w:t>
            </w:r>
          </w:p>
        </w:tc>
        <w:tc>
          <w:tcPr>
            <w:tcW w:w="670" w:type="dxa"/>
            <w:tcBorders>
              <w:top w:val="nil"/>
              <w:left w:val="nil"/>
              <w:bottom w:val="single" w:sz="8" w:space="0" w:color="000000"/>
              <w:right w:val="single" w:sz="8" w:space="0" w:color="000000"/>
            </w:tcBorders>
            <w:shd w:val="clear" w:color="auto" w:fill="auto"/>
            <w:vAlign w:val="center"/>
            <w:hideMark/>
          </w:tcPr>
          <w:p w14:paraId="1C5D6B0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6E0E43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C9FA33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5345464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3A5EEB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2FC3523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73361E9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5</w:t>
            </w:r>
          </w:p>
        </w:tc>
        <w:tc>
          <w:tcPr>
            <w:tcW w:w="920" w:type="dxa"/>
            <w:vAlign w:val="center"/>
            <w:hideMark/>
          </w:tcPr>
          <w:p w14:paraId="7E403E13"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19A5A2A"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981A918"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4A183264" w14:textId="77777777" w:rsidTr="003B40A3">
        <w:trPr>
          <w:trHeight w:val="288"/>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458F723"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540DD6BD"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Az atom elektronjának energiája </w:t>
            </w:r>
          </w:p>
        </w:tc>
        <w:tc>
          <w:tcPr>
            <w:tcW w:w="670" w:type="dxa"/>
            <w:tcBorders>
              <w:top w:val="nil"/>
              <w:left w:val="nil"/>
              <w:bottom w:val="single" w:sz="8" w:space="0" w:color="000000"/>
              <w:right w:val="single" w:sz="8" w:space="0" w:color="000000"/>
            </w:tcBorders>
            <w:shd w:val="clear" w:color="auto" w:fill="auto"/>
            <w:vAlign w:val="center"/>
            <w:hideMark/>
          </w:tcPr>
          <w:p w14:paraId="31F3EAC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58211C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9F00DE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29531DD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4AC3AF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0E5ECD4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65F5010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5</w:t>
            </w:r>
          </w:p>
        </w:tc>
        <w:tc>
          <w:tcPr>
            <w:tcW w:w="920" w:type="dxa"/>
            <w:vAlign w:val="center"/>
            <w:hideMark/>
          </w:tcPr>
          <w:p w14:paraId="0334DE75"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E46E67A"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104A41A"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2032E58A" w14:textId="77777777" w:rsidTr="003B40A3">
        <w:trPr>
          <w:trHeight w:val="492"/>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D5201F8"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6E224030"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Villamos tér, villamos töltés, feszültség, áramerősség, ellenállás </w:t>
            </w:r>
          </w:p>
        </w:tc>
        <w:tc>
          <w:tcPr>
            <w:tcW w:w="670" w:type="dxa"/>
            <w:tcBorders>
              <w:top w:val="nil"/>
              <w:left w:val="nil"/>
              <w:bottom w:val="single" w:sz="8" w:space="0" w:color="000000"/>
              <w:right w:val="single" w:sz="8" w:space="0" w:color="000000"/>
            </w:tcBorders>
            <w:shd w:val="clear" w:color="auto" w:fill="auto"/>
            <w:vAlign w:val="center"/>
            <w:hideMark/>
          </w:tcPr>
          <w:p w14:paraId="33055B0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F81596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04ECF8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7A7C607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08D505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1850839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63D5B54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7</w:t>
            </w:r>
          </w:p>
        </w:tc>
        <w:tc>
          <w:tcPr>
            <w:tcW w:w="920" w:type="dxa"/>
            <w:vAlign w:val="center"/>
            <w:hideMark/>
          </w:tcPr>
          <w:p w14:paraId="1897B105"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E6ED2F4"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C9F8EB7"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26CBFB8C" w14:textId="77777777" w:rsidTr="003B40A3">
        <w:trPr>
          <w:trHeight w:val="492"/>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B9C978D"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216EF3CF"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Villamos áram előállítása és továbbítása </w:t>
            </w:r>
          </w:p>
        </w:tc>
        <w:tc>
          <w:tcPr>
            <w:tcW w:w="670" w:type="dxa"/>
            <w:tcBorders>
              <w:top w:val="nil"/>
              <w:left w:val="nil"/>
              <w:bottom w:val="single" w:sz="8" w:space="0" w:color="000000"/>
              <w:right w:val="single" w:sz="8" w:space="0" w:color="000000"/>
            </w:tcBorders>
            <w:shd w:val="clear" w:color="auto" w:fill="auto"/>
            <w:vAlign w:val="center"/>
            <w:hideMark/>
          </w:tcPr>
          <w:p w14:paraId="388C222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306A60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11C4A6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155F7F5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BA4838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4157570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4EB2276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7</w:t>
            </w:r>
          </w:p>
        </w:tc>
        <w:tc>
          <w:tcPr>
            <w:tcW w:w="920" w:type="dxa"/>
            <w:vAlign w:val="center"/>
            <w:hideMark/>
          </w:tcPr>
          <w:p w14:paraId="239E1999"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348B623"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7800EFF"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64D5D9F0" w14:textId="77777777" w:rsidTr="003B40A3">
        <w:trPr>
          <w:trHeight w:val="732"/>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A7DE918"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4B64499C"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Elektromos áram hőhatása, vegyi hatása, mágneses hatása, fényhatása, élettani hatása </w:t>
            </w:r>
          </w:p>
        </w:tc>
        <w:tc>
          <w:tcPr>
            <w:tcW w:w="670" w:type="dxa"/>
            <w:tcBorders>
              <w:top w:val="nil"/>
              <w:left w:val="nil"/>
              <w:bottom w:val="single" w:sz="8" w:space="0" w:color="000000"/>
              <w:right w:val="single" w:sz="8" w:space="0" w:color="000000"/>
            </w:tcBorders>
            <w:shd w:val="clear" w:color="auto" w:fill="auto"/>
            <w:vAlign w:val="center"/>
            <w:hideMark/>
          </w:tcPr>
          <w:p w14:paraId="6168C44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B3FCDFD"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9CE1AB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62E45E2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DFC354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7F942F4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72E7361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8</w:t>
            </w:r>
          </w:p>
        </w:tc>
        <w:tc>
          <w:tcPr>
            <w:tcW w:w="920" w:type="dxa"/>
            <w:vAlign w:val="center"/>
            <w:hideMark/>
          </w:tcPr>
          <w:p w14:paraId="2B124B0C"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7D5E499"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3AFA83B"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205F2DF5" w14:textId="77777777" w:rsidTr="003B40A3">
        <w:trPr>
          <w:trHeight w:val="492"/>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B16CBB6"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34920B2A"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Érintésvédelem és az érintésvédelem módja </w:t>
            </w:r>
          </w:p>
        </w:tc>
        <w:tc>
          <w:tcPr>
            <w:tcW w:w="670" w:type="dxa"/>
            <w:tcBorders>
              <w:top w:val="nil"/>
              <w:left w:val="nil"/>
              <w:bottom w:val="single" w:sz="8" w:space="0" w:color="000000"/>
              <w:right w:val="single" w:sz="8" w:space="0" w:color="000000"/>
            </w:tcBorders>
            <w:shd w:val="clear" w:color="auto" w:fill="auto"/>
            <w:vAlign w:val="center"/>
            <w:hideMark/>
          </w:tcPr>
          <w:p w14:paraId="61C3227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60D679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B4C3FE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573C93A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9F853FD"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56BAFC3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5E6A5B4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8</w:t>
            </w:r>
          </w:p>
        </w:tc>
        <w:tc>
          <w:tcPr>
            <w:tcW w:w="920" w:type="dxa"/>
            <w:vAlign w:val="center"/>
            <w:hideMark/>
          </w:tcPr>
          <w:p w14:paraId="313CFE26"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BEED099"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3C53A6C"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058BD4AF" w14:textId="77777777" w:rsidTr="003B40A3">
        <w:trPr>
          <w:trHeight w:val="492"/>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E72D8FB"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16FB123E"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Egyen- és váltakozó áram, az áramkör felépítése </w:t>
            </w:r>
          </w:p>
        </w:tc>
        <w:tc>
          <w:tcPr>
            <w:tcW w:w="670" w:type="dxa"/>
            <w:tcBorders>
              <w:top w:val="nil"/>
              <w:left w:val="nil"/>
              <w:bottom w:val="single" w:sz="8" w:space="0" w:color="000000"/>
              <w:right w:val="single" w:sz="8" w:space="0" w:color="000000"/>
            </w:tcBorders>
            <w:shd w:val="clear" w:color="auto" w:fill="auto"/>
            <w:vAlign w:val="center"/>
            <w:hideMark/>
          </w:tcPr>
          <w:p w14:paraId="38F78E2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C14EF1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A243FE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7BB4943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9A752F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03264B6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6F27BCC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8</w:t>
            </w:r>
          </w:p>
        </w:tc>
        <w:tc>
          <w:tcPr>
            <w:tcW w:w="920" w:type="dxa"/>
            <w:vAlign w:val="center"/>
            <w:hideMark/>
          </w:tcPr>
          <w:p w14:paraId="628222F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5854F0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6368B53"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7FD4699F" w14:textId="77777777" w:rsidTr="003B40A3">
        <w:trPr>
          <w:trHeight w:val="492"/>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606AF5C5"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02636940"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Ohm törvényén alapuló ellenállások az irányítástechnikában </w:t>
            </w:r>
          </w:p>
        </w:tc>
        <w:tc>
          <w:tcPr>
            <w:tcW w:w="670" w:type="dxa"/>
            <w:tcBorders>
              <w:top w:val="nil"/>
              <w:left w:val="nil"/>
              <w:bottom w:val="single" w:sz="8" w:space="0" w:color="000000"/>
              <w:right w:val="single" w:sz="8" w:space="0" w:color="000000"/>
            </w:tcBorders>
            <w:shd w:val="clear" w:color="auto" w:fill="auto"/>
            <w:vAlign w:val="center"/>
            <w:hideMark/>
          </w:tcPr>
          <w:p w14:paraId="3AC9783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E14D5A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0546C8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21D5997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A6C68A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4BF8B2E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1EF3292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8</w:t>
            </w:r>
          </w:p>
        </w:tc>
        <w:tc>
          <w:tcPr>
            <w:tcW w:w="920" w:type="dxa"/>
            <w:vAlign w:val="center"/>
            <w:hideMark/>
          </w:tcPr>
          <w:p w14:paraId="717E4E4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58CD6FA"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71FF3AF"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6DA42504"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2E4EBEE"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733BC3FA"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Villamos munka, teljesítmény, hatásfok </w:t>
            </w:r>
          </w:p>
        </w:tc>
        <w:tc>
          <w:tcPr>
            <w:tcW w:w="670" w:type="dxa"/>
            <w:tcBorders>
              <w:top w:val="nil"/>
              <w:left w:val="nil"/>
              <w:bottom w:val="single" w:sz="8" w:space="0" w:color="000000"/>
              <w:right w:val="single" w:sz="8" w:space="0" w:color="000000"/>
            </w:tcBorders>
            <w:shd w:val="clear" w:color="auto" w:fill="auto"/>
            <w:vAlign w:val="center"/>
            <w:hideMark/>
          </w:tcPr>
          <w:p w14:paraId="56DA48B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F23F70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1C8DF5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422D335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B16B07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107CEA1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232CA5C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8</w:t>
            </w:r>
          </w:p>
        </w:tc>
        <w:tc>
          <w:tcPr>
            <w:tcW w:w="920" w:type="dxa"/>
            <w:vAlign w:val="center"/>
            <w:hideMark/>
          </w:tcPr>
          <w:p w14:paraId="02DFC891"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E1E01EB"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03C8AC3"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0765AF54"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D2D03E9"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52FBEC6B"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Kapcsolási sémák, villamos gépek </w:t>
            </w:r>
          </w:p>
        </w:tc>
        <w:tc>
          <w:tcPr>
            <w:tcW w:w="670" w:type="dxa"/>
            <w:tcBorders>
              <w:top w:val="nil"/>
              <w:left w:val="nil"/>
              <w:bottom w:val="single" w:sz="8" w:space="0" w:color="000000"/>
              <w:right w:val="single" w:sz="8" w:space="0" w:color="000000"/>
            </w:tcBorders>
            <w:shd w:val="clear" w:color="auto" w:fill="auto"/>
            <w:vAlign w:val="center"/>
            <w:hideMark/>
          </w:tcPr>
          <w:p w14:paraId="25A9987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64BE88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92432D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5CBF847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A4A076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450AAE0B"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45C3BB9B"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8</w:t>
            </w:r>
          </w:p>
        </w:tc>
        <w:tc>
          <w:tcPr>
            <w:tcW w:w="920" w:type="dxa"/>
            <w:vAlign w:val="center"/>
            <w:hideMark/>
          </w:tcPr>
          <w:p w14:paraId="0100FA76"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D95297B"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E651864"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5CDD1587"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6303D01A"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24536431"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Épületgépészeti alapozás I. </w:t>
            </w:r>
          </w:p>
        </w:tc>
        <w:tc>
          <w:tcPr>
            <w:tcW w:w="670" w:type="dxa"/>
            <w:tcBorders>
              <w:top w:val="nil"/>
              <w:left w:val="nil"/>
              <w:bottom w:val="single" w:sz="8" w:space="0" w:color="000000"/>
              <w:right w:val="single" w:sz="8" w:space="0" w:color="000000"/>
            </w:tcBorders>
            <w:shd w:val="clear" w:color="FFFFFF" w:fill="FFFFFF"/>
            <w:vAlign w:val="center"/>
            <w:hideMark/>
          </w:tcPr>
          <w:p w14:paraId="2E37711C"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1FFB19B0"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FFFFFF" w:fill="FFFFFF"/>
            <w:vAlign w:val="center"/>
            <w:hideMark/>
          </w:tcPr>
          <w:p w14:paraId="7F153898"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FFFFFF" w:fill="FFFFFF"/>
            <w:vAlign w:val="center"/>
            <w:hideMark/>
          </w:tcPr>
          <w:p w14:paraId="6C29203E"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00C6E2A3"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920" w:type="dxa"/>
            <w:tcBorders>
              <w:top w:val="nil"/>
              <w:left w:val="nil"/>
              <w:bottom w:val="single" w:sz="8" w:space="0" w:color="000000"/>
              <w:right w:val="single" w:sz="8" w:space="0" w:color="000000"/>
            </w:tcBorders>
            <w:shd w:val="clear" w:color="FFFFFF" w:fill="FFFFFF"/>
            <w:vAlign w:val="center"/>
            <w:hideMark/>
          </w:tcPr>
          <w:p w14:paraId="68F14148"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0A625E9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126</w:t>
            </w:r>
          </w:p>
        </w:tc>
        <w:tc>
          <w:tcPr>
            <w:tcW w:w="920" w:type="dxa"/>
            <w:vAlign w:val="center"/>
            <w:hideMark/>
          </w:tcPr>
          <w:p w14:paraId="7AD3C0B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894071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1E1C205"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0F63DA7B"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88FC279"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2E245B0C"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Épületgépészeti alapfogalmak </w:t>
            </w:r>
          </w:p>
        </w:tc>
        <w:tc>
          <w:tcPr>
            <w:tcW w:w="670" w:type="dxa"/>
            <w:tcBorders>
              <w:top w:val="nil"/>
              <w:left w:val="nil"/>
              <w:bottom w:val="single" w:sz="8" w:space="0" w:color="000000"/>
              <w:right w:val="single" w:sz="8" w:space="0" w:color="000000"/>
            </w:tcBorders>
            <w:shd w:val="clear" w:color="auto" w:fill="auto"/>
            <w:vAlign w:val="center"/>
            <w:hideMark/>
          </w:tcPr>
          <w:p w14:paraId="43C5B2F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26EFB1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6A3103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78B1378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1AB854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6C24521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486E857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68</w:t>
            </w:r>
          </w:p>
        </w:tc>
        <w:tc>
          <w:tcPr>
            <w:tcW w:w="920" w:type="dxa"/>
            <w:vAlign w:val="center"/>
            <w:hideMark/>
          </w:tcPr>
          <w:p w14:paraId="5302EDC9"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26923C4"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68DF7B0"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032807E4"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04C1555D"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07F47880"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Épületgépészeti rendszerelemek </w:t>
            </w:r>
          </w:p>
        </w:tc>
        <w:tc>
          <w:tcPr>
            <w:tcW w:w="670" w:type="dxa"/>
            <w:tcBorders>
              <w:top w:val="nil"/>
              <w:left w:val="nil"/>
              <w:bottom w:val="single" w:sz="8" w:space="0" w:color="000000"/>
              <w:right w:val="single" w:sz="8" w:space="0" w:color="000000"/>
            </w:tcBorders>
            <w:shd w:val="clear" w:color="auto" w:fill="auto"/>
            <w:vAlign w:val="center"/>
            <w:hideMark/>
          </w:tcPr>
          <w:p w14:paraId="48BF845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643EBA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6B3F91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6167298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DB1729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2B85F46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4CFEF72D"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58</w:t>
            </w:r>
          </w:p>
        </w:tc>
        <w:tc>
          <w:tcPr>
            <w:tcW w:w="920" w:type="dxa"/>
            <w:vAlign w:val="center"/>
            <w:hideMark/>
          </w:tcPr>
          <w:p w14:paraId="6C5D63AB"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5C58DA8"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6D84DA9"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0C8EF64C"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1C371D9"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31F35845"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Műszaki rajzismeret </w:t>
            </w:r>
          </w:p>
        </w:tc>
        <w:tc>
          <w:tcPr>
            <w:tcW w:w="670" w:type="dxa"/>
            <w:tcBorders>
              <w:top w:val="nil"/>
              <w:left w:val="nil"/>
              <w:bottom w:val="single" w:sz="8" w:space="0" w:color="000000"/>
              <w:right w:val="single" w:sz="8" w:space="0" w:color="000000"/>
            </w:tcBorders>
            <w:shd w:val="clear" w:color="FFFFFF" w:fill="FFFFFF"/>
            <w:vAlign w:val="center"/>
            <w:hideMark/>
          </w:tcPr>
          <w:p w14:paraId="5F8E0FA7"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67FB6989"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FFFFFF" w:fill="FFFFFF"/>
            <w:vAlign w:val="center"/>
            <w:hideMark/>
          </w:tcPr>
          <w:p w14:paraId="330C8DE1"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FFFFFF" w:fill="FFFFFF"/>
            <w:vAlign w:val="center"/>
            <w:hideMark/>
          </w:tcPr>
          <w:p w14:paraId="03ABB3CE"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6D1D88C0"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920" w:type="dxa"/>
            <w:tcBorders>
              <w:top w:val="nil"/>
              <w:left w:val="nil"/>
              <w:bottom w:val="single" w:sz="8" w:space="0" w:color="000000"/>
              <w:right w:val="single" w:sz="8" w:space="0" w:color="000000"/>
            </w:tcBorders>
            <w:shd w:val="clear" w:color="FFFFFF" w:fill="FFFFFF"/>
            <w:vAlign w:val="center"/>
            <w:hideMark/>
          </w:tcPr>
          <w:p w14:paraId="21142051"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1C2892ED"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72</w:t>
            </w:r>
          </w:p>
        </w:tc>
        <w:tc>
          <w:tcPr>
            <w:tcW w:w="920" w:type="dxa"/>
            <w:vAlign w:val="center"/>
            <w:hideMark/>
          </w:tcPr>
          <w:p w14:paraId="5B995D38"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59A265B"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5BE31F3"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38E59E02"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638B6BDE"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76B60E91"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Műszaki rajzok I. </w:t>
            </w:r>
          </w:p>
        </w:tc>
        <w:tc>
          <w:tcPr>
            <w:tcW w:w="670" w:type="dxa"/>
            <w:tcBorders>
              <w:top w:val="nil"/>
              <w:left w:val="nil"/>
              <w:bottom w:val="single" w:sz="8" w:space="0" w:color="000000"/>
              <w:right w:val="single" w:sz="8" w:space="0" w:color="000000"/>
            </w:tcBorders>
            <w:shd w:val="clear" w:color="auto" w:fill="auto"/>
            <w:vAlign w:val="center"/>
            <w:hideMark/>
          </w:tcPr>
          <w:p w14:paraId="4159D89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ED72C3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FC9050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2DD230A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3A1A4C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1B3C2B6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6E5A140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18</w:t>
            </w:r>
          </w:p>
        </w:tc>
        <w:tc>
          <w:tcPr>
            <w:tcW w:w="920" w:type="dxa"/>
            <w:vAlign w:val="center"/>
            <w:hideMark/>
          </w:tcPr>
          <w:p w14:paraId="10BEB22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EC432FD"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7E50B0C"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2584E0D0"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BEB739D"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72BF3369"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Műszaki rajzjelek </w:t>
            </w:r>
          </w:p>
        </w:tc>
        <w:tc>
          <w:tcPr>
            <w:tcW w:w="670" w:type="dxa"/>
            <w:tcBorders>
              <w:top w:val="nil"/>
              <w:left w:val="nil"/>
              <w:bottom w:val="single" w:sz="8" w:space="0" w:color="000000"/>
              <w:right w:val="single" w:sz="8" w:space="0" w:color="000000"/>
            </w:tcBorders>
            <w:shd w:val="clear" w:color="auto" w:fill="auto"/>
            <w:vAlign w:val="center"/>
            <w:hideMark/>
          </w:tcPr>
          <w:p w14:paraId="2C243A2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4D6EEE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498423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20308B6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1609EF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72BF84E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385A98F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22</w:t>
            </w:r>
          </w:p>
        </w:tc>
        <w:tc>
          <w:tcPr>
            <w:tcW w:w="920" w:type="dxa"/>
            <w:vAlign w:val="center"/>
            <w:hideMark/>
          </w:tcPr>
          <w:p w14:paraId="06AA20B5"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7B57A59"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82383D2"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25582834"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5B15703"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2F640AEC"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Műszaki rajzok II </w:t>
            </w:r>
          </w:p>
        </w:tc>
        <w:tc>
          <w:tcPr>
            <w:tcW w:w="670" w:type="dxa"/>
            <w:tcBorders>
              <w:top w:val="nil"/>
              <w:left w:val="nil"/>
              <w:bottom w:val="single" w:sz="8" w:space="0" w:color="000000"/>
              <w:right w:val="single" w:sz="8" w:space="0" w:color="000000"/>
            </w:tcBorders>
            <w:shd w:val="clear" w:color="auto" w:fill="auto"/>
            <w:vAlign w:val="center"/>
            <w:hideMark/>
          </w:tcPr>
          <w:p w14:paraId="2C03CAE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88B476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23FD5B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65F6EBB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CBE306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3753337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0DE911A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22</w:t>
            </w:r>
          </w:p>
        </w:tc>
        <w:tc>
          <w:tcPr>
            <w:tcW w:w="920" w:type="dxa"/>
            <w:vAlign w:val="center"/>
            <w:hideMark/>
          </w:tcPr>
          <w:p w14:paraId="4155FAF8"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A89DFC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659928E"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44EF9267"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20B2BD5"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419D5528"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Társszakmák rajzanyaga </w:t>
            </w:r>
          </w:p>
        </w:tc>
        <w:tc>
          <w:tcPr>
            <w:tcW w:w="670" w:type="dxa"/>
            <w:tcBorders>
              <w:top w:val="nil"/>
              <w:left w:val="nil"/>
              <w:bottom w:val="single" w:sz="8" w:space="0" w:color="000000"/>
              <w:right w:val="single" w:sz="8" w:space="0" w:color="000000"/>
            </w:tcBorders>
            <w:shd w:val="clear" w:color="auto" w:fill="auto"/>
            <w:vAlign w:val="center"/>
            <w:hideMark/>
          </w:tcPr>
          <w:p w14:paraId="4BD8C40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5E470D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7C8F7F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33DC8F4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F7054A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036C72A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7277E87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10</w:t>
            </w:r>
          </w:p>
        </w:tc>
        <w:tc>
          <w:tcPr>
            <w:tcW w:w="920" w:type="dxa"/>
            <w:vAlign w:val="center"/>
            <w:hideMark/>
          </w:tcPr>
          <w:p w14:paraId="7D1D9E47"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44DF89C"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E476B62"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7293342B"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5D04060"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11427D3E"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Épületgépészeti mérések I. </w:t>
            </w:r>
          </w:p>
        </w:tc>
        <w:tc>
          <w:tcPr>
            <w:tcW w:w="670" w:type="dxa"/>
            <w:tcBorders>
              <w:top w:val="nil"/>
              <w:left w:val="nil"/>
              <w:bottom w:val="single" w:sz="8" w:space="0" w:color="000000"/>
              <w:right w:val="single" w:sz="8" w:space="0" w:color="000000"/>
            </w:tcBorders>
            <w:shd w:val="clear" w:color="FFFFFF" w:fill="FFFFFF"/>
            <w:vAlign w:val="center"/>
            <w:hideMark/>
          </w:tcPr>
          <w:p w14:paraId="3ECB693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1C9178CB"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FFFFFF" w:fill="FFFFFF"/>
            <w:vAlign w:val="center"/>
            <w:hideMark/>
          </w:tcPr>
          <w:p w14:paraId="13D3D49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FFFFFF" w:fill="FFFFFF"/>
            <w:vAlign w:val="center"/>
            <w:hideMark/>
          </w:tcPr>
          <w:p w14:paraId="408FA4A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61ADA2C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FFFFFF" w:fill="FFFFFF"/>
            <w:vAlign w:val="center"/>
            <w:hideMark/>
          </w:tcPr>
          <w:p w14:paraId="5D4A273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00CE9BE2"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108</w:t>
            </w:r>
          </w:p>
        </w:tc>
        <w:tc>
          <w:tcPr>
            <w:tcW w:w="920" w:type="dxa"/>
            <w:vAlign w:val="center"/>
            <w:hideMark/>
          </w:tcPr>
          <w:p w14:paraId="113EE41A"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4C1795D"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D59A170"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07AD2D01"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4453C33"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3F233DA1"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Mérőeszközök </w:t>
            </w:r>
          </w:p>
        </w:tc>
        <w:tc>
          <w:tcPr>
            <w:tcW w:w="670" w:type="dxa"/>
            <w:tcBorders>
              <w:top w:val="nil"/>
              <w:left w:val="nil"/>
              <w:bottom w:val="single" w:sz="8" w:space="0" w:color="000000"/>
              <w:right w:val="single" w:sz="8" w:space="0" w:color="000000"/>
            </w:tcBorders>
            <w:shd w:val="clear" w:color="auto" w:fill="auto"/>
            <w:vAlign w:val="center"/>
            <w:hideMark/>
          </w:tcPr>
          <w:p w14:paraId="46001FC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DD1054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6C3DCF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4300D2B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1A067F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51C0112B"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505F743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20</w:t>
            </w:r>
          </w:p>
        </w:tc>
        <w:tc>
          <w:tcPr>
            <w:tcW w:w="920" w:type="dxa"/>
            <w:vAlign w:val="center"/>
            <w:hideMark/>
          </w:tcPr>
          <w:p w14:paraId="78F93FE8"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D15ABC2"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36AEA5A"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754B97CA"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9A43C95"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4CB4E2F7"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Hossz- és távolságmérés </w:t>
            </w:r>
          </w:p>
        </w:tc>
        <w:tc>
          <w:tcPr>
            <w:tcW w:w="670" w:type="dxa"/>
            <w:tcBorders>
              <w:top w:val="nil"/>
              <w:left w:val="nil"/>
              <w:bottom w:val="single" w:sz="8" w:space="0" w:color="000000"/>
              <w:right w:val="single" w:sz="8" w:space="0" w:color="000000"/>
            </w:tcBorders>
            <w:shd w:val="clear" w:color="auto" w:fill="auto"/>
            <w:vAlign w:val="center"/>
            <w:hideMark/>
          </w:tcPr>
          <w:p w14:paraId="5273F87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60FEC2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BE3AF3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18C4E3E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467435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188E820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2E1FD75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20</w:t>
            </w:r>
          </w:p>
        </w:tc>
        <w:tc>
          <w:tcPr>
            <w:tcW w:w="920" w:type="dxa"/>
            <w:vAlign w:val="center"/>
            <w:hideMark/>
          </w:tcPr>
          <w:p w14:paraId="1695A576"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5F96CD3"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CD07CAB"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7DBDDFEF"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00B2142"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7607CAFF"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Hőmérsékletmérés </w:t>
            </w:r>
          </w:p>
        </w:tc>
        <w:tc>
          <w:tcPr>
            <w:tcW w:w="670" w:type="dxa"/>
            <w:tcBorders>
              <w:top w:val="nil"/>
              <w:left w:val="nil"/>
              <w:bottom w:val="single" w:sz="8" w:space="0" w:color="000000"/>
              <w:right w:val="single" w:sz="8" w:space="0" w:color="000000"/>
            </w:tcBorders>
            <w:shd w:val="clear" w:color="auto" w:fill="auto"/>
            <w:vAlign w:val="center"/>
            <w:hideMark/>
          </w:tcPr>
          <w:p w14:paraId="240399BD"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92DC04D"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B371F3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7CB65C1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AF8FFD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3D7C524B"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656DEA1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25</w:t>
            </w:r>
          </w:p>
        </w:tc>
        <w:tc>
          <w:tcPr>
            <w:tcW w:w="920" w:type="dxa"/>
            <w:vAlign w:val="center"/>
            <w:hideMark/>
          </w:tcPr>
          <w:p w14:paraId="44B9CB25"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6B32807"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213695D"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5756F260"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844DB24"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0497F615"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Nyomásmérés </w:t>
            </w:r>
          </w:p>
        </w:tc>
        <w:tc>
          <w:tcPr>
            <w:tcW w:w="670" w:type="dxa"/>
            <w:tcBorders>
              <w:top w:val="nil"/>
              <w:left w:val="nil"/>
              <w:bottom w:val="single" w:sz="8" w:space="0" w:color="000000"/>
              <w:right w:val="single" w:sz="8" w:space="0" w:color="000000"/>
            </w:tcBorders>
            <w:shd w:val="clear" w:color="auto" w:fill="auto"/>
            <w:vAlign w:val="center"/>
            <w:hideMark/>
          </w:tcPr>
          <w:p w14:paraId="54C83CC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0D14EA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8C32FC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130C368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69518C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30E4A9E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4F56659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25</w:t>
            </w:r>
          </w:p>
        </w:tc>
        <w:tc>
          <w:tcPr>
            <w:tcW w:w="920" w:type="dxa"/>
            <w:vAlign w:val="center"/>
            <w:hideMark/>
          </w:tcPr>
          <w:p w14:paraId="40855DC7"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76B6D0A"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F42F8FD"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57356EAE"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D9D3F5E"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5494C19A"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Mérési eredmények </w:t>
            </w:r>
          </w:p>
        </w:tc>
        <w:tc>
          <w:tcPr>
            <w:tcW w:w="670" w:type="dxa"/>
            <w:tcBorders>
              <w:top w:val="nil"/>
              <w:left w:val="nil"/>
              <w:bottom w:val="single" w:sz="8" w:space="0" w:color="000000"/>
              <w:right w:val="single" w:sz="8" w:space="0" w:color="000000"/>
            </w:tcBorders>
            <w:shd w:val="clear" w:color="auto" w:fill="auto"/>
            <w:vAlign w:val="center"/>
            <w:hideMark/>
          </w:tcPr>
          <w:p w14:paraId="69D4239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A6607E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749538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23152CA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E5E72E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086C0F1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348CD91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18</w:t>
            </w:r>
          </w:p>
        </w:tc>
        <w:tc>
          <w:tcPr>
            <w:tcW w:w="920" w:type="dxa"/>
            <w:vAlign w:val="center"/>
            <w:hideMark/>
          </w:tcPr>
          <w:p w14:paraId="1A708C51"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AC3ADC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FEFA262"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3A375493"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7E3E466"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3CBDF911"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Épületgépészeti csővezetékek </w:t>
            </w:r>
          </w:p>
        </w:tc>
        <w:tc>
          <w:tcPr>
            <w:tcW w:w="670" w:type="dxa"/>
            <w:tcBorders>
              <w:top w:val="nil"/>
              <w:left w:val="nil"/>
              <w:bottom w:val="single" w:sz="8" w:space="0" w:color="000000"/>
              <w:right w:val="single" w:sz="8" w:space="0" w:color="000000"/>
            </w:tcBorders>
            <w:shd w:val="clear" w:color="FFFFFF" w:fill="FFFFFF"/>
            <w:vAlign w:val="center"/>
            <w:hideMark/>
          </w:tcPr>
          <w:p w14:paraId="5F08DD1C"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72177680"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FFFFFF" w:fill="FFFFFF"/>
            <w:vAlign w:val="center"/>
            <w:hideMark/>
          </w:tcPr>
          <w:p w14:paraId="092A0BF5"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FFFFFF" w:fill="FFFFFF"/>
            <w:vAlign w:val="center"/>
            <w:hideMark/>
          </w:tcPr>
          <w:p w14:paraId="2D19686F"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42C8272B"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920" w:type="dxa"/>
            <w:tcBorders>
              <w:top w:val="nil"/>
              <w:left w:val="nil"/>
              <w:bottom w:val="single" w:sz="8" w:space="0" w:color="000000"/>
              <w:right w:val="single" w:sz="8" w:space="0" w:color="000000"/>
            </w:tcBorders>
            <w:shd w:val="clear" w:color="FFFFFF" w:fill="FFFFFF"/>
            <w:vAlign w:val="center"/>
            <w:hideMark/>
          </w:tcPr>
          <w:p w14:paraId="139362FB"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1849002B"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216</w:t>
            </w:r>
          </w:p>
        </w:tc>
        <w:tc>
          <w:tcPr>
            <w:tcW w:w="920" w:type="dxa"/>
            <w:vAlign w:val="center"/>
            <w:hideMark/>
          </w:tcPr>
          <w:p w14:paraId="439821F3"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E5B473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EC6C318"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1E029612"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7B4519B"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5BABAF14"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Csőszerelés előkészítése </w:t>
            </w:r>
          </w:p>
        </w:tc>
        <w:tc>
          <w:tcPr>
            <w:tcW w:w="670" w:type="dxa"/>
            <w:tcBorders>
              <w:top w:val="nil"/>
              <w:left w:val="nil"/>
              <w:bottom w:val="single" w:sz="8" w:space="0" w:color="000000"/>
              <w:right w:val="single" w:sz="8" w:space="0" w:color="000000"/>
            </w:tcBorders>
            <w:shd w:val="clear" w:color="auto" w:fill="auto"/>
            <w:vAlign w:val="center"/>
            <w:hideMark/>
          </w:tcPr>
          <w:p w14:paraId="6468713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5CB90B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D7A7DA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1F32BDEB"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8ACA2D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11EFA3A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3165918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30</w:t>
            </w:r>
          </w:p>
        </w:tc>
        <w:tc>
          <w:tcPr>
            <w:tcW w:w="920" w:type="dxa"/>
            <w:vAlign w:val="center"/>
            <w:hideMark/>
          </w:tcPr>
          <w:p w14:paraId="208D0F23"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E8A677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EAF1697"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31CE3D41"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6443E3B7"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1B83BFA5"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Csőszerelési feladatok </w:t>
            </w:r>
          </w:p>
        </w:tc>
        <w:tc>
          <w:tcPr>
            <w:tcW w:w="670" w:type="dxa"/>
            <w:tcBorders>
              <w:top w:val="nil"/>
              <w:left w:val="nil"/>
              <w:bottom w:val="single" w:sz="8" w:space="0" w:color="000000"/>
              <w:right w:val="single" w:sz="8" w:space="0" w:color="000000"/>
            </w:tcBorders>
            <w:shd w:val="clear" w:color="auto" w:fill="auto"/>
            <w:vAlign w:val="center"/>
            <w:hideMark/>
          </w:tcPr>
          <w:p w14:paraId="285BE07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7BE8EDD"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47BB47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68C7F11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9788C0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00A06A0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2510F3C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86</w:t>
            </w:r>
          </w:p>
        </w:tc>
        <w:tc>
          <w:tcPr>
            <w:tcW w:w="920" w:type="dxa"/>
            <w:vAlign w:val="center"/>
            <w:hideMark/>
          </w:tcPr>
          <w:p w14:paraId="1663D8BB"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F7E43F5"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A01CACE"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4E146002"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010C4F3"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2E606C0E"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Vezetékhálózat kialakítása </w:t>
            </w:r>
          </w:p>
        </w:tc>
        <w:tc>
          <w:tcPr>
            <w:tcW w:w="670" w:type="dxa"/>
            <w:tcBorders>
              <w:top w:val="nil"/>
              <w:left w:val="nil"/>
              <w:bottom w:val="single" w:sz="8" w:space="0" w:color="000000"/>
              <w:right w:val="single" w:sz="8" w:space="0" w:color="000000"/>
            </w:tcBorders>
            <w:shd w:val="clear" w:color="auto" w:fill="auto"/>
            <w:vAlign w:val="center"/>
            <w:hideMark/>
          </w:tcPr>
          <w:p w14:paraId="441E1D6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25A6A0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1A2938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0502FEC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EF51CFD"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7C660A0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719C5D0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70</w:t>
            </w:r>
          </w:p>
        </w:tc>
        <w:tc>
          <w:tcPr>
            <w:tcW w:w="920" w:type="dxa"/>
            <w:vAlign w:val="center"/>
            <w:hideMark/>
          </w:tcPr>
          <w:p w14:paraId="16A9BA53"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85DC178"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FD3DEBB"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27C345EE"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EB40FC7"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5CCE4A70"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Csőhálózat üzembe helyezése </w:t>
            </w:r>
          </w:p>
        </w:tc>
        <w:tc>
          <w:tcPr>
            <w:tcW w:w="670" w:type="dxa"/>
            <w:tcBorders>
              <w:top w:val="nil"/>
              <w:left w:val="nil"/>
              <w:bottom w:val="single" w:sz="8" w:space="0" w:color="000000"/>
              <w:right w:val="single" w:sz="8" w:space="0" w:color="000000"/>
            </w:tcBorders>
            <w:shd w:val="clear" w:color="auto" w:fill="auto"/>
            <w:vAlign w:val="center"/>
            <w:hideMark/>
          </w:tcPr>
          <w:p w14:paraId="710AA25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0030D3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01FE65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72D4FAE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FABA6C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2729CED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09F046D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30</w:t>
            </w:r>
          </w:p>
        </w:tc>
        <w:tc>
          <w:tcPr>
            <w:tcW w:w="920" w:type="dxa"/>
            <w:vAlign w:val="center"/>
            <w:hideMark/>
          </w:tcPr>
          <w:p w14:paraId="61DAD6A3"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36902F5"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EA33F62"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443CA67E"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095E7F33"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BFBFBF" w:fill="BFBFBF"/>
            <w:vAlign w:val="center"/>
            <w:hideMark/>
          </w:tcPr>
          <w:p w14:paraId="094282CD"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Tanulási terület </w:t>
            </w:r>
            <w:proofErr w:type="spellStart"/>
            <w:r w:rsidRPr="00E11015">
              <w:rPr>
                <w:rFonts w:ascii="Times New Roman" w:eastAsia="Times New Roman" w:hAnsi="Times New Roman" w:cs="Times New Roman"/>
                <w:b/>
                <w:bCs/>
                <w:color w:val="000000"/>
                <w:sz w:val="18"/>
                <w:szCs w:val="18"/>
                <w:lang w:eastAsia="hu-HU"/>
              </w:rPr>
              <w:t>összóraszáma</w:t>
            </w:r>
            <w:proofErr w:type="spellEnd"/>
            <w:r w:rsidRPr="00E11015">
              <w:rPr>
                <w:rFonts w:ascii="Times New Roman" w:eastAsia="Times New Roman" w:hAnsi="Times New Roman" w:cs="Times New Roman"/>
                <w:b/>
                <w:bCs/>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BFBFBF" w:fill="BFBFBF"/>
            <w:vAlign w:val="center"/>
            <w:hideMark/>
          </w:tcPr>
          <w:p w14:paraId="57A09996"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BFBFBF" w:fill="BFBFBF"/>
            <w:vAlign w:val="center"/>
            <w:hideMark/>
          </w:tcPr>
          <w:p w14:paraId="4730E24A"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BFBFBF" w:fill="BFBFBF"/>
            <w:vAlign w:val="center"/>
            <w:hideMark/>
          </w:tcPr>
          <w:p w14:paraId="3965FFB5"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BFBFBF" w:fill="BFBFBF"/>
            <w:vAlign w:val="center"/>
            <w:hideMark/>
          </w:tcPr>
          <w:p w14:paraId="190F9FE4"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BFBFBF" w:fill="BFBFBF"/>
            <w:vAlign w:val="center"/>
            <w:hideMark/>
          </w:tcPr>
          <w:p w14:paraId="0775BF34"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920" w:type="dxa"/>
            <w:tcBorders>
              <w:top w:val="nil"/>
              <w:left w:val="nil"/>
              <w:bottom w:val="single" w:sz="8" w:space="0" w:color="000000"/>
              <w:right w:val="single" w:sz="8" w:space="0" w:color="000000"/>
            </w:tcBorders>
            <w:shd w:val="clear" w:color="BFBFBF" w:fill="BFBFBF"/>
            <w:vAlign w:val="center"/>
            <w:hideMark/>
          </w:tcPr>
          <w:p w14:paraId="4B34EB68"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62</w:t>
            </w:r>
          </w:p>
        </w:tc>
        <w:tc>
          <w:tcPr>
            <w:tcW w:w="920" w:type="dxa"/>
            <w:tcBorders>
              <w:top w:val="nil"/>
              <w:left w:val="nil"/>
              <w:bottom w:val="single" w:sz="8" w:space="0" w:color="000000"/>
              <w:right w:val="single" w:sz="8" w:space="0" w:color="000000"/>
            </w:tcBorders>
            <w:shd w:val="clear" w:color="D9D9D9" w:fill="D9D9D9"/>
            <w:vAlign w:val="center"/>
            <w:hideMark/>
          </w:tcPr>
          <w:p w14:paraId="4837D37E"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674</w:t>
            </w:r>
          </w:p>
        </w:tc>
        <w:tc>
          <w:tcPr>
            <w:tcW w:w="920" w:type="dxa"/>
            <w:vAlign w:val="center"/>
            <w:hideMark/>
          </w:tcPr>
          <w:p w14:paraId="20B95308"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0B30D9C"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01DD9E2"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69E869A4" w14:textId="77777777" w:rsidTr="003B40A3">
        <w:trPr>
          <w:trHeight w:val="285"/>
        </w:trPr>
        <w:tc>
          <w:tcPr>
            <w:tcW w:w="245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65CC0AA9"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Fűtéstechnika</w:t>
            </w:r>
          </w:p>
        </w:tc>
        <w:tc>
          <w:tcPr>
            <w:tcW w:w="1630" w:type="dxa"/>
            <w:tcBorders>
              <w:top w:val="nil"/>
              <w:left w:val="nil"/>
              <w:bottom w:val="single" w:sz="8" w:space="0" w:color="000000"/>
              <w:right w:val="single" w:sz="8" w:space="0" w:color="000000"/>
            </w:tcBorders>
            <w:shd w:val="clear" w:color="auto" w:fill="auto"/>
            <w:vAlign w:val="center"/>
            <w:hideMark/>
          </w:tcPr>
          <w:p w14:paraId="5FC1DBE5"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Fűtési rendszerek I. </w:t>
            </w:r>
          </w:p>
        </w:tc>
        <w:tc>
          <w:tcPr>
            <w:tcW w:w="670" w:type="dxa"/>
            <w:tcBorders>
              <w:top w:val="nil"/>
              <w:left w:val="nil"/>
              <w:bottom w:val="single" w:sz="8" w:space="0" w:color="000000"/>
              <w:right w:val="single" w:sz="8" w:space="0" w:color="000000"/>
            </w:tcBorders>
            <w:shd w:val="clear" w:color="FFFFFF" w:fill="FFFFFF"/>
            <w:vAlign w:val="center"/>
            <w:hideMark/>
          </w:tcPr>
          <w:p w14:paraId="2B1DCC9D"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72</w:t>
            </w:r>
          </w:p>
        </w:tc>
        <w:tc>
          <w:tcPr>
            <w:tcW w:w="820" w:type="dxa"/>
            <w:tcBorders>
              <w:top w:val="nil"/>
              <w:left w:val="nil"/>
              <w:bottom w:val="single" w:sz="8" w:space="0" w:color="000000"/>
              <w:right w:val="single" w:sz="8" w:space="0" w:color="000000"/>
            </w:tcBorders>
            <w:shd w:val="clear" w:color="FFFFFF" w:fill="FFFFFF"/>
            <w:vAlign w:val="center"/>
            <w:hideMark/>
          </w:tcPr>
          <w:p w14:paraId="313F7682"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288</w:t>
            </w:r>
          </w:p>
        </w:tc>
        <w:tc>
          <w:tcPr>
            <w:tcW w:w="770" w:type="dxa"/>
            <w:tcBorders>
              <w:top w:val="nil"/>
              <w:left w:val="nil"/>
              <w:bottom w:val="single" w:sz="8" w:space="0" w:color="000000"/>
              <w:right w:val="single" w:sz="8" w:space="0" w:color="000000"/>
            </w:tcBorders>
            <w:shd w:val="clear" w:color="FFFFFF" w:fill="FFFFFF"/>
            <w:vAlign w:val="center"/>
            <w:hideMark/>
          </w:tcPr>
          <w:p w14:paraId="6AB21A0A"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360</w:t>
            </w:r>
          </w:p>
        </w:tc>
        <w:tc>
          <w:tcPr>
            <w:tcW w:w="670" w:type="dxa"/>
            <w:tcBorders>
              <w:top w:val="nil"/>
              <w:left w:val="nil"/>
              <w:bottom w:val="single" w:sz="8" w:space="0" w:color="000000"/>
              <w:right w:val="single" w:sz="8" w:space="0" w:color="000000"/>
            </w:tcBorders>
            <w:shd w:val="clear" w:color="FFFFFF" w:fill="FFFFFF"/>
            <w:vAlign w:val="center"/>
            <w:hideMark/>
          </w:tcPr>
          <w:p w14:paraId="4D9DD00B"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3A430ABE"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920" w:type="dxa"/>
            <w:tcBorders>
              <w:top w:val="nil"/>
              <w:left w:val="nil"/>
              <w:bottom w:val="single" w:sz="8" w:space="0" w:color="000000"/>
              <w:right w:val="single" w:sz="8" w:space="0" w:color="000000"/>
            </w:tcBorders>
            <w:shd w:val="clear" w:color="FFFFFF" w:fill="FFFFFF"/>
            <w:vAlign w:val="center"/>
            <w:hideMark/>
          </w:tcPr>
          <w:p w14:paraId="38FFDF35"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4B22D955"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360</w:t>
            </w:r>
          </w:p>
        </w:tc>
        <w:tc>
          <w:tcPr>
            <w:tcW w:w="920" w:type="dxa"/>
            <w:vAlign w:val="center"/>
            <w:hideMark/>
          </w:tcPr>
          <w:p w14:paraId="12F86CFF"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F7A2151"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B5D007B"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0102C0E8" w14:textId="77777777" w:rsidTr="00E11015">
        <w:trPr>
          <w:trHeight w:val="285"/>
        </w:trPr>
        <w:tc>
          <w:tcPr>
            <w:tcW w:w="2456" w:type="dxa"/>
            <w:vMerge/>
            <w:tcBorders>
              <w:top w:val="nil"/>
              <w:left w:val="single" w:sz="8" w:space="0" w:color="000000"/>
              <w:bottom w:val="single" w:sz="8" w:space="0" w:color="000000"/>
              <w:right w:val="single" w:sz="8" w:space="0" w:color="000000"/>
            </w:tcBorders>
            <w:vAlign w:val="center"/>
            <w:hideMark/>
          </w:tcPr>
          <w:p w14:paraId="14299544"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nil"/>
              <w:bottom w:val="single" w:sz="8" w:space="0" w:color="000000"/>
              <w:right w:val="single" w:sz="8" w:space="0" w:color="000000"/>
            </w:tcBorders>
            <w:shd w:val="clear" w:color="auto" w:fill="auto"/>
            <w:vAlign w:val="center"/>
            <w:hideMark/>
          </w:tcPr>
          <w:p w14:paraId="1A501FA2"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Fűtési módok </w:t>
            </w:r>
          </w:p>
        </w:tc>
        <w:tc>
          <w:tcPr>
            <w:tcW w:w="670" w:type="dxa"/>
            <w:tcBorders>
              <w:top w:val="nil"/>
              <w:left w:val="nil"/>
              <w:bottom w:val="single" w:sz="8" w:space="0" w:color="000000"/>
              <w:right w:val="single" w:sz="8" w:space="0" w:color="000000"/>
            </w:tcBorders>
            <w:shd w:val="clear" w:color="auto" w:fill="auto"/>
            <w:vAlign w:val="center"/>
            <w:hideMark/>
          </w:tcPr>
          <w:p w14:paraId="0EDA39BC"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15</w:t>
            </w:r>
          </w:p>
        </w:tc>
        <w:tc>
          <w:tcPr>
            <w:tcW w:w="820" w:type="dxa"/>
            <w:tcBorders>
              <w:top w:val="nil"/>
              <w:left w:val="nil"/>
              <w:bottom w:val="single" w:sz="8" w:space="0" w:color="000000"/>
              <w:right w:val="single" w:sz="8" w:space="0" w:color="000000"/>
            </w:tcBorders>
            <w:shd w:val="clear" w:color="auto" w:fill="auto"/>
            <w:vAlign w:val="center"/>
            <w:hideMark/>
          </w:tcPr>
          <w:p w14:paraId="64E59765"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60</w:t>
            </w:r>
          </w:p>
        </w:tc>
        <w:tc>
          <w:tcPr>
            <w:tcW w:w="770" w:type="dxa"/>
            <w:tcBorders>
              <w:top w:val="nil"/>
              <w:left w:val="nil"/>
              <w:bottom w:val="single" w:sz="8" w:space="0" w:color="000000"/>
              <w:right w:val="single" w:sz="8" w:space="0" w:color="000000"/>
            </w:tcBorders>
            <w:shd w:val="clear" w:color="auto" w:fill="auto"/>
            <w:vAlign w:val="center"/>
            <w:hideMark/>
          </w:tcPr>
          <w:p w14:paraId="56EDDD1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75</w:t>
            </w:r>
          </w:p>
        </w:tc>
        <w:tc>
          <w:tcPr>
            <w:tcW w:w="670" w:type="dxa"/>
            <w:tcBorders>
              <w:top w:val="nil"/>
              <w:left w:val="nil"/>
              <w:bottom w:val="single" w:sz="8" w:space="0" w:color="000000"/>
              <w:right w:val="single" w:sz="8" w:space="0" w:color="000000"/>
            </w:tcBorders>
            <w:shd w:val="clear" w:color="auto" w:fill="auto"/>
            <w:vAlign w:val="center"/>
            <w:hideMark/>
          </w:tcPr>
          <w:p w14:paraId="7E47048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584CA9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525BE05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29BA1DE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75</w:t>
            </w:r>
          </w:p>
        </w:tc>
        <w:tc>
          <w:tcPr>
            <w:tcW w:w="920" w:type="dxa"/>
            <w:vAlign w:val="center"/>
            <w:hideMark/>
          </w:tcPr>
          <w:p w14:paraId="641A1EE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91F7028"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61EA73E"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6C0714AC" w14:textId="77777777" w:rsidTr="00E11015">
        <w:trPr>
          <w:trHeight w:val="285"/>
        </w:trPr>
        <w:tc>
          <w:tcPr>
            <w:tcW w:w="2456" w:type="dxa"/>
            <w:vMerge/>
            <w:tcBorders>
              <w:top w:val="nil"/>
              <w:left w:val="single" w:sz="8" w:space="0" w:color="000000"/>
              <w:bottom w:val="single" w:sz="8" w:space="0" w:color="000000"/>
              <w:right w:val="single" w:sz="8" w:space="0" w:color="000000"/>
            </w:tcBorders>
            <w:vAlign w:val="center"/>
            <w:hideMark/>
          </w:tcPr>
          <w:p w14:paraId="61AF2D6A"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nil"/>
              <w:bottom w:val="single" w:sz="8" w:space="0" w:color="000000"/>
              <w:right w:val="single" w:sz="8" w:space="0" w:color="000000"/>
            </w:tcBorders>
            <w:shd w:val="clear" w:color="auto" w:fill="auto"/>
            <w:vAlign w:val="center"/>
            <w:hideMark/>
          </w:tcPr>
          <w:p w14:paraId="186E3100" w14:textId="77777777" w:rsidR="00E11015" w:rsidRPr="00E11015" w:rsidRDefault="00E11015" w:rsidP="00E11015">
            <w:pPr>
              <w:rPr>
                <w:rFonts w:ascii="Times New Roman" w:eastAsia="Times New Roman" w:hAnsi="Times New Roman" w:cs="Times New Roman"/>
                <w:color w:val="000000"/>
                <w:sz w:val="18"/>
                <w:szCs w:val="18"/>
                <w:lang w:eastAsia="hu-HU"/>
              </w:rPr>
            </w:pPr>
            <w:proofErr w:type="spellStart"/>
            <w:r w:rsidRPr="00E11015">
              <w:rPr>
                <w:rFonts w:ascii="Times New Roman" w:eastAsia="Times New Roman" w:hAnsi="Times New Roman" w:cs="Times New Roman"/>
                <w:color w:val="000000"/>
                <w:sz w:val="18"/>
                <w:szCs w:val="18"/>
                <w:lang w:eastAsia="hu-HU"/>
              </w:rPr>
              <w:t>Hőtermelő</w:t>
            </w:r>
            <w:proofErr w:type="spellEnd"/>
            <w:r w:rsidRPr="00E11015">
              <w:rPr>
                <w:rFonts w:ascii="Times New Roman" w:eastAsia="Times New Roman" w:hAnsi="Times New Roman" w:cs="Times New Roman"/>
                <w:color w:val="000000"/>
                <w:sz w:val="18"/>
                <w:szCs w:val="18"/>
                <w:lang w:eastAsia="hu-HU"/>
              </w:rPr>
              <w:t xml:space="preserve"> berendezések </w:t>
            </w:r>
          </w:p>
        </w:tc>
        <w:tc>
          <w:tcPr>
            <w:tcW w:w="670" w:type="dxa"/>
            <w:tcBorders>
              <w:top w:val="nil"/>
              <w:left w:val="nil"/>
              <w:bottom w:val="single" w:sz="8" w:space="0" w:color="000000"/>
              <w:right w:val="single" w:sz="8" w:space="0" w:color="000000"/>
            </w:tcBorders>
            <w:shd w:val="clear" w:color="auto" w:fill="auto"/>
            <w:vAlign w:val="center"/>
            <w:hideMark/>
          </w:tcPr>
          <w:p w14:paraId="565A84BF"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15</w:t>
            </w:r>
          </w:p>
        </w:tc>
        <w:tc>
          <w:tcPr>
            <w:tcW w:w="820" w:type="dxa"/>
            <w:tcBorders>
              <w:top w:val="nil"/>
              <w:left w:val="nil"/>
              <w:bottom w:val="single" w:sz="8" w:space="0" w:color="000000"/>
              <w:right w:val="single" w:sz="8" w:space="0" w:color="000000"/>
            </w:tcBorders>
            <w:shd w:val="clear" w:color="auto" w:fill="auto"/>
            <w:vAlign w:val="center"/>
            <w:hideMark/>
          </w:tcPr>
          <w:p w14:paraId="69A3729E"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60</w:t>
            </w:r>
          </w:p>
        </w:tc>
        <w:tc>
          <w:tcPr>
            <w:tcW w:w="770" w:type="dxa"/>
            <w:tcBorders>
              <w:top w:val="nil"/>
              <w:left w:val="nil"/>
              <w:bottom w:val="single" w:sz="8" w:space="0" w:color="000000"/>
              <w:right w:val="single" w:sz="8" w:space="0" w:color="000000"/>
            </w:tcBorders>
            <w:shd w:val="clear" w:color="auto" w:fill="auto"/>
            <w:vAlign w:val="center"/>
            <w:hideMark/>
          </w:tcPr>
          <w:p w14:paraId="3E71126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75</w:t>
            </w:r>
          </w:p>
        </w:tc>
        <w:tc>
          <w:tcPr>
            <w:tcW w:w="670" w:type="dxa"/>
            <w:tcBorders>
              <w:top w:val="nil"/>
              <w:left w:val="nil"/>
              <w:bottom w:val="single" w:sz="8" w:space="0" w:color="000000"/>
              <w:right w:val="single" w:sz="8" w:space="0" w:color="000000"/>
            </w:tcBorders>
            <w:shd w:val="clear" w:color="auto" w:fill="auto"/>
            <w:vAlign w:val="center"/>
            <w:hideMark/>
          </w:tcPr>
          <w:p w14:paraId="12DCE98B"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FF83C5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312F639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020D7CF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75</w:t>
            </w:r>
          </w:p>
        </w:tc>
        <w:tc>
          <w:tcPr>
            <w:tcW w:w="920" w:type="dxa"/>
            <w:vAlign w:val="center"/>
            <w:hideMark/>
          </w:tcPr>
          <w:p w14:paraId="5A7FDE07"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675ABA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B461E5A"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14A6865C" w14:textId="77777777" w:rsidTr="00E11015">
        <w:trPr>
          <w:trHeight w:val="285"/>
        </w:trPr>
        <w:tc>
          <w:tcPr>
            <w:tcW w:w="2456" w:type="dxa"/>
            <w:vMerge/>
            <w:tcBorders>
              <w:top w:val="nil"/>
              <w:left w:val="single" w:sz="8" w:space="0" w:color="000000"/>
              <w:bottom w:val="single" w:sz="8" w:space="0" w:color="000000"/>
              <w:right w:val="single" w:sz="8" w:space="0" w:color="000000"/>
            </w:tcBorders>
            <w:vAlign w:val="center"/>
            <w:hideMark/>
          </w:tcPr>
          <w:p w14:paraId="66B0EA3E"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nil"/>
              <w:bottom w:val="single" w:sz="8" w:space="0" w:color="000000"/>
              <w:right w:val="single" w:sz="8" w:space="0" w:color="000000"/>
            </w:tcBorders>
            <w:shd w:val="clear" w:color="auto" w:fill="auto"/>
            <w:vAlign w:val="center"/>
            <w:hideMark/>
          </w:tcPr>
          <w:p w14:paraId="2C172BC2" w14:textId="77777777" w:rsidR="00E11015" w:rsidRPr="00E11015" w:rsidRDefault="00E11015" w:rsidP="00E11015">
            <w:pPr>
              <w:rPr>
                <w:rFonts w:ascii="Times New Roman" w:eastAsia="Times New Roman" w:hAnsi="Times New Roman" w:cs="Times New Roman"/>
                <w:color w:val="000000"/>
                <w:sz w:val="18"/>
                <w:szCs w:val="18"/>
                <w:lang w:eastAsia="hu-HU"/>
              </w:rPr>
            </w:pPr>
            <w:proofErr w:type="spellStart"/>
            <w:r w:rsidRPr="00E11015">
              <w:rPr>
                <w:rFonts w:ascii="Times New Roman" w:eastAsia="Times New Roman" w:hAnsi="Times New Roman" w:cs="Times New Roman"/>
                <w:color w:val="000000"/>
                <w:sz w:val="18"/>
                <w:szCs w:val="18"/>
                <w:lang w:eastAsia="hu-HU"/>
              </w:rPr>
              <w:t>Hőleadók</w:t>
            </w:r>
            <w:proofErr w:type="spellEnd"/>
            <w:r w:rsidRPr="00E11015">
              <w:rPr>
                <w:rFonts w:ascii="Times New Roman" w:eastAsia="Times New Roman" w:hAnsi="Times New Roman" w:cs="Times New Roman"/>
                <w:color w:val="000000"/>
                <w:sz w:val="18"/>
                <w:szCs w:val="18"/>
                <w:lang w:eastAsia="hu-HU"/>
              </w:rPr>
              <w:t xml:space="preserve"> – szekunder oldal </w:t>
            </w:r>
          </w:p>
        </w:tc>
        <w:tc>
          <w:tcPr>
            <w:tcW w:w="670" w:type="dxa"/>
            <w:tcBorders>
              <w:top w:val="nil"/>
              <w:left w:val="nil"/>
              <w:bottom w:val="single" w:sz="8" w:space="0" w:color="000000"/>
              <w:right w:val="single" w:sz="8" w:space="0" w:color="000000"/>
            </w:tcBorders>
            <w:shd w:val="clear" w:color="auto" w:fill="auto"/>
            <w:vAlign w:val="center"/>
            <w:hideMark/>
          </w:tcPr>
          <w:p w14:paraId="0FF68626"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15</w:t>
            </w:r>
          </w:p>
        </w:tc>
        <w:tc>
          <w:tcPr>
            <w:tcW w:w="820" w:type="dxa"/>
            <w:tcBorders>
              <w:top w:val="nil"/>
              <w:left w:val="nil"/>
              <w:bottom w:val="single" w:sz="8" w:space="0" w:color="000000"/>
              <w:right w:val="single" w:sz="8" w:space="0" w:color="000000"/>
            </w:tcBorders>
            <w:shd w:val="clear" w:color="auto" w:fill="auto"/>
            <w:vAlign w:val="center"/>
            <w:hideMark/>
          </w:tcPr>
          <w:p w14:paraId="7F851D04"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58</w:t>
            </w:r>
          </w:p>
        </w:tc>
        <w:tc>
          <w:tcPr>
            <w:tcW w:w="770" w:type="dxa"/>
            <w:tcBorders>
              <w:top w:val="nil"/>
              <w:left w:val="nil"/>
              <w:bottom w:val="single" w:sz="8" w:space="0" w:color="000000"/>
              <w:right w:val="single" w:sz="8" w:space="0" w:color="000000"/>
            </w:tcBorders>
            <w:shd w:val="clear" w:color="auto" w:fill="auto"/>
            <w:vAlign w:val="center"/>
            <w:hideMark/>
          </w:tcPr>
          <w:p w14:paraId="30B7320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73</w:t>
            </w:r>
          </w:p>
        </w:tc>
        <w:tc>
          <w:tcPr>
            <w:tcW w:w="670" w:type="dxa"/>
            <w:tcBorders>
              <w:top w:val="nil"/>
              <w:left w:val="nil"/>
              <w:bottom w:val="single" w:sz="8" w:space="0" w:color="000000"/>
              <w:right w:val="single" w:sz="8" w:space="0" w:color="000000"/>
            </w:tcBorders>
            <w:shd w:val="clear" w:color="auto" w:fill="auto"/>
            <w:vAlign w:val="center"/>
            <w:hideMark/>
          </w:tcPr>
          <w:p w14:paraId="7F069E3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BEF965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7168629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4C9B683D"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73</w:t>
            </w:r>
          </w:p>
        </w:tc>
        <w:tc>
          <w:tcPr>
            <w:tcW w:w="920" w:type="dxa"/>
            <w:vAlign w:val="center"/>
            <w:hideMark/>
          </w:tcPr>
          <w:p w14:paraId="00FAD24B"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1622A77"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E03D8F2"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5D7ACB5C" w14:textId="77777777" w:rsidTr="00E11015">
        <w:trPr>
          <w:trHeight w:val="285"/>
        </w:trPr>
        <w:tc>
          <w:tcPr>
            <w:tcW w:w="2456" w:type="dxa"/>
            <w:vMerge/>
            <w:tcBorders>
              <w:top w:val="nil"/>
              <w:left w:val="single" w:sz="8" w:space="0" w:color="000000"/>
              <w:bottom w:val="single" w:sz="8" w:space="0" w:color="000000"/>
              <w:right w:val="single" w:sz="8" w:space="0" w:color="000000"/>
            </w:tcBorders>
            <w:vAlign w:val="center"/>
            <w:hideMark/>
          </w:tcPr>
          <w:p w14:paraId="537D295C"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nil"/>
              <w:bottom w:val="single" w:sz="8" w:space="0" w:color="000000"/>
              <w:right w:val="single" w:sz="8" w:space="0" w:color="000000"/>
            </w:tcBorders>
            <w:shd w:val="clear" w:color="auto" w:fill="auto"/>
            <w:vAlign w:val="center"/>
            <w:hideMark/>
          </w:tcPr>
          <w:p w14:paraId="03A89DE2"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Hőhordozó közegek </w:t>
            </w:r>
          </w:p>
        </w:tc>
        <w:tc>
          <w:tcPr>
            <w:tcW w:w="670" w:type="dxa"/>
            <w:tcBorders>
              <w:top w:val="nil"/>
              <w:left w:val="nil"/>
              <w:bottom w:val="single" w:sz="8" w:space="0" w:color="000000"/>
              <w:right w:val="single" w:sz="8" w:space="0" w:color="000000"/>
            </w:tcBorders>
            <w:shd w:val="clear" w:color="auto" w:fill="auto"/>
            <w:vAlign w:val="center"/>
            <w:hideMark/>
          </w:tcPr>
          <w:p w14:paraId="76BD8EA9"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14</w:t>
            </w:r>
          </w:p>
        </w:tc>
        <w:tc>
          <w:tcPr>
            <w:tcW w:w="820" w:type="dxa"/>
            <w:tcBorders>
              <w:top w:val="nil"/>
              <w:left w:val="nil"/>
              <w:bottom w:val="single" w:sz="8" w:space="0" w:color="000000"/>
              <w:right w:val="single" w:sz="8" w:space="0" w:color="000000"/>
            </w:tcBorders>
            <w:shd w:val="clear" w:color="auto" w:fill="auto"/>
            <w:vAlign w:val="center"/>
            <w:hideMark/>
          </w:tcPr>
          <w:p w14:paraId="6116E600"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58</w:t>
            </w:r>
          </w:p>
        </w:tc>
        <w:tc>
          <w:tcPr>
            <w:tcW w:w="770" w:type="dxa"/>
            <w:tcBorders>
              <w:top w:val="nil"/>
              <w:left w:val="nil"/>
              <w:bottom w:val="single" w:sz="8" w:space="0" w:color="000000"/>
              <w:right w:val="single" w:sz="8" w:space="0" w:color="000000"/>
            </w:tcBorders>
            <w:shd w:val="clear" w:color="auto" w:fill="auto"/>
            <w:vAlign w:val="center"/>
            <w:hideMark/>
          </w:tcPr>
          <w:p w14:paraId="46826A8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72</w:t>
            </w:r>
          </w:p>
        </w:tc>
        <w:tc>
          <w:tcPr>
            <w:tcW w:w="670" w:type="dxa"/>
            <w:tcBorders>
              <w:top w:val="nil"/>
              <w:left w:val="nil"/>
              <w:bottom w:val="single" w:sz="8" w:space="0" w:color="000000"/>
              <w:right w:val="single" w:sz="8" w:space="0" w:color="000000"/>
            </w:tcBorders>
            <w:shd w:val="clear" w:color="auto" w:fill="auto"/>
            <w:vAlign w:val="center"/>
            <w:hideMark/>
          </w:tcPr>
          <w:p w14:paraId="143DF02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731B3C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38C9821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2590DF8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72</w:t>
            </w:r>
          </w:p>
        </w:tc>
        <w:tc>
          <w:tcPr>
            <w:tcW w:w="920" w:type="dxa"/>
            <w:vAlign w:val="center"/>
            <w:hideMark/>
          </w:tcPr>
          <w:p w14:paraId="41DB63A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88BE1C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9625C46"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08731B34" w14:textId="77777777" w:rsidTr="00E11015">
        <w:trPr>
          <w:trHeight w:val="285"/>
        </w:trPr>
        <w:tc>
          <w:tcPr>
            <w:tcW w:w="2456" w:type="dxa"/>
            <w:vMerge/>
            <w:tcBorders>
              <w:top w:val="nil"/>
              <w:left w:val="single" w:sz="8" w:space="0" w:color="000000"/>
              <w:bottom w:val="single" w:sz="8" w:space="0" w:color="000000"/>
              <w:right w:val="single" w:sz="8" w:space="0" w:color="000000"/>
            </w:tcBorders>
            <w:vAlign w:val="center"/>
            <w:hideMark/>
          </w:tcPr>
          <w:p w14:paraId="4AD871C5"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nil"/>
              <w:bottom w:val="single" w:sz="8" w:space="0" w:color="000000"/>
              <w:right w:val="single" w:sz="8" w:space="0" w:color="000000"/>
            </w:tcBorders>
            <w:shd w:val="clear" w:color="auto" w:fill="auto"/>
            <w:vAlign w:val="center"/>
            <w:hideMark/>
          </w:tcPr>
          <w:p w14:paraId="6C917B3D" w14:textId="77777777" w:rsidR="00E11015" w:rsidRPr="00E11015" w:rsidRDefault="00E11015" w:rsidP="00E11015">
            <w:pPr>
              <w:rPr>
                <w:rFonts w:ascii="Times New Roman" w:eastAsia="Times New Roman" w:hAnsi="Times New Roman" w:cs="Times New Roman"/>
                <w:color w:val="000000"/>
                <w:sz w:val="18"/>
                <w:szCs w:val="18"/>
                <w:lang w:eastAsia="hu-HU"/>
              </w:rPr>
            </w:pPr>
            <w:proofErr w:type="spellStart"/>
            <w:r w:rsidRPr="00E11015">
              <w:rPr>
                <w:rFonts w:ascii="Times New Roman" w:eastAsia="Times New Roman" w:hAnsi="Times New Roman" w:cs="Times New Roman"/>
                <w:color w:val="000000"/>
                <w:sz w:val="18"/>
                <w:szCs w:val="18"/>
                <w:lang w:eastAsia="hu-HU"/>
              </w:rPr>
              <w:t>Megújulóenergia-felhasználások</w:t>
            </w:r>
            <w:proofErr w:type="spellEnd"/>
            <w:r w:rsidRPr="00E11015">
              <w:rPr>
                <w:rFonts w:ascii="Times New Roman" w:eastAsia="Times New Roman" w:hAnsi="Times New Roman" w:cs="Times New Roman"/>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auto" w:fill="auto"/>
            <w:vAlign w:val="center"/>
            <w:hideMark/>
          </w:tcPr>
          <w:p w14:paraId="2431C9D9"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13</w:t>
            </w:r>
          </w:p>
        </w:tc>
        <w:tc>
          <w:tcPr>
            <w:tcW w:w="820" w:type="dxa"/>
            <w:tcBorders>
              <w:top w:val="nil"/>
              <w:left w:val="nil"/>
              <w:bottom w:val="single" w:sz="8" w:space="0" w:color="000000"/>
              <w:right w:val="single" w:sz="8" w:space="0" w:color="000000"/>
            </w:tcBorders>
            <w:shd w:val="clear" w:color="auto" w:fill="auto"/>
            <w:vAlign w:val="center"/>
            <w:hideMark/>
          </w:tcPr>
          <w:p w14:paraId="251958E2"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52</w:t>
            </w:r>
          </w:p>
        </w:tc>
        <w:tc>
          <w:tcPr>
            <w:tcW w:w="770" w:type="dxa"/>
            <w:tcBorders>
              <w:top w:val="nil"/>
              <w:left w:val="nil"/>
              <w:bottom w:val="single" w:sz="8" w:space="0" w:color="000000"/>
              <w:right w:val="single" w:sz="8" w:space="0" w:color="000000"/>
            </w:tcBorders>
            <w:shd w:val="clear" w:color="auto" w:fill="auto"/>
            <w:vAlign w:val="center"/>
            <w:hideMark/>
          </w:tcPr>
          <w:p w14:paraId="5873A1C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65</w:t>
            </w:r>
          </w:p>
        </w:tc>
        <w:tc>
          <w:tcPr>
            <w:tcW w:w="670" w:type="dxa"/>
            <w:tcBorders>
              <w:top w:val="nil"/>
              <w:left w:val="nil"/>
              <w:bottom w:val="single" w:sz="8" w:space="0" w:color="000000"/>
              <w:right w:val="single" w:sz="8" w:space="0" w:color="000000"/>
            </w:tcBorders>
            <w:shd w:val="clear" w:color="auto" w:fill="auto"/>
            <w:vAlign w:val="center"/>
            <w:hideMark/>
          </w:tcPr>
          <w:p w14:paraId="67123AA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16170C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522FBCF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0C71E8B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65</w:t>
            </w:r>
          </w:p>
        </w:tc>
        <w:tc>
          <w:tcPr>
            <w:tcW w:w="920" w:type="dxa"/>
            <w:vAlign w:val="center"/>
            <w:hideMark/>
          </w:tcPr>
          <w:p w14:paraId="08F96DC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3F62996"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5A650B5"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0FFCA15B" w14:textId="77777777" w:rsidTr="00E11015">
        <w:trPr>
          <w:trHeight w:val="285"/>
        </w:trPr>
        <w:tc>
          <w:tcPr>
            <w:tcW w:w="2456" w:type="dxa"/>
            <w:vMerge/>
            <w:tcBorders>
              <w:top w:val="nil"/>
              <w:left w:val="single" w:sz="8" w:space="0" w:color="000000"/>
              <w:bottom w:val="single" w:sz="8" w:space="0" w:color="000000"/>
              <w:right w:val="single" w:sz="8" w:space="0" w:color="000000"/>
            </w:tcBorders>
            <w:vAlign w:val="center"/>
            <w:hideMark/>
          </w:tcPr>
          <w:p w14:paraId="42E75FA6"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nil"/>
              <w:bottom w:val="single" w:sz="8" w:space="0" w:color="000000"/>
              <w:right w:val="single" w:sz="8" w:space="0" w:color="000000"/>
            </w:tcBorders>
            <w:shd w:val="clear" w:color="auto" w:fill="auto"/>
            <w:vAlign w:val="center"/>
            <w:hideMark/>
          </w:tcPr>
          <w:p w14:paraId="414D4144"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Fűtési rendszerek II. </w:t>
            </w:r>
          </w:p>
        </w:tc>
        <w:tc>
          <w:tcPr>
            <w:tcW w:w="670" w:type="dxa"/>
            <w:tcBorders>
              <w:top w:val="nil"/>
              <w:left w:val="nil"/>
              <w:bottom w:val="single" w:sz="8" w:space="0" w:color="000000"/>
              <w:right w:val="single" w:sz="8" w:space="0" w:color="000000"/>
            </w:tcBorders>
            <w:shd w:val="clear" w:color="FFFFFF" w:fill="FFFFFF"/>
            <w:vAlign w:val="center"/>
            <w:hideMark/>
          </w:tcPr>
          <w:p w14:paraId="4BCD9F00"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2A599FEA"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FFFFFF" w:fill="FFFFFF"/>
            <w:vAlign w:val="center"/>
            <w:hideMark/>
          </w:tcPr>
          <w:p w14:paraId="4B589079"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FFFFFF" w:fill="FFFFFF"/>
            <w:vAlign w:val="center"/>
            <w:hideMark/>
          </w:tcPr>
          <w:p w14:paraId="1FAB6234"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31</w:t>
            </w:r>
          </w:p>
        </w:tc>
        <w:tc>
          <w:tcPr>
            <w:tcW w:w="820" w:type="dxa"/>
            <w:tcBorders>
              <w:top w:val="nil"/>
              <w:left w:val="nil"/>
              <w:bottom w:val="single" w:sz="8" w:space="0" w:color="000000"/>
              <w:right w:val="single" w:sz="8" w:space="0" w:color="000000"/>
            </w:tcBorders>
            <w:shd w:val="clear" w:color="FFFFFF" w:fill="FFFFFF"/>
            <w:vAlign w:val="center"/>
            <w:hideMark/>
          </w:tcPr>
          <w:p w14:paraId="0CE31C1E"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186</w:t>
            </w:r>
          </w:p>
        </w:tc>
        <w:tc>
          <w:tcPr>
            <w:tcW w:w="920" w:type="dxa"/>
            <w:tcBorders>
              <w:top w:val="nil"/>
              <w:left w:val="nil"/>
              <w:bottom w:val="single" w:sz="8" w:space="0" w:color="000000"/>
              <w:right w:val="single" w:sz="8" w:space="0" w:color="000000"/>
            </w:tcBorders>
            <w:shd w:val="clear" w:color="FFFFFF" w:fill="FFFFFF"/>
            <w:vAlign w:val="center"/>
            <w:hideMark/>
          </w:tcPr>
          <w:p w14:paraId="7FBA595A"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217</w:t>
            </w:r>
          </w:p>
        </w:tc>
        <w:tc>
          <w:tcPr>
            <w:tcW w:w="920" w:type="dxa"/>
            <w:tcBorders>
              <w:top w:val="nil"/>
              <w:left w:val="nil"/>
              <w:bottom w:val="single" w:sz="8" w:space="0" w:color="000000"/>
              <w:right w:val="single" w:sz="8" w:space="0" w:color="000000"/>
            </w:tcBorders>
            <w:shd w:val="clear" w:color="D9D9D9" w:fill="D9D9D9"/>
            <w:vAlign w:val="center"/>
            <w:hideMark/>
          </w:tcPr>
          <w:p w14:paraId="2B02C337"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217</w:t>
            </w:r>
          </w:p>
        </w:tc>
        <w:tc>
          <w:tcPr>
            <w:tcW w:w="920" w:type="dxa"/>
            <w:vAlign w:val="center"/>
            <w:hideMark/>
          </w:tcPr>
          <w:p w14:paraId="2407CFA7"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AB5F5C2"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1A2073E"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4E2B1430" w14:textId="77777777" w:rsidTr="00E11015">
        <w:trPr>
          <w:trHeight w:val="285"/>
        </w:trPr>
        <w:tc>
          <w:tcPr>
            <w:tcW w:w="2456" w:type="dxa"/>
            <w:vMerge/>
            <w:tcBorders>
              <w:top w:val="nil"/>
              <w:left w:val="single" w:sz="8" w:space="0" w:color="000000"/>
              <w:bottom w:val="single" w:sz="8" w:space="0" w:color="000000"/>
              <w:right w:val="single" w:sz="8" w:space="0" w:color="000000"/>
            </w:tcBorders>
            <w:vAlign w:val="center"/>
            <w:hideMark/>
          </w:tcPr>
          <w:p w14:paraId="69C6CCA4"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nil"/>
              <w:bottom w:val="single" w:sz="8" w:space="0" w:color="000000"/>
              <w:right w:val="single" w:sz="8" w:space="0" w:color="000000"/>
            </w:tcBorders>
            <w:shd w:val="clear" w:color="auto" w:fill="auto"/>
            <w:vAlign w:val="center"/>
            <w:hideMark/>
          </w:tcPr>
          <w:p w14:paraId="0AA58C58" w14:textId="77777777" w:rsidR="00E11015" w:rsidRPr="00E11015" w:rsidRDefault="00E11015" w:rsidP="00E11015">
            <w:pP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xml:space="preserve">Fűtéstechnikai szerelvények </w:t>
            </w:r>
          </w:p>
        </w:tc>
        <w:tc>
          <w:tcPr>
            <w:tcW w:w="670" w:type="dxa"/>
            <w:tcBorders>
              <w:top w:val="nil"/>
              <w:left w:val="nil"/>
              <w:bottom w:val="single" w:sz="8" w:space="0" w:color="000000"/>
              <w:right w:val="single" w:sz="8" w:space="0" w:color="000000"/>
            </w:tcBorders>
            <w:shd w:val="clear" w:color="auto" w:fill="auto"/>
            <w:vAlign w:val="center"/>
            <w:hideMark/>
          </w:tcPr>
          <w:p w14:paraId="0C05BA81"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2D0929F"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695BA9A"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59245B71"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8</w:t>
            </w:r>
          </w:p>
        </w:tc>
        <w:tc>
          <w:tcPr>
            <w:tcW w:w="820" w:type="dxa"/>
            <w:tcBorders>
              <w:top w:val="nil"/>
              <w:left w:val="nil"/>
              <w:bottom w:val="single" w:sz="8" w:space="0" w:color="000000"/>
              <w:right w:val="single" w:sz="8" w:space="0" w:color="000000"/>
            </w:tcBorders>
            <w:shd w:val="clear" w:color="auto" w:fill="auto"/>
            <w:vAlign w:val="center"/>
            <w:hideMark/>
          </w:tcPr>
          <w:p w14:paraId="62D4F26A"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48</w:t>
            </w:r>
          </w:p>
        </w:tc>
        <w:tc>
          <w:tcPr>
            <w:tcW w:w="920" w:type="dxa"/>
            <w:tcBorders>
              <w:top w:val="nil"/>
              <w:left w:val="nil"/>
              <w:bottom w:val="single" w:sz="8" w:space="0" w:color="000000"/>
              <w:right w:val="single" w:sz="8" w:space="0" w:color="000000"/>
            </w:tcBorders>
            <w:shd w:val="clear" w:color="auto" w:fill="auto"/>
            <w:vAlign w:val="center"/>
            <w:hideMark/>
          </w:tcPr>
          <w:p w14:paraId="1E64A9B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56</w:t>
            </w:r>
          </w:p>
        </w:tc>
        <w:tc>
          <w:tcPr>
            <w:tcW w:w="920" w:type="dxa"/>
            <w:tcBorders>
              <w:top w:val="nil"/>
              <w:left w:val="nil"/>
              <w:bottom w:val="single" w:sz="8" w:space="0" w:color="000000"/>
              <w:right w:val="single" w:sz="8" w:space="0" w:color="000000"/>
            </w:tcBorders>
            <w:shd w:val="clear" w:color="D9D9D9" w:fill="D9D9D9"/>
            <w:vAlign w:val="center"/>
            <w:hideMark/>
          </w:tcPr>
          <w:p w14:paraId="16CFD03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56</w:t>
            </w:r>
          </w:p>
        </w:tc>
        <w:tc>
          <w:tcPr>
            <w:tcW w:w="920" w:type="dxa"/>
            <w:vAlign w:val="center"/>
            <w:hideMark/>
          </w:tcPr>
          <w:p w14:paraId="3D727AD5"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BDF1C76"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953C7F6"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370BEEA0" w14:textId="77777777" w:rsidTr="00E11015">
        <w:trPr>
          <w:trHeight w:val="285"/>
        </w:trPr>
        <w:tc>
          <w:tcPr>
            <w:tcW w:w="2456" w:type="dxa"/>
            <w:vMerge/>
            <w:tcBorders>
              <w:top w:val="nil"/>
              <w:left w:val="single" w:sz="8" w:space="0" w:color="000000"/>
              <w:bottom w:val="single" w:sz="8" w:space="0" w:color="000000"/>
              <w:right w:val="single" w:sz="8" w:space="0" w:color="000000"/>
            </w:tcBorders>
            <w:vAlign w:val="center"/>
            <w:hideMark/>
          </w:tcPr>
          <w:p w14:paraId="65B25DE3"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nil"/>
              <w:bottom w:val="single" w:sz="8" w:space="0" w:color="000000"/>
              <w:right w:val="single" w:sz="8" w:space="0" w:color="000000"/>
            </w:tcBorders>
            <w:shd w:val="clear" w:color="auto" w:fill="auto"/>
            <w:vAlign w:val="center"/>
            <w:hideMark/>
          </w:tcPr>
          <w:p w14:paraId="06C8AF40" w14:textId="77777777" w:rsidR="00E11015" w:rsidRPr="00E11015" w:rsidRDefault="00E11015" w:rsidP="00E11015">
            <w:pP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xml:space="preserve">Keringtető szivattyúk </w:t>
            </w:r>
          </w:p>
        </w:tc>
        <w:tc>
          <w:tcPr>
            <w:tcW w:w="670" w:type="dxa"/>
            <w:tcBorders>
              <w:top w:val="nil"/>
              <w:left w:val="nil"/>
              <w:bottom w:val="single" w:sz="8" w:space="0" w:color="000000"/>
              <w:right w:val="single" w:sz="8" w:space="0" w:color="000000"/>
            </w:tcBorders>
            <w:shd w:val="clear" w:color="auto" w:fill="auto"/>
            <w:vAlign w:val="center"/>
            <w:hideMark/>
          </w:tcPr>
          <w:p w14:paraId="5BF7DF4C"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F3E5787"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5B0A59E"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04CE747F"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8</w:t>
            </w:r>
          </w:p>
        </w:tc>
        <w:tc>
          <w:tcPr>
            <w:tcW w:w="820" w:type="dxa"/>
            <w:tcBorders>
              <w:top w:val="nil"/>
              <w:left w:val="nil"/>
              <w:bottom w:val="single" w:sz="8" w:space="0" w:color="000000"/>
              <w:right w:val="single" w:sz="8" w:space="0" w:color="000000"/>
            </w:tcBorders>
            <w:shd w:val="clear" w:color="auto" w:fill="auto"/>
            <w:vAlign w:val="center"/>
            <w:hideMark/>
          </w:tcPr>
          <w:p w14:paraId="7F57D44B"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48</w:t>
            </w:r>
          </w:p>
        </w:tc>
        <w:tc>
          <w:tcPr>
            <w:tcW w:w="920" w:type="dxa"/>
            <w:tcBorders>
              <w:top w:val="nil"/>
              <w:left w:val="nil"/>
              <w:bottom w:val="single" w:sz="8" w:space="0" w:color="000000"/>
              <w:right w:val="single" w:sz="8" w:space="0" w:color="000000"/>
            </w:tcBorders>
            <w:shd w:val="clear" w:color="auto" w:fill="auto"/>
            <w:vAlign w:val="center"/>
            <w:hideMark/>
          </w:tcPr>
          <w:p w14:paraId="67784F3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56</w:t>
            </w:r>
          </w:p>
        </w:tc>
        <w:tc>
          <w:tcPr>
            <w:tcW w:w="920" w:type="dxa"/>
            <w:tcBorders>
              <w:top w:val="nil"/>
              <w:left w:val="nil"/>
              <w:bottom w:val="single" w:sz="8" w:space="0" w:color="000000"/>
              <w:right w:val="single" w:sz="8" w:space="0" w:color="000000"/>
            </w:tcBorders>
            <w:shd w:val="clear" w:color="D9D9D9" w:fill="D9D9D9"/>
            <w:vAlign w:val="center"/>
            <w:hideMark/>
          </w:tcPr>
          <w:p w14:paraId="0D8492BB"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56</w:t>
            </w:r>
          </w:p>
        </w:tc>
        <w:tc>
          <w:tcPr>
            <w:tcW w:w="920" w:type="dxa"/>
            <w:vAlign w:val="center"/>
            <w:hideMark/>
          </w:tcPr>
          <w:p w14:paraId="31FDD2EC"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1916A0B"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29E1EAE"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72BE3D24" w14:textId="77777777" w:rsidTr="00E11015">
        <w:trPr>
          <w:trHeight w:val="285"/>
        </w:trPr>
        <w:tc>
          <w:tcPr>
            <w:tcW w:w="2456" w:type="dxa"/>
            <w:vMerge/>
            <w:tcBorders>
              <w:top w:val="nil"/>
              <w:left w:val="single" w:sz="8" w:space="0" w:color="000000"/>
              <w:bottom w:val="single" w:sz="8" w:space="0" w:color="000000"/>
              <w:right w:val="single" w:sz="8" w:space="0" w:color="000000"/>
            </w:tcBorders>
            <w:vAlign w:val="center"/>
            <w:hideMark/>
          </w:tcPr>
          <w:p w14:paraId="5FCE3BE0"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nil"/>
              <w:bottom w:val="single" w:sz="8" w:space="0" w:color="000000"/>
              <w:right w:val="single" w:sz="8" w:space="0" w:color="000000"/>
            </w:tcBorders>
            <w:shd w:val="clear" w:color="auto" w:fill="auto"/>
            <w:vAlign w:val="center"/>
            <w:hideMark/>
          </w:tcPr>
          <w:p w14:paraId="05DBF2B8" w14:textId="77777777" w:rsidR="00E11015" w:rsidRPr="00E11015" w:rsidRDefault="00E11015" w:rsidP="00E11015">
            <w:pP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xml:space="preserve">Fűtési rendszerek csőhálózata </w:t>
            </w:r>
          </w:p>
        </w:tc>
        <w:tc>
          <w:tcPr>
            <w:tcW w:w="670" w:type="dxa"/>
            <w:tcBorders>
              <w:top w:val="nil"/>
              <w:left w:val="nil"/>
              <w:bottom w:val="single" w:sz="8" w:space="0" w:color="000000"/>
              <w:right w:val="single" w:sz="8" w:space="0" w:color="000000"/>
            </w:tcBorders>
            <w:shd w:val="clear" w:color="auto" w:fill="auto"/>
            <w:vAlign w:val="center"/>
            <w:hideMark/>
          </w:tcPr>
          <w:p w14:paraId="61FB375C"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D87BF4D"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BC2E8FA"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5F70B056"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8</w:t>
            </w:r>
          </w:p>
        </w:tc>
        <w:tc>
          <w:tcPr>
            <w:tcW w:w="820" w:type="dxa"/>
            <w:tcBorders>
              <w:top w:val="nil"/>
              <w:left w:val="nil"/>
              <w:bottom w:val="single" w:sz="8" w:space="0" w:color="000000"/>
              <w:right w:val="single" w:sz="8" w:space="0" w:color="000000"/>
            </w:tcBorders>
            <w:shd w:val="clear" w:color="auto" w:fill="auto"/>
            <w:vAlign w:val="center"/>
            <w:hideMark/>
          </w:tcPr>
          <w:p w14:paraId="0129B434"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48</w:t>
            </w:r>
          </w:p>
        </w:tc>
        <w:tc>
          <w:tcPr>
            <w:tcW w:w="920" w:type="dxa"/>
            <w:tcBorders>
              <w:top w:val="nil"/>
              <w:left w:val="nil"/>
              <w:bottom w:val="single" w:sz="8" w:space="0" w:color="000000"/>
              <w:right w:val="single" w:sz="8" w:space="0" w:color="000000"/>
            </w:tcBorders>
            <w:shd w:val="clear" w:color="auto" w:fill="auto"/>
            <w:vAlign w:val="center"/>
            <w:hideMark/>
          </w:tcPr>
          <w:p w14:paraId="37F2E40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56</w:t>
            </w:r>
          </w:p>
        </w:tc>
        <w:tc>
          <w:tcPr>
            <w:tcW w:w="920" w:type="dxa"/>
            <w:tcBorders>
              <w:top w:val="nil"/>
              <w:left w:val="nil"/>
              <w:bottom w:val="single" w:sz="8" w:space="0" w:color="000000"/>
              <w:right w:val="single" w:sz="8" w:space="0" w:color="000000"/>
            </w:tcBorders>
            <w:shd w:val="clear" w:color="D9D9D9" w:fill="D9D9D9"/>
            <w:vAlign w:val="center"/>
            <w:hideMark/>
          </w:tcPr>
          <w:p w14:paraId="7C223EF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56</w:t>
            </w:r>
          </w:p>
        </w:tc>
        <w:tc>
          <w:tcPr>
            <w:tcW w:w="920" w:type="dxa"/>
            <w:vAlign w:val="center"/>
            <w:hideMark/>
          </w:tcPr>
          <w:p w14:paraId="48D6D3BD"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485C81B"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B5ABAD4"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2EC05BB4" w14:textId="77777777" w:rsidTr="00E11015">
        <w:trPr>
          <w:trHeight w:val="285"/>
        </w:trPr>
        <w:tc>
          <w:tcPr>
            <w:tcW w:w="2456" w:type="dxa"/>
            <w:vMerge/>
            <w:tcBorders>
              <w:top w:val="nil"/>
              <w:left w:val="single" w:sz="8" w:space="0" w:color="000000"/>
              <w:bottom w:val="single" w:sz="8" w:space="0" w:color="000000"/>
              <w:right w:val="single" w:sz="8" w:space="0" w:color="000000"/>
            </w:tcBorders>
            <w:vAlign w:val="center"/>
            <w:hideMark/>
          </w:tcPr>
          <w:p w14:paraId="073C7E06"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nil"/>
              <w:bottom w:val="single" w:sz="8" w:space="0" w:color="000000"/>
              <w:right w:val="single" w:sz="8" w:space="0" w:color="000000"/>
            </w:tcBorders>
            <w:shd w:val="clear" w:color="auto" w:fill="auto"/>
            <w:vAlign w:val="center"/>
            <w:hideMark/>
          </w:tcPr>
          <w:p w14:paraId="36BB6E0B" w14:textId="77777777" w:rsidR="00E11015" w:rsidRPr="00E11015" w:rsidRDefault="00E11015" w:rsidP="00E11015">
            <w:pPr>
              <w:rPr>
                <w:rFonts w:ascii="Times New Roman" w:eastAsia="Times New Roman" w:hAnsi="Times New Roman" w:cs="Times New Roman"/>
                <w:sz w:val="18"/>
                <w:szCs w:val="18"/>
                <w:lang w:eastAsia="hu-HU"/>
              </w:rPr>
            </w:pPr>
            <w:proofErr w:type="spellStart"/>
            <w:r w:rsidRPr="00E11015">
              <w:rPr>
                <w:rFonts w:ascii="Times New Roman" w:eastAsia="Times New Roman" w:hAnsi="Times New Roman" w:cs="Times New Roman"/>
                <w:sz w:val="18"/>
                <w:szCs w:val="18"/>
                <w:lang w:eastAsia="hu-HU"/>
              </w:rPr>
              <w:t>Hőközpontok</w:t>
            </w:r>
            <w:proofErr w:type="spellEnd"/>
            <w:r w:rsidRPr="00E11015">
              <w:rPr>
                <w:rFonts w:ascii="Times New Roman" w:eastAsia="Times New Roman" w:hAnsi="Times New Roman" w:cs="Times New Roman"/>
                <w:sz w:val="18"/>
                <w:szCs w:val="18"/>
                <w:lang w:eastAsia="hu-HU"/>
              </w:rPr>
              <w:t xml:space="preserve">, kazánházak </w:t>
            </w:r>
          </w:p>
        </w:tc>
        <w:tc>
          <w:tcPr>
            <w:tcW w:w="670" w:type="dxa"/>
            <w:tcBorders>
              <w:top w:val="nil"/>
              <w:left w:val="nil"/>
              <w:bottom w:val="single" w:sz="8" w:space="0" w:color="000000"/>
              <w:right w:val="single" w:sz="8" w:space="0" w:color="000000"/>
            </w:tcBorders>
            <w:shd w:val="clear" w:color="auto" w:fill="auto"/>
            <w:vAlign w:val="center"/>
            <w:hideMark/>
          </w:tcPr>
          <w:p w14:paraId="4F7968DF"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FB91AC9"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B4580CF"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346B85B4"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7</w:t>
            </w:r>
          </w:p>
        </w:tc>
        <w:tc>
          <w:tcPr>
            <w:tcW w:w="820" w:type="dxa"/>
            <w:tcBorders>
              <w:top w:val="nil"/>
              <w:left w:val="nil"/>
              <w:bottom w:val="single" w:sz="8" w:space="0" w:color="000000"/>
              <w:right w:val="single" w:sz="8" w:space="0" w:color="000000"/>
            </w:tcBorders>
            <w:shd w:val="clear" w:color="auto" w:fill="auto"/>
            <w:vAlign w:val="center"/>
            <w:hideMark/>
          </w:tcPr>
          <w:p w14:paraId="1BF511A6"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42</w:t>
            </w:r>
          </w:p>
        </w:tc>
        <w:tc>
          <w:tcPr>
            <w:tcW w:w="920" w:type="dxa"/>
            <w:tcBorders>
              <w:top w:val="nil"/>
              <w:left w:val="nil"/>
              <w:bottom w:val="single" w:sz="8" w:space="0" w:color="000000"/>
              <w:right w:val="single" w:sz="8" w:space="0" w:color="000000"/>
            </w:tcBorders>
            <w:shd w:val="clear" w:color="auto" w:fill="auto"/>
            <w:vAlign w:val="center"/>
            <w:hideMark/>
          </w:tcPr>
          <w:p w14:paraId="23B2DD2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49</w:t>
            </w:r>
          </w:p>
        </w:tc>
        <w:tc>
          <w:tcPr>
            <w:tcW w:w="920" w:type="dxa"/>
            <w:tcBorders>
              <w:top w:val="nil"/>
              <w:left w:val="nil"/>
              <w:bottom w:val="single" w:sz="8" w:space="0" w:color="000000"/>
              <w:right w:val="single" w:sz="8" w:space="0" w:color="000000"/>
            </w:tcBorders>
            <w:shd w:val="clear" w:color="D9D9D9" w:fill="D9D9D9"/>
            <w:vAlign w:val="center"/>
            <w:hideMark/>
          </w:tcPr>
          <w:p w14:paraId="1FDBF95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49</w:t>
            </w:r>
          </w:p>
        </w:tc>
        <w:tc>
          <w:tcPr>
            <w:tcW w:w="920" w:type="dxa"/>
            <w:vAlign w:val="center"/>
            <w:hideMark/>
          </w:tcPr>
          <w:p w14:paraId="54F85677"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619FC5B"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DF302D4"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3450B97F" w14:textId="77777777" w:rsidTr="003B40A3">
        <w:trPr>
          <w:trHeight w:val="285"/>
        </w:trPr>
        <w:tc>
          <w:tcPr>
            <w:tcW w:w="2456" w:type="dxa"/>
            <w:vMerge/>
            <w:tcBorders>
              <w:top w:val="nil"/>
              <w:left w:val="single" w:sz="8" w:space="0" w:color="000000"/>
              <w:bottom w:val="single" w:sz="4" w:space="0" w:color="auto"/>
              <w:right w:val="single" w:sz="8" w:space="0" w:color="000000"/>
            </w:tcBorders>
            <w:vAlign w:val="center"/>
            <w:hideMark/>
          </w:tcPr>
          <w:p w14:paraId="248AD651"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nil"/>
              <w:bottom w:val="single" w:sz="8" w:space="0" w:color="000000"/>
              <w:right w:val="single" w:sz="8" w:space="0" w:color="000000"/>
            </w:tcBorders>
            <w:shd w:val="clear" w:color="BFBFBF" w:fill="BFBFBF"/>
            <w:vAlign w:val="center"/>
            <w:hideMark/>
          </w:tcPr>
          <w:p w14:paraId="7D4CB7AA"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Tanulási terület </w:t>
            </w:r>
            <w:proofErr w:type="spellStart"/>
            <w:r w:rsidRPr="00E11015">
              <w:rPr>
                <w:rFonts w:ascii="Times New Roman" w:eastAsia="Times New Roman" w:hAnsi="Times New Roman" w:cs="Times New Roman"/>
                <w:b/>
                <w:bCs/>
                <w:color w:val="000000"/>
                <w:sz w:val="18"/>
                <w:szCs w:val="18"/>
                <w:lang w:eastAsia="hu-HU"/>
              </w:rPr>
              <w:t>összóraszáma</w:t>
            </w:r>
            <w:proofErr w:type="spellEnd"/>
            <w:r w:rsidRPr="00E11015">
              <w:rPr>
                <w:rFonts w:ascii="Times New Roman" w:eastAsia="Times New Roman" w:hAnsi="Times New Roman" w:cs="Times New Roman"/>
                <w:b/>
                <w:bCs/>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BFBFBF" w:fill="BFBFBF"/>
            <w:vAlign w:val="center"/>
            <w:hideMark/>
          </w:tcPr>
          <w:p w14:paraId="032EF796"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72</w:t>
            </w:r>
          </w:p>
        </w:tc>
        <w:tc>
          <w:tcPr>
            <w:tcW w:w="820" w:type="dxa"/>
            <w:tcBorders>
              <w:top w:val="nil"/>
              <w:left w:val="nil"/>
              <w:bottom w:val="single" w:sz="8" w:space="0" w:color="000000"/>
              <w:right w:val="single" w:sz="8" w:space="0" w:color="000000"/>
            </w:tcBorders>
            <w:shd w:val="clear" w:color="BFBFBF" w:fill="BFBFBF"/>
            <w:vAlign w:val="center"/>
            <w:hideMark/>
          </w:tcPr>
          <w:p w14:paraId="3BDCEEAA"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288</w:t>
            </w:r>
          </w:p>
        </w:tc>
        <w:tc>
          <w:tcPr>
            <w:tcW w:w="770" w:type="dxa"/>
            <w:tcBorders>
              <w:top w:val="nil"/>
              <w:left w:val="nil"/>
              <w:bottom w:val="single" w:sz="8" w:space="0" w:color="000000"/>
              <w:right w:val="single" w:sz="8" w:space="0" w:color="000000"/>
            </w:tcBorders>
            <w:shd w:val="clear" w:color="BFBFBF" w:fill="BFBFBF"/>
            <w:vAlign w:val="center"/>
            <w:hideMark/>
          </w:tcPr>
          <w:p w14:paraId="25BCB9F1"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360</w:t>
            </w:r>
          </w:p>
        </w:tc>
        <w:tc>
          <w:tcPr>
            <w:tcW w:w="670" w:type="dxa"/>
            <w:tcBorders>
              <w:top w:val="nil"/>
              <w:left w:val="nil"/>
              <w:bottom w:val="single" w:sz="8" w:space="0" w:color="000000"/>
              <w:right w:val="single" w:sz="8" w:space="0" w:color="000000"/>
            </w:tcBorders>
            <w:shd w:val="clear" w:color="BFBFBF" w:fill="BFBFBF"/>
            <w:vAlign w:val="center"/>
            <w:hideMark/>
          </w:tcPr>
          <w:p w14:paraId="54361649"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31</w:t>
            </w:r>
          </w:p>
        </w:tc>
        <w:tc>
          <w:tcPr>
            <w:tcW w:w="820" w:type="dxa"/>
            <w:tcBorders>
              <w:top w:val="nil"/>
              <w:left w:val="nil"/>
              <w:bottom w:val="single" w:sz="8" w:space="0" w:color="000000"/>
              <w:right w:val="single" w:sz="8" w:space="0" w:color="000000"/>
            </w:tcBorders>
            <w:shd w:val="clear" w:color="BFBFBF" w:fill="BFBFBF"/>
            <w:vAlign w:val="center"/>
            <w:hideMark/>
          </w:tcPr>
          <w:p w14:paraId="3A01D027"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186</w:t>
            </w:r>
          </w:p>
        </w:tc>
        <w:tc>
          <w:tcPr>
            <w:tcW w:w="920" w:type="dxa"/>
            <w:tcBorders>
              <w:top w:val="nil"/>
              <w:left w:val="nil"/>
              <w:bottom w:val="single" w:sz="8" w:space="0" w:color="000000"/>
              <w:right w:val="single" w:sz="8" w:space="0" w:color="000000"/>
            </w:tcBorders>
            <w:shd w:val="clear" w:color="BFBFBF" w:fill="BFBFBF"/>
            <w:vAlign w:val="center"/>
            <w:hideMark/>
          </w:tcPr>
          <w:p w14:paraId="729B35A4"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217</w:t>
            </w:r>
          </w:p>
        </w:tc>
        <w:tc>
          <w:tcPr>
            <w:tcW w:w="920" w:type="dxa"/>
            <w:tcBorders>
              <w:top w:val="nil"/>
              <w:left w:val="nil"/>
              <w:bottom w:val="single" w:sz="8" w:space="0" w:color="000000"/>
              <w:right w:val="single" w:sz="8" w:space="0" w:color="000000"/>
            </w:tcBorders>
            <w:shd w:val="clear" w:color="D9D9D9" w:fill="D9D9D9"/>
            <w:vAlign w:val="center"/>
            <w:hideMark/>
          </w:tcPr>
          <w:p w14:paraId="4765CDBD"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577</w:t>
            </w:r>
          </w:p>
        </w:tc>
        <w:tc>
          <w:tcPr>
            <w:tcW w:w="920" w:type="dxa"/>
            <w:vAlign w:val="center"/>
            <w:hideMark/>
          </w:tcPr>
          <w:p w14:paraId="27929A9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E40440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27F9A56"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6288F10F" w14:textId="77777777" w:rsidTr="003B40A3">
        <w:trPr>
          <w:trHeight w:val="285"/>
        </w:trPr>
        <w:tc>
          <w:tcPr>
            <w:tcW w:w="24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91854" w14:textId="768382A7" w:rsidR="00E11015" w:rsidRPr="00E11015" w:rsidRDefault="003B40A3" w:rsidP="00E11015">
            <w:pPr>
              <w:rPr>
                <w:rFonts w:ascii="Arial" w:eastAsia="Times New Roman" w:hAnsi="Arial" w:cs="Arial"/>
                <w:color w:val="000000"/>
                <w:lang w:eastAsia="hu-HU"/>
              </w:rPr>
            </w:pPr>
            <w:r w:rsidRPr="00E11015">
              <w:rPr>
                <w:rFonts w:ascii="Times New Roman" w:eastAsia="Times New Roman" w:hAnsi="Times New Roman" w:cs="Times New Roman"/>
                <w:color w:val="000000"/>
                <w:sz w:val="18"/>
                <w:szCs w:val="18"/>
                <w:lang w:eastAsia="hu-HU"/>
              </w:rPr>
              <w:t>Épületgépészeti munkák</w:t>
            </w:r>
            <w:r w:rsidRPr="00E11015">
              <w:rPr>
                <w:rFonts w:ascii="Arial" w:eastAsia="Times New Roman" w:hAnsi="Arial" w:cs="Arial"/>
                <w:noProof/>
                <w:color w:val="000000"/>
                <w:lang w:eastAsia="hu-HU"/>
              </w:rPr>
              <w:t xml:space="preserve"> </w:t>
            </w:r>
          </w:p>
          <w:p w14:paraId="5C284681"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1025BD39"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Hegesztési alapismeretek </w:t>
            </w:r>
          </w:p>
        </w:tc>
        <w:tc>
          <w:tcPr>
            <w:tcW w:w="670" w:type="dxa"/>
            <w:tcBorders>
              <w:top w:val="nil"/>
              <w:left w:val="nil"/>
              <w:bottom w:val="single" w:sz="8" w:space="0" w:color="000000"/>
              <w:right w:val="single" w:sz="8" w:space="0" w:color="000000"/>
            </w:tcBorders>
            <w:shd w:val="clear" w:color="FFFFFF" w:fill="FFFFFF"/>
            <w:vAlign w:val="center"/>
            <w:hideMark/>
          </w:tcPr>
          <w:p w14:paraId="12D8FEF0"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0</w:t>
            </w:r>
          </w:p>
        </w:tc>
        <w:tc>
          <w:tcPr>
            <w:tcW w:w="820" w:type="dxa"/>
            <w:tcBorders>
              <w:top w:val="nil"/>
              <w:left w:val="nil"/>
              <w:bottom w:val="single" w:sz="8" w:space="0" w:color="000000"/>
              <w:right w:val="single" w:sz="8" w:space="0" w:color="000000"/>
            </w:tcBorders>
            <w:shd w:val="clear" w:color="FFFFFF" w:fill="FFFFFF"/>
            <w:vAlign w:val="center"/>
            <w:hideMark/>
          </w:tcPr>
          <w:p w14:paraId="29B8FEC0"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144</w:t>
            </w:r>
          </w:p>
        </w:tc>
        <w:tc>
          <w:tcPr>
            <w:tcW w:w="770" w:type="dxa"/>
            <w:tcBorders>
              <w:top w:val="nil"/>
              <w:left w:val="nil"/>
              <w:bottom w:val="single" w:sz="8" w:space="0" w:color="000000"/>
              <w:right w:val="single" w:sz="8" w:space="0" w:color="000000"/>
            </w:tcBorders>
            <w:shd w:val="clear" w:color="FFFFFF" w:fill="FFFFFF"/>
            <w:vAlign w:val="center"/>
            <w:hideMark/>
          </w:tcPr>
          <w:p w14:paraId="3911E31E"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144</w:t>
            </w:r>
          </w:p>
        </w:tc>
        <w:tc>
          <w:tcPr>
            <w:tcW w:w="670" w:type="dxa"/>
            <w:tcBorders>
              <w:top w:val="nil"/>
              <w:left w:val="nil"/>
              <w:bottom w:val="single" w:sz="8" w:space="0" w:color="000000"/>
              <w:right w:val="single" w:sz="8" w:space="0" w:color="000000"/>
            </w:tcBorders>
            <w:shd w:val="clear" w:color="FFFFFF" w:fill="FFFFFF"/>
            <w:vAlign w:val="center"/>
            <w:hideMark/>
          </w:tcPr>
          <w:p w14:paraId="7E42C7CB"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62F7A50A"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 </w:t>
            </w:r>
          </w:p>
        </w:tc>
        <w:tc>
          <w:tcPr>
            <w:tcW w:w="920" w:type="dxa"/>
            <w:tcBorders>
              <w:top w:val="nil"/>
              <w:left w:val="nil"/>
              <w:bottom w:val="single" w:sz="8" w:space="0" w:color="000000"/>
              <w:right w:val="single" w:sz="8" w:space="0" w:color="000000"/>
            </w:tcBorders>
            <w:shd w:val="clear" w:color="FFFFFF" w:fill="FFFFFF"/>
            <w:vAlign w:val="center"/>
            <w:hideMark/>
          </w:tcPr>
          <w:p w14:paraId="518358DB"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36F4BCCD"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144</w:t>
            </w:r>
          </w:p>
        </w:tc>
        <w:tc>
          <w:tcPr>
            <w:tcW w:w="920" w:type="dxa"/>
            <w:vAlign w:val="center"/>
            <w:hideMark/>
          </w:tcPr>
          <w:p w14:paraId="65FBC5E2"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6E35EE6"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BBC5154"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1A90950D"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3A94BBB8"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76F25190"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Hegesztési alapok </w:t>
            </w:r>
          </w:p>
        </w:tc>
        <w:tc>
          <w:tcPr>
            <w:tcW w:w="670" w:type="dxa"/>
            <w:tcBorders>
              <w:top w:val="nil"/>
              <w:left w:val="nil"/>
              <w:bottom w:val="single" w:sz="8" w:space="0" w:color="000000"/>
              <w:right w:val="single" w:sz="8" w:space="0" w:color="000000"/>
            </w:tcBorders>
            <w:shd w:val="clear" w:color="auto" w:fill="auto"/>
            <w:vAlign w:val="center"/>
            <w:hideMark/>
          </w:tcPr>
          <w:p w14:paraId="49300BB4"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533DE51C"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18</w:t>
            </w:r>
          </w:p>
        </w:tc>
        <w:tc>
          <w:tcPr>
            <w:tcW w:w="770" w:type="dxa"/>
            <w:tcBorders>
              <w:top w:val="nil"/>
              <w:left w:val="nil"/>
              <w:bottom w:val="single" w:sz="8" w:space="0" w:color="000000"/>
              <w:right w:val="single" w:sz="8" w:space="0" w:color="000000"/>
            </w:tcBorders>
            <w:shd w:val="clear" w:color="auto" w:fill="auto"/>
            <w:vAlign w:val="center"/>
            <w:hideMark/>
          </w:tcPr>
          <w:p w14:paraId="088B5285"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18</w:t>
            </w:r>
          </w:p>
        </w:tc>
        <w:tc>
          <w:tcPr>
            <w:tcW w:w="670" w:type="dxa"/>
            <w:tcBorders>
              <w:top w:val="nil"/>
              <w:left w:val="nil"/>
              <w:bottom w:val="single" w:sz="8" w:space="0" w:color="000000"/>
              <w:right w:val="single" w:sz="8" w:space="0" w:color="000000"/>
            </w:tcBorders>
            <w:shd w:val="clear" w:color="auto" w:fill="auto"/>
            <w:vAlign w:val="center"/>
            <w:hideMark/>
          </w:tcPr>
          <w:p w14:paraId="63E968A5"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C6061DA"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6896AEDA"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77BEC60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18</w:t>
            </w:r>
          </w:p>
        </w:tc>
        <w:tc>
          <w:tcPr>
            <w:tcW w:w="920" w:type="dxa"/>
            <w:vAlign w:val="center"/>
            <w:hideMark/>
          </w:tcPr>
          <w:p w14:paraId="6CC0A6E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5D0D9F2"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845D888"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265B5429"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37B2DDAD"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63EF1A66"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Anyagok megmunkálása hegesztéssel </w:t>
            </w:r>
          </w:p>
        </w:tc>
        <w:tc>
          <w:tcPr>
            <w:tcW w:w="670" w:type="dxa"/>
            <w:tcBorders>
              <w:top w:val="nil"/>
              <w:left w:val="nil"/>
              <w:bottom w:val="single" w:sz="8" w:space="0" w:color="000000"/>
              <w:right w:val="single" w:sz="8" w:space="0" w:color="000000"/>
            </w:tcBorders>
            <w:shd w:val="clear" w:color="auto" w:fill="auto"/>
            <w:vAlign w:val="center"/>
            <w:hideMark/>
          </w:tcPr>
          <w:p w14:paraId="66D4B21D"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08C1F46E"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20</w:t>
            </w:r>
          </w:p>
        </w:tc>
        <w:tc>
          <w:tcPr>
            <w:tcW w:w="770" w:type="dxa"/>
            <w:tcBorders>
              <w:top w:val="nil"/>
              <w:left w:val="nil"/>
              <w:bottom w:val="single" w:sz="8" w:space="0" w:color="000000"/>
              <w:right w:val="single" w:sz="8" w:space="0" w:color="000000"/>
            </w:tcBorders>
            <w:shd w:val="clear" w:color="auto" w:fill="auto"/>
            <w:vAlign w:val="center"/>
            <w:hideMark/>
          </w:tcPr>
          <w:p w14:paraId="13CAD709"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20</w:t>
            </w:r>
          </w:p>
        </w:tc>
        <w:tc>
          <w:tcPr>
            <w:tcW w:w="670" w:type="dxa"/>
            <w:tcBorders>
              <w:top w:val="nil"/>
              <w:left w:val="nil"/>
              <w:bottom w:val="single" w:sz="8" w:space="0" w:color="000000"/>
              <w:right w:val="single" w:sz="8" w:space="0" w:color="000000"/>
            </w:tcBorders>
            <w:shd w:val="clear" w:color="auto" w:fill="auto"/>
            <w:vAlign w:val="center"/>
            <w:hideMark/>
          </w:tcPr>
          <w:p w14:paraId="67A83B26"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BF21A90"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51F1E685"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48255ED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20</w:t>
            </w:r>
          </w:p>
        </w:tc>
        <w:tc>
          <w:tcPr>
            <w:tcW w:w="920" w:type="dxa"/>
            <w:vAlign w:val="center"/>
            <w:hideMark/>
          </w:tcPr>
          <w:p w14:paraId="5CB47F33"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380B59A"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BC381E7"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3C5A2351"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18B86930"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75A80411" w14:textId="77777777" w:rsidR="00E11015" w:rsidRPr="00E11015" w:rsidRDefault="00E11015" w:rsidP="00E11015">
            <w:pPr>
              <w:rPr>
                <w:rFonts w:ascii="Times New Roman" w:eastAsia="Times New Roman" w:hAnsi="Times New Roman" w:cs="Times New Roman"/>
                <w:color w:val="000000"/>
                <w:sz w:val="18"/>
                <w:szCs w:val="18"/>
                <w:lang w:eastAsia="hu-HU"/>
              </w:rPr>
            </w:pPr>
            <w:proofErr w:type="spellStart"/>
            <w:r w:rsidRPr="00E11015">
              <w:rPr>
                <w:rFonts w:ascii="Times New Roman" w:eastAsia="Times New Roman" w:hAnsi="Times New Roman" w:cs="Times New Roman"/>
                <w:color w:val="000000"/>
                <w:sz w:val="18"/>
                <w:szCs w:val="18"/>
                <w:lang w:eastAsia="hu-HU"/>
              </w:rPr>
              <w:t>Bevontelektródás</w:t>
            </w:r>
            <w:proofErr w:type="spellEnd"/>
            <w:r w:rsidRPr="00E11015">
              <w:rPr>
                <w:rFonts w:ascii="Times New Roman" w:eastAsia="Times New Roman" w:hAnsi="Times New Roman" w:cs="Times New Roman"/>
                <w:color w:val="000000"/>
                <w:sz w:val="18"/>
                <w:szCs w:val="18"/>
                <w:lang w:eastAsia="hu-HU"/>
              </w:rPr>
              <w:t xml:space="preserve"> kézi ívhegesztés </w:t>
            </w:r>
          </w:p>
        </w:tc>
        <w:tc>
          <w:tcPr>
            <w:tcW w:w="670" w:type="dxa"/>
            <w:tcBorders>
              <w:top w:val="nil"/>
              <w:left w:val="nil"/>
              <w:bottom w:val="single" w:sz="8" w:space="0" w:color="000000"/>
              <w:right w:val="single" w:sz="8" w:space="0" w:color="000000"/>
            </w:tcBorders>
            <w:shd w:val="clear" w:color="auto" w:fill="auto"/>
            <w:vAlign w:val="center"/>
            <w:hideMark/>
          </w:tcPr>
          <w:p w14:paraId="49B0F1C4"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2437D421"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18</w:t>
            </w:r>
          </w:p>
        </w:tc>
        <w:tc>
          <w:tcPr>
            <w:tcW w:w="770" w:type="dxa"/>
            <w:tcBorders>
              <w:top w:val="nil"/>
              <w:left w:val="nil"/>
              <w:bottom w:val="single" w:sz="8" w:space="0" w:color="000000"/>
              <w:right w:val="single" w:sz="8" w:space="0" w:color="000000"/>
            </w:tcBorders>
            <w:shd w:val="clear" w:color="auto" w:fill="auto"/>
            <w:vAlign w:val="center"/>
            <w:hideMark/>
          </w:tcPr>
          <w:p w14:paraId="0CD1CD5C"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18</w:t>
            </w:r>
          </w:p>
        </w:tc>
        <w:tc>
          <w:tcPr>
            <w:tcW w:w="670" w:type="dxa"/>
            <w:tcBorders>
              <w:top w:val="nil"/>
              <w:left w:val="nil"/>
              <w:bottom w:val="single" w:sz="8" w:space="0" w:color="000000"/>
              <w:right w:val="single" w:sz="8" w:space="0" w:color="000000"/>
            </w:tcBorders>
            <w:shd w:val="clear" w:color="auto" w:fill="auto"/>
            <w:vAlign w:val="center"/>
            <w:hideMark/>
          </w:tcPr>
          <w:p w14:paraId="67BFEDF4"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91897EF"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4F89940D"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6C01839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18</w:t>
            </w:r>
          </w:p>
        </w:tc>
        <w:tc>
          <w:tcPr>
            <w:tcW w:w="920" w:type="dxa"/>
            <w:vAlign w:val="center"/>
            <w:hideMark/>
          </w:tcPr>
          <w:p w14:paraId="11226C5C"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0A3CEED"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7463B34"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16C051A8"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6909A3B4"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31DA22F5"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Fogyóelektródás </w:t>
            </w:r>
            <w:proofErr w:type="spellStart"/>
            <w:r w:rsidRPr="00E11015">
              <w:rPr>
                <w:rFonts w:ascii="Times New Roman" w:eastAsia="Times New Roman" w:hAnsi="Times New Roman" w:cs="Times New Roman"/>
                <w:color w:val="000000"/>
                <w:sz w:val="18"/>
                <w:szCs w:val="18"/>
                <w:lang w:eastAsia="hu-HU"/>
              </w:rPr>
              <w:t>védőgázas</w:t>
            </w:r>
            <w:proofErr w:type="spellEnd"/>
            <w:r w:rsidRPr="00E11015">
              <w:rPr>
                <w:rFonts w:ascii="Times New Roman" w:eastAsia="Times New Roman" w:hAnsi="Times New Roman" w:cs="Times New Roman"/>
                <w:color w:val="000000"/>
                <w:sz w:val="18"/>
                <w:szCs w:val="18"/>
                <w:lang w:eastAsia="hu-HU"/>
              </w:rPr>
              <w:t xml:space="preserve"> ívhegesztés </w:t>
            </w:r>
          </w:p>
        </w:tc>
        <w:tc>
          <w:tcPr>
            <w:tcW w:w="670" w:type="dxa"/>
            <w:tcBorders>
              <w:top w:val="nil"/>
              <w:left w:val="nil"/>
              <w:bottom w:val="single" w:sz="8" w:space="0" w:color="000000"/>
              <w:right w:val="single" w:sz="8" w:space="0" w:color="000000"/>
            </w:tcBorders>
            <w:shd w:val="clear" w:color="auto" w:fill="auto"/>
            <w:vAlign w:val="center"/>
            <w:hideMark/>
          </w:tcPr>
          <w:p w14:paraId="187BE06E"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635DA41D"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18</w:t>
            </w:r>
          </w:p>
        </w:tc>
        <w:tc>
          <w:tcPr>
            <w:tcW w:w="770" w:type="dxa"/>
            <w:tcBorders>
              <w:top w:val="nil"/>
              <w:left w:val="nil"/>
              <w:bottom w:val="single" w:sz="8" w:space="0" w:color="000000"/>
              <w:right w:val="single" w:sz="8" w:space="0" w:color="000000"/>
            </w:tcBorders>
            <w:shd w:val="clear" w:color="auto" w:fill="auto"/>
            <w:vAlign w:val="center"/>
            <w:hideMark/>
          </w:tcPr>
          <w:p w14:paraId="1A6DE9AB"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18</w:t>
            </w:r>
          </w:p>
        </w:tc>
        <w:tc>
          <w:tcPr>
            <w:tcW w:w="670" w:type="dxa"/>
            <w:tcBorders>
              <w:top w:val="nil"/>
              <w:left w:val="nil"/>
              <w:bottom w:val="single" w:sz="8" w:space="0" w:color="000000"/>
              <w:right w:val="single" w:sz="8" w:space="0" w:color="000000"/>
            </w:tcBorders>
            <w:shd w:val="clear" w:color="auto" w:fill="auto"/>
            <w:vAlign w:val="center"/>
            <w:hideMark/>
          </w:tcPr>
          <w:p w14:paraId="05AA05A3"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6A700C0"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2FD4AAFB"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0CB021E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18</w:t>
            </w:r>
          </w:p>
        </w:tc>
        <w:tc>
          <w:tcPr>
            <w:tcW w:w="920" w:type="dxa"/>
            <w:vAlign w:val="center"/>
            <w:hideMark/>
          </w:tcPr>
          <w:p w14:paraId="5C1034D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4C6F05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F003A11"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0016CF30"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6B094556"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5DB5F3FE"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Lánghegesztés </w:t>
            </w:r>
          </w:p>
        </w:tc>
        <w:tc>
          <w:tcPr>
            <w:tcW w:w="670" w:type="dxa"/>
            <w:tcBorders>
              <w:top w:val="nil"/>
              <w:left w:val="nil"/>
              <w:bottom w:val="single" w:sz="8" w:space="0" w:color="000000"/>
              <w:right w:val="single" w:sz="8" w:space="0" w:color="000000"/>
            </w:tcBorders>
            <w:shd w:val="clear" w:color="auto" w:fill="auto"/>
            <w:vAlign w:val="center"/>
            <w:hideMark/>
          </w:tcPr>
          <w:p w14:paraId="285E4BF0"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449408E9"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18</w:t>
            </w:r>
          </w:p>
        </w:tc>
        <w:tc>
          <w:tcPr>
            <w:tcW w:w="770" w:type="dxa"/>
            <w:tcBorders>
              <w:top w:val="nil"/>
              <w:left w:val="nil"/>
              <w:bottom w:val="single" w:sz="8" w:space="0" w:color="000000"/>
              <w:right w:val="single" w:sz="8" w:space="0" w:color="000000"/>
            </w:tcBorders>
            <w:shd w:val="clear" w:color="auto" w:fill="auto"/>
            <w:vAlign w:val="center"/>
            <w:hideMark/>
          </w:tcPr>
          <w:p w14:paraId="7E269A7F"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18</w:t>
            </w:r>
          </w:p>
        </w:tc>
        <w:tc>
          <w:tcPr>
            <w:tcW w:w="670" w:type="dxa"/>
            <w:tcBorders>
              <w:top w:val="nil"/>
              <w:left w:val="nil"/>
              <w:bottom w:val="single" w:sz="8" w:space="0" w:color="000000"/>
              <w:right w:val="single" w:sz="8" w:space="0" w:color="000000"/>
            </w:tcBorders>
            <w:shd w:val="clear" w:color="auto" w:fill="auto"/>
            <w:vAlign w:val="center"/>
            <w:hideMark/>
          </w:tcPr>
          <w:p w14:paraId="2A0201C2"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A0A40A0"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665E0919"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408FEF2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18</w:t>
            </w:r>
          </w:p>
        </w:tc>
        <w:tc>
          <w:tcPr>
            <w:tcW w:w="920" w:type="dxa"/>
            <w:vAlign w:val="center"/>
            <w:hideMark/>
          </w:tcPr>
          <w:p w14:paraId="6CD69AA9"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FF82A05"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E70FFEB"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4BAF5C0C"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06171ECF"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4005B1C9"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Vágás </w:t>
            </w:r>
          </w:p>
        </w:tc>
        <w:tc>
          <w:tcPr>
            <w:tcW w:w="670" w:type="dxa"/>
            <w:tcBorders>
              <w:top w:val="nil"/>
              <w:left w:val="nil"/>
              <w:bottom w:val="single" w:sz="8" w:space="0" w:color="000000"/>
              <w:right w:val="single" w:sz="8" w:space="0" w:color="000000"/>
            </w:tcBorders>
            <w:shd w:val="clear" w:color="auto" w:fill="auto"/>
            <w:vAlign w:val="center"/>
            <w:hideMark/>
          </w:tcPr>
          <w:p w14:paraId="35823133"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5EA6363C"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9</w:t>
            </w:r>
          </w:p>
        </w:tc>
        <w:tc>
          <w:tcPr>
            <w:tcW w:w="770" w:type="dxa"/>
            <w:tcBorders>
              <w:top w:val="nil"/>
              <w:left w:val="nil"/>
              <w:bottom w:val="single" w:sz="8" w:space="0" w:color="000000"/>
              <w:right w:val="single" w:sz="8" w:space="0" w:color="000000"/>
            </w:tcBorders>
            <w:shd w:val="clear" w:color="auto" w:fill="auto"/>
            <w:vAlign w:val="center"/>
            <w:hideMark/>
          </w:tcPr>
          <w:p w14:paraId="297B8B4B"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9</w:t>
            </w:r>
          </w:p>
        </w:tc>
        <w:tc>
          <w:tcPr>
            <w:tcW w:w="670" w:type="dxa"/>
            <w:tcBorders>
              <w:top w:val="nil"/>
              <w:left w:val="nil"/>
              <w:bottom w:val="single" w:sz="8" w:space="0" w:color="000000"/>
              <w:right w:val="single" w:sz="8" w:space="0" w:color="000000"/>
            </w:tcBorders>
            <w:shd w:val="clear" w:color="auto" w:fill="auto"/>
            <w:vAlign w:val="center"/>
            <w:hideMark/>
          </w:tcPr>
          <w:p w14:paraId="039B7A84"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EB7CB41"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6BFD6A62"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73E70F7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9</w:t>
            </w:r>
          </w:p>
        </w:tc>
        <w:tc>
          <w:tcPr>
            <w:tcW w:w="920" w:type="dxa"/>
            <w:vAlign w:val="center"/>
            <w:hideMark/>
          </w:tcPr>
          <w:p w14:paraId="0249F8D1"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ADB2BA3"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525F184"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66BD7815"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216B2562"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2685DF18" w14:textId="77777777" w:rsidR="00E11015" w:rsidRPr="00E11015" w:rsidRDefault="00E11015" w:rsidP="00E11015">
            <w:pPr>
              <w:rPr>
                <w:rFonts w:ascii="Times New Roman" w:eastAsia="Times New Roman" w:hAnsi="Times New Roman" w:cs="Times New Roman"/>
                <w:color w:val="000000"/>
                <w:sz w:val="18"/>
                <w:szCs w:val="18"/>
                <w:lang w:eastAsia="hu-HU"/>
              </w:rPr>
            </w:pPr>
            <w:proofErr w:type="spellStart"/>
            <w:r w:rsidRPr="00E11015">
              <w:rPr>
                <w:rFonts w:ascii="Times New Roman" w:eastAsia="Times New Roman" w:hAnsi="Times New Roman" w:cs="Times New Roman"/>
                <w:color w:val="000000"/>
                <w:sz w:val="18"/>
                <w:szCs w:val="18"/>
                <w:lang w:eastAsia="hu-HU"/>
              </w:rPr>
              <w:t>Volframelektródás</w:t>
            </w:r>
            <w:proofErr w:type="spellEnd"/>
            <w:r w:rsidRPr="00E11015">
              <w:rPr>
                <w:rFonts w:ascii="Times New Roman" w:eastAsia="Times New Roman" w:hAnsi="Times New Roman" w:cs="Times New Roman"/>
                <w:color w:val="000000"/>
                <w:sz w:val="18"/>
                <w:szCs w:val="18"/>
                <w:lang w:eastAsia="hu-HU"/>
              </w:rPr>
              <w:t xml:space="preserve"> ívhegesztés </w:t>
            </w:r>
          </w:p>
        </w:tc>
        <w:tc>
          <w:tcPr>
            <w:tcW w:w="670" w:type="dxa"/>
            <w:tcBorders>
              <w:top w:val="nil"/>
              <w:left w:val="nil"/>
              <w:bottom w:val="single" w:sz="8" w:space="0" w:color="000000"/>
              <w:right w:val="single" w:sz="8" w:space="0" w:color="000000"/>
            </w:tcBorders>
            <w:shd w:val="clear" w:color="auto" w:fill="auto"/>
            <w:vAlign w:val="center"/>
            <w:hideMark/>
          </w:tcPr>
          <w:p w14:paraId="78CC61EC"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53D5A281"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25</w:t>
            </w:r>
          </w:p>
        </w:tc>
        <w:tc>
          <w:tcPr>
            <w:tcW w:w="770" w:type="dxa"/>
            <w:tcBorders>
              <w:top w:val="nil"/>
              <w:left w:val="nil"/>
              <w:bottom w:val="single" w:sz="8" w:space="0" w:color="000000"/>
              <w:right w:val="single" w:sz="8" w:space="0" w:color="000000"/>
            </w:tcBorders>
            <w:shd w:val="clear" w:color="auto" w:fill="auto"/>
            <w:vAlign w:val="center"/>
            <w:hideMark/>
          </w:tcPr>
          <w:p w14:paraId="45C80DCC"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25</w:t>
            </w:r>
          </w:p>
        </w:tc>
        <w:tc>
          <w:tcPr>
            <w:tcW w:w="670" w:type="dxa"/>
            <w:tcBorders>
              <w:top w:val="nil"/>
              <w:left w:val="nil"/>
              <w:bottom w:val="single" w:sz="8" w:space="0" w:color="000000"/>
              <w:right w:val="single" w:sz="8" w:space="0" w:color="000000"/>
            </w:tcBorders>
            <w:shd w:val="clear" w:color="auto" w:fill="auto"/>
            <w:vAlign w:val="center"/>
            <w:hideMark/>
          </w:tcPr>
          <w:p w14:paraId="26C62A45"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B5066C5"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768354E7"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275D0AB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25</w:t>
            </w:r>
          </w:p>
        </w:tc>
        <w:tc>
          <w:tcPr>
            <w:tcW w:w="920" w:type="dxa"/>
            <w:vAlign w:val="center"/>
            <w:hideMark/>
          </w:tcPr>
          <w:p w14:paraId="3771F95C"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A780C33"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A78C8D5"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0F97669C"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0DB49C44"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64DB9FFD"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Egyéb hegesztési eljárások </w:t>
            </w:r>
          </w:p>
        </w:tc>
        <w:tc>
          <w:tcPr>
            <w:tcW w:w="670" w:type="dxa"/>
            <w:tcBorders>
              <w:top w:val="nil"/>
              <w:left w:val="nil"/>
              <w:bottom w:val="single" w:sz="8" w:space="0" w:color="000000"/>
              <w:right w:val="single" w:sz="8" w:space="0" w:color="000000"/>
            </w:tcBorders>
            <w:shd w:val="clear" w:color="auto" w:fill="auto"/>
            <w:vAlign w:val="center"/>
            <w:hideMark/>
          </w:tcPr>
          <w:p w14:paraId="58958B18"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7C05FDEB"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18</w:t>
            </w:r>
          </w:p>
        </w:tc>
        <w:tc>
          <w:tcPr>
            <w:tcW w:w="770" w:type="dxa"/>
            <w:tcBorders>
              <w:top w:val="nil"/>
              <w:left w:val="nil"/>
              <w:bottom w:val="single" w:sz="8" w:space="0" w:color="000000"/>
              <w:right w:val="single" w:sz="8" w:space="0" w:color="000000"/>
            </w:tcBorders>
            <w:shd w:val="clear" w:color="auto" w:fill="auto"/>
            <w:vAlign w:val="center"/>
            <w:hideMark/>
          </w:tcPr>
          <w:p w14:paraId="0CEB1749"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18</w:t>
            </w:r>
          </w:p>
        </w:tc>
        <w:tc>
          <w:tcPr>
            <w:tcW w:w="670" w:type="dxa"/>
            <w:tcBorders>
              <w:top w:val="nil"/>
              <w:left w:val="nil"/>
              <w:bottom w:val="single" w:sz="8" w:space="0" w:color="000000"/>
              <w:right w:val="single" w:sz="8" w:space="0" w:color="000000"/>
            </w:tcBorders>
            <w:shd w:val="clear" w:color="auto" w:fill="auto"/>
            <w:vAlign w:val="center"/>
            <w:hideMark/>
          </w:tcPr>
          <w:p w14:paraId="31E90930"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4123CB8"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5AB04738"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37A90A2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18</w:t>
            </w:r>
          </w:p>
        </w:tc>
        <w:tc>
          <w:tcPr>
            <w:tcW w:w="920" w:type="dxa"/>
            <w:vAlign w:val="center"/>
            <w:hideMark/>
          </w:tcPr>
          <w:p w14:paraId="6AF7801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3F8D65B"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C44344D"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48AE73F0"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3E48333B"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72E23FFD"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Épületgépészeti alapozás II. </w:t>
            </w:r>
          </w:p>
        </w:tc>
        <w:tc>
          <w:tcPr>
            <w:tcW w:w="670" w:type="dxa"/>
            <w:tcBorders>
              <w:top w:val="nil"/>
              <w:left w:val="nil"/>
              <w:bottom w:val="single" w:sz="8" w:space="0" w:color="000000"/>
              <w:right w:val="single" w:sz="8" w:space="0" w:color="000000"/>
            </w:tcBorders>
            <w:shd w:val="clear" w:color="FFFFFF" w:fill="FFFFFF"/>
            <w:vAlign w:val="center"/>
            <w:hideMark/>
          </w:tcPr>
          <w:p w14:paraId="6CBDB9C7"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36</w:t>
            </w:r>
          </w:p>
        </w:tc>
        <w:tc>
          <w:tcPr>
            <w:tcW w:w="820" w:type="dxa"/>
            <w:tcBorders>
              <w:top w:val="nil"/>
              <w:left w:val="nil"/>
              <w:bottom w:val="single" w:sz="8" w:space="0" w:color="000000"/>
              <w:right w:val="single" w:sz="8" w:space="0" w:color="000000"/>
            </w:tcBorders>
            <w:shd w:val="clear" w:color="FFFFFF" w:fill="FFFFFF"/>
            <w:vAlign w:val="center"/>
            <w:hideMark/>
          </w:tcPr>
          <w:p w14:paraId="458D04A6"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144</w:t>
            </w:r>
          </w:p>
        </w:tc>
        <w:tc>
          <w:tcPr>
            <w:tcW w:w="770" w:type="dxa"/>
            <w:tcBorders>
              <w:top w:val="nil"/>
              <w:left w:val="nil"/>
              <w:bottom w:val="single" w:sz="8" w:space="0" w:color="000000"/>
              <w:right w:val="single" w:sz="8" w:space="0" w:color="000000"/>
            </w:tcBorders>
            <w:shd w:val="clear" w:color="FFFFFF" w:fill="FFFFFF"/>
            <w:vAlign w:val="center"/>
            <w:hideMark/>
          </w:tcPr>
          <w:p w14:paraId="4DF829CC"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180</w:t>
            </w:r>
          </w:p>
        </w:tc>
        <w:tc>
          <w:tcPr>
            <w:tcW w:w="670" w:type="dxa"/>
            <w:tcBorders>
              <w:top w:val="nil"/>
              <w:left w:val="nil"/>
              <w:bottom w:val="single" w:sz="8" w:space="0" w:color="000000"/>
              <w:right w:val="single" w:sz="8" w:space="0" w:color="000000"/>
            </w:tcBorders>
            <w:shd w:val="clear" w:color="FFFFFF" w:fill="FFFFFF"/>
            <w:vAlign w:val="center"/>
            <w:hideMark/>
          </w:tcPr>
          <w:p w14:paraId="44685A9D"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72691B43"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 </w:t>
            </w:r>
          </w:p>
        </w:tc>
        <w:tc>
          <w:tcPr>
            <w:tcW w:w="920" w:type="dxa"/>
            <w:tcBorders>
              <w:top w:val="nil"/>
              <w:left w:val="nil"/>
              <w:bottom w:val="single" w:sz="8" w:space="0" w:color="000000"/>
              <w:right w:val="single" w:sz="8" w:space="0" w:color="000000"/>
            </w:tcBorders>
            <w:shd w:val="clear" w:color="FFFFFF" w:fill="FFFFFF"/>
            <w:vAlign w:val="center"/>
            <w:hideMark/>
          </w:tcPr>
          <w:p w14:paraId="4547DE90"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713212A6"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180</w:t>
            </w:r>
          </w:p>
        </w:tc>
        <w:tc>
          <w:tcPr>
            <w:tcW w:w="920" w:type="dxa"/>
            <w:vAlign w:val="center"/>
            <w:hideMark/>
          </w:tcPr>
          <w:p w14:paraId="2902706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D9FE4D4"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A1A940C"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455C691E"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67A2A762"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65FC5BB3"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Anyagismeret, anyagvizsgálat </w:t>
            </w:r>
          </w:p>
        </w:tc>
        <w:tc>
          <w:tcPr>
            <w:tcW w:w="670" w:type="dxa"/>
            <w:tcBorders>
              <w:top w:val="nil"/>
              <w:left w:val="nil"/>
              <w:bottom w:val="single" w:sz="8" w:space="0" w:color="000000"/>
              <w:right w:val="single" w:sz="8" w:space="0" w:color="000000"/>
            </w:tcBorders>
            <w:shd w:val="clear" w:color="auto" w:fill="auto"/>
            <w:vAlign w:val="center"/>
            <w:hideMark/>
          </w:tcPr>
          <w:p w14:paraId="1D56E0F5"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12</w:t>
            </w:r>
          </w:p>
        </w:tc>
        <w:tc>
          <w:tcPr>
            <w:tcW w:w="820" w:type="dxa"/>
            <w:tcBorders>
              <w:top w:val="nil"/>
              <w:left w:val="nil"/>
              <w:bottom w:val="single" w:sz="8" w:space="0" w:color="000000"/>
              <w:right w:val="single" w:sz="8" w:space="0" w:color="000000"/>
            </w:tcBorders>
            <w:shd w:val="clear" w:color="auto" w:fill="auto"/>
            <w:vAlign w:val="center"/>
            <w:hideMark/>
          </w:tcPr>
          <w:p w14:paraId="2900E54E"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48</w:t>
            </w:r>
          </w:p>
        </w:tc>
        <w:tc>
          <w:tcPr>
            <w:tcW w:w="770" w:type="dxa"/>
            <w:tcBorders>
              <w:top w:val="nil"/>
              <w:left w:val="nil"/>
              <w:bottom w:val="single" w:sz="8" w:space="0" w:color="000000"/>
              <w:right w:val="single" w:sz="8" w:space="0" w:color="000000"/>
            </w:tcBorders>
            <w:shd w:val="clear" w:color="auto" w:fill="auto"/>
            <w:vAlign w:val="center"/>
            <w:hideMark/>
          </w:tcPr>
          <w:p w14:paraId="2269B40F"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60</w:t>
            </w:r>
          </w:p>
        </w:tc>
        <w:tc>
          <w:tcPr>
            <w:tcW w:w="670" w:type="dxa"/>
            <w:tcBorders>
              <w:top w:val="nil"/>
              <w:left w:val="nil"/>
              <w:bottom w:val="single" w:sz="8" w:space="0" w:color="000000"/>
              <w:right w:val="single" w:sz="8" w:space="0" w:color="000000"/>
            </w:tcBorders>
            <w:shd w:val="clear" w:color="auto" w:fill="auto"/>
            <w:vAlign w:val="center"/>
            <w:hideMark/>
          </w:tcPr>
          <w:p w14:paraId="4C2D6B4E"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57A7099"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453E4837"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01654D6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60</w:t>
            </w:r>
          </w:p>
        </w:tc>
        <w:tc>
          <w:tcPr>
            <w:tcW w:w="920" w:type="dxa"/>
            <w:vAlign w:val="center"/>
            <w:hideMark/>
          </w:tcPr>
          <w:p w14:paraId="2656758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DE890F7"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E0E4AE8"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09F99326"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05397EA4"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09BC0BC9"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Fémek alakítása </w:t>
            </w:r>
          </w:p>
        </w:tc>
        <w:tc>
          <w:tcPr>
            <w:tcW w:w="670" w:type="dxa"/>
            <w:tcBorders>
              <w:top w:val="nil"/>
              <w:left w:val="nil"/>
              <w:bottom w:val="single" w:sz="8" w:space="0" w:color="000000"/>
              <w:right w:val="single" w:sz="8" w:space="0" w:color="000000"/>
            </w:tcBorders>
            <w:shd w:val="clear" w:color="auto" w:fill="auto"/>
            <w:vAlign w:val="center"/>
            <w:hideMark/>
          </w:tcPr>
          <w:p w14:paraId="0E1CC5F6"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12</w:t>
            </w:r>
          </w:p>
        </w:tc>
        <w:tc>
          <w:tcPr>
            <w:tcW w:w="820" w:type="dxa"/>
            <w:tcBorders>
              <w:top w:val="nil"/>
              <w:left w:val="nil"/>
              <w:bottom w:val="single" w:sz="8" w:space="0" w:color="000000"/>
              <w:right w:val="single" w:sz="8" w:space="0" w:color="000000"/>
            </w:tcBorders>
            <w:shd w:val="clear" w:color="auto" w:fill="auto"/>
            <w:vAlign w:val="center"/>
            <w:hideMark/>
          </w:tcPr>
          <w:p w14:paraId="00E31ABB"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48</w:t>
            </w:r>
          </w:p>
        </w:tc>
        <w:tc>
          <w:tcPr>
            <w:tcW w:w="770" w:type="dxa"/>
            <w:tcBorders>
              <w:top w:val="nil"/>
              <w:left w:val="nil"/>
              <w:bottom w:val="single" w:sz="8" w:space="0" w:color="000000"/>
              <w:right w:val="single" w:sz="8" w:space="0" w:color="000000"/>
            </w:tcBorders>
            <w:shd w:val="clear" w:color="auto" w:fill="auto"/>
            <w:vAlign w:val="center"/>
            <w:hideMark/>
          </w:tcPr>
          <w:p w14:paraId="2385196E"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60</w:t>
            </w:r>
          </w:p>
        </w:tc>
        <w:tc>
          <w:tcPr>
            <w:tcW w:w="670" w:type="dxa"/>
            <w:tcBorders>
              <w:top w:val="nil"/>
              <w:left w:val="nil"/>
              <w:bottom w:val="single" w:sz="8" w:space="0" w:color="000000"/>
              <w:right w:val="single" w:sz="8" w:space="0" w:color="000000"/>
            </w:tcBorders>
            <w:shd w:val="clear" w:color="auto" w:fill="auto"/>
            <w:vAlign w:val="center"/>
            <w:hideMark/>
          </w:tcPr>
          <w:p w14:paraId="442D4BDB"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8C3ED0F"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2F6A282D"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1694040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60</w:t>
            </w:r>
          </w:p>
        </w:tc>
        <w:tc>
          <w:tcPr>
            <w:tcW w:w="920" w:type="dxa"/>
            <w:vAlign w:val="center"/>
            <w:hideMark/>
          </w:tcPr>
          <w:p w14:paraId="476AD3BC"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849BBAB"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FB1904B"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78E4436B"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468EBCB2"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6CE9D2BA"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Műanyagok, polimerek alakítása </w:t>
            </w:r>
          </w:p>
        </w:tc>
        <w:tc>
          <w:tcPr>
            <w:tcW w:w="670" w:type="dxa"/>
            <w:tcBorders>
              <w:top w:val="nil"/>
              <w:left w:val="nil"/>
              <w:bottom w:val="single" w:sz="8" w:space="0" w:color="000000"/>
              <w:right w:val="single" w:sz="8" w:space="0" w:color="000000"/>
            </w:tcBorders>
            <w:shd w:val="clear" w:color="auto" w:fill="auto"/>
            <w:vAlign w:val="center"/>
            <w:hideMark/>
          </w:tcPr>
          <w:p w14:paraId="61461025"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12</w:t>
            </w:r>
          </w:p>
        </w:tc>
        <w:tc>
          <w:tcPr>
            <w:tcW w:w="820" w:type="dxa"/>
            <w:tcBorders>
              <w:top w:val="nil"/>
              <w:left w:val="nil"/>
              <w:bottom w:val="single" w:sz="8" w:space="0" w:color="000000"/>
              <w:right w:val="single" w:sz="8" w:space="0" w:color="000000"/>
            </w:tcBorders>
            <w:shd w:val="clear" w:color="auto" w:fill="auto"/>
            <w:vAlign w:val="center"/>
            <w:hideMark/>
          </w:tcPr>
          <w:p w14:paraId="57E64EE8"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48</w:t>
            </w:r>
          </w:p>
        </w:tc>
        <w:tc>
          <w:tcPr>
            <w:tcW w:w="770" w:type="dxa"/>
            <w:tcBorders>
              <w:top w:val="nil"/>
              <w:left w:val="nil"/>
              <w:bottom w:val="single" w:sz="8" w:space="0" w:color="000000"/>
              <w:right w:val="single" w:sz="8" w:space="0" w:color="000000"/>
            </w:tcBorders>
            <w:shd w:val="clear" w:color="auto" w:fill="auto"/>
            <w:vAlign w:val="center"/>
            <w:hideMark/>
          </w:tcPr>
          <w:p w14:paraId="396DF099"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60</w:t>
            </w:r>
          </w:p>
        </w:tc>
        <w:tc>
          <w:tcPr>
            <w:tcW w:w="670" w:type="dxa"/>
            <w:tcBorders>
              <w:top w:val="nil"/>
              <w:left w:val="nil"/>
              <w:bottom w:val="single" w:sz="8" w:space="0" w:color="000000"/>
              <w:right w:val="single" w:sz="8" w:space="0" w:color="000000"/>
            </w:tcBorders>
            <w:shd w:val="clear" w:color="auto" w:fill="auto"/>
            <w:vAlign w:val="center"/>
            <w:hideMark/>
          </w:tcPr>
          <w:p w14:paraId="49B40103"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997AB5B"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6A957EAC"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04298AAB"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60</w:t>
            </w:r>
          </w:p>
        </w:tc>
        <w:tc>
          <w:tcPr>
            <w:tcW w:w="920" w:type="dxa"/>
            <w:vAlign w:val="center"/>
            <w:hideMark/>
          </w:tcPr>
          <w:p w14:paraId="48B9711A"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D34C804"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CEA0590"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23A4F4D2"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67FB6577"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32708157"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Épületgépészeti mérések II. </w:t>
            </w:r>
          </w:p>
        </w:tc>
        <w:tc>
          <w:tcPr>
            <w:tcW w:w="670" w:type="dxa"/>
            <w:tcBorders>
              <w:top w:val="nil"/>
              <w:left w:val="nil"/>
              <w:bottom w:val="single" w:sz="8" w:space="0" w:color="000000"/>
              <w:right w:val="single" w:sz="8" w:space="0" w:color="000000"/>
            </w:tcBorders>
            <w:shd w:val="clear" w:color="FFFFFF" w:fill="FFFFFF"/>
            <w:vAlign w:val="center"/>
            <w:hideMark/>
          </w:tcPr>
          <w:p w14:paraId="211EAACB"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308AEC76"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 </w:t>
            </w:r>
          </w:p>
        </w:tc>
        <w:tc>
          <w:tcPr>
            <w:tcW w:w="770" w:type="dxa"/>
            <w:tcBorders>
              <w:top w:val="nil"/>
              <w:left w:val="nil"/>
              <w:bottom w:val="single" w:sz="8" w:space="0" w:color="000000"/>
              <w:right w:val="single" w:sz="8" w:space="0" w:color="000000"/>
            </w:tcBorders>
            <w:shd w:val="clear" w:color="FFFFFF" w:fill="FFFFFF"/>
            <w:vAlign w:val="center"/>
            <w:hideMark/>
          </w:tcPr>
          <w:p w14:paraId="5C9E45FB"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0</w:t>
            </w:r>
          </w:p>
        </w:tc>
        <w:tc>
          <w:tcPr>
            <w:tcW w:w="670" w:type="dxa"/>
            <w:tcBorders>
              <w:top w:val="nil"/>
              <w:left w:val="nil"/>
              <w:bottom w:val="single" w:sz="8" w:space="0" w:color="000000"/>
              <w:right w:val="single" w:sz="8" w:space="0" w:color="000000"/>
            </w:tcBorders>
            <w:shd w:val="clear" w:color="FFFFFF" w:fill="FFFFFF"/>
            <w:vAlign w:val="center"/>
            <w:hideMark/>
          </w:tcPr>
          <w:p w14:paraId="3EEF833A"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31</w:t>
            </w:r>
          </w:p>
        </w:tc>
        <w:tc>
          <w:tcPr>
            <w:tcW w:w="820" w:type="dxa"/>
            <w:tcBorders>
              <w:top w:val="nil"/>
              <w:left w:val="nil"/>
              <w:bottom w:val="single" w:sz="8" w:space="0" w:color="000000"/>
              <w:right w:val="single" w:sz="8" w:space="0" w:color="000000"/>
            </w:tcBorders>
            <w:shd w:val="clear" w:color="FFFFFF" w:fill="FFFFFF"/>
            <w:vAlign w:val="center"/>
            <w:hideMark/>
          </w:tcPr>
          <w:p w14:paraId="058A2822"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140</w:t>
            </w:r>
          </w:p>
        </w:tc>
        <w:tc>
          <w:tcPr>
            <w:tcW w:w="920" w:type="dxa"/>
            <w:tcBorders>
              <w:top w:val="nil"/>
              <w:left w:val="nil"/>
              <w:bottom w:val="single" w:sz="8" w:space="0" w:color="000000"/>
              <w:right w:val="single" w:sz="8" w:space="0" w:color="000000"/>
            </w:tcBorders>
            <w:shd w:val="clear" w:color="FFFFFF" w:fill="FFFFFF"/>
            <w:vAlign w:val="center"/>
            <w:hideMark/>
          </w:tcPr>
          <w:p w14:paraId="20324E96"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171</w:t>
            </w:r>
          </w:p>
        </w:tc>
        <w:tc>
          <w:tcPr>
            <w:tcW w:w="920" w:type="dxa"/>
            <w:tcBorders>
              <w:top w:val="nil"/>
              <w:left w:val="nil"/>
              <w:bottom w:val="single" w:sz="8" w:space="0" w:color="000000"/>
              <w:right w:val="single" w:sz="8" w:space="0" w:color="000000"/>
            </w:tcBorders>
            <w:shd w:val="clear" w:color="D9D9D9" w:fill="D9D9D9"/>
            <w:vAlign w:val="center"/>
            <w:hideMark/>
          </w:tcPr>
          <w:p w14:paraId="44FD86BE"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171</w:t>
            </w:r>
          </w:p>
        </w:tc>
        <w:tc>
          <w:tcPr>
            <w:tcW w:w="920" w:type="dxa"/>
            <w:vAlign w:val="center"/>
            <w:hideMark/>
          </w:tcPr>
          <w:p w14:paraId="4D26EDFB"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984908B"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DAA26F3"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36E7FF56"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0A50ED24"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5DA6312E"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Alapmérések </w:t>
            </w:r>
          </w:p>
        </w:tc>
        <w:tc>
          <w:tcPr>
            <w:tcW w:w="670" w:type="dxa"/>
            <w:tcBorders>
              <w:top w:val="nil"/>
              <w:left w:val="nil"/>
              <w:bottom w:val="single" w:sz="8" w:space="0" w:color="000000"/>
              <w:right w:val="single" w:sz="8" w:space="0" w:color="000000"/>
            </w:tcBorders>
            <w:shd w:val="clear" w:color="auto" w:fill="auto"/>
            <w:vAlign w:val="center"/>
            <w:hideMark/>
          </w:tcPr>
          <w:p w14:paraId="4BB986E7"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77939EA"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0AF925B"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1A8EB0C9"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5</w:t>
            </w:r>
          </w:p>
        </w:tc>
        <w:tc>
          <w:tcPr>
            <w:tcW w:w="820" w:type="dxa"/>
            <w:tcBorders>
              <w:top w:val="nil"/>
              <w:left w:val="nil"/>
              <w:bottom w:val="single" w:sz="8" w:space="0" w:color="000000"/>
              <w:right w:val="single" w:sz="8" w:space="0" w:color="000000"/>
            </w:tcBorders>
            <w:shd w:val="clear" w:color="auto" w:fill="auto"/>
            <w:vAlign w:val="center"/>
            <w:hideMark/>
          </w:tcPr>
          <w:p w14:paraId="6F20CF15"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16</w:t>
            </w:r>
          </w:p>
        </w:tc>
        <w:tc>
          <w:tcPr>
            <w:tcW w:w="920" w:type="dxa"/>
            <w:tcBorders>
              <w:top w:val="nil"/>
              <w:left w:val="nil"/>
              <w:bottom w:val="single" w:sz="8" w:space="0" w:color="000000"/>
              <w:right w:val="single" w:sz="8" w:space="0" w:color="000000"/>
            </w:tcBorders>
            <w:shd w:val="clear" w:color="auto" w:fill="auto"/>
            <w:vAlign w:val="center"/>
            <w:hideMark/>
          </w:tcPr>
          <w:p w14:paraId="58B53E15"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21</w:t>
            </w:r>
          </w:p>
        </w:tc>
        <w:tc>
          <w:tcPr>
            <w:tcW w:w="920" w:type="dxa"/>
            <w:tcBorders>
              <w:top w:val="nil"/>
              <w:left w:val="nil"/>
              <w:bottom w:val="single" w:sz="8" w:space="0" w:color="000000"/>
              <w:right w:val="single" w:sz="8" w:space="0" w:color="000000"/>
            </w:tcBorders>
            <w:shd w:val="clear" w:color="D9D9D9" w:fill="D9D9D9"/>
            <w:vAlign w:val="center"/>
            <w:hideMark/>
          </w:tcPr>
          <w:p w14:paraId="3C1B835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21</w:t>
            </w:r>
          </w:p>
        </w:tc>
        <w:tc>
          <w:tcPr>
            <w:tcW w:w="920" w:type="dxa"/>
            <w:vAlign w:val="center"/>
            <w:hideMark/>
          </w:tcPr>
          <w:p w14:paraId="068BA1E4"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5CE5B28"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88BD144"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1A3F64E0"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7D3B53B7"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68078CA3"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Hidrotechnikai mérések </w:t>
            </w:r>
          </w:p>
        </w:tc>
        <w:tc>
          <w:tcPr>
            <w:tcW w:w="670" w:type="dxa"/>
            <w:tcBorders>
              <w:top w:val="nil"/>
              <w:left w:val="nil"/>
              <w:bottom w:val="single" w:sz="8" w:space="0" w:color="000000"/>
              <w:right w:val="single" w:sz="8" w:space="0" w:color="000000"/>
            </w:tcBorders>
            <w:shd w:val="clear" w:color="auto" w:fill="auto"/>
            <w:vAlign w:val="center"/>
            <w:hideMark/>
          </w:tcPr>
          <w:p w14:paraId="04AB3E7B"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888B26D"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F31CCD9"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648C8516"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5</w:t>
            </w:r>
          </w:p>
        </w:tc>
        <w:tc>
          <w:tcPr>
            <w:tcW w:w="820" w:type="dxa"/>
            <w:tcBorders>
              <w:top w:val="nil"/>
              <w:left w:val="nil"/>
              <w:bottom w:val="single" w:sz="8" w:space="0" w:color="000000"/>
              <w:right w:val="single" w:sz="8" w:space="0" w:color="000000"/>
            </w:tcBorders>
            <w:shd w:val="clear" w:color="auto" w:fill="auto"/>
            <w:vAlign w:val="center"/>
            <w:hideMark/>
          </w:tcPr>
          <w:p w14:paraId="7DDA7854"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24</w:t>
            </w:r>
          </w:p>
        </w:tc>
        <w:tc>
          <w:tcPr>
            <w:tcW w:w="920" w:type="dxa"/>
            <w:tcBorders>
              <w:top w:val="nil"/>
              <w:left w:val="nil"/>
              <w:bottom w:val="single" w:sz="8" w:space="0" w:color="000000"/>
              <w:right w:val="single" w:sz="8" w:space="0" w:color="000000"/>
            </w:tcBorders>
            <w:shd w:val="clear" w:color="auto" w:fill="auto"/>
            <w:vAlign w:val="center"/>
            <w:hideMark/>
          </w:tcPr>
          <w:p w14:paraId="41471877"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29</w:t>
            </w:r>
          </w:p>
        </w:tc>
        <w:tc>
          <w:tcPr>
            <w:tcW w:w="920" w:type="dxa"/>
            <w:tcBorders>
              <w:top w:val="nil"/>
              <w:left w:val="nil"/>
              <w:bottom w:val="single" w:sz="8" w:space="0" w:color="000000"/>
              <w:right w:val="single" w:sz="8" w:space="0" w:color="000000"/>
            </w:tcBorders>
            <w:shd w:val="clear" w:color="D9D9D9" w:fill="D9D9D9"/>
            <w:vAlign w:val="center"/>
            <w:hideMark/>
          </w:tcPr>
          <w:p w14:paraId="5F82611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29</w:t>
            </w:r>
          </w:p>
        </w:tc>
        <w:tc>
          <w:tcPr>
            <w:tcW w:w="920" w:type="dxa"/>
            <w:vAlign w:val="center"/>
            <w:hideMark/>
          </w:tcPr>
          <w:p w14:paraId="27D2F98F"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3BCACC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83C3EBB"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568D14D7"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0D0DB028"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612BACA5" w14:textId="77777777" w:rsidR="00E11015" w:rsidRPr="00E11015" w:rsidRDefault="00E11015" w:rsidP="00E11015">
            <w:pPr>
              <w:rPr>
                <w:rFonts w:ascii="Times New Roman" w:eastAsia="Times New Roman" w:hAnsi="Times New Roman" w:cs="Times New Roman"/>
                <w:color w:val="000000"/>
                <w:sz w:val="18"/>
                <w:szCs w:val="18"/>
                <w:lang w:eastAsia="hu-HU"/>
              </w:rPr>
            </w:pPr>
            <w:proofErr w:type="spellStart"/>
            <w:r w:rsidRPr="00E11015">
              <w:rPr>
                <w:rFonts w:ascii="Times New Roman" w:eastAsia="Times New Roman" w:hAnsi="Times New Roman" w:cs="Times New Roman"/>
                <w:color w:val="000000"/>
                <w:sz w:val="18"/>
                <w:szCs w:val="18"/>
                <w:lang w:eastAsia="hu-HU"/>
              </w:rPr>
              <w:t>Hőtechnikai</w:t>
            </w:r>
            <w:proofErr w:type="spellEnd"/>
            <w:r w:rsidRPr="00E11015">
              <w:rPr>
                <w:rFonts w:ascii="Times New Roman" w:eastAsia="Times New Roman" w:hAnsi="Times New Roman" w:cs="Times New Roman"/>
                <w:color w:val="000000"/>
                <w:sz w:val="18"/>
                <w:szCs w:val="18"/>
                <w:lang w:eastAsia="hu-HU"/>
              </w:rPr>
              <w:t xml:space="preserve"> mérések </w:t>
            </w:r>
          </w:p>
        </w:tc>
        <w:tc>
          <w:tcPr>
            <w:tcW w:w="670" w:type="dxa"/>
            <w:tcBorders>
              <w:top w:val="nil"/>
              <w:left w:val="nil"/>
              <w:bottom w:val="single" w:sz="8" w:space="0" w:color="000000"/>
              <w:right w:val="single" w:sz="8" w:space="0" w:color="000000"/>
            </w:tcBorders>
            <w:shd w:val="clear" w:color="auto" w:fill="auto"/>
            <w:vAlign w:val="center"/>
            <w:hideMark/>
          </w:tcPr>
          <w:p w14:paraId="638B2608"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C3EF6EA"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693726F"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2199D6E1"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5</w:t>
            </w:r>
          </w:p>
        </w:tc>
        <w:tc>
          <w:tcPr>
            <w:tcW w:w="820" w:type="dxa"/>
            <w:tcBorders>
              <w:top w:val="nil"/>
              <w:left w:val="nil"/>
              <w:bottom w:val="single" w:sz="8" w:space="0" w:color="000000"/>
              <w:right w:val="single" w:sz="8" w:space="0" w:color="000000"/>
            </w:tcBorders>
            <w:shd w:val="clear" w:color="auto" w:fill="auto"/>
            <w:vAlign w:val="center"/>
            <w:hideMark/>
          </w:tcPr>
          <w:p w14:paraId="25D54550"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23</w:t>
            </w:r>
          </w:p>
        </w:tc>
        <w:tc>
          <w:tcPr>
            <w:tcW w:w="920" w:type="dxa"/>
            <w:tcBorders>
              <w:top w:val="nil"/>
              <w:left w:val="nil"/>
              <w:bottom w:val="single" w:sz="8" w:space="0" w:color="000000"/>
              <w:right w:val="single" w:sz="8" w:space="0" w:color="000000"/>
            </w:tcBorders>
            <w:shd w:val="clear" w:color="auto" w:fill="auto"/>
            <w:vAlign w:val="center"/>
            <w:hideMark/>
          </w:tcPr>
          <w:p w14:paraId="01D0E429"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28</w:t>
            </w:r>
          </w:p>
        </w:tc>
        <w:tc>
          <w:tcPr>
            <w:tcW w:w="920" w:type="dxa"/>
            <w:tcBorders>
              <w:top w:val="nil"/>
              <w:left w:val="nil"/>
              <w:bottom w:val="single" w:sz="8" w:space="0" w:color="000000"/>
              <w:right w:val="single" w:sz="8" w:space="0" w:color="000000"/>
            </w:tcBorders>
            <w:shd w:val="clear" w:color="D9D9D9" w:fill="D9D9D9"/>
            <w:vAlign w:val="center"/>
            <w:hideMark/>
          </w:tcPr>
          <w:p w14:paraId="45CDA10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28</w:t>
            </w:r>
          </w:p>
        </w:tc>
        <w:tc>
          <w:tcPr>
            <w:tcW w:w="920" w:type="dxa"/>
            <w:vAlign w:val="center"/>
            <w:hideMark/>
          </w:tcPr>
          <w:p w14:paraId="7CA87DB6"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6EBA7F9"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997FB35"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32C23BE7"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7D656E38"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37424CAF"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Hűtéstechnikai mérések </w:t>
            </w:r>
          </w:p>
        </w:tc>
        <w:tc>
          <w:tcPr>
            <w:tcW w:w="670" w:type="dxa"/>
            <w:tcBorders>
              <w:top w:val="nil"/>
              <w:left w:val="nil"/>
              <w:bottom w:val="single" w:sz="8" w:space="0" w:color="000000"/>
              <w:right w:val="single" w:sz="8" w:space="0" w:color="000000"/>
            </w:tcBorders>
            <w:shd w:val="clear" w:color="auto" w:fill="auto"/>
            <w:vAlign w:val="center"/>
            <w:hideMark/>
          </w:tcPr>
          <w:p w14:paraId="0584B69C"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F5E3AC4"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D013E9A"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63CB8C22"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12CBEDAA"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24</w:t>
            </w:r>
          </w:p>
        </w:tc>
        <w:tc>
          <w:tcPr>
            <w:tcW w:w="920" w:type="dxa"/>
            <w:tcBorders>
              <w:top w:val="nil"/>
              <w:left w:val="nil"/>
              <w:bottom w:val="single" w:sz="8" w:space="0" w:color="000000"/>
              <w:right w:val="single" w:sz="8" w:space="0" w:color="000000"/>
            </w:tcBorders>
            <w:shd w:val="clear" w:color="auto" w:fill="auto"/>
            <w:vAlign w:val="center"/>
            <w:hideMark/>
          </w:tcPr>
          <w:p w14:paraId="34694928"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28</w:t>
            </w:r>
          </w:p>
        </w:tc>
        <w:tc>
          <w:tcPr>
            <w:tcW w:w="920" w:type="dxa"/>
            <w:tcBorders>
              <w:top w:val="nil"/>
              <w:left w:val="nil"/>
              <w:bottom w:val="single" w:sz="8" w:space="0" w:color="000000"/>
              <w:right w:val="single" w:sz="8" w:space="0" w:color="000000"/>
            </w:tcBorders>
            <w:shd w:val="clear" w:color="D9D9D9" w:fill="D9D9D9"/>
            <w:vAlign w:val="center"/>
            <w:hideMark/>
          </w:tcPr>
          <w:p w14:paraId="4628586D"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28</w:t>
            </w:r>
          </w:p>
        </w:tc>
        <w:tc>
          <w:tcPr>
            <w:tcW w:w="920" w:type="dxa"/>
            <w:vAlign w:val="center"/>
            <w:hideMark/>
          </w:tcPr>
          <w:p w14:paraId="14D51FB9"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F2EB2A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D899913"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56258C04"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6080EA21"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4CA2CC54"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Légtechnikai mérések </w:t>
            </w:r>
          </w:p>
        </w:tc>
        <w:tc>
          <w:tcPr>
            <w:tcW w:w="670" w:type="dxa"/>
            <w:tcBorders>
              <w:top w:val="nil"/>
              <w:left w:val="nil"/>
              <w:bottom w:val="single" w:sz="8" w:space="0" w:color="000000"/>
              <w:right w:val="single" w:sz="8" w:space="0" w:color="000000"/>
            </w:tcBorders>
            <w:shd w:val="clear" w:color="auto" w:fill="auto"/>
            <w:vAlign w:val="center"/>
            <w:hideMark/>
          </w:tcPr>
          <w:p w14:paraId="1C859247"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B496683"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9EE9CAF"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31FDD166"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7156F824"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15</w:t>
            </w:r>
          </w:p>
        </w:tc>
        <w:tc>
          <w:tcPr>
            <w:tcW w:w="920" w:type="dxa"/>
            <w:tcBorders>
              <w:top w:val="nil"/>
              <w:left w:val="nil"/>
              <w:bottom w:val="single" w:sz="8" w:space="0" w:color="000000"/>
              <w:right w:val="single" w:sz="8" w:space="0" w:color="000000"/>
            </w:tcBorders>
            <w:shd w:val="clear" w:color="auto" w:fill="auto"/>
            <w:vAlign w:val="center"/>
            <w:hideMark/>
          </w:tcPr>
          <w:p w14:paraId="307A5EDC"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19</w:t>
            </w:r>
          </w:p>
        </w:tc>
        <w:tc>
          <w:tcPr>
            <w:tcW w:w="920" w:type="dxa"/>
            <w:tcBorders>
              <w:top w:val="nil"/>
              <w:left w:val="nil"/>
              <w:bottom w:val="single" w:sz="8" w:space="0" w:color="000000"/>
              <w:right w:val="single" w:sz="8" w:space="0" w:color="000000"/>
            </w:tcBorders>
            <w:shd w:val="clear" w:color="D9D9D9" w:fill="D9D9D9"/>
            <w:vAlign w:val="center"/>
            <w:hideMark/>
          </w:tcPr>
          <w:p w14:paraId="6195F96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19</w:t>
            </w:r>
          </w:p>
        </w:tc>
        <w:tc>
          <w:tcPr>
            <w:tcW w:w="920" w:type="dxa"/>
            <w:vAlign w:val="center"/>
            <w:hideMark/>
          </w:tcPr>
          <w:p w14:paraId="518E02AA"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0092593"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9F34EE0"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59BCA727"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79794878"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3CDE2DB0"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Akusztikai mérések </w:t>
            </w:r>
          </w:p>
        </w:tc>
        <w:tc>
          <w:tcPr>
            <w:tcW w:w="670" w:type="dxa"/>
            <w:tcBorders>
              <w:top w:val="nil"/>
              <w:left w:val="nil"/>
              <w:bottom w:val="single" w:sz="8" w:space="0" w:color="000000"/>
              <w:right w:val="single" w:sz="8" w:space="0" w:color="000000"/>
            </w:tcBorders>
            <w:shd w:val="clear" w:color="auto" w:fill="auto"/>
            <w:vAlign w:val="center"/>
            <w:hideMark/>
          </w:tcPr>
          <w:p w14:paraId="328B89C9"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E31BD7C"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53F133E"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1FD1F928"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55503FE2"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15</w:t>
            </w:r>
          </w:p>
        </w:tc>
        <w:tc>
          <w:tcPr>
            <w:tcW w:w="920" w:type="dxa"/>
            <w:tcBorders>
              <w:top w:val="nil"/>
              <w:left w:val="nil"/>
              <w:bottom w:val="single" w:sz="8" w:space="0" w:color="000000"/>
              <w:right w:val="single" w:sz="8" w:space="0" w:color="000000"/>
            </w:tcBorders>
            <w:shd w:val="clear" w:color="auto" w:fill="auto"/>
            <w:vAlign w:val="center"/>
            <w:hideMark/>
          </w:tcPr>
          <w:p w14:paraId="02AF9E77"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19</w:t>
            </w:r>
          </w:p>
        </w:tc>
        <w:tc>
          <w:tcPr>
            <w:tcW w:w="920" w:type="dxa"/>
            <w:tcBorders>
              <w:top w:val="nil"/>
              <w:left w:val="nil"/>
              <w:bottom w:val="single" w:sz="8" w:space="0" w:color="000000"/>
              <w:right w:val="single" w:sz="8" w:space="0" w:color="000000"/>
            </w:tcBorders>
            <w:shd w:val="clear" w:color="D9D9D9" w:fill="D9D9D9"/>
            <w:vAlign w:val="center"/>
            <w:hideMark/>
          </w:tcPr>
          <w:p w14:paraId="265EFB2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19</w:t>
            </w:r>
          </w:p>
        </w:tc>
        <w:tc>
          <w:tcPr>
            <w:tcW w:w="920" w:type="dxa"/>
            <w:vAlign w:val="center"/>
            <w:hideMark/>
          </w:tcPr>
          <w:p w14:paraId="24D591F6"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04D5AD7"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2A2C718"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1E800AA5" w14:textId="77777777" w:rsidTr="003B40A3">
        <w:trPr>
          <w:trHeight w:val="300"/>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35656F4A"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0F6B47D9"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Hidraulikai beszabályozás </w:t>
            </w:r>
          </w:p>
        </w:tc>
        <w:tc>
          <w:tcPr>
            <w:tcW w:w="670" w:type="dxa"/>
            <w:tcBorders>
              <w:top w:val="nil"/>
              <w:left w:val="nil"/>
              <w:bottom w:val="single" w:sz="8" w:space="0" w:color="000000"/>
              <w:right w:val="single" w:sz="8" w:space="0" w:color="000000"/>
            </w:tcBorders>
            <w:shd w:val="clear" w:color="auto" w:fill="auto"/>
            <w:vAlign w:val="center"/>
            <w:hideMark/>
          </w:tcPr>
          <w:p w14:paraId="21AFFAC5"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7340E1C"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30E515E"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77544D1A"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781EC2FF"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23</w:t>
            </w:r>
          </w:p>
        </w:tc>
        <w:tc>
          <w:tcPr>
            <w:tcW w:w="920" w:type="dxa"/>
            <w:tcBorders>
              <w:top w:val="nil"/>
              <w:left w:val="nil"/>
              <w:bottom w:val="single" w:sz="8" w:space="0" w:color="000000"/>
              <w:right w:val="single" w:sz="8" w:space="0" w:color="000000"/>
            </w:tcBorders>
            <w:shd w:val="clear" w:color="auto" w:fill="auto"/>
            <w:vAlign w:val="center"/>
            <w:hideMark/>
          </w:tcPr>
          <w:p w14:paraId="4F2BA7D9"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27</w:t>
            </w:r>
          </w:p>
        </w:tc>
        <w:tc>
          <w:tcPr>
            <w:tcW w:w="920" w:type="dxa"/>
            <w:tcBorders>
              <w:top w:val="nil"/>
              <w:left w:val="nil"/>
              <w:bottom w:val="single" w:sz="8" w:space="0" w:color="000000"/>
              <w:right w:val="single" w:sz="8" w:space="0" w:color="000000"/>
            </w:tcBorders>
            <w:shd w:val="clear" w:color="D9D9D9" w:fill="D9D9D9"/>
            <w:vAlign w:val="center"/>
            <w:hideMark/>
          </w:tcPr>
          <w:p w14:paraId="58D3095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27</w:t>
            </w:r>
          </w:p>
        </w:tc>
        <w:tc>
          <w:tcPr>
            <w:tcW w:w="920" w:type="dxa"/>
            <w:vAlign w:val="center"/>
            <w:hideMark/>
          </w:tcPr>
          <w:p w14:paraId="331B5DAD"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BE5795C"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D6D8B25"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3D3C8E44" w14:textId="77777777" w:rsidTr="003B40A3">
        <w:trPr>
          <w:trHeight w:val="468"/>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31252DB0"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7A56994B"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Épületgépészeti tervdokumentáció és munkairányítás </w:t>
            </w:r>
          </w:p>
        </w:tc>
        <w:tc>
          <w:tcPr>
            <w:tcW w:w="670" w:type="dxa"/>
            <w:tcBorders>
              <w:top w:val="nil"/>
              <w:left w:val="nil"/>
              <w:bottom w:val="single" w:sz="8" w:space="0" w:color="000000"/>
              <w:right w:val="single" w:sz="8" w:space="0" w:color="000000"/>
            </w:tcBorders>
            <w:shd w:val="clear" w:color="FFFFFF" w:fill="FFFFFF"/>
            <w:vAlign w:val="center"/>
            <w:hideMark/>
          </w:tcPr>
          <w:p w14:paraId="6743C2B6"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2D91B2AF"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 </w:t>
            </w:r>
          </w:p>
        </w:tc>
        <w:tc>
          <w:tcPr>
            <w:tcW w:w="770" w:type="dxa"/>
            <w:tcBorders>
              <w:top w:val="nil"/>
              <w:left w:val="nil"/>
              <w:bottom w:val="single" w:sz="8" w:space="0" w:color="000000"/>
              <w:right w:val="single" w:sz="8" w:space="0" w:color="000000"/>
            </w:tcBorders>
            <w:shd w:val="clear" w:color="FFFFFF" w:fill="FFFFFF"/>
            <w:vAlign w:val="center"/>
            <w:hideMark/>
          </w:tcPr>
          <w:p w14:paraId="4980B2FF"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0</w:t>
            </w:r>
          </w:p>
        </w:tc>
        <w:tc>
          <w:tcPr>
            <w:tcW w:w="670" w:type="dxa"/>
            <w:tcBorders>
              <w:top w:val="nil"/>
              <w:left w:val="nil"/>
              <w:bottom w:val="single" w:sz="8" w:space="0" w:color="000000"/>
              <w:right w:val="single" w:sz="8" w:space="0" w:color="000000"/>
            </w:tcBorders>
            <w:shd w:val="clear" w:color="FFFFFF" w:fill="FFFFFF"/>
            <w:vAlign w:val="center"/>
            <w:hideMark/>
          </w:tcPr>
          <w:p w14:paraId="695FCF27"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15</w:t>
            </w:r>
          </w:p>
        </w:tc>
        <w:tc>
          <w:tcPr>
            <w:tcW w:w="820" w:type="dxa"/>
            <w:tcBorders>
              <w:top w:val="nil"/>
              <w:left w:val="nil"/>
              <w:bottom w:val="single" w:sz="8" w:space="0" w:color="000000"/>
              <w:right w:val="single" w:sz="8" w:space="0" w:color="000000"/>
            </w:tcBorders>
            <w:shd w:val="clear" w:color="FFFFFF" w:fill="FFFFFF"/>
            <w:vAlign w:val="center"/>
            <w:hideMark/>
          </w:tcPr>
          <w:p w14:paraId="1B9B084D"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109</w:t>
            </w:r>
          </w:p>
        </w:tc>
        <w:tc>
          <w:tcPr>
            <w:tcW w:w="920" w:type="dxa"/>
            <w:tcBorders>
              <w:top w:val="nil"/>
              <w:left w:val="nil"/>
              <w:bottom w:val="single" w:sz="8" w:space="0" w:color="000000"/>
              <w:right w:val="single" w:sz="8" w:space="0" w:color="000000"/>
            </w:tcBorders>
            <w:shd w:val="clear" w:color="FFFFFF" w:fill="FFFFFF"/>
            <w:vAlign w:val="center"/>
            <w:hideMark/>
          </w:tcPr>
          <w:p w14:paraId="259A327D"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124</w:t>
            </w:r>
          </w:p>
        </w:tc>
        <w:tc>
          <w:tcPr>
            <w:tcW w:w="920" w:type="dxa"/>
            <w:tcBorders>
              <w:top w:val="nil"/>
              <w:left w:val="nil"/>
              <w:bottom w:val="single" w:sz="8" w:space="0" w:color="000000"/>
              <w:right w:val="single" w:sz="8" w:space="0" w:color="000000"/>
            </w:tcBorders>
            <w:shd w:val="clear" w:color="D9D9D9" w:fill="D9D9D9"/>
            <w:vAlign w:val="center"/>
            <w:hideMark/>
          </w:tcPr>
          <w:p w14:paraId="278FA7F3"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124</w:t>
            </w:r>
          </w:p>
        </w:tc>
        <w:tc>
          <w:tcPr>
            <w:tcW w:w="920" w:type="dxa"/>
            <w:vAlign w:val="center"/>
            <w:hideMark/>
          </w:tcPr>
          <w:p w14:paraId="4D2AD424"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F19522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97088CB"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0B9960FA"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572A9B39"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1891AF5A"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Építészeti tervek </w:t>
            </w:r>
          </w:p>
        </w:tc>
        <w:tc>
          <w:tcPr>
            <w:tcW w:w="670" w:type="dxa"/>
            <w:tcBorders>
              <w:top w:val="nil"/>
              <w:left w:val="nil"/>
              <w:bottom w:val="single" w:sz="8" w:space="0" w:color="000000"/>
              <w:right w:val="single" w:sz="8" w:space="0" w:color="000000"/>
            </w:tcBorders>
            <w:shd w:val="clear" w:color="auto" w:fill="auto"/>
            <w:vAlign w:val="center"/>
            <w:hideMark/>
          </w:tcPr>
          <w:p w14:paraId="2800DAC6"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3D5B7EB"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8FD91FA"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32D61B55"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5AE35AED"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18</w:t>
            </w:r>
          </w:p>
        </w:tc>
        <w:tc>
          <w:tcPr>
            <w:tcW w:w="920" w:type="dxa"/>
            <w:tcBorders>
              <w:top w:val="nil"/>
              <w:left w:val="nil"/>
              <w:bottom w:val="single" w:sz="8" w:space="0" w:color="000000"/>
              <w:right w:val="single" w:sz="8" w:space="0" w:color="000000"/>
            </w:tcBorders>
            <w:shd w:val="clear" w:color="auto" w:fill="auto"/>
            <w:vAlign w:val="center"/>
            <w:hideMark/>
          </w:tcPr>
          <w:p w14:paraId="5F242823"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21</w:t>
            </w:r>
          </w:p>
        </w:tc>
        <w:tc>
          <w:tcPr>
            <w:tcW w:w="920" w:type="dxa"/>
            <w:tcBorders>
              <w:top w:val="nil"/>
              <w:left w:val="nil"/>
              <w:bottom w:val="single" w:sz="8" w:space="0" w:color="000000"/>
              <w:right w:val="single" w:sz="8" w:space="0" w:color="000000"/>
            </w:tcBorders>
            <w:shd w:val="clear" w:color="D9D9D9" w:fill="D9D9D9"/>
            <w:vAlign w:val="center"/>
            <w:hideMark/>
          </w:tcPr>
          <w:p w14:paraId="0924B21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21</w:t>
            </w:r>
          </w:p>
        </w:tc>
        <w:tc>
          <w:tcPr>
            <w:tcW w:w="920" w:type="dxa"/>
            <w:vAlign w:val="center"/>
            <w:hideMark/>
          </w:tcPr>
          <w:p w14:paraId="5FD0DAF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A6E3CC7"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21E9DD3"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780F85BF"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162A0893"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6597BA41"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Épületgépészeti tervek </w:t>
            </w:r>
          </w:p>
        </w:tc>
        <w:tc>
          <w:tcPr>
            <w:tcW w:w="670" w:type="dxa"/>
            <w:tcBorders>
              <w:top w:val="nil"/>
              <w:left w:val="nil"/>
              <w:bottom w:val="single" w:sz="8" w:space="0" w:color="000000"/>
              <w:right w:val="single" w:sz="8" w:space="0" w:color="000000"/>
            </w:tcBorders>
            <w:shd w:val="clear" w:color="auto" w:fill="auto"/>
            <w:vAlign w:val="center"/>
            <w:hideMark/>
          </w:tcPr>
          <w:p w14:paraId="08D13B10"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DD39A6B"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9D7F143"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0C4F4A85"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58EA861D"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21</w:t>
            </w:r>
          </w:p>
        </w:tc>
        <w:tc>
          <w:tcPr>
            <w:tcW w:w="920" w:type="dxa"/>
            <w:tcBorders>
              <w:top w:val="nil"/>
              <w:left w:val="nil"/>
              <w:bottom w:val="single" w:sz="8" w:space="0" w:color="000000"/>
              <w:right w:val="single" w:sz="8" w:space="0" w:color="000000"/>
            </w:tcBorders>
            <w:shd w:val="clear" w:color="auto" w:fill="auto"/>
            <w:vAlign w:val="center"/>
            <w:hideMark/>
          </w:tcPr>
          <w:p w14:paraId="3827F069"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24</w:t>
            </w:r>
          </w:p>
        </w:tc>
        <w:tc>
          <w:tcPr>
            <w:tcW w:w="920" w:type="dxa"/>
            <w:tcBorders>
              <w:top w:val="nil"/>
              <w:left w:val="nil"/>
              <w:bottom w:val="single" w:sz="8" w:space="0" w:color="000000"/>
              <w:right w:val="single" w:sz="8" w:space="0" w:color="000000"/>
            </w:tcBorders>
            <w:shd w:val="clear" w:color="D9D9D9" w:fill="D9D9D9"/>
            <w:vAlign w:val="center"/>
            <w:hideMark/>
          </w:tcPr>
          <w:p w14:paraId="6F3EB8D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24</w:t>
            </w:r>
          </w:p>
        </w:tc>
        <w:tc>
          <w:tcPr>
            <w:tcW w:w="920" w:type="dxa"/>
            <w:vAlign w:val="center"/>
            <w:hideMark/>
          </w:tcPr>
          <w:p w14:paraId="54471CDA"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72AA8F1"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AA005E9"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4B58AA22"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068AE2E2"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192E9A32"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Épületgépészeti tervdokumentációk </w:t>
            </w:r>
          </w:p>
        </w:tc>
        <w:tc>
          <w:tcPr>
            <w:tcW w:w="670" w:type="dxa"/>
            <w:tcBorders>
              <w:top w:val="nil"/>
              <w:left w:val="nil"/>
              <w:bottom w:val="single" w:sz="8" w:space="0" w:color="000000"/>
              <w:right w:val="single" w:sz="8" w:space="0" w:color="000000"/>
            </w:tcBorders>
            <w:shd w:val="clear" w:color="auto" w:fill="auto"/>
            <w:vAlign w:val="center"/>
            <w:hideMark/>
          </w:tcPr>
          <w:p w14:paraId="2BDE3C71"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7C19172"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7F58673"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1133C0EC"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097CDABB"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31</w:t>
            </w:r>
          </w:p>
        </w:tc>
        <w:tc>
          <w:tcPr>
            <w:tcW w:w="920" w:type="dxa"/>
            <w:tcBorders>
              <w:top w:val="nil"/>
              <w:left w:val="nil"/>
              <w:bottom w:val="single" w:sz="8" w:space="0" w:color="000000"/>
              <w:right w:val="single" w:sz="8" w:space="0" w:color="000000"/>
            </w:tcBorders>
            <w:shd w:val="clear" w:color="auto" w:fill="auto"/>
            <w:vAlign w:val="center"/>
            <w:hideMark/>
          </w:tcPr>
          <w:p w14:paraId="15DFE5DE"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34</w:t>
            </w:r>
          </w:p>
        </w:tc>
        <w:tc>
          <w:tcPr>
            <w:tcW w:w="920" w:type="dxa"/>
            <w:tcBorders>
              <w:top w:val="nil"/>
              <w:left w:val="nil"/>
              <w:bottom w:val="single" w:sz="8" w:space="0" w:color="000000"/>
              <w:right w:val="single" w:sz="8" w:space="0" w:color="000000"/>
            </w:tcBorders>
            <w:shd w:val="clear" w:color="D9D9D9" w:fill="D9D9D9"/>
            <w:vAlign w:val="center"/>
            <w:hideMark/>
          </w:tcPr>
          <w:p w14:paraId="4982366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34</w:t>
            </w:r>
          </w:p>
        </w:tc>
        <w:tc>
          <w:tcPr>
            <w:tcW w:w="920" w:type="dxa"/>
            <w:vAlign w:val="center"/>
            <w:hideMark/>
          </w:tcPr>
          <w:p w14:paraId="236D4B69"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2F2ADA6"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2FC7D1E"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52A617F2"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2383CA12"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11EBE7B6"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Hatósági eljárások</w:t>
            </w:r>
            <w:r w:rsidRPr="00E11015">
              <w:rPr>
                <w:rFonts w:ascii="Garamond" w:eastAsia="Times New Roman" w:hAnsi="Garamond" w:cs="Times New Roman"/>
                <w:color w:val="000000"/>
                <w:sz w:val="24"/>
                <w:szCs w:val="24"/>
                <w:lang w:eastAsia="hu-HU"/>
              </w:rPr>
              <w:t xml:space="preserve"> </w:t>
            </w:r>
            <w:r w:rsidRPr="00E11015">
              <w:rPr>
                <w:rFonts w:ascii="Times New Roman" w:eastAsia="Times New Roman" w:hAnsi="Times New Roman" w:cs="Times New Roman"/>
                <w:color w:val="000000"/>
                <w:sz w:val="18"/>
                <w:szCs w:val="18"/>
                <w:lang w:eastAsia="hu-HU"/>
              </w:rPr>
              <w:t xml:space="preserve">és szolgáltatói közreműködések  </w:t>
            </w:r>
          </w:p>
        </w:tc>
        <w:tc>
          <w:tcPr>
            <w:tcW w:w="670" w:type="dxa"/>
            <w:tcBorders>
              <w:top w:val="nil"/>
              <w:left w:val="nil"/>
              <w:bottom w:val="single" w:sz="8" w:space="0" w:color="000000"/>
              <w:right w:val="single" w:sz="8" w:space="0" w:color="000000"/>
            </w:tcBorders>
            <w:shd w:val="clear" w:color="auto" w:fill="auto"/>
            <w:vAlign w:val="center"/>
            <w:hideMark/>
          </w:tcPr>
          <w:p w14:paraId="2224FC6C"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FF483C3"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26FC972"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7590131F"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333A7E01"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21</w:t>
            </w:r>
          </w:p>
        </w:tc>
        <w:tc>
          <w:tcPr>
            <w:tcW w:w="920" w:type="dxa"/>
            <w:tcBorders>
              <w:top w:val="nil"/>
              <w:left w:val="nil"/>
              <w:bottom w:val="single" w:sz="8" w:space="0" w:color="000000"/>
              <w:right w:val="single" w:sz="8" w:space="0" w:color="000000"/>
            </w:tcBorders>
            <w:shd w:val="clear" w:color="auto" w:fill="auto"/>
            <w:vAlign w:val="center"/>
            <w:hideMark/>
          </w:tcPr>
          <w:p w14:paraId="6600BC03"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24</w:t>
            </w:r>
          </w:p>
        </w:tc>
        <w:tc>
          <w:tcPr>
            <w:tcW w:w="920" w:type="dxa"/>
            <w:tcBorders>
              <w:top w:val="nil"/>
              <w:left w:val="nil"/>
              <w:bottom w:val="single" w:sz="8" w:space="0" w:color="000000"/>
              <w:right w:val="single" w:sz="8" w:space="0" w:color="000000"/>
            </w:tcBorders>
            <w:shd w:val="clear" w:color="D9D9D9" w:fill="D9D9D9"/>
            <w:vAlign w:val="center"/>
            <w:hideMark/>
          </w:tcPr>
          <w:p w14:paraId="45399C2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24</w:t>
            </w:r>
          </w:p>
        </w:tc>
        <w:tc>
          <w:tcPr>
            <w:tcW w:w="920" w:type="dxa"/>
            <w:vAlign w:val="center"/>
            <w:hideMark/>
          </w:tcPr>
          <w:p w14:paraId="4E284E92"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B5B1F09"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1C2A0F7"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5F3B797B"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48F16E43"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711FE7E3"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Átadás/átvételi eljárások </w:t>
            </w:r>
          </w:p>
        </w:tc>
        <w:tc>
          <w:tcPr>
            <w:tcW w:w="670" w:type="dxa"/>
            <w:tcBorders>
              <w:top w:val="nil"/>
              <w:left w:val="nil"/>
              <w:bottom w:val="single" w:sz="8" w:space="0" w:color="000000"/>
              <w:right w:val="single" w:sz="8" w:space="0" w:color="000000"/>
            </w:tcBorders>
            <w:shd w:val="clear" w:color="auto" w:fill="auto"/>
            <w:vAlign w:val="center"/>
            <w:hideMark/>
          </w:tcPr>
          <w:p w14:paraId="700FF0B7"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E92830F"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5BAA38D"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24212E8B"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28034790"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18</w:t>
            </w:r>
          </w:p>
        </w:tc>
        <w:tc>
          <w:tcPr>
            <w:tcW w:w="920" w:type="dxa"/>
            <w:tcBorders>
              <w:top w:val="nil"/>
              <w:left w:val="nil"/>
              <w:bottom w:val="single" w:sz="8" w:space="0" w:color="000000"/>
              <w:right w:val="single" w:sz="8" w:space="0" w:color="000000"/>
            </w:tcBorders>
            <w:shd w:val="clear" w:color="auto" w:fill="auto"/>
            <w:vAlign w:val="center"/>
            <w:hideMark/>
          </w:tcPr>
          <w:p w14:paraId="20DD3A94"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21</w:t>
            </w:r>
          </w:p>
        </w:tc>
        <w:tc>
          <w:tcPr>
            <w:tcW w:w="920" w:type="dxa"/>
            <w:tcBorders>
              <w:top w:val="nil"/>
              <w:left w:val="nil"/>
              <w:bottom w:val="single" w:sz="8" w:space="0" w:color="000000"/>
              <w:right w:val="single" w:sz="8" w:space="0" w:color="000000"/>
            </w:tcBorders>
            <w:shd w:val="clear" w:color="D9D9D9" w:fill="D9D9D9"/>
            <w:vAlign w:val="center"/>
            <w:hideMark/>
          </w:tcPr>
          <w:p w14:paraId="621CFC6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21</w:t>
            </w:r>
          </w:p>
        </w:tc>
        <w:tc>
          <w:tcPr>
            <w:tcW w:w="920" w:type="dxa"/>
            <w:vAlign w:val="center"/>
            <w:hideMark/>
          </w:tcPr>
          <w:p w14:paraId="0D0B136C"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CF4C536"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53EA48C"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0E9BC9EA" w14:textId="77777777" w:rsidTr="003B40A3">
        <w:trPr>
          <w:trHeight w:val="31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07B04FBC" w14:textId="77777777" w:rsidR="00E11015" w:rsidRPr="00E11015" w:rsidRDefault="00E11015" w:rsidP="00E11015">
            <w:pPr>
              <w:rPr>
                <w:rFonts w:ascii="Arial" w:eastAsia="Times New Roman" w:hAnsi="Arial" w:cs="Arial"/>
                <w:color w:val="000000"/>
                <w:lang w:eastAsia="hu-HU"/>
              </w:rPr>
            </w:pPr>
          </w:p>
        </w:tc>
        <w:tc>
          <w:tcPr>
            <w:tcW w:w="1630" w:type="dxa"/>
            <w:tcBorders>
              <w:top w:val="nil"/>
              <w:left w:val="single" w:sz="4" w:space="0" w:color="auto"/>
              <w:bottom w:val="single" w:sz="8" w:space="0" w:color="000000"/>
              <w:right w:val="single" w:sz="8" w:space="0" w:color="000000"/>
            </w:tcBorders>
            <w:shd w:val="clear" w:color="BFBFBF" w:fill="BFBFBF"/>
            <w:vAlign w:val="center"/>
            <w:hideMark/>
          </w:tcPr>
          <w:p w14:paraId="11EF8FEE"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Tanulási terület </w:t>
            </w:r>
            <w:proofErr w:type="spellStart"/>
            <w:r w:rsidRPr="00E11015">
              <w:rPr>
                <w:rFonts w:ascii="Times New Roman" w:eastAsia="Times New Roman" w:hAnsi="Times New Roman" w:cs="Times New Roman"/>
                <w:b/>
                <w:bCs/>
                <w:color w:val="000000"/>
                <w:sz w:val="18"/>
                <w:szCs w:val="18"/>
                <w:lang w:eastAsia="hu-HU"/>
              </w:rPr>
              <w:t>összóraszáma</w:t>
            </w:r>
            <w:proofErr w:type="spellEnd"/>
            <w:r w:rsidRPr="00E11015">
              <w:rPr>
                <w:rFonts w:ascii="Times New Roman" w:eastAsia="Times New Roman" w:hAnsi="Times New Roman" w:cs="Times New Roman"/>
                <w:b/>
                <w:bCs/>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BFBFBF" w:fill="BFBFBF"/>
            <w:vAlign w:val="center"/>
            <w:hideMark/>
          </w:tcPr>
          <w:p w14:paraId="2E714C84"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36</w:t>
            </w:r>
          </w:p>
        </w:tc>
        <w:tc>
          <w:tcPr>
            <w:tcW w:w="820" w:type="dxa"/>
            <w:tcBorders>
              <w:top w:val="nil"/>
              <w:left w:val="nil"/>
              <w:bottom w:val="single" w:sz="8" w:space="0" w:color="000000"/>
              <w:right w:val="single" w:sz="8" w:space="0" w:color="000000"/>
            </w:tcBorders>
            <w:shd w:val="clear" w:color="BFBFBF" w:fill="BFBFBF"/>
            <w:vAlign w:val="center"/>
            <w:hideMark/>
          </w:tcPr>
          <w:p w14:paraId="4B91407D"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288</w:t>
            </w:r>
          </w:p>
        </w:tc>
        <w:tc>
          <w:tcPr>
            <w:tcW w:w="770" w:type="dxa"/>
            <w:tcBorders>
              <w:top w:val="nil"/>
              <w:left w:val="nil"/>
              <w:bottom w:val="single" w:sz="8" w:space="0" w:color="000000"/>
              <w:right w:val="single" w:sz="8" w:space="0" w:color="000000"/>
            </w:tcBorders>
            <w:shd w:val="clear" w:color="BFBFBF" w:fill="BFBFBF"/>
            <w:vAlign w:val="center"/>
            <w:hideMark/>
          </w:tcPr>
          <w:p w14:paraId="1E63E1C4"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324</w:t>
            </w:r>
          </w:p>
        </w:tc>
        <w:tc>
          <w:tcPr>
            <w:tcW w:w="670" w:type="dxa"/>
            <w:tcBorders>
              <w:top w:val="nil"/>
              <w:left w:val="nil"/>
              <w:bottom w:val="single" w:sz="8" w:space="0" w:color="000000"/>
              <w:right w:val="single" w:sz="8" w:space="0" w:color="000000"/>
            </w:tcBorders>
            <w:shd w:val="clear" w:color="BFBFBF" w:fill="BFBFBF"/>
            <w:vAlign w:val="center"/>
            <w:hideMark/>
          </w:tcPr>
          <w:p w14:paraId="78D8D452"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46</w:t>
            </w:r>
          </w:p>
        </w:tc>
        <w:tc>
          <w:tcPr>
            <w:tcW w:w="820" w:type="dxa"/>
            <w:tcBorders>
              <w:top w:val="nil"/>
              <w:left w:val="nil"/>
              <w:bottom w:val="single" w:sz="8" w:space="0" w:color="000000"/>
              <w:right w:val="single" w:sz="8" w:space="0" w:color="000000"/>
            </w:tcBorders>
            <w:shd w:val="clear" w:color="BFBFBF" w:fill="BFBFBF"/>
            <w:vAlign w:val="center"/>
            <w:hideMark/>
          </w:tcPr>
          <w:p w14:paraId="31564FDE"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249</w:t>
            </w:r>
          </w:p>
        </w:tc>
        <w:tc>
          <w:tcPr>
            <w:tcW w:w="920" w:type="dxa"/>
            <w:tcBorders>
              <w:top w:val="nil"/>
              <w:left w:val="nil"/>
              <w:bottom w:val="single" w:sz="8" w:space="0" w:color="000000"/>
              <w:right w:val="single" w:sz="8" w:space="0" w:color="000000"/>
            </w:tcBorders>
            <w:shd w:val="clear" w:color="BFBFBF" w:fill="BFBFBF"/>
            <w:vAlign w:val="center"/>
            <w:hideMark/>
          </w:tcPr>
          <w:p w14:paraId="5742B7B6"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295</w:t>
            </w:r>
          </w:p>
        </w:tc>
        <w:tc>
          <w:tcPr>
            <w:tcW w:w="920" w:type="dxa"/>
            <w:tcBorders>
              <w:top w:val="nil"/>
              <w:left w:val="nil"/>
              <w:bottom w:val="single" w:sz="8" w:space="0" w:color="000000"/>
              <w:right w:val="single" w:sz="8" w:space="0" w:color="000000"/>
            </w:tcBorders>
            <w:shd w:val="clear" w:color="D9D9D9" w:fill="D9D9D9"/>
            <w:vAlign w:val="center"/>
            <w:hideMark/>
          </w:tcPr>
          <w:p w14:paraId="358EA692"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619</w:t>
            </w:r>
          </w:p>
        </w:tc>
        <w:tc>
          <w:tcPr>
            <w:tcW w:w="920" w:type="dxa"/>
            <w:vAlign w:val="center"/>
            <w:hideMark/>
          </w:tcPr>
          <w:p w14:paraId="3C9906A1"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5A0354A"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E2939D0"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210DAF0F" w14:textId="77777777" w:rsidTr="003B40A3">
        <w:trPr>
          <w:trHeight w:val="300"/>
        </w:trPr>
        <w:tc>
          <w:tcPr>
            <w:tcW w:w="2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DD879"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Gázellátás</w:t>
            </w: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078651DB"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Gázhálózatok I </w:t>
            </w:r>
          </w:p>
        </w:tc>
        <w:tc>
          <w:tcPr>
            <w:tcW w:w="670" w:type="dxa"/>
            <w:tcBorders>
              <w:top w:val="nil"/>
              <w:left w:val="nil"/>
              <w:bottom w:val="single" w:sz="8" w:space="0" w:color="000000"/>
              <w:right w:val="single" w:sz="8" w:space="0" w:color="000000"/>
            </w:tcBorders>
            <w:shd w:val="clear" w:color="FFFFFF" w:fill="FFFFFF"/>
            <w:vAlign w:val="center"/>
            <w:hideMark/>
          </w:tcPr>
          <w:p w14:paraId="46FF055E"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36</w:t>
            </w:r>
          </w:p>
        </w:tc>
        <w:tc>
          <w:tcPr>
            <w:tcW w:w="820" w:type="dxa"/>
            <w:tcBorders>
              <w:top w:val="nil"/>
              <w:left w:val="nil"/>
              <w:bottom w:val="single" w:sz="8" w:space="0" w:color="000000"/>
              <w:right w:val="single" w:sz="8" w:space="0" w:color="000000"/>
            </w:tcBorders>
            <w:shd w:val="clear" w:color="FFFFFF" w:fill="FFFFFF"/>
            <w:vAlign w:val="center"/>
            <w:hideMark/>
          </w:tcPr>
          <w:p w14:paraId="407DB393"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252</w:t>
            </w:r>
          </w:p>
        </w:tc>
        <w:tc>
          <w:tcPr>
            <w:tcW w:w="770" w:type="dxa"/>
            <w:tcBorders>
              <w:top w:val="nil"/>
              <w:left w:val="nil"/>
              <w:bottom w:val="single" w:sz="8" w:space="0" w:color="000000"/>
              <w:right w:val="single" w:sz="8" w:space="0" w:color="000000"/>
            </w:tcBorders>
            <w:shd w:val="clear" w:color="FFFFFF" w:fill="FFFFFF"/>
            <w:vAlign w:val="center"/>
            <w:hideMark/>
          </w:tcPr>
          <w:p w14:paraId="315EF2BC"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288</w:t>
            </w:r>
          </w:p>
        </w:tc>
        <w:tc>
          <w:tcPr>
            <w:tcW w:w="670" w:type="dxa"/>
            <w:tcBorders>
              <w:top w:val="nil"/>
              <w:left w:val="nil"/>
              <w:bottom w:val="single" w:sz="8" w:space="0" w:color="000000"/>
              <w:right w:val="single" w:sz="8" w:space="0" w:color="000000"/>
            </w:tcBorders>
            <w:shd w:val="clear" w:color="FFFFFF" w:fill="FFFFFF"/>
            <w:vAlign w:val="center"/>
            <w:hideMark/>
          </w:tcPr>
          <w:p w14:paraId="2292D217"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7592943E"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 </w:t>
            </w:r>
          </w:p>
        </w:tc>
        <w:tc>
          <w:tcPr>
            <w:tcW w:w="920" w:type="dxa"/>
            <w:tcBorders>
              <w:top w:val="nil"/>
              <w:left w:val="nil"/>
              <w:bottom w:val="single" w:sz="8" w:space="0" w:color="000000"/>
              <w:right w:val="single" w:sz="8" w:space="0" w:color="000000"/>
            </w:tcBorders>
            <w:shd w:val="clear" w:color="FFFFFF" w:fill="FFFFFF"/>
            <w:vAlign w:val="center"/>
            <w:hideMark/>
          </w:tcPr>
          <w:p w14:paraId="134E1134" w14:textId="77777777" w:rsidR="00E11015" w:rsidRPr="00E11015" w:rsidRDefault="00E11015" w:rsidP="00E11015">
            <w:pPr>
              <w:jc w:val="center"/>
              <w:rPr>
                <w:rFonts w:ascii="Times New Roman" w:eastAsia="Times New Roman" w:hAnsi="Times New Roman" w:cs="Times New Roman"/>
                <w:b/>
                <w:bCs/>
                <w:sz w:val="18"/>
                <w:szCs w:val="18"/>
                <w:lang w:eastAsia="hu-HU"/>
              </w:rPr>
            </w:pPr>
            <w:r w:rsidRPr="00E11015">
              <w:rPr>
                <w:rFonts w:ascii="Times New Roman" w:eastAsia="Times New Roman" w:hAnsi="Times New Roman" w:cs="Times New Roman"/>
                <w:b/>
                <w:bCs/>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34F6A2FA"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288</w:t>
            </w:r>
          </w:p>
        </w:tc>
        <w:tc>
          <w:tcPr>
            <w:tcW w:w="920" w:type="dxa"/>
            <w:vAlign w:val="center"/>
            <w:hideMark/>
          </w:tcPr>
          <w:p w14:paraId="74D7154D"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A592BEC"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9F6EDCD"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1682D171" w14:textId="77777777" w:rsidTr="003B40A3">
        <w:trPr>
          <w:trHeight w:val="300"/>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2501A745"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4B7ACD38"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Földgáz jellemzői </w:t>
            </w:r>
          </w:p>
        </w:tc>
        <w:tc>
          <w:tcPr>
            <w:tcW w:w="670" w:type="dxa"/>
            <w:tcBorders>
              <w:top w:val="nil"/>
              <w:left w:val="nil"/>
              <w:bottom w:val="single" w:sz="8" w:space="0" w:color="000000"/>
              <w:right w:val="single" w:sz="8" w:space="0" w:color="000000"/>
            </w:tcBorders>
            <w:shd w:val="clear" w:color="auto" w:fill="auto"/>
            <w:vAlign w:val="center"/>
            <w:hideMark/>
          </w:tcPr>
          <w:p w14:paraId="411FBE4D"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6</w:t>
            </w:r>
          </w:p>
        </w:tc>
        <w:tc>
          <w:tcPr>
            <w:tcW w:w="820" w:type="dxa"/>
            <w:tcBorders>
              <w:top w:val="nil"/>
              <w:left w:val="nil"/>
              <w:bottom w:val="single" w:sz="8" w:space="0" w:color="000000"/>
              <w:right w:val="single" w:sz="8" w:space="0" w:color="000000"/>
            </w:tcBorders>
            <w:shd w:val="clear" w:color="auto" w:fill="auto"/>
            <w:vAlign w:val="center"/>
            <w:hideMark/>
          </w:tcPr>
          <w:p w14:paraId="79D46B75"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42</w:t>
            </w:r>
          </w:p>
        </w:tc>
        <w:tc>
          <w:tcPr>
            <w:tcW w:w="770" w:type="dxa"/>
            <w:tcBorders>
              <w:top w:val="nil"/>
              <w:left w:val="nil"/>
              <w:bottom w:val="single" w:sz="8" w:space="0" w:color="000000"/>
              <w:right w:val="single" w:sz="8" w:space="0" w:color="000000"/>
            </w:tcBorders>
            <w:shd w:val="clear" w:color="auto" w:fill="auto"/>
            <w:vAlign w:val="center"/>
            <w:hideMark/>
          </w:tcPr>
          <w:p w14:paraId="652B5F63"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48</w:t>
            </w:r>
          </w:p>
        </w:tc>
        <w:tc>
          <w:tcPr>
            <w:tcW w:w="670" w:type="dxa"/>
            <w:tcBorders>
              <w:top w:val="nil"/>
              <w:left w:val="nil"/>
              <w:bottom w:val="single" w:sz="8" w:space="0" w:color="000000"/>
              <w:right w:val="single" w:sz="8" w:space="0" w:color="000000"/>
            </w:tcBorders>
            <w:shd w:val="clear" w:color="auto" w:fill="auto"/>
            <w:vAlign w:val="center"/>
            <w:hideMark/>
          </w:tcPr>
          <w:p w14:paraId="4BF74AC8"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8FCB11F"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4123E3A1"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18E06A8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48</w:t>
            </w:r>
          </w:p>
        </w:tc>
        <w:tc>
          <w:tcPr>
            <w:tcW w:w="920" w:type="dxa"/>
            <w:vAlign w:val="center"/>
            <w:hideMark/>
          </w:tcPr>
          <w:p w14:paraId="7462E0F4"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05CE7C8"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7348FF0"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023CE3D5" w14:textId="77777777" w:rsidTr="003B40A3">
        <w:trPr>
          <w:trHeight w:val="492"/>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33A99B11"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0CAEABCD"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Gázszolgáltatást szabályozó jogszabályok </w:t>
            </w:r>
          </w:p>
        </w:tc>
        <w:tc>
          <w:tcPr>
            <w:tcW w:w="670" w:type="dxa"/>
            <w:tcBorders>
              <w:top w:val="nil"/>
              <w:left w:val="nil"/>
              <w:bottom w:val="single" w:sz="8" w:space="0" w:color="000000"/>
              <w:right w:val="single" w:sz="8" w:space="0" w:color="000000"/>
            </w:tcBorders>
            <w:shd w:val="clear" w:color="auto" w:fill="auto"/>
            <w:vAlign w:val="center"/>
            <w:hideMark/>
          </w:tcPr>
          <w:p w14:paraId="24019C09"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6</w:t>
            </w:r>
          </w:p>
        </w:tc>
        <w:tc>
          <w:tcPr>
            <w:tcW w:w="820" w:type="dxa"/>
            <w:tcBorders>
              <w:top w:val="nil"/>
              <w:left w:val="nil"/>
              <w:bottom w:val="single" w:sz="8" w:space="0" w:color="000000"/>
              <w:right w:val="single" w:sz="8" w:space="0" w:color="000000"/>
            </w:tcBorders>
            <w:shd w:val="clear" w:color="auto" w:fill="auto"/>
            <w:vAlign w:val="center"/>
            <w:hideMark/>
          </w:tcPr>
          <w:p w14:paraId="6CCBC076"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48</w:t>
            </w:r>
          </w:p>
        </w:tc>
        <w:tc>
          <w:tcPr>
            <w:tcW w:w="770" w:type="dxa"/>
            <w:tcBorders>
              <w:top w:val="nil"/>
              <w:left w:val="nil"/>
              <w:bottom w:val="single" w:sz="8" w:space="0" w:color="000000"/>
              <w:right w:val="single" w:sz="8" w:space="0" w:color="000000"/>
            </w:tcBorders>
            <w:shd w:val="clear" w:color="auto" w:fill="auto"/>
            <w:vAlign w:val="center"/>
            <w:hideMark/>
          </w:tcPr>
          <w:p w14:paraId="5FA35BBD"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54</w:t>
            </w:r>
          </w:p>
        </w:tc>
        <w:tc>
          <w:tcPr>
            <w:tcW w:w="670" w:type="dxa"/>
            <w:tcBorders>
              <w:top w:val="nil"/>
              <w:left w:val="nil"/>
              <w:bottom w:val="single" w:sz="8" w:space="0" w:color="000000"/>
              <w:right w:val="single" w:sz="8" w:space="0" w:color="000000"/>
            </w:tcBorders>
            <w:shd w:val="clear" w:color="auto" w:fill="auto"/>
            <w:vAlign w:val="center"/>
            <w:hideMark/>
          </w:tcPr>
          <w:p w14:paraId="190338A8"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BA13416"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62580C87"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66E57D6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54</w:t>
            </w:r>
          </w:p>
        </w:tc>
        <w:tc>
          <w:tcPr>
            <w:tcW w:w="920" w:type="dxa"/>
            <w:vAlign w:val="center"/>
            <w:hideMark/>
          </w:tcPr>
          <w:p w14:paraId="0D086A2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6DE1C1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1E751E0"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01FE1E88" w14:textId="77777777" w:rsidTr="003B40A3">
        <w:trPr>
          <w:trHeight w:val="492"/>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74FD139B"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2BE6081D"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Gázhálózatok kialakítása telekhatáron belül </w:t>
            </w:r>
          </w:p>
        </w:tc>
        <w:tc>
          <w:tcPr>
            <w:tcW w:w="670" w:type="dxa"/>
            <w:tcBorders>
              <w:top w:val="nil"/>
              <w:left w:val="nil"/>
              <w:bottom w:val="single" w:sz="8" w:space="0" w:color="000000"/>
              <w:right w:val="single" w:sz="8" w:space="0" w:color="000000"/>
            </w:tcBorders>
            <w:shd w:val="clear" w:color="auto" w:fill="auto"/>
            <w:vAlign w:val="center"/>
            <w:hideMark/>
          </w:tcPr>
          <w:p w14:paraId="32D2132F"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12</w:t>
            </w:r>
          </w:p>
        </w:tc>
        <w:tc>
          <w:tcPr>
            <w:tcW w:w="820" w:type="dxa"/>
            <w:tcBorders>
              <w:top w:val="nil"/>
              <w:left w:val="nil"/>
              <w:bottom w:val="single" w:sz="8" w:space="0" w:color="000000"/>
              <w:right w:val="single" w:sz="8" w:space="0" w:color="000000"/>
            </w:tcBorders>
            <w:shd w:val="clear" w:color="auto" w:fill="auto"/>
            <w:vAlign w:val="center"/>
            <w:hideMark/>
          </w:tcPr>
          <w:p w14:paraId="4036B2F6" w14:textId="77777777" w:rsidR="00E11015" w:rsidRPr="00E11015" w:rsidRDefault="00E11015" w:rsidP="00E11015">
            <w:pPr>
              <w:jc w:val="center"/>
              <w:rPr>
                <w:rFonts w:ascii="Times New Roman" w:eastAsia="Times New Roman" w:hAnsi="Times New Roman" w:cs="Times New Roman"/>
                <w:color w:val="FF0000"/>
                <w:sz w:val="18"/>
                <w:szCs w:val="18"/>
                <w:lang w:eastAsia="hu-HU"/>
              </w:rPr>
            </w:pPr>
            <w:r w:rsidRPr="00E11015">
              <w:rPr>
                <w:rFonts w:ascii="Times New Roman" w:eastAsia="Times New Roman" w:hAnsi="Times New Roman" w:cs="Times New Roman"/>
                <w:sz w:val="18"/>
                <w:szCs w:val="18"/>
                <w:lang w:eastAsia="hu-HU"/>
              </w:rPr>
              <w:t>90</w:t>
            </w:r>
          </w:p>
        </w:tc>
        <w:tc>
          <w:tcPr>
            <w:tcW w:w="770" w:type="dxa"/>
            <w:tcBorders>
              <w:top w:val="nil"/>
              <w:left w:val="nil"/>
              <w:bottom w:val="single" w:sz="8" w:space="0" w:color="000000"/>
              <w:right w:val="single" w:sz="8" w:space="0" w:color="000000"/>
            </w:tcBorders>
            <w:shd w:val="clear" w:color="auto" w:fill="auto"/>
            <w:vAlign w:val="center"/>
            <w:hideMark/>
          </w:tcPr>
          <w:p w14:paraId="0D7C6CC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102</w:t>
            </w:r>
          </w:p>
        </w:tc>
        <w:tc>
          <w:tcPr>
            <w:tcW w:w="670" w:type="dxa"/>
            <w:tcBorders>
              <w:top w:val="nil"/>
              <w:left w:val="nil"/>
              <w:bottom w:val="single" w:sz="8" w:space="0" w:color="000000"/>
              <w:right w:val="single" w:sz="8" w:space="0" w:color="000000"/>
            </w:tcBorders>
            <w:shd w:val="clear" w:color="auto" w:fill="auto"/>
            <w:vAlign w:val="center"/>
            <w:hideMark/>
          </w:tcPr>
          <w:p w14:paraId="7964AC02"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627B3A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5C23C8E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63E06CA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102</w:t>
            </w:r>
          </w:p>
        </w:tc>
        <w:tc>
          <w:tcPr>
            <w:tcW w:w="920" w:type="dxa"/>
            <w:vAlign w:val="center"/>
            <w:hideMark/>
          </w:tcPr>
          <w:p w14:paraId="33B5888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6447E69"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CB25F48"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5893BC40" w14:textId="77777777" w:rsidTr="003B40A3">
        <w:trPr>
          <w:trHeight w:val="564"/>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0CE604ED"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6F57B072"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Gázfogyasztó berendezések</w:t>
            </w:r>
            <w:r w:rsidRPr="00E11015">
              <w:rPr>
                <w:rFonts w:ascii="Garamond" w:eastAsia="Times New Roman" w:hAnsi="Garamond" w:cs="Times New Roman"/>
                <w:color w:val="000000"/>
                <w:sz w:val="24"/>
                <w:szCs w:val="24"/>
                <w:lang w:eastAsia="hu-HU"/>
              </w:rPr>
              <w:t xml:space="preserve"> </w:t>
            </w:r>
            <w:r w:rsidRPr="00E11015">
              <w:rPr>
                <w:rFonts w:ascii="Times New Roman" w:eastAsia="Times New Roman" w:hAnsi="Times New Roman" w:cs="Times New Roman"/>
                <w:color w:val="000000"/>
                <w:sz w:val="18"/>
                <w:szCs w:val="18"/>
                <w:lang w:eastAsia="hu-HU"/>
              </w:rPr>
              <w:t xml:space="preserve">és gázfelhasználó technológiai rendszerek  </w:t>
            </w:r>
          </w:p>
        </w:tc>
        <w:tc>
          <w:tcPr>
            <w:tcW w:w="670" w:type="dxa"/>
            <w:tcBorders>
              <w:top w:val="nil"/>
              <w:left w:val="nil"/>
              <w:bottom w:val="single" w:sz="8" w:space="0" w:color="000000"/>
              <w:right w:val="single" w:sz="8" w:space="0" w:color="000000"/>
            </w:tcBorders>
            <w:shd w:val="clear" w:color="auto" w:fill="auto"/>
            <w:vAlign w:val="center"/>
            <w:hideMark/>
          </w:tcPr>
          <w:p w14:paraId="1218E6AA"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12</w:t>
            </w:r>
          </w:p>
        </w:tc>
        <w:tc>
          <w:tcPr>
            <w:tcW w:w="820" w:type="dxa"/>
            <w:tcBorders>
              <w:top w:val="nil"/>
              <w:left w:val="nil"/>
              <w:bottom w:val="single" w:sz="8" w:space="0" w:color="000000"/>
              <w:right w:val="single" w:sz="8" w:space="0" w:color="000000"/>
            </w:tcBorders>
            <w:shd w:val="clear" w:color="auto" w:fill="auto"/>
            <w:vAlign w:val="center"/>
            <w:hideMark/>
          </w:tcPr>
          <w:p w14:paraId="6055C99E"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72</w:t>
            </w:r>
          </w:p>
        </w:tc>
        <w:tc>
          <w:tcPr>
            <w:tcW w:w="770" w:type="dxa"/>
            <w:tcBorders>
              <w:top w:val="nil"/>
              <w:left w:val="nil"/>
              <w:bottom w:val="single" w:sz="8" w:space="0" w:color="000000"/>
              <w:right w:val="single" w:sz="8" w:space="0" w:color="000000"/>
            </w:tcBorders>
            <w:shd w:val="clear" w:color="auto" w:fill="auto"/>
            <w:vAlign w:val="center"/>
            <w:hideMark/>
          </w:tcPr>
          <w:p w14:paraId="5624A5A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84</w:t>
            </w:r>
          </w:p>
        </w:tc>
        <w:tc>
          <w:tcPr>
            <w:tcW w:w="670" w:type="dxa"/>
            <w:tcBorders>
              <w:top w:val="nil"/>
              <w:left w:val="nil"/>
              <w:bottom w:val="single" w:sz="8" w:space="0" w:color="000000"/>
              <w:right w:val="single" w:sz="8" w:space="0" w:color="000000"/>
            </w:tcBorders>
            <w:shd w:val="clear" w:color="auto" w:fill="auto"/>
            <w:vAlign w:val="center"/>
            <w:hideMark/>
          </w:tcPr>
          <w:p w14:paraId="56F345FD"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DD0EAB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62C8D58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920" w:type="dxa"/>
            <w:tcBorders>
              <w:top w:val="nil"/>
              <w:left w:val="nil"/>
              <w:bottom w:val="single" w:sz="8" w:space="0" w:color="000000"/>
              <w:right w:val="single" w:sz="8" w:space="0" w:color="000000"/>
            </w:tcBorders>
            <w:shd w:val="clear" w:color="D9D9D9" w:fill="D9D9D9"/>
            <w:vAlign w:val="center"/>
            <w:hideMark/>
          </w:tcPr>
          <w:p w14:paraId="4DB4899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84</w:t>
            </w:r>
          </w:p>
        </w:tc>
        <w:tc>
          <w:tcPr>
            <w:tcW w:w="920" w:type="dxa"/>
            <w:vAlign w:val="center"/>
            <w:hideMark/>
          </w:tcPr>
          <w:p w14:paraId="220F2EC3"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B81BE9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B787E57"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6CF4762F"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36A9CBC7"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2AFB53AE"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Gázhálózatok II. </w:t>
            </w:r>
          </w:p>
        </w:tc>
        <w:tc>
          <w:tcPr>
            <w:tcW w:w="670" w:type="dxa"/>
            <w:tcBorders>
              <w:top w:val="nil"/>
              <w:left w:val="nil"/>
              <w:bottom w:val="single" w:sz="8" w:space="0" w:color="000000"/>
              <w:right w:val="single" w:sz="8" w:space="0" w:color="000000"/>
            </w:tcBorders>
            <w:shd w:val="clear" w:color="FFFFFF" w:fill="FFFFFF"/>
            <w:vAlign w:val="center"/>
            <w:hideMark/>
          </w:tcPr>
          <w:p w14:paraId="06C61182"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FFFFFF" w:fill="FFFFFF"/>
            <w:vAlign w:val="center"/>
            <w:hideMark/>
          </w:tcPr>
          <w:p w14:paraId="779A4CCA"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FFFFFF" w:fill="FFFFFF"/>
            <w:vAlign w:val="center"/>
            <w:hideMark/>
          </w:tcPr>
          <w:p w14:paraId="7580D3CC"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FFFFFF" w:fill="FFFFFF"/>
            <w:vAlign w:val="center"/>
            <w:hideMark/>
          </w:tcPr>
          <w:p w14:paraId="6A4A2108"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16</w:t>
            </w:r>
          </w:p>
        </w:tc>
        <w:tc>
          <w:tcPr>
            <w:tcW w:w="820" w:type="dxa"/>
            <w:tcBorders>
              <w:top w:val="nil"/>
              <w:left w:val="nil"/>
              <w:bottom w:val="single" w:sz="8" w:space="0" w:color="000000"/>
              <w:right w:val="single" w:sz="8" w:space="0" w:color="000000"/>
            </w:tcBorders>
            <w:shd w:val="clear" w:color="FFFFFF" w:fill="FFFFFF"/>
            <w:vAlign w:val="center"/>
            <w:hideMark/>
          </w:tcPr>
          <w:p w14:paraId="38E22DB6"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108</w:t>
            </w:r>
          </w:p>
        </w:tc>
        <w:tc>
          <w:tcPr>
            <w:tcW w:w="920" w:type="dxa"/>
            <w:tcBorders>
              <w:top w:val="nil"/>
              <w:left w:val="nil"/>
              <w:bottom w:val="single" w:sz="8" w:space="0" w:color="000000"/>
              <w:right w:val="single" w:sz="8" w:space="0" w:color="000000"/>
            </w:tcBorders>
            <w:shd w:val="clear" w:color="FFFFFF" w:fill="FFFFFF"/>
            <w:vAlign w:val="center"/>
            <w:hideMark/>
          </w:tcPr>
          <w:p w14:paraId="580077FB"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124</w:t>
            </w:r>
          </w:p>
        </w:tc>
        <w:tc>
          <w:tcPr>
            <w:tcW w:w="920" w:type="dxa"/>
            <w:tcBorders>
              <w:top w:val="nil"/>
              <w:left w:val="nil"/>
              <w:bottom w:val="single" w:sz="8" w:space="0" w:color="000000"/>
              <w:right w:val="single" w:sz="8" w:space="0" w:color="000000"/>
            </w:tcBorders>
            <w:shd w:val="clear" w:color="D9D9D9" w:fill="D9D9D9"/>
            <w:vAlign w:val="center"/>
            <w:hideMark/>
          </w:tcPr>
          <w:p w14:paraId="2507C25C"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124</w:t>
            </w:r>
          </w:p>
        </w:tc>
        <w:tc>
          <w:tcPr>
            <w:tcW w:w="920" w:type="dxa"/>
            <w:vAlign w:val="center"/>
            <w:hideMark/>
          </w:tcPr>
          <w:p w14:paraId="35B805A9"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FBDEDBF"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456B1EB"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2CA55D0D" w14:textId="77777777" w:rsidTr="003B40A3">
        <w:trPr>
          <w:trHeight w:val="492"/>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7966E5E7"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7B8EC06E"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Gázszerelési tervdokumentáció értelmezése </w:t>
            </w:r>
          </w:p>
        </w:tc>
        <w:tc>
          <w:tcPr>
            <w:tcW w:w="670" w:type="dxa"/>
            <w:tcBorders>
              <w:top w:val="nil"/>
              <w:left w:val="nil"/>
              <w:bottom w:val="single" w:sz="8" w:space="0" w:color="000000"/>
              <w:right w:val="single" w:sz="8" w:space="0" w:color="000000"/>
            </w:tcBorders>
            <w:shd w:val="clear" w:color="auto" w:fill="auto"/>
            <w:vAlign w:val="center"/>
            <w:hideMark/>
          </w:tcPr>
          <w:p w14:paraId="2E79435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D19DC9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430613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2F0EB5EE"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w:t>
            </w:r>
          </w:p>
        </w:tc>
        <w:tc>
          <w:tcPr>
            <w:tcW w:w="820" w:type="dxa"/>
            <w:tcBorders>
              <w:top w:val="nil"/>
              <w:left w:val="nil"/>
              <w:bottom w:val="single" w:sz="8" w:space="0" w:color="000000"/>
              <w:right w:val="single" w:sz="8" w:space="0" w:color="000000"/>
            </w:tcBorders>
            <w:shd w:val="clear" w:color="auto" w:fill="auto"/>
            <w:vAlign w:val="center"/>
            <w:hideMark/>
          </w:tcPr>
          <w:p w14:paraId="6266265A"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16</w:t>
            </w:r>
          </w:p>
        </w:tc>
        <w:tc>
          <w:tcPr>
            <w:tcW w:w="920" w:type="dxa"/>
            <w:tcBorders>
              <w:top w:val="nil"/>
              <w:left w:val="nil"/>
              <w:bottom w:val="single" w:sz="8" w:space="0" w:color="000000"/>
              <w:right w:val="single" w:sz="8" w:space="0" w:color="000000"/>
            </w:tcBorders>
            <w:shd w:val="clear" w:color="auto" w:fill="auto"/>
            <w:vAlign w:val="center"/>
            <w:hideMark/>
          </w:tcPr>
          <w:p w14:paraId="03DA420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18</w:t>
            </w:r>
          </w:p>
        </w:tc>
        <w:tc>
          <w:tcPr>
            <w:tcW w:w="920" w:type="dxa"/>
            <w:tcBorders>
              <w:top w:val="nil"/>
              <w:left w:val="nil"/>
              <w:bottom w:val="single" w:sz="8" w:space="0" w:color="000000"/>
              <w:right w:val="single" w:sz="8" w:space="0" w:color="000000"/>
            </w:tcBorders>
            <w:shd w:val="clear" w:color="D9D9D9" w:fill="D9D9D9"/>
            <w:vAlign w:val="center"/>
            <w:hideMark/>
          </w:tcPr>
          <w:p w14:paraId="6724FA7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18</w:t>
            </w:r>
          </w:p>
        </w:tc>
        <w:tc>
          <w:tcPr>
            <w:tcW w:w="920" w:type="dxa"/>
            <w:vAlign w:val="center"/>
            <w:hideMark/>
          </w:tcPr>
          <w:p w14:paraId="10AA5A5D"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2596A2A"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B4AB8ED"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54DE779A" w14:textId="77777777" w:rsidTr="003B40A3">
        <w:trPr>
          <w:trHeight w:val="492"/>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5EEF866D"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2604E11C" w14:textId="77777777" w:rsidR="00E11015" w:rsidRPr="00E11015" w:rsidRDefault="00E11015" w:rsidP="00E11015">
            <w:pPr>
              <w:rPr>
                <w:rFonts w:ascii="Times New Roman" w:eastAsia="Times New Roman" w:hAnsi="Times New Roman" w:cs="Times New Roman"/>
                <w:color w:val="000000"/>
                <w:sz w:val="18"/>
                <w:szCs w:val="18"/>
                <w:lang w:eastAsia="hu-HU"/>
              </w:rPr>
            </w:pPr>
            <w:proofErr w:type="spellStart"/>
            <w:r w:rsidRPr="00E11015">
              <w:rPr>
                <w:rFonts w:ascii="Times New Roman" w:eastAsia="Times New Roman" w:hAnsi="Times New Roman" w:cs="Times New Roman"/>
                <w:color w:val="000000"/>
                <w:sz w:val="18"/>
                <w:szCs w:val="18"/>
                <w:lang w:eastAsia="hu-HU"/>
              </w:rPr>
              <w:t>KPe-csővezeték</w:t>
            </w:r>
            <w:proofErr w:type="spellEnd"/>
            <w:r w:rsidRPr="00E11015">
              <w:rPr>
                <w:rFonts w:ascii="Times New Roman" w:eastAsia="Times New Roman" w:hAnsi="Times New Roman" w:cs="Times New Roman"/>
                <w:color w:val="000000"/>
                <w:sz w:val="18"/>
                <w:szCs w:val="18"/>
                <w:lang w:eastAsia="hu-HU"/>
              </w:rPr>
              <w:t xml:space="preserve"> térszint alatti elhelyezése </w:t>
            </w:r>
          </w:p>
        </w:tc>
        <w:tc>
          <w:tcPr>
            <w:tcW w:w="670" w:type="dxa"/>
            <w:tcBorders>
              <w:top w:val="nil"/>
              <w:left w:val="nil"/>
              <w:bottom w:val="single" w:sz="8" w:space="0" w:color="000000"/>
              <w:right w:val="single" w:sz="8" w:space="0" w:color="000000"/>
            </w:tcBorders>
            <w:shd w:val="clear" w:color="auto" w:fill="auto"/>
            <w:vAlign w:val="center"/>
            <w:hideMark/>
          </w:tcPr>
          <w:p w14:paraId="243CBD0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92C5E7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63068B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4A2E6037"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702E041B"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15</w:t>
            </w:r>
          </w:p>
        </w:tc>
        <w:tc>
          <w:tcPr>
            <w:tcW w:w="920" w:type="dxa"/>
            <w:tcBorders>
              <w:top w:val="nil"/>
              <w:left w:val="nil"/>
              <w:bottom w:val="single" w:sz="8" w:space="0" w:color="000000"/>
              <w:right w:val="single" w:sz="8" w:space="0" w:color="000000"/>
            </w:tcBorders>
            <w:shd w:val="clear" w:color="auto" w:fill="auto"/>
            <w:vAlign w:val="center"/>
            <w:hideMark/>
          </w:tcPr>
          <w:p w14:paraId="30606FC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18</w:t>
            </w:r>
          </w:p>
        </w:tc>
        <w:tc>
          <w:tcPr>
            <w:tcW w:w="920" w:type="dxa"/>
            <w:tcBorders>
              <w:top w:val="nil"/>
              <w:left w:val="nil"/>
              <w:bottom w:val="single" w:sz="8" w:space="0" w:color="000000"/>
              <w:right w:val="single" w:sz="8" w:space="0" w:color="000000"/>
            </w:tcBorders>
            <w:shd w:val="clear" w:color="D9D9D9" w:fill="D9D9D9"/>
            <w:vAlign w:val="center"/>
            <w:hideMark/>
          </w:tcPr>
          <w:p w14:paraId="7EAC00F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18</w:t>
            </w:r>
          </w:p>
        </w:tc>
        <w:tc>
          <w:tcPr>
            <w:tcW w:w="920" w:type="dxa"/>
            <w:vAlign w:val="center"/>
            <w:hideMark/>
          </w:tcPr>
          <w:p w14:paraId="27AE43B3"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6367EB96"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4C5D739"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710902A3" w14:textId="77777777" w:rsidTr="003B40A3">
        <w:trPr>
          <w:trHeight w:val="492"/>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759F3D3D"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78FD3562"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Acélanyagú fogyasztói vezeték kiépítése </w:t>
            </w:r>
          </w:p>
        </w:tc>
        <w:tc>
          <w:tcPr>
            <w:tcW w:w="670" w:type="dxa"/>
            <w:tcBorders>
              <w:top w:val="nil"/>
              <w:left w:val="nil"/>
              <w:bottom w:val="single" w:sz="8" w:space="0" w:color="000000"/>
              <w:right w:val="single" w:sz="8" w:space="0" w:color="000000"/>
            </w:tcBorders>
            <w:shd w:val="clear" w:color="auto" w:fill="auto"/>
            <w:vAlign w:val="center"/>
            <w:hideMark/>
          </w:tcPr>
          <w:p w14:paraId="24F5E3EB"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83576D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61C6F4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0BE666A4"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20FC659E"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15</w:t>
            </w:r>
          </w:p>
        </w:tc>
        <w:tc>
          <w:tcPr>
            <w:tcW w:w="920" w:type="dxa"/>
            <w:tcBorders>
              <w:top w:val="nil"/>
              <w:left w:val="nil"/>
              <w:bottom w:val="single" w:sz="8" w:space="0" w:color="000000"/>
              <w:right w:val="single" w:sz="8" w:space="0" w:color="000000"/>
            </w:tcBorders>
            <w:shd w:val="clear" w:color="auto" w:fill="auto"/>
            <w:vAlign w:val="center"/>
            <w:hideMark/>
          </w:tcPr>
          <w:p w14:paraId="0DD30F2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18</w:t>
            </w:r>
          </w:p>
        </w:tc>
        <w:tc>
          <w:tcPr>
            <w:tcW w:w="920" w:type="dxa"/>
            <w:tcBorders>
              <w:top w:val="nil"/>
              <w:left w:val="nil"/>
              <w:bottom w:val="single" w:sz="8" w:space="0" w:color="000000"/>
              <w:right w:val="single" w:sz="8" w:space="0" w:color="000000"/>
            </w:tcBorders>
            <w:shd w:val="clear" w:color="D9D9D9" w:fill="D9D9D9"/>
            <w:vAlign w:val="center"/>
            <w:hideMark/>
          </w:tcPr>
          <w:p w14:paraId="74FA14B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18</w:t>
            </w:r>
          </w:p>
        </w:tc>
        <w:tc>
          <w:tcPr>
            <w:tcW w:w="920" w:type="dxa"/>
            <w:vAlign w:val="center"/>
            <w:hideMark/>
          </w:tcPr>
          <w:p w14:paraId="38F911B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6284DC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33B9D2A"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5E35FE0A"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01B711C4"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67314B11"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Rézanyagú fogyasztói vezeték kiépítése </w:t>
            </w:r>
          </w:p>
        </w:tc>
        <w:tc>
          <w:tcPr>
            <w:tcW w:w="670" w:type="dxa"/>
            <w:tcBorders>
              <w:top w:val="nil"/>
              <w:left w:val="nil"/>
              <w:bottom w:val="single" w:sz="8" w:space="0" w:color="000000"/>
              <w:right w:val="single" w:sz="8" w:space="0" w:color="000000"/>
            </w:tcBorders>
            <w:shd w:val="clear" w:color="auto" w:fill="auto"/>
            <w:vAlign w:val="center"/>
            <w:hideMark/>
          </w:tcPr>
          <w:p w14:paraId="6919B43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A23F8E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10F811D"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7AD92A45"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78379944"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16</w:t>
            </w:r>
          </w:p>
        </w:tc>
        <w:tc>
          <w:tcPr>
            <w:tcW w:w="920" w:type="dxa"/>
            <w:tcBorders>
              <w:top w:val="nil"/>
              <w:left w:val="nil"/>
              <w:bottom w:val="single" w:sz="8" w:space="0" w:color="000000"/>
              <w:right w:val="single" w:sz="8" w:space="0" w:color="000000"/>
            </w:tcBorders>
            <w:shd w:val="clear" w:color="auto" w:fill="auto"/>
            <w:vAlign w:val="center"/>
            <w:hideMark/>
          </w:tcPr>
          <w:p w14:paraId="07FFBDD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19</w:t>
            </w:r>
          </w:p>
        </w:tc>
        <w:tc>
          <w:tcPr>
            <w:tcW w:w="920" w:type="dxa"/>
            <w:tcBorders>
              <w:top w:val="nil"/>
              <w:left w:val="nil"/>
              <w:bottom w:val="single" w:sz="8" w:space="0" w:color="000000"/>
              <w:right w:val="single" w:sz="8" w:space="0" w:color="000000"/>
            </w:tcBorders>
            <w:shd w:val="clear" w:color="D9D9D9" w:fill="D9D9D9"/>
            <w:vAlign w:val="center"/>
            <w:hideMark/>
          </w:tcPr>
          <w:p w14:paraId="7921B4F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19</w:t>
            </w:r>
          </w:p>
        </w:tc>
        <w:tc>
          <w:tcPr>
            <w:tcW w:w="920" w:type="dxa"/>
            <w:vAlign w:val="center"/>
            <w:hideMark/>
          </w:tcPr>
          <w:p w14:paraId="1D296BB6"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915ED46"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93C6D33"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63C2F6D5"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585FAE88"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69B77CA2"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Légbevezető elemek </w:t>
            </w:r>
          </w:p>
        </w:tc>
        <w:tc>
          <w:tcPr>
            <w:tcW w:w="670" w:type="dxa"/>
            <w:tcBorders>
              <w:top w:val="nil"/>
              <w:left w:val="nil"/>
              <w:bottom w:val="single" w:sz="8" w:space="0" w:color="000000"/>
              <w:right w:val="single" w:sz="8" w:space="0" w:color="000000"/>
            </w:tcBorders>
            <w:shd w:val="clear" w:color="auto" w:fill="auto"/>
            <w:vAlign w:val="center"/>
            <w:hideMark/>
          </w:tcPr>
          <w:p w14:paraId="3F353BE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847D9B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77848A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5C87FC38"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67E3CA2E"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31</w:t>
            </w:r>
          </w:p>
        </w:tc>
        <w:tc>
          <w:tcPr>
            <w:tcW w:w="920" w:type="dxa"/>
            <w:tcBorders>
              <w:top w:val="nil"/>
              <w:left w:val="nil"/>
              <w:bottom w:val="single" w:sz="8" w:space="0" w:color="000000"/>
              <w:right w:val="single" w:sz="8" w:space="0" w:color="000000"/>
            </w:tcBorders>
            <w:shd w:val="clear" w:color="auto" w:fill="auto"/>
            <w:vAlign w:val="center"/>
            <w:hideMark/>
          </w:tcPr>
          <w:p w14:paraId="28D03EB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34</w:t>
            </w:r>
          </w:p>
        </w:tc>
        <w:tc>
          <w:tcPr>
            <w:tcW w:w="920" w:type="dxa"/>
            <w:tcBorders>
              <w:top w:val="nil"/>
              <w:left w:val="nil"/>
              <w:bottom w:val="single" w:sz="8" w:space="0" w:color="000000"/>
              <w:right w:val="single" w:sz="8" w:space="0" w:color="000000"/>
            </w:tcBorders>
            <w:shd w:val="clear" w:color="D9D9D9" w:fill="D9D9D9"/>
            <w:vAlign w:val="center"/>
            <w:hideMark/>
          </w:tcPr>
          <w:p w14:paraId="5803FEC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34</w:t>
            </w:r>
          </w:p>
        </w:tc>
        <w:tc>
          <w:tcPr>
            <w:tcW w:w="920" w:type="dxa"/>
            <w:vAlign w:val="center"/>
            <w:hideMark/>
          </w:tcPr>
          <w:p w14:paraId="2C51E685"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D054811"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EAAA685"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5EA57129"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49844443"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723B93FB"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Gázkészülékek fő részegységei </w:t>
            </w:r>
          </w:p>
        </w:tc>
        <w:tc>
          <w:tcPr>
            <w:tcW w:w="670" w:type="dxa"/>
            <w:tcBorders>
              <w:top w:val="nil"/>
              <w:left w:val="nil"/>
              <w:bottom w:val="single" w:sz="8" w:space="0" w:color="000000"/>
              <w:right w:val="single" w:sz="8" w:space="0" w:color="000000"/>
            </w:tcBorders>
            <w:shd w:val="clear" w:color="auto" w:fill="auto"/>
            <w:vAlign w:val="center"/>
            <w:hideMark/>
          </w:tcPr>
          <w:p w14:paraId="72A8F59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6E3D54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D7958F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3356A53E"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2</w:t>
            </w:r>
          </w:p>
        </w:tc>
        <w:tc>
          <w:tcPr>
            <w:tcW w:w="820" w:type="dxa"/>
            <w:tcBorders>
              <w:top w:val="nil"/>
              <w:left w:val="nil"/>
              <w:bottom w:val="single" w:sz="8" w:space="0" w:color="000000"/>
              <w:right w:val="single" w:sz="8" w:space="0" w:color="000000"/>
            </w:tcBorders>
            <w:shd w:val="clear" w:color="auto" w:fill="auto"/>
            <w:vAlign w:val="center"/>
            <w:hideMark/>
          </w:tcPr>
          <w:p w14:paraId="1E0E0747"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15</w:t>
            </w:r>
          </w:p>
        </w:tc>
        <w:tc>
          <w:tcPr>
            <w:tcW w:w="920" w:type="dxa"/>
            <w:tcBorders>
              <w:top w:val="nil"/>
              <w:left w:val="nil"/>
              <w:bottom w:val="single" w:sz="8" w:space="0" w:color="000000"/>
              <w:right w:val="single" w:sz="8" w:space="0" w:color="000000"/>
            </w:tcBorders>
            <w:shd w:val="clear" w:color="auto" w:fill="auto"/>
            <w:vAlign w:val="center"/>
            <w:hideMark/>
          </w:tcPr>
          <w:p w14:paraId="1B39FAC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17</w:t>
            </w:r>
          </w:p>
        </w:tc>
        <w:tc>
          <w:tcPr>
            <w:tcW w:w="920" w:type="dxa"/>
            <w:tcBorders>
              <w:top w:val="nil"/>
              <w:left w:val="nil"/>
              <w:bottom w:val="single" w:sz="8" w:space="0" w:color="000000"/>
              <w:right w:val="single" w:sz="8" w:space="0" w:color="000000"/>
            </w:tcBorders>
            <w:shd w:val="clear" w:color="D9D9D9" w:fill="D9D9D9"/>
            <w:vAlign w:val="center"/>
            <w:hideMark/>
          </w:tcPr>
          <w:p w14:paraId="1A56387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17</w:t>
            </w:r>
          </w:p>
        </w:tc>
        <w:tc>
          <w:tcPr>
            <w:tcW w:w="920" w:type="dxa"/>
            <w:vAlign w:val="center"/>
            <w:hideMark/>
          </w:tcPr>
          <w:p w14:paraId="78C0684B"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86E0142"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F32E5C3"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1E347041"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0BF30D89"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single" w:sz="8" w:space="0" w:color="000000"/>
              <w:left w:val="single" w:sz="4" w:space="0" w:color="auto"/>
              <w:bottom w:val="single" w:sz="8" w:space="0" w:color="000000"/>
              <w:right w:val="single" w:sz="8" w:space="0" w:color="000000"/>
            </w:tcBorders>
            <w:shd w:val="clear" w:color="auto" w:fill="auto"/>
            <w:vAlign w:val="center"/>
            <w:hideMark/>
          </w:tcPr>
          <w:p w14:paraId="065AF9DE"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Égéstermék elvezetés </w:t>
            </w:r>
          </w:p>
        </w:tc>
        <w:tc>
          <w:tcPr>
            <w:tcW w:w="670" w:type="dxa"/>
            <w:tcBorders>
              <w:top w:val="single" w:sz="8" w:space="0" w:color="000000"/>
              <w:left w:val="nil"/>
              <w:bottom w:val="single" w:sz="8" w:space="0" w:color="000000"/>
              <w:right w:val="single" w:sz="8" w:space="0" w:color="000000"/>
            </w:tcBorders>
            <w:shd w:val="clear" w:color="FFFFFF" w:fill="FFFFFF"/>
            <w:vAlign w:val="center"/>
            <w:hideMark/>
          </w:tcPr>
          <w:p w14:paraId="6B307CDB"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820" w:type="dxa"/>
            <w:tcBorders>
              <w:top w:val="single" w:sz="8" w:space="0" w:color="000000"/>
              <w:left w:val="nil"/>
              <w:bottom w:val="single" w:sz="8" w:space="0" w:color="000000"/>
              <w:right w:val="single" w:sz="8" w:space="0" w:color="000000"/>
            </w:tcBorders>
            <w:shd w:val="clear" w:color="FFFFFF" w:fill="FFFFFF"/>
            <w:vAlign w:val="center"/>
            <w:hideMark/>
          </w:tcPr>
          <w:p w14:paraId="3E32DB24"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w:t>
            </w:r>
          </w:p>
        </w:tc>
        <w:tc>
          <w:tcPr>
            <w:tcW w:w="770" w:type="dxa"/>
            <w:tcBorders>
              <w:top w:val="single" w:sz="8" w:space="0" w:color="000000"/>
              <w:left w:val="nil"/>
              <w:bottom w:val="single" w:sz="8" w:space="0" w:color="000000"/>
              <w:right w:val="single" w:sz="8" w:space="0" w:color="000000"/>
            </w:tcBorders>
            <w:shd w:val="clear" w:color="FFFFFF" w:fill="FFFFFF"/>
            <w:vAlign w:val="center"/>
            <w:hideMark/>
          </w:tcPr>
          <w:p w14:paraId="400DB80A"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0</w:t>
            </w:r>
          </w:p>
        </w:tc>
        <w:tc>
          <w:tcPr>
            <w:tcW w:w="670" w:type="dxa"/>
            <w:tcBorders>
              <w:top w:val="single" w:sz="8" w:space="0" w:color="000000"/>
              <w:left w:val="nil"/>
              <w:bottom w:val="single" w:sz="8" w:space="0" w:color="000000"/>
              <w:right w:val="single" w:sz="8" w:space="0" w:color="000000"/>
            </w:tcBorders>
            <w:shd w:val="clear" w:color="FFFFFF" w:fill="FFFFFF"/>
            <w:vAlign w:val="center"/>
            <w:hideMark/>
          </w:tcPr>
          <w:p w14:paraId="695A27CE"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31</w:t>
            </w:r>
          </w:p>
        </w:tc>
        <w:tc>
          <w:tcPr>
            <w:tcW w:w="820" w:type="dxa"/>
            <w:tcBorders>
              <w:top w:val="single" w:sz="8" w:space="0" w:color="000000"/>
              <w:left w:val="nil"/>
              <w:bottom w:val="single" w:sz="8" w:space="0" w:color="000000"/>
              <w:right w:val="single" w:sz="8" w:space="0" w:color="000000"/>
            </w:tcBorders>
            <w:shd w:val="clear" w:color="FFFFFF" w:fill="FFFFFF"/>
            <w:vAlign w:val="center"/>
            <w:hideMark/>
          </w:tcPr>
          <w:p w14:paraId="42B5F150"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108</w:t>
            </w:r>
          </w:p>
        </w:tc>
        <w:tc>
          <w:tcPr>
            <w:tcW w:w="920" w:type="dxa"/>
            <w:tcBorders>
              <w:top w:val="single" w:sz="8" w:space="0" w:color="000000"/>
              <w:left w:val="nil"/>
              <w:bottom w:val="single" w:sz="8" w:space="0" w:color="000000"/>
              <w:right w:val="single" w:sz="8" w:space="0" w:color="000000"/>
            </w:tcBorders>
            <w:shd w:val="clear" w:color="FFFFFF" w:fill="FFFFFF"/>
            <w:vAlign w:val="center"/>
            <w:hideMark/>
          </w:tcPr>
          <w:p w14:paraId="58F75DFB"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139</w:t>
            </w:r>
          </w:p>
        </w:tc>
        <w:tc>
          <w:tcPr>
            <w:tcW w:w="920" w:type="dxa"/>
            <w:tcBorders>
              <w:top w:val="nil"/>
              <w:left w:val="nil"/>
              <w:bottom w:val="single" w:sz="8" w:space="0" w:color="000000"/>
              <w:right w:val="single" w:sz="8" w:space="0" w:color="000000"/>
            </w:tcBorders>
            <w:shd w:val="clear" w:color="D9D9D9" w:fill="D9D9D9"/>
            <w:vAlign w:val="center"/>
            <w:hideMark/>
          </w:tcPr>
          <w:p w14:paraId="24DD50CF"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139</w:t>
            </w:r>
          </w:p>
        </w:tc>
        <w:tc>
          <w:tcPr>
            <w:tcW w:w="920" w:type="dxa"/>
            <w:vAlign w:val="center"/>
            <w:hideMark/>
          </w:tcPr>
          <w:p w14:paraId="5971DAE2"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FE6E717"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83C5923"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2F819B13" w14:textId="77777777" w:rsidTr="003B40A3">
        <w:trPr>
          <w:trHeight w:val="492"/>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5CC32D9A"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46B94B6E"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A kémény, az égéstermék-elvezető rendszer fogalma </w:t>
            </w:r>
          </w:p>
        </w:tc>
        <w:tc>
          <w:tcPr>
            <w:tcW w:w="670" w:type="dxa"/>
            <w:tcBorders>
              <w:top w:val="nil"/>
              <w:left w:val="nil"/>
              <w:bottom w:val="single" w:sz="8" w:space="0" w:color="000000"/>
              <w:right w:val="single" w:sz="8" w:space="0" w:color="000000"/>
            </w:tcBorders>
            <w:shd w:val="clear" w:color="auto" w:fill="auto"/>
            <w:vAlign w:val="center"/>
            <w:hideMark/>
          </w:tcPr>
          <w:p w14:paraId="4D8F96A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8942AE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73F121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19A620AD"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15404D4A"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16</w:t>
            </w:r>
          </w:p>
        </w:tc>
        <w:tc>
          <w:tcPr>
            <w:tcW w:w="920" w:type="dxa"/>
            <w:tcBorders>
              <w:top w:val="nil"/>
              <w:left w:val="nil"/>
              <w:bottom w:val="single" w:sz="8" w:space="0" w:color="000000"/>
              <w:right w:val="single" w:sz="8" w:space="0" w:color="000000"/>
            </w:tcBorders>
            <w:shd w:val="clear" w:color="auto" w:fill="auto"/>
            <w:vAlign w:val="center"/>
            <w:hideMark/>
          </w:tcPr>
          <w:p w14:paraId="5EE1CB7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20</w:t>
            </w:r>
          </w:p>
        </w:tc>
        <w:tc>
          <w:tcPr>
            <w:tcW w:w="920" w:type="dxa"/>
            <w:tcBorders>
              <w:top w:val="nil"/>
              <w:left w:val="nil"/>
              <w:bottom w:val="single" w:sz="8" w:space="0" w:color="000000"/>
              <w:right w:val="single" w:sz="8" w:space="0" w:color="000000"/>
            </w:tcBorders>
            <w:shd w:val="clear" w:color="D9D9D9" w:fill="D9D9D9"/>
            <w:vAlign w:val="center"/>
            <w:hideMark/>
          </w:tcPr>
          <w:p w14:paraId="1746E42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20</w:t>
            </w:r>
          </w:p>
        </w:tc>
        <w:tc>
          <w:tcPr>
            <w:tcW w:w="920" w:type="dxa"/>
            <w:vAlign w:val="center"/>
            <w:hideMark/>
          </w:tcPr>
          <w:p w14:paraId="15AA884D"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A3BC24C"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199ACA8"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4AAC9FA4"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1A26ED10"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62614B63"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Alkalmazható anyagok </w:t>
            </w:r>
          </w:p>
        </w:tc>
        <w:tc>
          <w:tcPr>
            <w:tcW w:w="670" w:type="dxa"/>
            <w:tcBorders>
              <w:top w:val="nil"/>
              <w:left w:val="nil"/>
              <w:bottom w:val="single" w:sz="8" w:space="0" w:color="000000"/>
              <w:right w:val="single" w:sz="8" w:space="0" w:color="000000"/>
            </w:tcBorders>
            <w:shd w:val="clear" w:color="auto" w:fill="auto"/>
            <w:vAlign w:val="center"/>
            <w:hideMark/>
          </w:tcPr>
          <w:p w14:paraId="4996073B"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BA03C5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D37FAF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17A3F7BA"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08636953"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16</w:t>
            </w:r>
          </w:p>
        </w:tc>
        <w:tc>
          <w:tcPr>
            <w:tcW w:w="920" w:type="dxa"/>
            <w:tcBorders>
              <w:top w:val="nil"/>
              <w:left w:val="nil"/>
              <w:bottom w:val="single" w:sz="8" w:space="0" w:color="000000"/>
              <w:right w:val="single" w:sz="8" w:space="0" w:color="000000"/>
            </w:tcBorders>
            <w:shd w:val="clear" w:color="auto" w:fill="auto"/>
            <w:vAlign w:val="center"/>
            <w:hideMark/>
          </w:tcPr>
          <w:p w14:paraId="68CC44F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20</w:t>
            </w:r>
          </w:p>
        </w:tc>
        <w:tc>
          <w:tcPr>
            <w:tcW w:w="920" w:type="dxa"/>
            <w:tcBorders>
              <w:top w:val="nil"/>
              <w:left w:val="nil"/>
              <w:bottom w:val="single" w:sz="8" w:space="0" w:color="000000"/>
              <w:right w:val="single" w:sz="8" w:space="0" w:color="000000"/>
            </w:tcBorders>
            <w:shd w:val="clear" w:color="D9D9D9" w:fill="D9D9D9"/>
            <w:vAlign w:val="center"/>
            <w:hideMark/>
          </w:tcPr>
          <w:p w14:paraId="7F7E407E"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20</w:t>
            </w:r>
          </w:p>
        </w:tc>
        <w:tc>
          <w:tcPr>
            <w:tcW w:w="920" w:type="dxa"/>
            <w:vAlign w:val="center"/>
            <w:hideMark/>
          </w:tcPr>
          <w:p w14:paraId="297D2BA5"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20014CF"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82B2810"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5C6072FD" w14:textId="77777777" w:rsidTr="003B40A3">
        <w:trPr>
          <w:trHeight w:val="300"/>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5B752866"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389BB862"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Alkalmazási technológiák </w:t>
            </w:r>
          </w:p>
        </w:tc>
        <w:tc>
          <w:tcPr>
            <w:tcW w:w="670" w:type="dxa"/>
            <w:tcBorders>
              <w:top w:val="nil"/>
              <w:left w:val="nil"/>
              <w:bottom w:val="single" w:sz="8" w:space="0" w:color="000000"/>
              <w:right w:val="single" w:sz="8" w:space="0" w:color="000000"/>
            </w:tcBorders>
            <w:shd w:val="clear" w:color="auto" w:fill="auto"/>
            <w:vAlign w:val="center"/>
            <w:hideMark/>
          </w:tcPr>
          <w:p w14:paraId="48FD4D9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8963FF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721DE9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69646512"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4B86623E"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16</w:t>
            </w:r>
          </w:p>
        </w:tc>
        <w:tc>
          <w:tcPr>
            <w:tcW w:w="920" w:type="dxa"/>
            <w:tcBorders>
              <w:top w:val="nil"/>
              <w:left w:val="nil"/>
              <w:bottom w:val="single" w:sz="8" w:space="0" w:color="000000"/>
              <w:right w:val="single" w:sz="8" w:space="0" w:color="000000"/>
            </w:tcBorders>
            <w:shd w:val="clear" w:color="auto" w:fill="auto"/>
            <w:vAlign w:val="center"/>
            <w:hideMark/>
          </w:tcPr>
          <w:p w14:paraId="7D73C44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20</w:t>
            </w:r>
          </w:p>
        </w:tc>
        <w:tc>
          <w:tcPr>
            <w:tcW w:w="920" w:type="dxa"/>
            <w:tcBorders>
              <w:top w:val="nil"/>
              <w:left w:val="nil"/>
              <w:bottom w:val="single" w:sz="8" w:space="0" w:color="000000"/>
              <w:right w:val="single" w:sz="8" w:space="0" w:color="000000"/>
            </w:tcBorders>
            <w:shd w:val="clear" w:color="D9D9D9" w:fill="D9D9D9"/>
            <w:vAlign w:val="center"/>
            <w:hideMark/>
          </w:tcPr>
          <w:p w14:paraId="5D3DDD3D"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20</w:t>
            </w:r>
          </w:p>
        </w:tc>
        <w:tc>
          <w:tcPr>
            <w:tcW w:w="920" w:type="dxa"/>
            <w:vAlign w:val="center"/>
            <w:hideMark/>
          </w:tcPr>
          <w:p w14:paraId="295D5A55"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D5F3B4D"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97303AA"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4E93C368" w14:textId="77777777" w:rsidTr="003B40A3">
        <w:trPr>
          <w:trHeight w:val="492"/>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7B2832C4"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503087C2"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Égéstermék elvezetéssel rendelkező </w:t>
            </w:r>
            <w:proofErr w:type="spellStart"/>
            <w:r w:rsidRPr="00E11015">
              <w:rPr>
                <w:rFonts w:ascii="Times New Roman" w:eastAsia="Times New Roman" w:hAnsi="Times New Roman" w:cs="Times New Roman"/>
                <w:color w:val="000000"/>
                <w:sz w:val="18"/>
                <w:szCs w:val="18"/>
                <w:lang w:eastAsia="hu-HU"/>
              </w:rPr>
              <w:t>hőtermelő</w:t>
            </w:r>
            <w:proofErr w:type="spellEnd"/>
            <w:r w:rsidRPr="00E11015">
              <w:rPr>
                <w:rFonts w:ascii="Times New Roman" w:eastAsia="Times New Roman" w:hAnsi="Times New Roman" w:cs="Times New Roman"/>
                <w:color w:val="000000"/>
                <w:sz w:val="18"/>
                <w:szCs w:val="18"/>
                <w:lang w:eastAsia="hu-HU"/>
              </w:rPr>
              <w:t xml:space="preserve"> berendezések </w:t>
            </w:r>
          </w:p>
        </w:tc>
        <w:tc>
          <w:tcPr>
            <w:tcW w:w="670" w:type="dxa"/>
            <w:tcBorders>
              <w:top w:val="nil"/>
              <w:left w:val="nil"/>
              <w:bottom w:val="single" w:sz="8" w:space="0" w:color="000000"/>
              <w:right w:val="single" w:sz="8" w:space="0" w:color="000000"/>
            </w:tcBorders>
            <w:shd w:val="clear" w:color="auto" w:fill="auto"/>
            <w:vAlign w:val="center"/>
            <w:hideMark/>
          </w:tcPr>
          <w:p w14:paraId="70D4EF5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3EFFDC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8E8B01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31B722B1"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59BAA1B6"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16</w:t>
            </w:r>
          </w:p>
        </w:tc>
        <w:tc>
          <w:tcPr>
            <w:tcW w:w="920" w:type="dxa"/>
            <w:tcBorders>
              <w:top w:val="nil"/>
              <w:left w:val="nil"/>
              <w:bottom w:val="single" w:sz="8" w:space="0" w:color="000000"/>
              <w:right w:val="single" w:sz="8" w:space="0" w:color="000000"/>
            </w:tcBorders>
            <w:shd w:val="clear" w:color="auto" w:fill="auto"/>
            <w:vAlign w:val="center"/>
            <w:hideMark/>
          </w:tcPr>
          <w:p w14:paraId="67DAB2E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20</w:t>
            </w:r>
          </w:p>
        </w:tc>
        <w:tc>
          <w:tcPr>
            <w:tcW w:w="920" w:type="dxa"/>
            <w:tcBorders>
              <w:top w:val="nil"/>
              <w:left w:val="nil"/>
              <w:bottom w:val="single" w:sz="8" w:space="0" w:color="000000"/>
              <w:right w:val="single" w:sz="8" w:space="0" w:color="000000"/>
            </w:tcBorders>
            <w:shd w:val="clear" w:color="D9D9D9" w:fill="D9D9D9"/>
            <w:vAlign w:val="center"/>
            <w:hideMark/>
          </w:tcPr>
          <w:p w14:paraId="4C0E6EC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20</w:t>
            </w:r>
          </w:p>
        </w:tc>
        <w:tc>
          <w:tcPr>
            <w:tcW w:w="920" w:type="dxa"/>
            <w:vAlign w:val="center"/>
            <w:hideMark/>
          </w:tcPr>
          <w:p w14:paraId="60BCDC33"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8587FCC"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62B84D6"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587E6716" w14:textId="77777777" w:rsidTr="003B40A3">
        <w:trPr>
          <w:trHeight w:val="300"/>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15BC596E"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75BF92F8"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Létesítési eljárások menete </w:t>
            </w:r>
          </w:p>
        </w:tc>
        <w:tc>
          <w:tcPr>
            <w:tcW w:w="670" w:type="dxa"/>
            <w:tcBorders>
              <w:top w:val="nil"/>
              <w:left w:val="nil"/>
              <w:bottom w:val="single" w:sz="8" w:space="0" w:color="000000"/>
              <w:right w:val="single" w:sz="8" w:space="0" w:color="000000"/>
            </w:tcBorders>
            <w:shd w:val="clear" w:color="auto" w:fill="auto"/>
            <w:vAlign w:val="center"/>
            <w:hideMark/>
          </w:tcPr>
          <w:p w14:paraId="51763545"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EE6779A"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A87192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1BDBB3B9"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568A848A"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12</w:t>
            </w:r>
          </w:p>
        </w:tc>
        <w:tc>
          <w:tcPr>
            <w:tcW w:w="920" w:type="dxa"/>
            <w:tcBorders>
              <w:top w:val="nil"/>
              <w:left w:val="nil"/>
              <w:bottom w:val="single" w:sz="8" w:space="0" w:color="000000"/>
              <w:right w:val="single" w:sz="8" w:space="0" w:color="000000"/>
            </w:tcBorders>
            <w:shd w:val="clear" w:color="auto" w:fill="auto"/>
            <w:vAlign w:val="center"/>
            <w:hideMark/>
          </w:tcPr>
          <w:p w14:paraId="1B0B952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16</w:t>
            </w:r>
          </w:p>
        </w:tc>
        <w:tc>
          <w:tcPr>
            <w:tcW w:w="920" w:type="dxa"/>
            <w:tcBorders>
              <w:top w:val="nil"/>
              <w:left w:val="nil"/>
              <w:bottom w:val="single" w:sz="8" w:space="0" w:color="000000"/>
              <w:right w:val="single" w:sz="8" w:space="0" w:color="000000"/>
            </w:tcBorders>
            <w:shd w:val="clear" w:color="D9D9D9" w:fill="D9D9D9"/>
            <w:vAlign w:val="center"/>
            <w:hideMark/>
          </w:tcPr>
          <w:p w14:paraId="2665A5AD"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16</w:t>
            </w:r>
          </w:p>
        </w:tc>
        <w:tc>
          <w:tcPr>
            <w:tcW w:w="920" w:type="dxa"/>
            <w:vAlign w:val="center"/>
            <w:hideMark/>
          </w:tcPr>
          <w:p w14:paraId="2491B3A4"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04A57399"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5A505FF7"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4684C0D1" w14:textId="77777777" w:rsidTr="003B40A3">
        <w:trPr>
          <w:trHeight w:val="492"/>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0445A777"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7F3625FE"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Égéstermék-elvezető rendszer általános méretezése </w:t>
            </w:r>
          </w:p>
        </w:tc>
        <w:tc>
          <w:tcPr>
            <w:tcW w:w="670" w:type="dxa"/>
            <w:tcBorders>
              <w:top w:val="nil"/>
              <w:left w:val="nil"/>
              <w:bottom w:val="single" w:sz="8" w:space="0" w:color="000000"/>
              <w:right w:val="single" w:sz="8" w:space="0" w:color="000000"/>
            </w:tcBorders>
            <w:shd w:val="clear" w:color="auto" w:fill="auto"/>
            <w:vAlign w:val="center"/>
            <w:hideMark/>
          </w:tcPr>
          <w:p w14:paraId="5B5C7017"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445151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94630E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44CECDD5"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4CBB3BE5"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12</w:t>
            </w:r>
          </w:p>
        </w:tc>
        <w:tc>
          <w:tcPr>
            <w:tcW w:w="920" w:type="dxa"/>
            <w:tcBorders>
              <w:top w:val="nil"/>
              <w:left w:val="nil"/>
              <w:bottom w:val="single" w:sz="8" w:space="0" w:color="000000"/>
              <w:right w:val="single" w:sz="8" w:space="0" w:color="000000"/>
            </w:tcBorders>
            <w:shd w:val="clear" w:color="auto" w:fill="auto"/>
            <w:vAlign w:val="center"/>
            <w:hideMark/>
          </w:tcPr>
          <w:p w14:paraId="45F5A00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16</w:t>
            </w:r>
          </w:p>
        </w:tc>
        <w:tc>
          <w:tcPr>
            <w:tcW w:w="920" w:type="dxa"/>
            <w:tcBorders>
              <w:top w:val="nil"/>
              <w:left w:val="nil"/>
              <w:bottom w:val="single" w:sz="8" w:space="0" w:color="000000"/>
              <w:right w:val="single" w:sz="8" w:space="0" w:color="000000"/>
            </w:tcBorders>
            <w:shd w:val="clear" w:color="D9D9D9" w:fill="D9D9D9"/>
            <w:vAlign w:val="center"/>
            <w:hideMark/>
          </w:tcPr>
          <w:p w14:paraId="7B08EC3B"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16</w:t>
            </w:r>
          </w:p>
        </w:tc>
        <w:tc>
          <w:tcPr>
            <w:tcW w:w="920" w:type="dxa"/>
            <w:vAlign w:val="center"/>
            <w:hideMark/>
          </w:tcPr>
          <w:p w14:paraId="205B7C69"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70C08E0D"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616749F"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2E1D9CE4"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6DE5EF95"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29252948"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Karbantartás </w:t>
            </w:r>
          </w:p>
        </w:tc>
        <w:tc>
          <w:tcPr>
            <w:tcW w:w="670" w:type="dxa"/>
            <w:tcBorders>
              <w:top w:val="nil"/>
              <w:left w:val="nil"/>
              <w:bottom w:val="single" w:sz="8" w:space="0" w:color="000000"/>
              <w:right w:val="single" w:sz="8" w:space="0" w:color="000000"/>
            </w:tcBorders>
            <w:shd w:val="clear" w:color="auto" w:fill="auto"/>
            <w:vAlign w:val="center"/>
            <w:hideMark/>
          </w:tcPr>
          <w:p w14:paraId="11AD764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69ED0A4"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5B6F76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673ECDE3"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6F6D6DA1"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10</w:t>
            </w:r>
          </w:p>
        </w:tc>
        <w:tc>
          <w:tcPr>
            <w:tcW w:w="920" w:type="dxa"/>
            <w:tcBorders>
              <w:top w:val="nil"/>
              <w:left w:val="nil"/>
              <w:bottom w:val="single" w:sz="8" w:space="0" w:color="000000"/>
              <w:right w:val="single" w:sz="8" w:space="0" w:color="000000"/>
            </w:tcBorders>
            <w:shd w:val="clear" w:color="auto" w:fill="auto"/>
            <w:vAlign w:val="center"/>
            <w:hideMark/>
          </w:tcPr>
          <w:p w14:paraId="5413B678"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14</w:t>
            </w:r>
          </w:p>
        </w:tc>
        <w:tc>
          <w:tcPr>
            <w:tcW w:w="920" w:type="dxa"/>
            <w:tcBorders>
              <w:top w:val="nil"/>
              <w:left w:val="nil"/>
              <w:bottom w:val="single" w:sz="8" w:space="0" w:color="000000"/>
              <w:right w:val="single" w:sz="8" w:space="0" w:color="000000"/>
            </w:tcBorders>
            <w:shd w:val="clear" w:color="D9D9D9" w:fill="D9D9D9"/>
            <w:vAlign w:val="center"/>
            <w:hideMark/>
          </w:tcPr>
          <w:p w14:paraId="134BF28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14</w:t>
            </w:r>
          </w:p>
        </w:tc>
        <w:tc>
          <w:tcPr>
            <w:tcW w:w="920" w:type="dxa"/>
            <w:vAlign w:val="center"/>
            <w:hideMark/>
          </w:tcPr>
          <w:p w14:paraId="63A43C8C"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EB3AB57"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DC0F256"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3262FE9A"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4118B3E4"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auto" w:fill="auto"/>
            <w:vAlign w:val="center"/>
            <w:hideMark/>
          </w:tcPr>
          <w:p w14:paraId="6BB9FC3B"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Munka- és tűzvédelem </w:t>
            </w:r>
          </w:p>
        </w:tc>
        <w:tc>
          <w:tcPr>
            <w:tcW w:w="670" w:type="dxa"/>
            <w:tcBorders>
              <w:top w:val="nil"/>
              <w:left w:val="nil"/>
              <w:bottom w:val="single" w:sz="8" w:space="0" w:color="000000"/>
              <w:right w:val="single" w:sz="8" w:space="0" w:color="000000"/>
            </w:tcBorders>
            <w:shd w:val="clear" w:color="auto" w:fill="auto"/>
            <w:vAlign w:val="center"/>
            <w:hideMark/>
          </w:tcPr>
          <w:p w14:paraId="590E4B6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470BFA9"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475842C"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6B5C544A"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501A7F96" w14:textId="77777777" w:rsidR="00E11015" w:rsidRPr="00E11015" w:rsidRDefault="00E11015" w:rsidP="00E11015">
            <w:pPr>
              <w:jc w:val="center"/>
              <w:rPr>
                <w:rFonts w:ascii="Times New Roman" w:eastAsia="Times New Roman" w:hAnsi="Times New Roman" w:cs="Times New Roman"/>
                <w:sz w:val="18"/>
                <w:szCs w:val="18"/>
                <w:lang w:eastAsia="hu-HU"/>
              </w:rPr>
            </w:pPr>
            <w:r w:rsidRPr="00E11015">
              <w:rPr>
                <w:rFonts w:ascii="Times New Roman" w:eastAsia="Times New Roman" w:hAnsi="Times New Roman" w:cs="Times New Roman"/>
                <w:sz w:val="18"/>
                <w:szCs w:val="18"/>
                <w:lang w:eastAsia="hu-HU"/>
              </w:rPr>
              <w:t>10</w:t>
            </w:r>
          </w:p>
        </w:tc>
        <w:tc>
          <w:tcPr>
            <w:tcW w:w="920" w:type="dxa"/>
            <w:tcBorders>
              <w:top w:val="nil"/>
              <w:left w:val="nil"/>
              <w:bottom w:val="single" w:sz="8" w:space="0" w:color="000000"/>
              <w:right w:val="single" w:sz="8" w:space="0" w:color="000000"/>
            </w:tcBorders>
            <w:shd w:val="clear" w:color="auto" w:fill="auto"/>
            <w:vAlign w:val="center"/>
            <w:hideMark/>
          </w:tcPr>
          <w:p w14:paraId="239D7C2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13</w:t>
            </w:r>
          </w:p>
        </w:tc>
        <w:tc>
          <w:tcPr>
            <w:tcW w:w="920" w:type="dxa"/>
            <w:tcBorders>
              <w:top w:val="nil"/>
              <w:left w:val="nil"/>
              <w:bottom w:val="single" w:sz="8" w:space="0" w:color="000000"/>
              <w:right w:val="single" w:sz="8" w:space="0" w:color="000000"/>
            </w:tcBorders>
            <w:shd w:val="clear" w:color="D9D9D9" w:fill="D9D9D9"/>
            <w:vAlign w:val="center"/>
            <w:hideMark/>
          </w:tcPr>
          <w:p w14:paraId="6BAFC14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13</w:t>
            </w:r>
          </w:p>
        </w:tc>
        <w:tc>
          <w:tcPr>
            <w:tcW w:w="920" w:type="dxa"/>
            <w:vAlign w:val="center"/>
            <w:hideMark/>
          </w:tcPr>
          <w:p w14:paraId="5096789D"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379E0550"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443EA594"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7C84F36C" w14:textId="77777777" w:rsidTr="003B40A3">
        <w:trPr>
          <w:trHeight w:val="285"/>
        </w:trPr>
        <w:tc>
          <w:tcPr>
            <w:tcW w:w="2456" w:type="dxa"/>
            <w:vMerge/>
            <w:tcBorders>
              <w:top w:val="single" w:sz="4" w:space="0" w:color="auto"/>
              <w:left w:val="single" w:sz="4" w:space="0" w:color="auto"/>
              <w:bottom w:val="single" w:sz="4" w:space="0" w:color="auto"/>
              <w:right w:val="single" w:sz="4" w:space="0" w:color="auto"/>
            </w:tcBorders>
            <w:vAlign w:val="center"/>
            <w:hideMark/>
          </w:tcPr>
          <w:p w14:paraId="1ACE19A3" w14:textId="77777777" w:rsidR="00E11015" w:rsidRPr="00E11015" w:rsidRDefault="00E11015" w:rsidP="00E11015">
            <w:pPr>
              <w:rPr>
                <w:rFonts w:ascii="Times New Roman" w:eastAsia="Times New Roman" w:hAnsi="Times New Roman" w:cs="Times New Roman"/>
                <w:color w:val="000000"/>
                <w:sz w:val="18"/>
                <w:szCs w:val="18"/>
                <w:lang w:eastAsia="hu-HU"/>
              </w:rPr>
            </w:pPr>
          </w:p>
        </w:tc>
        <w:tc>
          <w:tcPr>
            <w:tcW w:w="1630" w:type="dxa"/>
            <w:tcBorders>
              <w:top w:val="nil"/>
              <w:left w:val="single" w:sz="4" w:space="0" w:color="auto"/>
              <w:bottom w:val="single" w:sz="8" w:space="0" w:color="000000"/>
              <w:right w:val="single" w:sz="8" w:space="0" w:color="000000"/>
            </w:tcBorders>
            <w:shd w:val="clear" w:color="BFBFBF" w:fill="BFBFBF"/>
            <w:vAlign w:val="center"/>
            <w:hideMark/>
          </w:tcPr>
          <w:p w14:paraId="6FBA44D3" w14:textId="77777777" w:rsidR="00E11015" w:rsidRPr="00E11015" w:rsidRDefault="00E11015" w:rsidP="00E11015">
            <w:pP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 xml:space="preserve">Tanulási terület </w:t>
            </w:r>
            <w:proofErr w:type="spellStart"/>
            <w:r w:rsidRPr="00E11015">
              <w:rPr>
                <w:rFonts w:ascii="Times New Roman" w:eastAsia="Times New Roman" w:hAnsi="Times New Roman" w:cs="Times New Roman"/>
                <w:b/>
                <w:bCs/>
                <w:color w:val="000000"/>
                <w:sz w:val="18"/>
                <w:szCs w:val="18"/>
                <w:lang w:eastAsia="hu-HU"/>
              </w:rPr>
              <w:t>összóraszáma</w:t>
            </w:r>
            <w:proofErr w:type="spellEnd"/>
            <w:r w:rsidRPr="00E11015">
              <w:rPr>
                <w:rFonts w:ascii="Times New Roman" w:eastAsia="Times New Roman" w:hAnsi="Times New Roman" w:cs="Times New Roman"/>
                <w:b/>
                <w:bCs/>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BFBFBF" w:fill="BFBFBF"/>
            <w:vAlign w:val="center"/>
            <w:hideMark/>
          </w:tcPr>
          <w:p w14:paraId="57EF3ED9"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36</w:t>
            </w:r>
          </w:p>
        </w:tc>
        <w:tc>
          <w:tcPr>
            <w:tcW w:w="820" w:type="dxa"/>
            <w:tcBorders>
              <w:top w:val="nil"/>
              <w:left w:val="nil"/>
              <w:bottom w:val="single" w:sz="8" w:space="0" w:color="000000"/>
              <w:right w:val="single" w:sz="8" w:space="0" w:color="000000"/>
            </w:tcBorders>
            <w:shd w:val="clear" w:color="BFBFBF" w:fill="BFBFBF"/>
            <w:vAlign w:val="center"/>
            <w:hideMark/>
          </w:tcPr>
          <w:p w14:paraId="104AEFC4"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252</w:t>
            </w:r>
          </w:p>
        </w:tc>
        <w:tc>
          <w:tcPr>
            <w:tcW w:w="770" w:type="dxa"/>
            <w:tcBorders>
              <w:top w:val="nil"/>
              <w:left w:val="nil"/>
              <w:bottom w:val="single" w:sz="8" w:space="0" w:color="000000"/>
              <w:right w:val="single" w:sz="8" w:space="0" w:color="000000"/>
            </w:tcBorders>
            <w:shd w:val="clear" w:color="BFBFBF" w:fill="BFBFBF"/>
            <w:vAlign w:val="center"/>
            <w:hideMark/>
          </w:tcPr>
          <w:p w14:paraId="25DCD905"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288</w:t>
            </w:r>
          </w:p>
        </w:tc>
        <w:tc>
          <w:tcPr>
            <w:tcW w:w="670" w:type="dxa"/>
            <w:tcBorders>
              <w:top w:val="nil"/>
              <w:left w:val="nil"/>
              <w:bottom w:val="single" w:sz="8" w:space="0" w:color="000000"/>
              <w:right w:val="single" w:sz="8" w:space="0" w:color="000000"/>
            </w:tcBorders>
            <w:shd w:val="clear" w:color="BFBFBF" w:fill="BFBFBF"/>
            <w:vAlign w:val="center"/>
            <w:hideMark/>
          </w:tcPr>
          <w:p w14:paraId="247E4BBE"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47</w:t>
            </w:r>
          </w:p>
        </w:tc>
        <w:tc>
          <w:tcPr>
            <w:tcW w:w="820" w:type="dxa"/>
            <w:tcBorders>
              <w:top w:val="nil"/>
              <w:left w:val="nil"/>
              <w:bottom w:val="single" w:sz="8" w:space="0" w:color="000000"/>
              <w:right w:val="single" w:sz="8" w:space="0" w:color="000000"/>
            </w:tcBorders>
            <w:shd w:val="clear" w:color="BFBFBF" w:fill="BFBFBF"/>
            <w:vAlign w:val="center"/>
            <w:hideMark/>
          </w:tcPr>
          <w:p w14:paraId="1C2C70F9"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216</w:t>
            </w:r>
          </w:p>
        </w:tc>
        <w:tc>
          <w:tcPr>
            <w:tcW w:w="920" w:type="dxa"/>
            <w:tcBorders>
              <w:top w:val="nil"/>
              <w:left w:val="nil"/>
              <w:bottom w:val="single" w:sz="8" w:space="0" w:color="000000"/>
              <w:right w:val="single" w:sz="8" w:space="0" w:color="000000"/>
            </w:tcBorders>
            <w:shd w:val="clear" w:color="BFBFBF" w:fill="BFBFBF"/>
            <w:vAlign w:val="center"/>
            <w:hideMark/>
          </w:tcPr>
          <w:p w14:paraId="6FF6B5BA"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263</w:t>
            </w:r>
          </w:p>
        </w:tc>
        <w:tc>
          <w:tcPr>
            <w:tcW w:w="920" w:type="dxa"/>
            <w:tcBorders>
              <w:top w:val="nil"/>
              <w:left w:val="nil"/>
              <w:bottom w:val="single" w:sz="8" w:space="0" w:color="000000"/>
              <w:right w:val="single" w:sz="8" w:space="0" w:color="000000"/>
            </w:tcBorders>
            <w:shd w:val="clear" w:color="D9D9D9" w:fill="D9D9D9"/>
            <w:vAlign w:val="center"/>
            <w:hideMark/>
          </w:tcPr>
          <w:p w14:paraId="66A6A664" w14:textId="77777777" w:rsidR="00E11015" w:rsidRPr="00E11015" w:rsidRDefault="00E11015" w:rsidP="00E11015">
            <w:pPr>
              <w:jc w:val="center"/>
              <w:rPr>
                <w:rFonts w:ascii="Times New Roman" w:eastAsia="Times New Roman" w:hAnsi="Times New Roman" w:cs="Times New Roman"/>
                <w:b/>
                <w:bCs/>
                <w:color w:val="000000"/>
                <w:sz w:val="18"/>
                <w:szCs w:val="18"/>
                <w:lang w:eastAsia="hu-HU"/>
              </w:rPr>
            </w:pPr>
            <w:r w:rsidRPr="00E11015">
              <w:rPr>
                <w:rFonts w:ascii="Times New Roman" w:eastAsia="Times New Roman" w:hAnsi="Times New Roman" w:cs="Times New Roman"/>
                <w:b/>
                <w:bCs/>
                <w:color w:val="000000"/>
                <w:sz w:val="18"/>
                <w:szCs w:val="18"/>
                <w:lang w:eastAsia="hu-HU"/>
              </w:rPr>
              <w:t>551</w:t>
            </w:r>
          </w:p>
        </w:tc>
        <w:tc>
          <w:tcPr>
            <w:tcW w:w="920" w:type="dxa"/>
            <w:vAlign w:val="center"/>
            <w:hideMark/>
          </w:tcPr>
          <w:p w14:paraId="224A340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3BBBBE1"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4236275" w14:textId="77777777" w:rsidR="00E11015" w:rsidRPr="00E11015" w:rsidRDefault="00E11015" w:rsidP="00E11015">
            <w:pPr>
              <w:rPr>
                <w:rFonts w:ascii="Times New Roman" w:eastAsia="Times New Roman" w:hAnsi="Times New Roman" w:cs="Times New Roman"/>
                <w:sz w:val="20"/>
                <w:szCs w:val="20"/>
                <w:lang w:eastAsia="hu-HU"/>
              </w:rPr>
            </w:pPr>
          </w:p>
        </w:tc>
      </w:tr>
      <w:tr w:rsidR="00E11015" w:rsidRPr="00E11015" w14:paraId="39C210FC" w14:textId="77777777" w:rsidTr="00E11015">
        <w:trPr>
          <w:trHeight w:val="285"/>
        </w:trPr>
        <w:tc>
          <w:tcPr>
            <w:tcW w:w="4086" w:type="dxa"/>
            <w:gridSpan w:val="2"/>
            <w:tcBorders>
              <w:top w:val="single" w:sz="8" w:space="0" w:color="000000"/>
              <w:left w:val="single" w:sz="8" w:space="0" w:color="000000"/>
              <w:bottom w:val="single" w:sz="8" w:space="0" w:color="000000"/>
              <w:right w:val="single" w:sz="8" w:space="0" w:color="000000"/>
            </w:tcBorders>
            <w:shd w:val="clear" w:color="F2F2F2" w:fill="F2F2F2"/>
            <w:vAlign w:val="center"/>
            <w:hideMark/>
          </w:tcPr>
          <w:p w14:paraId="137B7D09" w14:textId="77777777" w:rsidR="00E11015" w:rsidRPr="00E11015" w:rsidRDefault="00E11015" w:rsidP="00E11015">
            <w:pP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Egybefüggő szakmai gyakorlat: </w:t>
            </w:r>
          </w:p>
        </w:tc>
        <w:tc>
          <w:tcPr>
            <w:tcW w:w="670" w:type="dxa"/>
            <w:tcBorders>
              <w:top w:val="nil"/>
              <w:left w:val="nil"/>
              <w:bottom w:val="single" w:sz="8" w:space="0" w:color="000000"/>
              <w:right w:val="single" w:sz="8" w:space="0" w:color="000000"/>
            </w:tcBorders>
            <w:shd w:val="clear" w:color="auto" w:fill="auto"/>
            <w:vAlign w:val="center"/>
            <w:hideMark/>
          </w:tcPr>
          <w:p w14:paraId="03786D0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DFC811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AF00786"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140</w:t>
            </w:r>
          </w:p>
        </w:tc>
        <w:tc>
          <w:tcPr>
            <w:tcW w:w="670" w:type="dxa"/>
            <w:tcBorders>
              <w:top w:val="nil"/>
              <w:left w:val="nil"/>
              <w:bottom w:val="single" w:sz="8" w:space="0" w:color="000000"/>
              <w:right w:val="single" w:sz="8" w:space="0" w:color="000000"/>
            </w:tcBorders>
            <w:shd w:val="clear" w:color="auto" w:fill="auto"/>
            <w:vAlign w:val="center"/>
            <w:hideMark/>
          </w:tcPr>
          <w:p w14:paraId="055D68D0"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B8AB1D3"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w:t>
            </w:r>
          </w:p>
        </w:tc>
        <w:tc>
          <w:tcPr>
            <w:tcW w:w="920" w:type="dxa"/>
            <w:tcBorders>
              <w:top w:val="nil"/>
              <w:left w:val="nil"/>
              <w:bottom w:val="single" w:sz="8" w:space="0" w:color="000000"/>
              <w:right w:val="single" w:sz="8" w:space="0" w:color="000000"/>
            </w:tcBorders>
            <w:shd w:val="clear" w:color="auto" w:fill="auto"/>
            <w:vAlign w:val="center"/>
            <w:hideMark/>
          </w:tcPr>
          <w:p w14:paraId="42D4E9AF"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  </w:t>
            </w:r>
          </w:p>
        </w:tc>
        <w:tc>
          <w:tcPr>
            <w:tcW w:w="920" w:type="dxa"/>
            <w:tcBorders>
              <w:top w:val="nil"/>
              <w:left w:val="nil"/>
              <w:bottom w:val="single" w:sz="8" w:space="0" w:color="000000"/>
              <w:right w:val="single" w:sz="8" w:space="0" w:color="000000"/>
            </w:tcBorders>
            <w:shd w:val="clear" w:color="D9D9D9" w:fill="D9D9D9"/>
            <w:vAlign w:val="center"/>
            <w:hideMark/>
          </w:tcPr>
          <w:p w14:paraId="7D15A621" w14:textId="77777777" w:rsidR="00E11015" w:rsidRPr="00E11015" w:rsidRDefault="00E11015" w:rsidP="00E11015">
            <w:pPr>
              <w:jc w:val="center"/>
              <w:rPr>
                <w:rFonts w:ascii="Times New Roman" w:eastAsia="Times New Roman" w:hAnsi="Times New Roman" w:cs="Times New Roman"/>
                <w:color w:val="000000"/>
                <w:sz w:val="18"/>
                <w:szCs w:val="18"/>
                <w:lang w:eastAsia="hu-HU"/>
              </w:rPr>
            </w:pPr>
            <w:r w:rsidRPr="00E11015">
              <w:rPr>
                <w:rFonts w:ascii="Times New Roman" w:eastAsia="Times New Roman" w:hAnsi="Times New Roman" w:cs="Times New Roman"/>
                <w:color w:val="000000"/>
                <w:sz w:val="18"/>
                <w:szCs w:val="18"/>
                <w:lang w:eastAsia="hu-HU"/>
              </w:rPr>
              <w:t xml:space="preserve">  </w:t>
            </w:r>
          </w:p>
        </w:tc>
        <w:tc>
          <w:tcPr>
            <w:tcW w:w="920" w:type="dxa"/>
            <w:vAlign w:val="center"/>
            <w:hideMark/>
          </w:tcPr>
          <w:p w14:paraId="42932BBC"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2301ACEE" w14:textId="77777777" w:rsidR="00E11015" w:rsidRPr="00E11015" w:rsidRDefault="00E11015" w:rsidP="00E11015">
            <w:pPr>
              <w:rPr>
                <w:rFonts w:ascii="Times New Roman" w:eastAsia="Times New Roman" w:hAnsi="Times New Roman" w:cs="Times New Roman"/>
                <w:sz w:val="20"/>
                <w:szCs w:val="20"/>
                <w:lang w:eastAsia="hu-HU"/>
              </w:rPr>
            </w:pPr>
          </w:p>
        </w:tc>
        <w:tc>
          <w:tcPr>
            <w:tcW w:w="920" w:type="dxa"/>
            <w:vAlign w:val="center"/>
            <w:hideMark/>
          </w:tcPr>
          <w:p w14:paraId="1253F3F1" w14:textId="77777777" w:rsidR="00E11015" w:rsidRPr="00E11015" w:rsidRDefault="00E11015" w:rsidP="00E11015">
            <w:pPr>
              <w:rPr>
                <w:rFonts w:ascii="Times New Roman" w:eastAsia="Times New Roman" w:hAnsi="Times New Roman" w:cs="Times New Roman"/>
                <w:sz w:val="20"/>
                <w:szCs w:val="20"/>
                <w:lang w:eastAsia="hu-HU"/>
              </w:rPr>
            </w:pPr>
          </w:p>
        </w:tc>
      </w:tr>
    </w:tbl>
    <w:p w14:paraId="6512625F" w14:textId="77777777" w:rsidR="00E11015" w:rsidRDefault="00E11015" w:rsidP="00E11015">
      <w:pPr>
        <w:pStyle w:val="Default"/>
        <w:ind w:left="360"/>
        <w:rPr>
          <w:lang w:eastAsia="hu-HU"/>
        </w:rPr>
      </w:pPr>
    </w:p>
    <w:p w14:paraId="7DD95FA9" w14:textId="77777777" w:rsidR="00E11015" w:rsidRPr="00E11015" w:rsidRDefault="00E11015" w:rsidP="00E11015"/>
    <w:p w14:paraId="09217442" w14:textId="77777777" w:rsidR="003B01F4" w:rsidRPr="00931C1A" w:rsidRDefault="003B01F4" w:rsidP="003B01F4">
      <w:pPr>
        <w:rPr>
          <w:rFonts w:ascii="Times New Roman" w:hAnsi="Times New Roman" w:cs="Times New Roman"/>
        </w:rPr>
      </w:pPr>
      <w:r w:rsidRPr="00931C1A">
        <w:rPr>
          <w:rFonts w:ascii="Times New Roman" w:hAnsi="Times New Roman" w:cs="Times New Roman"/>
        </w:rPr>
        <w:br w:type="page"/>
      </w:r>
    </w:p>
    <w:p w14:paraId="6375B12F" w14:textId="12D94F87" w:rsidR="003B01F4" w:rsidRPr="00931C1A" w:rsidRDefault="003B01F4" w:rsidP="00F37FAB">
      <w:pPr>
        <w:pStyle w:val="Cmsor2"/>
        <w:numPr>
          <w:ilvl w:val="0"/>
          <w:numId w:val="0"/>
        </w:numPr>
        <w:ind w:left="360"/>
      </w:pPr>
      <w:bookmarkStart w:id="166" w:name="_Toc71717742"/>
      <w:r w:rsidRPr="00931C1A">
        <w:lastRenderedPageBreak/>
        <w:t>GÉPÉSZET</w:t>
      </w:r>
      <w:r w:rsidR="000855CB">
        <w:t xml:space="preserve"> Ágazat</w:t>
      </w:r>
      <w:bookmarkEnd w:id="166"/>
    </w:p>
    <w:p w14:paraId="351B5488" w14:textId="77777777" w:rsidR="003B01F4" w:rsidRPr="00B01B67" w:rsidRDefault="003B01F4" w:rsidP="00B01B67">
      <w:pPr>
        <w:pStyle w:val="Listaszerbekezds"/>
        <w:numPr>
          <w:ilvl w:val="0"/>
          <w:numId w:val="89"/>
        </w:numPr>
        <w:rPr>
          <w:rFonts w:ascii="Times New Roman" w:hAnsi="Times New Roman" w:cs="Times New Roman"/>
          <w:sz w:val="24"/>
          <w:szCs w:val="24"/>
        </w:rPr>
      </w:pPr>
      <w:r w:rsidRPr="00B01B67">
        <w:rPr>
          <w:rFonts w:ascii="Times New Roman" w:hAnsi="Times New Roman" w:cs="Times New Roman"/>
          <w:sz w:val="24"/>
          <w:szCs w:val="24"/>
        </w:rPr>
        <w:t>4 0715 10 07</w:t>
      </w:r>
      <w:r w:rsidRPr="00B01B67">
        <w:rPr>
          <w:rFonts w:ascii="Times New Roman" w:hAnsi="Times New Roman" w:cs="Times New Roman"/>
          <w:sz w:val="24"/>
          <w:szCs w:val="24"/>
        </w:rPr>
        <w:tab/>
        <w:t xml:space="preserve">Gépi és CNC gépkezelő </w:t>
      </w:r>
    </w:p>
    <w:p w14:paraId="7486B3EE" w14:textId="77777777" w:rsidR="003B01F4" w:rsidRPr="00B01B67" w:rsidRDefault="003B01F4" w:rsidP="00B01B67">
      <w:pPr>
        <w:pStyle w:val="Listaszerbekezds"/>
        <w:numPr>
          <w:ilvl w:val="0"/>
          <w:numId w:val="89"/>
        </w:numPr>
        <w:rPr>
          <w:rFonts w:ascii="Times New Roman" w:hAnsi="Times New Roman" w:cs="Times New Roman"/>
          <w:sz w:val="24"/>
          <w:szCs w:val="24"/>
        </w:rPr>
      </w:pPr>
      <w:r w:rsidRPr="00B01B67">
        <w:rPr>
          <w:rFonts w:ascii="Times New Roman" w:hAnsi="Times New Roman" w:cs="Times New Roman"/>
          <w:sz w:val="24"/>
          <w:szCs w:val="24"/>
        </w:rPr>
        <w:t xml:space="preserve">4 0715 10 08 </w:t>
      </w:r>
      <w:r w:rsidRPr="00B01B67">
        <w:rPr>
          <w:rFonts w:ascii="Times New Roman" w:hAnsi="Times New Roman" w:cs="Times New Roman"/>
          <w:sz w:val="24"/>
          <w:szCs w:val="24"/>
        </w:rPr>
        <w:tab/>
        <w:t>Hegesztő</w:t>
      </w:r>
    </w:p>
    <w:p w14:paraId="6EB19916" w14:textId="47AD9DEA" w:rsidR="003B01F4" w:rsidRPr="00B01B67" w:rsidRDefault="003B01F4" w:rsidP="00B01B67">
      <w:pPr>
        <w:pStyle w:val="Listaszerbekezds"/>
        <w:numPr>
          <w:ilvl w:val="0"/>
          <w:numId w:val="89"/>
        </w:numPr>
        <w:rPr>
          <w:rFonts w:ascii="Times New Roman" w:hAnsi="Times New Roman" w:cs="Times New Roman"/>
          <w:sz w:val="24"/>
          <w:szCs w:val="24"/>
        </w:rPr>
      </w:pPr>
      <w:r w:rsidRPr="00B01B67">
        <w:rPr>
          <w:rFonts w:ascii="Times New Roman" w:hAnsi="Times New Roman" w:cs="Times New Roman"/>
          <w:sz w:val="24"/>
          <w:szCs w:val="24"/>
        </w:rPr>
        <w:t>4 0715 10 09</w:t>
      </w:r>
      <w:r w:rsidRPr="00B01B67">
        <w:rPr>
          <w:rFonts w:ascii="Times New Roman" w:hAnsi="Times New Roman" w:cs="Times New Roman"/>
          <w:sz w:val="24"/>
          <w:szCs w:val="24"/>
        </w:rPr>
        <w:tab/>
        <w:t>Ipari gépész</w:t>
      </w:r>
    </w:p>
    <w:p w14:paraId="6A8FE41C" w14:textId="77777777" w:rsidR="00DA57B8" w:rsidRPr="00931C1A" w:rsidRDefault="00DA57B8" w:rsidP="003B01F4">
      <w:pPr>
        <w:rPr>
          <w:rFonts w:ascii="Times New Roman" w:hAnsi="Times New Roman" w:cs="Times New Roman"/>
          <w:sz w:val="24"/>
          <w:szCs w:val="24"/>
        </w:rPr>
      </w:pPr>
    </w:p>
    <w:tbl>
      <w:tblPr>
        <w:tblW w:w="7940" w:type="dxa"/>
        <w:tblInd w:w="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637"/>
        <w:gridCol w:w="2055"/>
        <w:gridCol w:w="1036"/>
        <w:gridCol w:w="1235"/>
        <w:gridCol w:w="977"/>
      </w:tblGrid>
      <w:tr w:rsidR="003B01F4" w:rsidRPr="00931C1A" w14:paraId="6BA0898C" w14:textId="77777777" w:rsidTr="003B01F4">
        <w:trPr>
          <w:trHeight w:val="732"/>
        </w:trPr>
        <w:tc>
          <w:tcPr>
            <w:tcW w:w="2637" w:type="dxa"/>
            <w:shd w:val="clear" w:color="auto" w:fill="auto"/>
            <w:vAlign w:val="center"/>
            <w:hideMark/>
          </w:tcPr>
          <w:p w14:paraId="2E4AC2ED" w14:textId="77777777" w:rsidR="003B01F4" w:rsidRPr="00931C1A" w:rsidRDefault="003B01F4" w:rsidP="003B01F4">
            <w:pPr>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 </w:t>
            </w:r>
          </w:p>
        </w:tc>
        <w:tc>
          <w:tcPr>
            <w:tcW w:w="2055" w:type="dxa"/>
            <w:shd w:val="clear" w:color="auto" w:fill="auto"/>
            <w:vAlign w:val="center"/>
            <w:hideMark/>
          </w:tcPr>
          <w:p w14:paraId="0524C12A" w14:textId="77777777" w:rsidR="003B01F4" w:rsidRPr="00931C1A" w:rsidRDefault="003B01F4" w:rsidP="003B01F4">
            <w:pPr>
              <w:jc w:val="right"/>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Évfolyam </w:t>
            </w:r>
          </w:p>
        </w:tc>
        <w:tc>
          <w:tcPr>
            <w:tcW w:w="3248" w:type="dxa"/>
            <w:gridSpan w:val="3"/>
            <w:shd w:val="clear" w:color="auto" w:fill="auto"/>
            <w:vAlign w:val="center"/>
            <w:hideMark/>
          </w:tcPr>
          <w:p w14:paraId="6E130B2C"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 évfolyam</w:t>
            </w:r>
          </w:p>
        </w:tc>
      </w:tr>
      <w:tr w:rsidR="001F0B20" w:rsidRPr="00931C1A" w14:paraId="438F4A19" w14:textId="77777777" w:rsidTr="003B01F4">
        <w:trPr>
          <w:trHeight w:val="324"/>
        </w:trPr>
        <w:tc>
          <w:tcPr>
            <w:tcW w:w="2637" w:type="dxa"/>
            <w:shd w:val="clear" w:color="auto" w:fill="auto"/>
            <w:vAlign w:val="center"/>
            <w:hideMark/>
          </w:tcPr>
          <w:p w14:paraId="08C9B5BA" w14:textId="0C1E5075" w:rsidR="001F0B20" w:rsidRPr="00931C1A" w:rsidRDefault="001F0B20" w:rsidP="001F0B20">
            <w:pPr>
              <w:rPr>
                <w:rFonts w:ascii="Times New Roman" w:eastAsia="Times New Roman" w:hAnsi="Times New Roman" w:cs="Times New Roman"/>
                <w:color w:val="000000"/>
                <w:sz w:val="24"/>
                <w:szCs w:val="24"/>
                <w:lang w:eastAsia="hu-HU"/>
              </w:rPr>
            </w:pPr>
            <w:r w:rsidRPr="002A18CF">
              <w:rPr>
                <w:rFonts w:ascii="Times New Roman" w:eastAsia="Times New Roman" w:hAnsi="Times New Roman" w:cs="Times New Roman"/>
                <w:b/>
                <w:color w:val="000000"/>
                <w:sz w:val="24"/>
                <w:szCs w:val="24"/>
                <w:lang w:eastAsia="hu-HU"/>
              </w:rPr>
              <w:t> </w:t>
            </w:r>
            <w:r w:rsidRPr="0059612A">
              <w:rPr>
                <w:rFonts w:ascii="Times New Roman" w:eastAsia="Times New Roman" w:hAnsi="Times New Roman" w:cs="Times New Roman"/>
                <w:b/>
                <w:color w:val="000000"/>
                <w:sz w:val="20"/>
                <w:szCs w:val="20"/>
                <w:lang w:eastAsia="hu-HU"/>
              </w:rPr>
              <w:t>Tanulási terület</w:t>
            </w:r>
          </w:p>
        </w:tc>
        <w:tc>
          <w:tcPr>
            <w:tcW w:w="2055" w:type="dxa"/>
            <w:shd w:val="clear" w:color="auto" w:fill="auto"/>
            <w:vAlign w:val="center"/>
            <w:hideMark/>
          </w:tcPr>
          <w:p w14:paraId="3D4D4968" w14:textId="08D4F673" w:rsidR="001F0B20" w:rsidRPr="001F0B20" w:rsidRDefault="001F0B20" w:rsidP="001F0B20">
            <w:pPr>
              <w:jc w:val="right"/>
              <w:rPr>
                <w:rFonts w:ascii="Times New Roman" w:eastAsia="Times New Roman" w:hAnsi="Times New Roman" w:cs="Times New Roman"/>
                <w:color w:val="000000"/>
                <w:sz w:val="20"/>
                <w:szCs w:val="20"/>
                <w:lang w:eastAsia="hu-HU"/>
              </w:rPr>
            </w:pPr>
            <w:r w:rsidRPr="001F0B20">
              <w:rPr>
                <w:rFonts w:ascii="Times New Roman" w:eastAsia="Times New Roman" w:hAnsi="Times New Roman" w:cs="Times New Roman"/>
                <w:b/>
                <w:color w:val="000000"/>
                <w:sz w:val="20"/>
                <w:szCs w:val="20"/>
                <w:lang w:eastAsia="hu-HU"/>
              </w:rPr>
              <w:t>Tantárgy/</w:t>
            </w:r>
            <w:r w:rsidRPr="001F0B20">
              <w:rPr>
                <w:rFonts w:ascii="Times New Roman" w:eastAsia="Times New Roman" w:hAnsi="Times New Roman" w:cs="Times New Roman"/>
                <w:color w:val="000000"/>
                <w:sz w:val="20"/>
                <w:szCs w:val="20"/>
                <w:lang w:eastAsia="hu-HU"/>
              </w:rPr>
              <w:t>Témakör</w:t>
            </w:r>
          </w:p>
        </w:tc>
        <w:tc>
          <w:tcPr>
            <w:tcW w:w="1036" w:type="dxa"/>
            <w:shd w:val="clear" w:color="auto" w:fill="auto"/>
            <w:vAlign w:val="center"/>
            <w:hideMark/>
          </w:tcPr>
          <w:p w14:paraId="5905F46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elmélet</w:t>
            </w:r>
          </w:p>
        </w:tc>
        <w:tc>
          <w:tcPr>
            <w:tcW w:w="1235" w:type="dxa"/>
            <w:shd w:val="clear" w:color="auto" w:fill="auto"/>
            <w:vAlign w:val="center"/>
            <w:hideMark/>
          </w:tcPr>
          <w:p w14:paraId="547DA9D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gyakorlat</w:t>
            </w:r>
          </w:p>
        </w:tc>
        <w:tc>
          <w:tcPr>
            <w:tcW w:w="977" w:type="dxa"/>
            <w:shd w:val="clear" w:color="auto" w:fill="auto"/>
            <w:vAlign w:val="center"/>
            <w:hideMark/>
          </w:tcPr>
          <w:p w14:paraId="73E8C30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összesen</w:t>
            </w:r>
          </w:p>
        </w:tc>
      </w:tr>
      <w:tr w:rsidR="001F0B20" w:rsidRPr="00931C1A" w14:paraId="3C57D634" w14:textId="77777777" w:rsidTr="003B01F4">
        <w:trPr>
          <w:trHeight w:val="468"/>
        </w:trPr>
        <w:tc>
          <w:tcPr>
            <w:tcW w:w="2637" w:type="dxa"/>
            <w:shd w:val="clear" w:color="auto" w:fill="auto"/>
            <w:noWrap/>
            <w:vAlign w:val="bottom"/>
            <w:hideMark/>
          </w:tcPr>
          <w:p w14:paraId="6B1A7779" w14:textId="17F15092" w:rsidR="001F0B20" w:rsidRPr="00931C1A" w:rsidRDefault="001F0B20" w:rsidP="001F0B20">
            <w:pPr>
              <w:rPr>
                <w:rFonts w:ascii="Times New Roman" w:eastAsia="Times New Roman" w:hAnsi="Times New Roman" w:cs="Times New Roman"/>
                <w:color w:val="000000"/>
                <w:lang w:eastAsia="hu-HU"/>
              </w:rPr>
            </w:pPr>
          </w:p>
          <w:p w14:paraId="668798F5" w14:textId="77777777" w:rsidR="001F0B20" w:rsidRPr="00931C1A" w:rsidRDefault="001F0B20" w:rsidP="001F0B20">
            <w:pPr>
              <w:rPr>
                <w:rFonts w:ascii="Times New Roman" w:eastAsia="Times New Roman" w:hAnsi="Times New Roman" w:cs="Times New Roman"/>
                <w:color w:val="000000"/>
                <w:lang w:eastAsia="hu-HU"/>
              </w:rPr>
            </w:pPr>
          </w:p>
        </w:tc>
        <w:tc>
          <w:tcPr>
            <w:tcW w:w="2055" w:type="dxa"/>
            <w:shd w:val="clear" w:color="auto" w:fill="auto"/>
            <w:vAlign w:val="center"/>
            <w:hideMark/>
          </w:tcPr>
          <w:p w14:paraId="7B03CA5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Évfolyam összes óraszáma </w:t>
            </w:r>
          </w:p>
        </w:tc>
        <w:tc>
          <w:tcPr>
            <w:tcW w:w="1036" w:type="dxa"/>
            <w:shd w:val="clear" w:color="auto" w:fill="auto"/>
            <w:vAlign w:val="center"/>
            <w:hideMark/>
          </w:tcPr>
          <w:p w14:paraId="5B76558E"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144</w:t>
            </w:r>
          </w:p>
        </w:tc>
        <w:tc>
          <w:tcPr>
            <w:tcW w:w="1235" w:type="dxa"/>
            <w:shd w:val="clear" w:color="auto" w:fill="auto"/>
            <w:vAlign w:val="center"/>
            <w:hideMark/>
          </w:tcPr>
          <w:p w14:paraId="65BCFC6E"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468</w:t>
            </w:r>
          </w:p>
        </w:tc>
        <w:tc>
          <w:tcPr>
            <w:tcW w:w="977" w:type="dxa"/>
            <w:shd w:val="clear" w:color="auto" w:fill="auto"/>
            <w:vAlign w:val="center"/>
            <w:hideMark/>
          </w:tcPr>
          <w:p w14:paraId="1E2CEB9E"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612</w:t>
            </w:r>
          </w:p>
        </w:tc>
      </w:tr>
      <w:tr w:rsidR="001F0B20" w:rsidRPr="00931C1A" w14:paraId="51D27326" w14:textId="77777777" w:rsidTr="003B01F4">
        <w:trPr>
          <w:trHeight w:val="468"/>
        </w:trPr>
        <w:tc>
          <w:tcPr>
            <w:tcW w:w="2637" w:type="dxa"/>
            <w:vMerge w:val="restart"/>
            <w:shd w:val="clear" w:color="000000" w:fill="FFC000"/>
            <w:vAlign w:val="center"/>
            <w:hideMark/>
          </w:tcPr>
          <w:p w14:paraId="10C15F83"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Munkavállalói ismeretek </w:t>
            </w:r>
          </w:p>
        </w:tc>
        <w:tc>
          <w:tcPr>
            <w:tcW w:w="2055" w:type="dxa"/>
            <w:shd w:val="clear" w:color="auto" w:fill="auto"/>
            <w:vAlign w:val="center"/>
            <w:hideMark/>
          </w:tcPr>
          <w:p w14:paraId="6579D72A"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Munkavállalói ismeretek </w:t>
            </w:r>
          </w:p>
        </w:tc>
        <w:tc>
          <w:tcPr>
            <w:tcW w:w="1036" w:type="dxa"/>
            <w:shd w:val="clear" w:color="auto" w:fill="auto"/>
            <w:vAlign w:val="center"/>
            <w:hideMark/>
          </w:tcPr>
          <w:p w14:paraId="0E40576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18</w:t>
            </w:r>
          </w:p>
        </w:tc>
        <w:tc>
          <w:tcPr>
            <w:tcW w:w="1235" w:type="dxa"/>
            <w:shd w:val="clear" w:color="auto" w:fill="auto"/>
            <w:vAlign w:val="center"/>
            <w:hideMark/>
          </w:tcPr>
          <w:p w14:paraId="5565C88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977" w:type="dxa"/>
            <w:shd w:val="clear" w:color="auto" w:fill="auto"/>
            <w:vAlign w:val="center"/>
            <w:hideMark/>
          </w:tcPr>
          <w:p w14:paraId="3CCAF980"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18</w:t>
            </w:r>
          </w:p>
        </w:tc>
      </w:tr>
      <w:tr w:rsidR="001F0B20" w:rsidRPr="00931C1A" w14:paraId="3E64E0BC" w14:textId="77777777" w:rsidTr="003B01F4">
        <w:trPr>
          <w:trHeight w:val="300"/>
        </w:trPr>
        <w:tc>
          <w:tcPr>
            <w:tcW w:w="2637" w:type="dxa"/>
            <w:vMerge/>
            <w:vAlign w:val="center"/>
            <w:hideMark/>
          </w:tcPr>
          <w:p w14:paraId="119855DE"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055" w:type="dxa"/>
            <w:shd w:val="clear" w:color="auto" w:fill="auto"/>
            <w:vAlign w:val="center"/>
            <w:hideMark/>
          </w:tcPr>
          <w:p w14:paraId="1C22F00E"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Álláskeresés </w:t>
            </w:r>
          </w:p>
        </w:tc>
        <w:tc>
          <w:tcPr>
            <w:tcW w:w="1036" w:type="dxa"/>
            <w:shd w:val="clear" w:color="auto" w:fill="auto"/>
            <w:vAlign w:val="center"/>
            <w:hideMark/>
          </w:tcPr>
          <w:p w14:paraId="03600AB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1235" w:type="dxa"/>
            <w:shd w:val="clear" w:color="auto" w:fill="auto"/>
            <w:vAlign w:val="center"/>
            <w:hideMark/>
          </w:tcPr>
          <w:p w14:paraId="1688398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7" w:type="dxa"/>
            <w:shd w:val="clear" w:color="auto" w:fill="auto"/>
            <w:vAlign w:val="center"/>
            <w:hideMark/>
          </w:tcPr>
          <w:p w14:paraId="0314574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r>
      <w:tr w:rsidR="001F0B20" w:rsidRPr="00931C1A" w14:paraId="144A6320" w14:textId="77777777" w:rsidTr="003B01F4">
        <w:trPr>
          <w:trHeight w:val="300"/>
        </w:trPr>
        <w:tc>
          <w:tcPr>
            <w:tcW w:w="2637" w:type="dxa"/>
            <w:vMerge/>
            <w:vAlign w:val="center"/>
            <w:hideMark/>
          </w:tcPr>
          <w:p w14:paraId="3F0E7101"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055" w:type="dxa"/>
            <w:shd w:val="clear" w:color="auto" w:fill="auto"/>
            <w:vAlign w:val="center"/>
            <w:hideMark/>
          </w:tcPr>
          <w:p w14:paraId="281202A4"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Munkajogi alapismeretek </w:t>
            </w:r>
          </w:p>
        </w:tc>
        <w:tc>
          <w:tcPr>
            <w:tcW w:w="1036" w:type="dxa"/>
            <w:shd w:val="clear" w:color="auto" w:fill="auto"/>
            <w:vAlign w:val="center"/>
            <w:hideMark/>
          </w:tcPr>
          <w:p w14:paraId="55FC07C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1235" w:type="dxa"/>
            <w:shd w:val="clear" w:color="auto" w:fill="auto"/>
            <w:vAlign w:val="center"/>
            <w:hideMark/>
          </w:tcPr>
          <w:p w14:paraId="40C3FC1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7" w:type="dxa"/>
            <w:shd w:val="clear" w:color="auto" w:fill="auto"/>
            <w:vAlign w:val="center"/>
            <w:hideMark/>
          </w:tcPr>
          <w:p w14:paraId="39ABF10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r>
      <w:tr w:rsidR="001F0B20" w:rsidRPr="00931C1A" w14:paraId="5A2B0B4C" w14:textId="77777777" w:rsidTr="003B01F4">
        <w:trPr>
          <w:trHeight w:val="300"/>
        </w:trPr>
        <w:tc>
          <w:tcPr>
            <w:tcW w:w="2637" w:type="dxa"/>
            <w:vMerge/>
            <w:vAlign w:val="center"/>
            <w:hideMark/>
          </w:tcPr>
          <w:p w14:paraId="04C98457"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055" w:type="dxa"/>
            <w:shd w:val="clear" w:color="auto" w:fill="auto"/>
            <w:vAlign w:val="center"/>
            <w:hideMark/>
          </w:tcPr>
          <w:p w14:paraId="41E6BC8C"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Munkaviszony létesítése </w:t>
            </w:r>
          </w:p>
        </w:tc>
        <w:tc>
          <w:tcPr>
            <w:tcW w:w="1036" w:type="dxa"/>
            <w:shd w:val="clear" w:color="auto" w:fill="auto"/>
            <w:vAlign w:val="center"/>
            <w:hideMark/>
          </w:tcPr>
          <w:p w14:paraId="4BDC108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1235" w:type="dxa"/>
            <w:shd w:val="clear" w:color="auto" w:fill="auto"/>
            <w:vAlign w:val="center"/>
            <w:hideMark/>
          </w:tcPr>
          <w:p w14:paraId="547260A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7" w:type="dxa"/>
            <w:shd w:val="clear" w:color="auto" w:fill="auto"/>
            <w:vAlign w:val="center"/>
            <w:hideMark/>
          </w:tcPr>
          <w:p w14:paraId="42F2080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r>
      <w:tr w:rsidR="001F0B20" w:rsidRPr="00931C1A" w14:paraId="73810D63" w14:textId="77777777" w:rsidTr="003B01F4">
        <w:trPr>
          <w:trHeight w:val="300"/>
        </w:trPr>
        <w:tc>
          <w:tcPr>
            <w:tcW w:w="2637" w:type="dxa"/>
            <w:vMerge/>
            <w:vAlign w:val="center"/>
            <w:hideMark/>
          </w:tcPr>
          <w:p w14:paraId="405D4E22"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055" w:type="dxa"/>
            <w:shd w:val="clear" w:color="auto" w:fill="auto"/>
            <w:vAlign w:val="center"/>
            <w:hideMark/>
          </w:tcPr>
          <w:p w14:paraId="568B3AED"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Munkanélküliség </w:t>
            </w:r>
          </w:p>
        </w:tc>
        <w:tc>
          <w:tcPr>
            <w:tcW w:w="1036" w:type="dxa"/>
            <w:shd w:val="clear" w:color="auto" w:fill="auto"/>
            <w:vAlign w:val="center"/>
            <w:hideMark/>
          </w:tcPr>
          <w:p w14:paraId="3660885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1235" w:type="dxa"/>
            <w:shd w:val="clear" w:color="auto" w:fill="auto"/>
            <w:vAlign w:val="center"/>
            <w:hideMark/>
          </w:tcPr>
          <w:p w14:paraId="305C31B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7" w:type="dxa"/>
            <w:shd w:val="clear" w:color="auto" w:fill="auto"/>
            <w:vAlign w:val="center"/>
            <w:hideMark/>
          </w:tcPr>
          <w:p w14:paraId="5BEB78A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r>
      <w:tr w:rsidR="001F0B20" w:rsidRPr="00931C1A" w14:paraId="7073AB56" w14:textId="77777777" w:rsidTr="00FD09F1">
        <w:trPr>
          <w:trHeight w:val="468"/>
        </w:trPr>
        <w:tc>
          <w:tcPr>
            <w:tcW w:w="2637" w:type="dxa"/>
            <w:vMerge w:val="restart"/>
            <w:shd w:val="clear" w:color="auto" w:fill="FFC000"/>
            <w:noWrap/>
            <w:vAlign w:val="bottom"/>
            <w:hideMark/>
          </w:tcPr>
          <w:p w14:paraId="61859729" w14:textId="37488492" w:rsidR="001F0B20" w:rsidRPr="00931C1A" w:rsidRDefault="00FD09F1" w:rsidP="001F0B20">
            <w:pPr>
              <w:rPr>
                <w:rFonts w:ascii="Times New Roman" w:eastAsia="Times New Roman" w:hAnsi="Times New Roman" w:cs="Times New Roman"/>
                <w:color w:val="000000"/>
                <w:lang w:eastAsia="hu-HU"/>
              </w:rPr>
            </w:pPr>
            <w:r w:rsidRPr="00931C1A">
              <w:rPr>
                <w:rFonts w:ascii="Times New Roman" w:eastAsia="Times New Roman" w:hAnsi="Times New Roman" w:cs="Times New Roman"/>
                <w:color w:val="000000"/>
                <w:sz w:val="18"/>
                <w:szCs w:val="18"/>
                <w:lang w:eastAsia="hu-HU"/>
              </w:rPr>
              <w:t xml:space="preserve">Munkavállalói idegen nyelv </w:t>
            </w:r>
            <w:r w:rsidR="001F0B20" w:rsidRPr="00931C1A">
              <w:rPr>
                <w:rFonts w:ascii="Times New Roman" w:eastAsia="Times New Roman" w:hAnsi="Times New Roman" w:cs="Times New Roman"/>
                <w:noProof/>
                <w:color w:val="000000"/>
                <w:lang w:eastAsia="hu-HU"/>
              </w:rPr>
              <mc:AlternateContent>
                <mc:Choice Requires="wpg">
                  <w:drawing>
                    <wp:anchor distT="0" distB="0" distL="114300" distR="114300" simplePos="0" relativeHeight="251779072" behindDoc="0" locked="0" layoutInCell="1" allowOverlap="1" wp14:anchorId="08FA363A" wp14:editId="01FEFF07">
                      <wp:simplePos x="0" y="0"/>
                      <wp:positionH relativeFrom="column">
                        <wp:posOffset>266700</wp:posOffset>
                      </wp:positionH>
                      <wp:positionV relativeFrom="paragraph">
                        <wp:posOffset>1303020</wp:posOffset>
                      </wp:positionV>
                      <wp:extent cx="182880" cy="640080"/>
                      <wp:effectExtent l="0" t="0" r="0" b="0"/>
                      <wp:wrapNone/>
                      <wp:docPr id="51" name="Csoportba foglalás 51"/>
                      <wp:cNvGraphicFramePr/>
                      <a:graphic xmlns:a="http://schemas.openxmlformats.org/drawingml/2006/main">
                        <a:graphicData uri="http://schemas.microsoft.com/office/word/2010/wordprocessingGroup">
                          <wpg:wgp>
                            <wpg:cNvGrpSpPr/>
                            <wpg:grpSpPr>
                              <a:xfrm>
                                <a:off x="0" y="0"/>
                                <a:ext cx="182880" cy="640080"/>
                                <a:chOff x="-276225" y="-3907155"/>
                                <a:chExt cx="168285" cy="1084047"/>
                              </a:xfrm>
                            </wpg:grpSpPr>
                            <wps:wsp>
                              <wps:cNvPr id="52" name="Rectangle 858"/>
                              <wps:cNvSpPr/>
                              <wps:spPr>
                                <a:xfrm rot="-5399999">
                                  <a:off x="-726515" y="-3434275"/>
                                  <a:ext cx="1084047" cy="138287"/>
                                </a:xfrm>
                                <a:prstGeom prst="rect">
                                  <a:avLst/>
                                </a:prstGeom>
                                <a:ln>
                                  <a:noFill/>
                                </a:ln>
                              </wps:spPr>
                              <wps:bodyPr lIns="0" tIns="0" rIns="0" bIns="0" rtlCol="0">
                                <a:noAutofit/>
                              </wps:bodyPr>
                            </wps:wsp>
                            <wps:wsp>
                              <wps:cNvPr id="53" name="Rectangle 859"/>
                              <wps:cNvSpPr/>
                              <wps:spPr>
                                <a:xfrm rot="-5399999">
                                  <a:off x="-211085" y="-3741973"/>
                                  <a:ext cx="38005" cy="168285"/>
                                </a:xfrm>
                                <a:prstGeom prst="rect">
                                  <a:avLst/>
                                </a:prstGeom>
                                <a:ln>
                                  <a:noFill/>
                                </a:ln>
                              </wps:spPr>
                              <wps:txbx>
                                <w:txbxContent>
                                  <w:p w14:paraId="16FA10E7" w14:textId="77777777" w:rsidR="005F3C7B" w:rsidRDefault="005F3C7B" w:rsidP="003B01F4">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wps:txbx>
                              <wps:bodyPr lIns="0" tIns="0" rIns="0" bIns="0" rtlCol="0">
                                <a:noAutofit/>
                              </wps:bodyPr>
                            </wps:wsp>
                          </wpg:wgp>
                        </a:graphicData>
                      </a:graphic>
                    </wp:anchor>
                  </w:drawing>
                </mc:Choice>
                <mc:Fallback>
                  <w:pict>
                    <v:group w14:anchorId="08FA363A" id="Csoportba foglalás 51" o:spid="_x0000_s1068" style="position:absolute;margin-left:21pt;margin-top:102.6pt;width:14.4pt;height:50.4pt;z-index:251779072" coordorigin="-2762,-39071" coordsize="1682,1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">
                      <v:rect id="Rectangle 858" o:spid="_x0000_s1069" style="position:absolute;left:-7264;top:-34343;width:10840;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bMUA&#10;AADbAAAADwAAAGRycy9kb3ducmV2LnhtbESPT2vCQBTE7wW/w/KE3upGaavEbKQUJF4Uqq30+Jp9&#10;+YPZtzG7avrtXUHwOMzMb5hk0ZtGnKlztWUF41EEgji3uuZSwfdu+TID4TyyxsYyKfgnB4t08JRg&#10;rO2Fv+i89aUIEHYxKqi8b2MpXV6RQTeyLXHwCtsZ9EF2pdQdXgLcNHISRe/SYM1hocKWPivKD9uT&#10;UfAz3p32mdv88W9xnL6ufbYpykyp52H/MQfhqfeP8L290greJ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dsxQAAANsAAAAPAAAAAAAAAAAAAAAAAJgCAABkcnMv&#10;ZG93bnJldi54bWxQSwUGAAAAAAQABAD1AAAAigMAAAAA&#10;" filled="f" stroked="f">
                        <v:textbox inset="0,0,0,0"/>
                      </v:rect>
                      <v:rect id="Rectangle 859" o:spid="_x0000_s1070" style="position:absolute;left:-2110;top:-37420;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S98UA&#10;AADbAAAADwAAAGRycy9kb3ducmV2LnhtbESPW2vCQBSE3wv+h+UIfasbe7ESsxEpSPpSQa3i4zF7&#10;csHs2ZhdNf333ULBx2FmvmGSeW8acaXO1ZYVjEcRCOLc6ppLBd/b5dMUhPPIGhvLpOCHHMzTwUOC&#10;sbY3XtN140sRIOxiVFB538ZSurwig25kW+LgFbYz6IPsSqk7vAW4aeRzFE2kwZrDQoUtfVSUnzYX&#10;o2A33l72mVsd+VCc31+/fLYqykypx2G/mIHw1Pt7+L/9qRW8vcD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lL3xQAAANsAAAAPAAAAAAAAAAAAAAAAAJgCAABkcnMv&#10;ZG93bnJldi54bWxQSwUGAAAAAAQABAD1AAAAigMAAAAA&#10;" filled="f" stroked="f">
                        <v:textbox inset="0,0,0,0">
                          <w:txbxContent>
                            <w:p w14:paraId="16FA10E7" w14:textId="77777777" w:rsidR="005F3C7B" w:rsidRDefault="005F3C7B" w:rsidP="003B01F4">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v:textbox>
                      </v:rect>
                    </v:group>
                  </w:pict>
                </mc:Fallback>
              </mc:AlternateContent>
            </w:r>
          </w:p>
        </w:tc>
        <w:tc>
          <w:tcPr>
            <w:tcW w:w="2055" w:type="dxa"/>
            <w:shd w:val="clear" w:color="auto" w:fill="auto"/>
            <w:vAlign w:val="center"/>
            <w:hideMark/>
          </w:tcPr>
          <w:p w14:paraId="5D04E8F2"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Munkavállalói idegen nyelv </w:t>
            </w:r>
          </w:p>
        </w:tc>
        <w:tc>
          <w:tcPr>
            <w:tcW w:w="1036" w:type="dxa"/>
            <w:shd w:val="clear" w:color="auto" w:fill="auto"/>
            <w:vAlign w:val="center"/>
            <w:hideMark/>
          </w:tcPr>
          <w:p w14:paraId="20696FB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1235" w:type="dxa"/>
            <w:shd w:val="clear" w:color="auto" w:fill="auto"/>
            <w:vAlign w:val="center"/>
            <w:hideMark/>
          </w:tcPr>
          <w:p w14:paraId="07EFBD9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977" w:type="dxa"/>
            <w:shd w:val="clear" w:color="000000" w:fill="FFFFFF"/>
            <w:vAlign w:val="center"/>
            <w:hideMark/>
          </w:tcPr>
          <w:p w14:paraId="1348F1D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r>
      <w:tr w:rsidR="001F0B20" w:rsidRPr="00931C1A" w14:paraId="603BD724" w14:textId="77777777" w:rsidTr="00FD09F1">
        <w:trPr>
          <w:trHeight w:val="492"/>
        </w:trPr>
        <w:tc>
          <w:tcPr>
            <w:tcW w:w="2637" w:type="dxa"/>
            <w:vMerge/>
            <w:shd w:val="clear" w:color="auto" w:fill="FFC000"/>
            <w:vAlign w:val="center"/>
            <w:hideMark/>
          </w:tcPr>
          <w:p w14:paraId="2080EC58" w14:textId="77777777" w:rsidR="001F0B20" w:rsidRPr="00931C1A" w:rsidRDefault="001F0B20" w:rsidP="001F0B20">
            <w:pPr>
              <w:rPr>
                <w:rFonts w:ascii="Times New Roman" w:eastAsia="Times New Roman" w:hAnsi="Times New Roman" w:cs="Times New Roman"/>
                <w:color w:val="000000"/>
                <w:lang w:eastAsia="hu-HU"/>
              </w:rPr>
            </w:pPr>
          </w:p>
        </w:tc>
        <w:tc>
          <w:tcPr>
            <w:tcW w:w="2055" w:type="dxa"/>
            <w:shd w:val="clear" w:color="auto" w:fill="auto"/>
            <w:vAlign w:val="center"/>
            <w:hideMark/>
          </w:tcPr>
          <w:p w14:paraId="0CF7A73E"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álláskeresés lépései, álláshirdetések </w:t>
            </w:r>
          </w:p>
        </w:tc>
        <w:tc>
          <w:tcPr>
            <w:tcW w:w="1036" w:type="dxa"/>
            <w:shd w:val="clear" w:color="auto" w:fill="auto"/>
            <w:vAlign w:val="center"/>
            <w:hideMark/>
          </w:tcPr>
          <w:p w14:paraId="13D79CA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1235" w:type="dxa"/>
            <w:shd w:val="clear" w:color="auto" w:fill="auto"/>
            <w:vAlign w:val="center"/>
            <w:hideMark/>
          </w:tcPr>
          <w:p w14:paraId="51A0EC0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977" w:type="dxa"/>
            <w:shd w:val="clear" w:color="auto" w:fill="auto"/>
            <w:vAlign w:val="center"/>
            <w:hideMark/>
          </w:tcPr>
          <w:p w14:paraId="258AFDE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r>
      <w:tr w:rsidR="001F0B20" w:rsidRPr="00931C1A" w14:paraId="54655F6F" w14:textId="77777777" w:rsidTr="00FD09F1">
        <w:trPr>
          <w:trHeight w:val="492"/>
        </w:trPr>
        <w:tc>
          <w:tcPr>
            <w:tcW w:w="2637" w:type="dxa"/>
            <w:vMerge/>
            <w:shd w:val="clear" w:color="auto" w:fill="FFC000"/>
            <w:vAlign w:val="center"/>
            <w:hideMark/>
          </w:tcPr>
          <w:p w14:paraId="72B977D0" w14:textId="77777777" w:rsidR="001F0B20" w:rsidRPr="00931C1A" w:rsidRDefault="001F0B20" w:rsidP="001F0B20">
            <w:pPr>
              <w:rPr>
                <w:rFonts w:ascii="Times New Roman" w:eastAsia="Times New Roman" w:hAnsi="Times New Roman" w:cs="Times New Roman"/>
                <w:color w:val="000000"/>
                <w:lang w:eastAsia="hu-HU"/>
              </w:rPr>
            </w:pPr>
          </w:p>
        </w:tc>
        <w:tc>
          <w:tcPr>
            <w:tcW w:w="2055" w:type="dxa"/>
            <w:shd w:val="clear" w:color="auto" w:fill="auto"/>
            <w:vAlign w:val="center"/>
            <w:hideMark/>
          </w:tcPr>
          <w:p w14:paraId="50364A71"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Önéletrajz és motivációs levél </w:t>
            </w:r>
          </w:p>
        </w:tc>
        <w:tc>
          <w:tcPr>
            <w:tcW w:w="1036" w:type="dxa"/>
            <w:shd w:val="clear" w:color="auto" w:fill="auto"/>
            <w:vAlign w:val="center"/>
            <w:hideMark/>
          </w:tcPr>
          <w:p w14:paraId="4DD2AFD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1235" w:type="dxa"/>
            <w:shd w:val="clear" w:color="auto" w:fill="auto"/>
            <w:vAlign w:val="center"/>
            <w:hideMark/>
          </w:tcPr>
          <w:p w14:paraId="26B075F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977" w:type="dxa"/>
            <w:shd w:val="clear" w:color="auto" w:fill="auto"/>
            <w:vAlign w:val="center"/>
            <w:hideMark/>
          </w:tcPr>
          <w:p w14:paraId="5AAA5AA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r>
      <w:tr w:rsidR="001F0B20" w:rsidRPr="00931C1A" w14:paraId="48E9DD61" w14:textId="77777777" w:rsidTr="00FD09F1">
        <w:trPr>
          <w:trHeight w:val="492"/>
        </w:trPr>
        <w:tc>
          <w:tcPr>
            <w:tcW w:w="2637" w:type="dxa"/>
            <w:vMerge/>
            <w:shd w:val="clear" w:color="auto" w:fill="FFC000"/>
            <w:vAlign w:val="center"/>
            <w:hideMark/>
          </w:tcPr>
          <w:p w14:paraId="500B1531" w14:textId="77777777" w:rsidR="001F0B20" w:rsidRPr="00931C1A" w:rsidRDefault="001F0B20" w:rsidP="001F0B20">
            <w:pPr>
              <w:rPr>
                <w:rFonts w:ascii="Times New Roman" w:eastAsia="Times New Roman" w:hAnsi="Times New Roman" w:cs="Times New Roman"/>
                <w:color w:val="000000"/>
                <w:lang w:eastAsia="hu-HU"/>
              </w:rPr>
            </w:pPr>
          </w:p>
        </w:tc>
        <w:tc>
          <w:tcPr>
            <w:tcW w:w="2055" w:type="dxa"/>
            <w:shd w:val="clear" w:color="auto" w:fill="auto"/>
            <w:vAlign w:val="center"/>
            <w:hideMark/>
          </w:tcPr>
          <w:p w14:paraId="5438D9E8"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w:t>
            </w:r>
            <w:proofErr w:type="spellStart"/>
            <w:r w:rsidRPr="00931C1A">
              <w:rPr>
                <w:rFonts w:ascii="Times New Roman" w:eastAsia="Times New Roman" w:hAnsi="Times New Roman" w:cs="Times New Roman"/>
                <w:color w:val="000000"/>
                <w:sz w:val="18"/>
                <w:szCs w:val="18"/>
                <w:lang w:eastAsia="hu-HU"/>
              </w:rPr>
              <w:t>Small</w:t>
            </w:r>
            <w:proofErr w:type="spellEnd"/>
            <w:r w:rsidRPr="00931C1A">
              <w:rPr>
                <w:rFonts w:ascii="Times New Roman" w:eastAsia="Times New Roman" w:hAnsi="Times New Roman" w:cs="Times New Roman"/>
                <w:color w:val="000000"/>
                <w:sz w:val="18"/>
                <w:szCs w:val="18"/>
                <w:lang w:eastAsia="hu-HU"/>
              </w:rPr>
              <w:t xml:space="preserve"> </w:t>
            </w:r>
            <w:proofErr w:type="spellStart"/>
            <w:r w:rsidRPr="00931C1A">
              <w:rPr>
                <w:rFonts w:ascii="Times New Roman" w:eastAsia="Times New Roman" w:hAnsi="Times New Roman" w:cs="Times New Roman"/>
                <w:color w:val="000000"/>
                <w:sz w:val="18"/>
                <w:szCs w:val="18"/>
                <w:lang w:eastAsia="hu-HU"/>
              </w:rPr>
              <w:t>talk</w:t>
            </w:r>
            <w:proofErr w:type="spellEnd"/>
            <w:r w:rsidRPr="00931C1A">
              <w:rPr>
                <w:rFonts w:ascii="Times New Roman" w:eastAsia="Times New Roman" w:hAnsi="Times New Roman" w:cs="Times New Roman"/>
                <w:color w:val="000000"/>
                <w:sz w:val="18"/>
                <w:szCs w:val="18"/>
                <w:lang w:eastAsia="hu-HU"/>
              </w:rPr>
              <w:t xml:space="preserve">” – általános társalgás </w:t>
            </w:r>
          </w:p>
        </w:tc>
        <w:tc>
          <w:tcPr>
            <w:tcW w:w="1036" w:type="dxa"/>
            <w:shd w:val="clear" w:color="auto" w:fill="auto"/>
            <w:vAlign w:val="center"/>
            <w:hideMark/>
          </w:tcPr>
          <w:p w14:paraId="240C82B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1235" w:type="dxa"/>
            <w:shd w:val="clear" w:color="auto" w:fill="auto"/>
            <w:vAlign w:val="center"/>
            <w:hideMark/>
          </w:tcPr>
          <w:p w14:paraId="0EFF230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977" w:type="dxa"/>
            <w:shd w:val="clear" w:color="auto" w:fill="auto"/>
            <w:vAlign w:val="center"/>
            <w:hideMark/>
          </w:tcPr>
          <w:p w14:paraId="6CEFDC7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r>
      <w:tr w:rsidR="001F0B20" w:rsidRPr="00931C1A" w14:paraId="7FB815B2" w14:textId="77777777" w:rsidTr="00FD09F1">
        <w:trPr>
          <w:trHeight w:val="300"/>
        </w:trPr>
        <w:tc>
          <w:tcPr>
            <w:tcW w:w="2637" w:type="dxa"/>
            <w:vMerge/>
            <w:shd w:val="clear" w:color="auto" w:fill="FFC000"/>
            <w:vAlign w:val="center"/>
            <w:hideMark/>
          </w:tcPr>
          <w:p w14:paraId="4EDEC0C2" w14:textId="77777777" w:rsidR="001F0B20" w:rsidRPr="00931C1A" w:rsidRDefault="001F0B20" w:rsidP="001F0B20">
            <w:pPr>
              <w:rPr>
                <w:rFonts w:ascii="Times New Roman" w:eastAsia="Times New Roman" w:hAnsi="Times New Roman" w:cs="Times New Roman"/>
                <w:color w:val="000000"/>
                <w:lang w:eastAsia="hu-HU"/>
              </w:rPr>
            </w:pPr>
          </w:p>
        </w:tc>
        <w:tc>
          <w:tcPr>
            <w:tcW w:w="2055" w:type="dxa"/>
            <w:shd w:val="clear" w:color="auto" w:fill="auto"/>
            <w:vAlign w:val="center"/>
            <w:hideMark/>
          </w:tcPr>
          <w:p w14:paraId="5295A93E"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Állásinterjú </w:t>
            </w:r>
          </w:p>
        </w:tc>
        <w:tc>
          <w:tcPr>
            <w:tcW w:w="1036" w:type="dxa"/>
            <w:shd w:val="clear" w:color="auto" w:fill="auto"/>
            <w:vAlign w:val="center"/>
            <w:hideMark/>
          </w:tcPr>
          <w:p w14:paraId="528A966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1235" w:type="dxa"/>
            <w:shd w:val="clear" w:color="auto" w:fill="auto"/>
            <w:vAlign w:val="center"/>
            <w:hideMark/>
          </w:tcPr>
          <w:p w14:paraId="29B8AFF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977" w:type="dxa"/>
            <w:shd w:val="clear" w:color="auto" w:fill="auto"/>
            <w:vAlign w:val="center"/>
            <w:hideMark/>
          </w:tcPr>
          <w:p w14:paraId="2D4308D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r>
      <w:tr w:rsidR="001F0B20" w:rsidRPr="00931C1A" w14:paraId="451A510C" w14:textId="77777777" w:rsidTr="003B01F4">
        <w:trPr>
          <w:trHeight w:val="300"/>
        </w:trPr>
        <w:tc>
          <w:tcPr>
            <w:tcW w:w="2637" w:type="dxa"/>
            <w:vMerge w:val="restart"/>
            <w:shd w:val="clear" w:color="000000" w:fill="F79646"/>
            <w:vAlign w:val="center"/>
            <w:hideMark/>
          </w:tcPr>
          <w:p w14:paraId="542540D4"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 Műszaki alapozás</w:t>
            </w:r>
          </w:p>
        </w:tc>
        <w:tc>
          <w:tcPr>
            <w:tcW w:w="2055" w:type="dxa"/>
            <w:shd w:val="clear" w:color="auto" w:fill="auto"/>
            <w:vAlign w:val="center"/>
            <w:hideMark/>
          </w:tcPr>
          <w:p w14:paraId="3434E5E6"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Villamos alapismeretek </w:t>
            </w:r>
          </w:p>
        </w:tc>
        <w:tc>
          <w:tcPr>
            <w:tcW w:w="1036" w:type="dxa"/>
            <w:shd w:val="clear" w:color="auto" w:fill="auto"/>
            <w:vAlign w:val="center"/>
            <w:hideMark/>
          </w:tcPr>
          <w:p w14:paraId="6C647D12"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54</w:t>
            </w:r>
          </w:p>
        </w:tc>
        <w:tc>
          <w:tcPr>
            <w:tcW w:w="1235" w:type="dxa"/>
            <w:shd w:val="clear" w:color="auto" w:fill="auto"/>
            <w:vAlign w:val="center"/>
            <w:hideMark/>
          </w:tcPr>
          <w:p w14:paraId="661F178B"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234</w:t>
            </w:r>
          </w:p>
        </w:tc>
        <w:tc>
          <w:tcPr>
            <w:tcW w:w="977" w:type="dxa"/>
            <w:shd w:val="clear" w:color="auto" w:fill="auto"/>
            <w:vAlign w:val="center"/>
            <w:hideMark/>
          </w:tcPr>
          <w:p w14:paraId="51D72103"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288</w:t>
            </w:r>
          </w:p>
        </w:tc>
      </w:tr>
      <w:tr w:rsidR="001F0B20" w:rsidRPr="00931C1A" w14:paraId="04CEEF2A" w14:textId="77777777" w:rsidTr="003B01F4">
        <w:trPr>
          <w:trHeight w:val="300"/>
        </w:trPr>
        <w:tc>
          <w:tcPr>
            <w:tcW w:w="2637" w:type="dxa"/>
            <w:vMerge/>
            <w:vAlign w:val="center"/>
            <w:hideMark/>
          </w:tcPr>
          <w:p w14:paraId="1DA414D9"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055" w:type="dxa"/>
            <w:shd w:val="clear" w:color="auto" w:fill="auto"/>
            <w:vAlign w:val="center"/>
            <w:hideMark/>
          </w:tcPr>
          <w:p w14:paraId="3AC09A5B"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Villamos áramkör </w:t>
            </w:r>
          </w:p>
        </w:tc>
        <w:tc>
          <w:tcPr>
            <w:tcW w:w="1036" w:type="dxa"/>
            <w:shd w:val="clear" w:color="auto" w:fill="auto"/>
            <w:vAlign w:val="center"/>
            <w:hideMark/>
          </w:tcPr>
          <w:p w14:paraId="09EE608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1235" w:type="dxa"/>
            <w:shd w:val="clear" w:color="auto" w:fill="auto"/>
            <w:vAlign w:val="center"/>
            <w:hideMark/>
          </w:tcPr>
          <w:p w14:paraId="18F9580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81</w:t>
            </w:r>
          </w:p>
        </w:tc>
        <w:tc>
          <w:tcPr>
            <w:tcW w:w="977" w:type="dxa"/>
            <w:shd w:val="clear" w:color="auto" w:fill="auto"/>
            <w:vAlign w:val="center"/>
            <w:hideMark/>
          </w:tcPr>
          <w:p w14:paraId="30B4027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90</w:t>
            </w:r>
          </w:p>
        </w:tc>
      </w:tr>
      <w:tr w:rsidR="001F0B20" w:rsidRPr="00931C1A" w14:paraId="5AEBAFB3" w14:textId="77777777" w:rsidTr="003B01F4">
        <w:trPr>
          <w:trHeight w:val="492"/>
        </w:trPr>
        <w:tc>
          <w:tcPr>
            <w:tcW w:w="2637" w:type="dxa"/>
            <w:vMerge/>
            <w:vAlign w:val="center"/>
            <w:hideMark/>
          </w:tcPr>
          <w:p w14:paraId="11B9DBA1"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055" w:type="dxa"/>
            <w:shd w:val="clear" w:color="auto" w:fill="auto"/>
            <w:vAlign w:val="center"/>
            <w:hideMark/>
          </w:tcPr>
          <w:p w14:paraId="222B59E6"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Villamos áramkör ábrázolása </w:t>
            </w:r>
          </w:p>
        </w:tc>
        <w:tc>
          <w:tcPr>
            <w:tcW w:w="1036" w:type="dxa"/>
            <w:shd w:val="clear" w:color="auto" w:fill="auto"/>
            <w:vAlign w:val="center"/>
            <w:hideMark/>
          </w:tcPr>
          <w:p w14:paraId="74249F0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1235" w:type="dxa"/>
            <w:shd w:val="clear" w:color="auto" w:fill="auto"/>
            <w:vAlign w:val="center"/>
            <w:hideMark/>
          </w:tcPr>
          <w:p w14:paraId="3BF68F0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977" w:type="dxa"/>
            <w:shd w:val="clear" w:color="auto" w:fill="auto"/>
            <w:vAlign w:val="center"/>
            <w:hideMark/>
          </w:tcPr>
          <w:p w14:paraId="7CDA39E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1F0B20" w:rsidRPr="00931C1A" w14:paraId="6C8ECB36" w14:textId="77777777" w:rsidTr="003B01F4">
        <w:trPr>
          <w:trHeight w:val="492"/>
        </w:trPr>
        <w:tc>
          <w:tcPr>
            <w:tcW w:w="2637" w:type="dxa"/>
            <w:vMerge/>
            <w:vAlign w:val="center"/>
            <w:hideMark/>
          </w:tcPr>
          <w:p w14:paraId="1EC05825"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055" w:type="dxa"/>
            <w:shd w:val="clear" w:color="auto" w:fill="auto"/>
            <w:vAlign w:val="center"/>
            <w:hideMark/>
          </w:tcPr>
          <w:p w14:paraId="54024F6B"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Villamos áramkör kialakítása </w:t>
            </w:r>
          </w:p>
        </w:tc>
        <w:tc>
          <w:tcPr>
            <w:tcW w:w="1036" w:type="dxa"/>
            <w:shd w:val="clear" w:color="auto" w:fill="auto"/>
            <w:vAlign w:val="center"/>
            <w:hideMark/>
          </w:tcPr>
          <w:p w14:paraId="77AD9CC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1235" w:type="dxa"/>
            <w:shd w:val="clear" w:color="auto" w:fill="auto"/>
            <w:vAlign w:val="center"/>
            <w:hideMark/>
          </w:tcPr>
          <w:p w14:paraId="5A636CA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27</w:t>
            </w:r>
          </w:p>
        </w:tc>
        <w:tc>
          <w:tcPr>
            <w:tcW w:w="977" w:type="dxa"/>
            <w:shd w:val="clear" w:color="auto" w:fill="auto"/>
            <w:vAlign w:val="center"/>
            <w:hideMark/>
          </w:tcPr>
          <w:p w14:paraId="334B587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r>
      <w:tr w:rsidR="001F0B20" w:rsidRPr="00931C1A" w14:paraId="1D6C6A9A" w14:textId="77777777" w:rsidTr="003B01F4">
        <w:trPr>
          <w:trHeight w:val="300"/>
        </w:trPr>
        <w:tc>
          <w:tcPr>
            <w:tcW w:w="2637" w:type="dxa"/>
            <w:vMerge/>
            <w:vAlign w:val="center"/>
            <w:hideMark/>
          </w:tcPr>
          <w:p w14:paraId="3D16D6F8"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055" w:type="dxa"/>
            <w:shd w:val="clear" w:color="auto" w:fill="auto"/>
            <w:vAlign w:val="center"/>
            <w:hideMark/>
          </w:tcPr>
          <w:p w14:paraId="3041C7C7"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Villamos biztonságtechnika </w:t>
            </w:r>
          </w:p>
        </w:tc>
        <w:tc>
          <w:tcPr>
            <w:tcW w:w="1036" w:type="dxa"/>
            <w:shd w:val="clear" w:color="auto" w:fill="auto"/>
            <w:vAlign w:val="center"/>
            <w:hideMark/>
          </w:tcPr>
          <w:p w14:paraId="6699F56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1235" w:type="dxa"/>
            <w:shd w:val="clear" w:color="auto" w:fill="auto"/>
            <w:vAlign w:val="center"/>
            <w:hideMark/>
          </w:tcPr>
          <w:p w14:paraId="3B68880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27</w:t>
            </w:r>
          </w:p>
        </w:tc>
        <w:tc>
          <w:tcPr>
            <w:tcW w:w="977" w:type="dxa"/>
            <w:shd w:val="clear" w:color="auto" w:fill="auto"/>
            <w:vAlign w:val="center"/>
            <w:hideMark/>
          </w:tcPr>
          <w:p w14:paraId="34362D1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r>
      <w:tr w:rsidR="001F0B20" w:rsidRPr="00931C1A" w14:paraId="033ED159" w14:textId="77777777" w:rsidTr="003B01F4">
        <w:trPr>
          <w:trHeight w:val="492"/>
        </w:trPr>
        <w:tc>
          <w:tcPr>
            <w:tcW w:w="2637" w:type="dxa"/>
            <w:vMerge/>
            <w:vAlign w:val="center"/>
            <w:hideMark/>
          </w:tcPr>
          <w:p w14:paraId="634265F8"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055" w:type="dxa"/>
            <w:shd w:val="clear" w:color="auto" w:fill="auto"/>
            <w:vAlign w:val="center"/>
            <w:hideMark/>
          </w:tcPr>
          <w:p w14:paraId="054EB4A3"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Villamos áramkörök mérése, </w:t>
            </w:r>
            <w:proofErr w:type="spellStart"/>
            <w:r w:rsidRPr="00931C1A">
              <w:rPr>
                <w:rFonts w:ascii="Times New Roman" w:eastAsia="Times New Roman" w:hAnsi="Times New Roman" w:cs="Times New Roman"/>
                <w:color w:val="000000"/>
                <w:sz w:val="18"/>
                <w:szCs w:val="18"/>
                <w:lang w:eastAsia="hu-HU"/>
              </w:rPr>
              <w:t>dokumentá-</w:t>
            </w:r>
            <w:proofErr w:type="spellEnd"/>
          </w:p>
        </w:tc>
        <w:tc>
          <w:tcPr>
            <w:tcW w:w="1036" w:type="dxa"/>
            <w:shd w:val="clear" w:color="auto" w:fill="auto"/>
            <w:vAlign w:val="center"/>
            <w:hideMark/>
          </w:tcPr>
          <w:p w14:paraId="3774870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1235" w:type="dxa"/>
            <w:shd w:val="clear" w:color="auto" w:fill="auto"/>
            <w:vAlign w:val="center"/>
            <w:hideMark/>
          </w:tcPr>
          <w:p w14:paraId="0C6C67F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90</w:t>
            </w:r>
          </w:p>
        </w:tc>
        <w:tc>
          <w:tcPr>
            <w:tcW w:w="977" w:type="dxa"/>
            <w:shd w:val="clear" w:color="auto" w:fill="auto"/>
            <w:vAlign w:val="center"/>
            <w:hideMark/>
          </w:tcPr>
          <w:p w14:paraId="35DD3B7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108</w:t>
            </w:r>
          </w:p>
        </w:tc>
      </w:tr>
      <w:tr w:rsidR="001F0B20" w:rsidRPr="00931C1A" w14:paraId="5E492816" w14:textId="77777777" w:rsidTr="003B01F4">
        <w:trPr>
          <w:trHeight w:val="300"/>
        </w:trPr>
        <w:tc>
          <w:tcPr>
            <w:tcW w:w="2637" w:type="dxa"/>
            <w:vMerge/>
            <w:vAlign w:val="center"/>
            <w:hideMark/>
          </w:tcPr>
          <w:p w14:paraId="1BF1EEA5"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055" w:type="dxa"/>
            <w:shd w:val="clear" w:color="auto" w:fill="auto"/>
            <w:vAlign w:val="center"/>
            <w:hideMark/>
          </w:tcPr>
          <w:p w14:paraId="2B5CE2F9"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Gépészeti alapismeretek </w:t>
            </w:r>
          </w:p>
        </w:tc>
        <w:tc>
          <w:tcPr>
            <w:tcW w:w="1036" w:type="dxa"/>
            <w:shd w:val="clear" w:color="auto" w:fill="auto"/>
            <w:vAlign w:val="center"/>
            <w:hideMark/>
          </w:tcPr>
          <w:p w14:paraId="257C2953"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72</w:t>
            </w:r>
          </w:p>
        </w:tc>
        <w:tc>
          <w:tcPr>
            <w:tcW w:w="1235" w:type="dxa"/>
            <w:shd w:val="clear" w:color="auto" w:fill="auto"/>
            <w:vAlign w:val="center"/>
            <w:hideMark/>
          </w:tcPr>
          <w:p w14:paraId="274A17D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234</w:t>
            </w:r>
          </w:p>
        </w:tc>
        <w:tc>
          <w:tcPr>
            <w:tcW w:w="977" w:type="dxa"/>
            <w:shd w:val="clear" w:color="auto" w:fill="auto"/>
            <w:vAlign w:val="center"/>
            <w:hideMark/>
          </w:tcPr>
          <w:p w14:paraId="60815FE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306</w:t>
            </w:r>
          </w:p>
        </w:tc>
      </w:tr>
      <w:tr w:rsidR="001F0B20" w:rsidRPr="00931C1A" w14:paraId="6B8542A3" w14:textId="77777777" w:rsidTr="003B01F4">
        <w:trPr>
          <w:trHeight w:val="492"/>
        </w:trPr>
        <w:tc>
          <w:tcPr>
            <w:tcW w:w="2637" w:type="dxa"/>
            <w:vMerge/>
            <w:vAlign w:val="center"/>
            <w:hideMark/>
          </w:tcPr>
          <w:p w14:paraId="3793C7E8"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055" w:type="dxa"/>
            <w:shd w:val="clear" w:color="auto" w:fill="auto"/>
            <w:vAlign w:val="center"/>
            <w:hideMark/>
          </w:tcPr>
          <w:p w14:paraId="3B68E90C"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Munkabiztonság, tűz- és környezetvédelem </w:t>
            </w:r>
          </w:p>
        </w:tc>
        <w:tc>
          <w:tcPr>
            <w:tcW w:w="1036" w:type="dxa"/>
            <w:shd w:val="clear" w:color="auto" w:fill="auto"/>
            <w:vAlign w:val="center"/>
            <w:hideMark/>
          </w:tcPr>
          <w:p w14:paraId="42C13C1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1235" w:type="dxa"/>
            <w:shd w:val="clear" w:color="auto" w:fill="auto"/>
            <w:vAlign w:val="center"/>
            <w:hideMark/>
          </w:tcPr>
          <w:p w14:paraId="0A2A0F5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7" w:type="dxa"/>
            <w:shd w:val="clear" w:color="auto" w:fill="auto"/>
            <w:vAlign w:val="center"/>
            <w:hideMark/>
          </w:tcPr>
          <w:p w14:paraId="0A9AB10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1F0B20" w:rsidRPr="00931C1A" w14:paraId="46152431" w14:textId="77777777" w:rsidTr="003B01F4">
        <w:trPr>
          <w:trHeight w:val="300"/>
        </w:trPr>
        <w:tc>
          <w:tcPr>
            <w:tcW w:w="2637" w:type="dxa"/>
            <w:vMerge/>
            <w:vAlign w:val="center"/>
            <w:hideMark/>
          </w:tcPr>
          <w:p w14:paraId="725A47CB"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055" w:type="dxa"/>
            <w:shd w:val="clear" w:color="auto" w:fill="auto"/>
            <w:vAlign w:val="center"/>
            <w:hideMark/>
          </w:tcPr>
          <w:p w14:paraId="0C813C32"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Műszaki rajz alapjai </w:t>
            </w:r>
          </w:p>
        </w:tc>
        <w:tc>
          <w:tcPr>
            <w:tcW w:w="1036" w:type="dxa"/>
            <w:shd w:val="clear" w:color="auto" w:fill="auto"/>
            <w:vAlign w:val="center"/>
            <w:hideMark/>
          </w:tcPr>
          <w:p w14:paraId="54EF10F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1235" w:type="dxa"/>
            <w:shd w:val="clear" w:color="auto" w:fill="auto"/>
            <w:vAlign w:val="center"/>
            <w:hideMark/>
          </w:tcPr>
          <w:p w14:paraId="726AECE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72</w:t>
            </w:r>
          </w:p>
        </w:tc>
        <w:tc>
          <w:tcPr>
            <w:tcW w:w="977" w:type="dxa"/>
            <w:shd w:val="clear" w:color="auto" w:fill="auto"/>
            <w:vAlign w:val="center"/>
            <w:hideMark/>
          </w:tcPr>
          <w:p w14:paraId="0B0E7E6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81</w:t>
            </w:r>
          </w:p>
        </w:tc>
      </w:tr>
      <w:tr w:rsidR="001F0B20" w:rsidRPr="00931C1A" w14:paraId="510E6090" w14:textId="77777777" w:rsidTr="003B01F4">
        <w:trPr>
          <w:trHeight w:val="300"/>
        </w:trPr>
        <w:tc>
          <w:tcPr>
            <w:tcW w:w="2637" w:type="dxa"/>
            <w:vMerge/>
            <w:vAlign w:val="center"/>
            <w:hideMark/>
          </w:tcPr>
          <w:p w14:paraId="341A4AA9"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055" w:type="dxa"/>
            <w:shd w:val="clear" w:color="auto" w:fill="auto"/>
            <w:vAlign w:val="center"/>
            <w:hideMark/>
          </w:tcPr>
          <w:p w14:paraId="6FAF0D95"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Anyag- és gyártásismeret </w:t>
            </w:r>
          </w:p>
        </w:tc>
        <w:tc>
          <w:tcPr>
            <w:tcW w:w="1036" w:type="dxa"/>
            <w:shd w:val="clear" w:color="auto" w:fill="auto"/>
            <w:vAlign w:val="center"/>
            <w:hideMark/>
          </w:tcPr>
          <w:p w14:paraId="29A9055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1235" w:type="dxa"/>
            <w:shd w:val="clear" w:color="auto" w:fill="auto"/>
            <w:vAlign w:val="center"/>
            <w:hideMark/>
          </w:tcPr>
          <w:p w14:paraId="543DB56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77" w:type="dxa"/>
            <w:shd w:val="clear" w:color="auto" w:fill="auto"/>
            <w:vAlign w:val="center"/>
            <w:hideMark/>
          </w:tcPr>
          <w:p w14:paraId="5E64834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1F0B20" w:rsidRPr="00931C1A" w14:paraId="44A9AC18" w14:textId="77777777" w:rsidTr="003B01F4">
        <w:trPr>
          <w:trHeight w:val="492"/>
        </w:trPr>
        <w:tc>
          <w:tcPr>
            <w:tcW w:w="2637" w:type="dxa"/>
            <w:vMerge/>
            <w:vAlign w:val="center"/>
            <w:hideMark/>
          </w:tcPr>
          <w:p w14:paraId="2F9B5F9C"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055" w:type="dxa"/>
            <w:shd w:val="clear" w:color="auto" w:fill="auto"/>
            <w:vAlign w:val="center"/>
            <w:hideMark/>
          </w:tcPr>
          <w:p w14:paraId="76AFC1B4"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Fémipari alapmegmunkálások </w:t>
            </w:r>
          </w:p>
        </w:tc>
        <w:tc>
          <w:tcPr>
            <w:tcW w:w="1036" w:type="dxa"/>
            <w:shd w:val="clear" w:color="auto" w:fill="auto"/>
            <w:vAlign w:val="center"/>
            <w:hideMark/>
          </w:tcPr>
          <w:p w14:paraId="4FA7150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1235" w:type="dxa"/>
            <w:shd w:val="clear" w:color="auto" w:fill="auto"/>
            <w:vAlign w:val="center"/>
            <w:hideMark/>
          </w:tcPr>
          <w:p w14:paraId="57DE39C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81</w:t>
            </w:r>
          </w:p>
        </w:tc>
        <w:tc>
          <w:tcPr>
            <w:tcW w:w="977" w:type="dxa"/>
            <w:shd w:val="clear" w:color="auto" w:fill="auto"/>
            <w:vAlign w:val="center"/>
            <w:hideMark/>
          </w:tcPr>
          <w:p w14:paraId="035A924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90</w:t>
            </w:r>
          </w:p>
        </w:tc>
      </w:tr>
      <w:tr w:rsidR="001F0B20" w:rsidRPr="00931C1A" w14:paraId="4A58A282" w14:textId="77777777" w:rsidTr="003B01F4">
        <w:trPr>
          <w:trHeight w:val="300"/>
        </w:trPr>
        <w:tc>
          <w:tcPr>
            <w:tcW w:w="2637" w:type="dxa"/>
            <w:vMerge/>
            <w:vAlign w:val="center"/>
            <w:hideMark/>
          </w:tcPr>
          <w:p w14:paraId="3C3BDE73"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055" w:type="dxa"/>
            <w:shd w:val="clear" w:color="auto" w:fill="auto"/>
            <w:vAlign w:val="center"/>
            <w:hideMark/>
          </w:tcPr>
          <w:p w14:paraId="5FD1B16D"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Projektmunka </w:t>
            </w:r>
          </w:p>
        </w:tc>
        <w:tc>
          <w:tcPr>
            <w:tcW w:w="1036" w:type="dxa"/>
            <w:shd w:val="clear" w:color="auto" w:fill="auto"/>
            <w:vAlign w:val="center"/>
            <w:hideMark/>
          </w:tcPr>
          <w:p w14:paraId="0A907FA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1235" w:type="dxa"/>
            <w:shd w:val="clear" w:color="auto" w:fill="auto"/>
            <w:vAlign w:val="center"/>
            <w:hideMark/>
          </w:tcPr>
          <w:p w14:paraId="647E40C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81</w:t>
            </w:r>
          </w:p>
        </w:tc>
        <w:tc>
          <w:tcPr>
            <w:tcW w:w="977" w:type="dxa"/>
            <w:shd w:val="clear" w:color="auto" w:fill="auto"/>
            <w:vAlign w:val="center"/>
            <w:hideMark/>
          </w:tcPr>
          <w:p w14:paraId="5A88BA1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99</w:t>
            </w:r>
          </w:p>
        </w:tc>
      </w:tr>
      <w:tr w:rsidR="001F0B20" w:rsidRPr="00931C1A" w14:paraId="4348EFCE" w14:textId="77777777" w:rsidTr="003B01F4">
        <w:trPr>
          <w:trHeight w:val="468"/>
        </w:trPr>
        <w:tc>
          <w:tcPr>
            <w:tcW w:w="2637" w:type="dxa"/>
            <w:vMerge/>
            <w:vAlign w:val="center"/>
            <w:hideMark/>
          </w:tcPr>
          <w:p w14:paraId="455F2301"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055" w:type="dxa"/>
            <w:shd w:val="clear" w:color="000000" w:fill="BFBFBF"/>
            <w:vAlign w:val="center"/>
            <w:hideMark/>
          </w:tcPr>
          <w:p w14:paraId="6DCEA5AB"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Tanulási terület </w:t>
            </w:r>
            <w:proofErr w:type="spellStart"/>
            <w:r w:rsidRPr="00931C1A">
              <w:rPr>
                <w:rFonts w:ascii="Times New Roman" w:eastAsia="Times New Roman" w:hAnsi="Times New Roman" w:cs="Times New Roman"/>
                <w:b/>
                <w:bCs/>
                <w:color w:val="000000"/>
                <w:sz w:val="18"/>
                <w:szCs w:val="18"/>
                <w:lang w:eastAsia="hu-HU"/>
              </w:rPr>
              <w:t>összóraszáma</w:t>
            </w:r>
            <w:proofErr w:type="spellEnd"/>
            <w:r w:rsidRPr="00931C1A">
              <w:rPr>
                <w:rFonts w:ascii="Times New Roman" w:eastAsia="Times New Roman" w:hAnsi="Times New Roman" w:cs="Times New Roman"/>
                <w:b/>
                <w:bCs/>
                <w:color w:val="000000"/>
                <w:sz w:val="18"/>
                <w:szCs w:val="18"/>
                <w:lang w:eastAsia="hu-HU"/>
              </w:rPr>
              <w:t xml:space="preserve"> </w:t>
            </w:r>
          </w:p>
        </w:tc>
        <w:tc>
          <w:tcPr>
            <w:tcW w:w="1036" w:type="dxa"/>
            <w:shd w:val="clear" w:color="000000" w:fill="BFBFBF"/>
            <w:vAlign w:val="center"/>
            <w:hideMark/>
          </w:tcPr>
          <w:p w14:paraId="2BB675D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144</w:t>
            </w:r>
          </w:p>
        </w:tc>
        <w:tc>
          <w:tcPr>
            <w:tcW w:w="1235" w:type="dxa"/>
            <w:shd w:val="clear" w:color="000000" w:fill="BFBFBF"/>
            <w:vAlign w:val="center"/>
            <w:hideMark/>
          </w:tcPr>
          <w:p w14:paraId="11D2FE4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468</w:t>
            </w:r>
          </w:p>
        </w:tc>
        <w:tc>
          <w:tcPr>
            <w:tcW w:w="977" w:type="dxa"/>
            <w:shd w:val="clear" w:color="000000" w:fill="BFBFBF"/>
            <w:vAlign w:val="center"/>
            <w:hideMark/>
          </w:tcPr>
          <w:p w14:paraId="6672202B"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612</w:t>
            </w:r>
          </w:p>
        </w:tc>
      </w:tr>
    </w:tbl>
    <w:p w14:paraId="60249809" w14:textId="1E56DA4B" w:rsidR="00660FC1" w:rsidRDefault="00660FC1" w:rsidP="003B01F4">
      <w:pPr>
        <w:rPr>
          <w:rFonts w:ascii="Times New Roman" w:hAnsi="Times New Roman" w:cs="Times New Roman"/>
          <w:sz w:val="24"/>
          <w:szCs w:val="24"/>
          <w:u w:val="single"/>
        </w:rPr>
      </w:pPr>
    </w:p>
    <w:p w14:paraId="05012340" w14:textId="0A60512E" w:rsidR="00DA57B8" w:rsidRDefault="00DA57B8" w:rsidP="003B01F4">
      <w:pPr>
        <w:rPr>
          <w:rFonts w:ascii="Times New Roman" w:hAnsi="Times New Roman" w:cs="Times New Roman"/>
          <w:sz w:val="24"/>
          <w:szCs w:val="24"/>
          <w:u w:val="single"/>
        </w:rPr>
      </w:pPr>
    </w:p>
    <w:p w14:paraId="72700D9A" w14:textId="42DB7248" w:rsidR="00DA57B8" w:rsidRDefault="00DA57B8" w:rsidP="00DA57B8">
      <w:pPr>
        <w:pStyle w:val="Cmsor2"/>
        <w:numPr>
          <w:ilvl w:val="0"/>
          <w:numId w:val="0"/>
        </w:numPr>
        <w:ind w:left="792" w:hanging="432"/>
        <w:jc w:val="center"/>
      </w:pPr>
      <w:bookmarkStart w:id="167" w:name="_Toc71717743"/>
      <w:r>
        <w:lastRenderedPageBreak/>
        <w:t xml:space="preserve">Gépészet ágazaton belüli szakmák szakképző évfolyamainak óraszámai </w:t>
      </w:r>
      <w:r>
        <w:br/>
        <w:t>(10 és 11. évfolyam)</w:t>
      </w:r>
      <w:bookmarkEnd w:id="167"/>
    </w:p>
    <w:p w14:paraId="5AAFA564" w14:textId="21E2979B" w:rsidR="00E43A53" w:rsidRPr="00E43A53" w:rsidRDefault="00E43A53" w:rsidP="00E43A53">
      <w:pPr>
        <w:pStyle w:val="Cmsor3"/>
        <w:numPr>
          <w:ilvl w:val="0"/>
          <w:numId w:val="0"/>
        </w:numPr>
        <w:ind w:left="720"/>
      </w:pPr>
      <w:bookmarkStart w:id="168" w:name="_Toc71717744"/>
      <w:r w:rsidRPr="0024779D">
        <w:rPr>
          <w:rFonts w:eastAsia="Times New Roman"/>
          <w:lang w:eastAsia="hu-HU"/>
        </w:rPr>
        <w:t>4 0715 10 07</w:t>
      </w:r>
      <w:r w:rsidRPr="00E43A53">
        <w:rPr>
          <w:rFonts w:eastAsia="Times New Roman"/>
          <w:lang w:eastAsia="hu-HU"/>
        </w:rPr>
        <w:t xml:space="preserve"> </w:t>
      </w:r>
      <w:r w:rsidRPr="0024779D">
        <w:rPr>
          <w:rFonts w:eastAsia="Times New Roman"/>
          <w:lang w:eastAsia="hu-HU"/>
        </w:rPr>
        <w:t>Gépi és CNC forgácsoló</w:t>
      </w:r>
      <w:bookmarkEnd w:id="168"/>
    </w:p>
    <w:tbl>
      <w:tblPr>
        <w:tblW w:w="9395" w:type="dxa"/>
        <w:tblInd w:w="-10" w:type="dxa"/>
        <w:tblCellMar>
          <w:left w:w="70" w:type="dxa"/>
          <w:right w:w="70" w:type="dxa"/>
        </w:tblCellMar>
        <w:tblLook w:val="04A0" w:firstRow="1" w:lastRow="0" w:firstColumn="1" w:lastColumn="0" w:noHBand="0" w:noVBand="1"/>
      </w:tblPr>
      <w:tblGrid>
        <w:gridCol w:w="1843"/>
        <w:gridCol w:w="1742"/>
        <w:gridCol w:w="670"/>
        <w:gridCol w:w="820"/>
        <w:gridCol w:w="770"/>
        <w:gridCol w:w="670"/>
        <w:gridCol w:w="960"/>
        <w:gridCol w:w="960"/>
        <w:gridCol w:w="960"/>
      </w:tblGrid>
      <w:tr w:rsidR="003B40A3" w:rsidRPr="00DA57B8" w14:paraId="2B232A59" w14:textId="77777777" w:rsidTr="003B40A3">
        <w:trPr>
          <w:trHeight w:val="732"/>
        </w:trPr>
        <w:tc>
          <w:tcPr>
            <w:tcW w:w="1843" w:type="dxa"/>
            <w:tcBorders>
              <w:top w:val="single" w:sz="8" w:space="0" w:color="000000"/>
              <w:left w:val="single" w:sz="8" w:space="0" w:color="000000"/>
              <w:bottom w:val="single" w:sz="8" w:space="0" w:color="000000"/>
              <w:right w:val="nil"/>
            </w:tcBorders>
            <w:shd w:val="clear" w:color="auto" w:fill="auto"/>
            <w:vAlign w:val="center"/>
            <w:hideMark/>
          </w:tcPr>
          <w:p w14:paraId="652FDBE4" w14:textId="77777777" w:rsidR="003B40A3" w:rsidRPr="00DA57B8" w:rsidRDefault="003B40A3" w:rsidP="00DA57B8">
            <w:pPr>
              <w:rPr>
                <w:rFonts w:ascii="Times New Roman" w:eastAsia="Times New Roman" w:hAnsi="Times New Roman" w:cs="Times New Roman"/>
                <w:color w:val="000000"/>
                <w:sz w:val="24"/>
                <w:szCs w:val="24"/>
                <w:lang w:eastAsia="hu-HU"/>
              </w:rPr>
            </w:pPr>
            <w:r w:rsidRPr="00DA57B8">
              <w:rPr>
                <w:rFonts w:ascii="Times New Roman" w:eastAsia="Times New Roman" w:hAnsi="Times New Roman" w:cs="Times New Roman"/>
                <w:color w:val="000000"/>
                <w:sz w:val="24"/>
                <w:szCs w:val="24"/>
                <w:lang w:eastAsia="hu-HU"/>
              </w:rPr>
              <w:t> </w:t>
            </w:r>
          </w:p>
        </w:tc>
        <w:tc>
          <w:tcPr>
            <w:tcW w:w="1742" w:type="dxa"/>
            <w:tcBorders>
              <w:top w:val="single" w:sz="8" w:space="0" w:color="000000"/>
              <w:left w:val="nil"/>
              <w:bottom w:val="single" w:sz="8" w:space="0" w:color="000000"/>
              <w:right w:val="single" w:sz="8" w:space="0" w:color="000000"/>
            </w:tcBorders>
            <w:shd w:val="clear" w:color="auto" w:fill="auto"/>
            <w:vAlign w:val="center"/>
            <w:hideMark/>
          </w:tcPr>
          <w:p w14:paraId="7813A62C" w14:textId="77777777" w:rsidR="003B40A3" w:rsidRPr="00DA57B8" w:rsidRDefault="003B40A3" w:rsidP="00DA57B8">
            <w:pPr>
              <w:jc w:val="right"/>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Évfolyam </w:t>
            </w:r>
          </w:p>
        </w:tc>
        <w:tc>
          <w:tcPr>
            <w:tcW w:w="2260" w:type="dxa"/>
            <w:gridSpan w:val="3"/>
            <w:tcBorders>
              <w:top w:val="single" w:sz="8" w:space="0" w:color="000000"/>
              <w:left w:val="nil"/>
              <w:bottom w:val="single" w:sz="8" w:space="0" w:color="000000"/>
              <w:right w:val="single" w:sz="8" w:space="0" w:color="000000"/>
            </w:tcBorders>
            <w:shd w:val="clear" w:color="auto" w:fill="auto"/>
            <w:vAlign w:val="center"/>
            <w:hideMark/>
          </w:tcPr>
          <w:p w14:paraId="24DAD8DA" w14:textId="77777777" w:rsidR="003B40A3" w:rsidRPr="00DA57B8" w:rsidRDefault="003B40A3" w:rsidP="00DA57B8">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10. évfolyam</w:t>
            </w:r>
          </w:p>
        </w:tc>
        <w:tc>
          <w:tcPr>
            <w:tcW w:w="2590" w:type="dxa"/>
            <w:gridSpan w:val="3"/>
            <w:tcBorders>
              <w:top w:val="single" w:sz="8" w:space="0" w:color="000000"/>
              <w:left w:val="nil"/>
              <w:bottom w:val="single" w:sz="8" w:space="0" w:color="000000"/>
              <w:right w:val="single" w:sz="8" w:space="0" w:color="000000"/>
            </w:tcBorders>
            <w:shd w:val="clear" w:color="auto" w:fill="auto"/>
            <w:vAlign w:val="center"/>
            <w:hideMark/>
          </w:tcPr>
          <w:p w14:paraId="7ABDE833" w14:textId="77777777" w:rsidR="003B40A3" w:rsidRPr="00DA57B8" w:rsidRDefault="003B40A3" w:rsidP="00DA57B8">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11. évfolyam</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6281F7E4" w14:textId="77777777" w:rsidR="003B40A3" w:rsidRPr="00DA57B8" w:rsidRDefault="003B40A3" w:rsidP="00DA57B8">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A képzés összes óraszáma </w:t>
            </w:r>
          </w:p>
        </w:tc>
      </w:tr>
      <w:tr w:rsidR="003B40A3" w:rsidRPr="00DA57B8" w14:paraId="5576293B" w14:textId="77777777" w:rsidTr="003B40A3">
        <w:trPr>
          <w:trHeight w:val="324"/>
        </w:trPr>
        <w:tc>
          <w:tcPr>
            <w:tcW w:w="1843" w:type="dxa"/>
            <w:tcBorders>
              <w:top w:val="nil"/>
              <w:left w:val="single" w:sz="8" w:space="0" w:color="000000"/>
              <w:bottom w:val="single" w:sz="8" w:space="0" w:color="000000"/>
              <w:right w:val="nil"/>
            </w:tcBorders>
            <w:shd w:val="clear" w:color="auto" w:fill="auto"/>
            <w:vAlign w:val="center"/>
            <w:hideMark/>
          </w:tcPr>
          <w:p w14:paraId="7F1C632F" w14:textId="46640542" w:rsidR="003B40A3" w:rsidRPr="00DA57B8" w:rsidRDefault="003B40A3" w:rsidP="001F0B20">
            <w:pPr>
              <w:rPr>
                <w:rFonts w:ascii="Times New Roman" w:eastAsia="Times New Roman" w:hAnsi="Times New Roman" w:cs="Times New Roman"/>
                <w:color w:val="000000"/>
                <w:sz w:val="24"/>
                <w:szCs w:val="24"/>
                <w:lang w:eastAsia="hu-HU"/>
              </w:rPr>
            </w:pPr>
            <w:r w:rsidRPr="002A18CF">
              <w:rPr>
                <w:rFonts w:ascii="Times New Roman" w:eastAsia="Times New Roman" w:hAnsi="Times New Roman" w:cs="Times New Roman"/>
                <w:b/>
                <w:color w:val="000000"/>
                <w:sz w:val="24"/>
                <w:szCs w:val="24"/>
                <w:lang w:eastAsia="hu-HU"/>
              </w:rPr>
              <w:t> </w:t>
            </w:r>
            <w:r w:rsidRPr="0059612A">
              <w:rPr>
                <w:rFonts w:ascii="Times New Roman" w:eastAsia="Times New Roman" w:hAnsi="Times New Roman" w:cs="Times New Roman"/>
                <w:b/>
                <w:color w:val="000000"/>
                <w:sz w:val="20"/>
                <w:szCs w:val="20"/>
                <w:lang w:eastAsia="hu-HU"/>
              </w:rPr>
              <w:t>Tanulási terület</w:t>
            </w:r>
          </w:p>
        </w:tc>
        <w:tc>
          <w:tcPr>
            <w:tcW w:w="1742" w:type="dxa"/>
            <w:tcBorders>
              <w:top w:val="nil"/>
              <w:left w:val="nil"/>
              <w:bottom w:val="single" w:sz="8" w:space="0" w:color="000000"/>
              <w:right w:val="single" w:sz="8" w:space="0" w:color="000000"/>
            </w:tcBorders>
            <w:shd w:val="clear" w:color="auto" w:fill="auto"/>
            <w:vAlign w:val="center"/>
            <w:hideMark/>
          </w:tcPr>
          <w:p w14:paraId="7F15ED85" w14:textId="2B340866" w:rsidR="003B40A3" w:rsidRPr="00DA57B8" w:rsidRDefault="003B40A3" w:rsidP="001F0B20">
            <w:pPr>
              <w:jc w:val="right"/>
              <w:rPr>
                <w:rFonts w:ascii="Times New Roman" w:eastAsia="Times New Roman" w:hAnsi="Times New Roman" w:cs="Times New Roman"/>
                <w:color w:val="000000"/>
                <w:sz w:val="18"/>
                <w:szCs w:val="18"/>
                <w:lang w:eastAsia="hu-HU"/>
              </w:rPr>
            </w:pPr>
            <w:r w:rsidRPr="0059612A">
              <w:rPr>
                <w:rFonts w:ascii="Times New Roman" w:eastAsia="Times New Roman" w:hAnsi="Times New Roman" w:cs="Times New Roman"/>
                <w:b/>
                <w:color w:val="000000"/>
                <w:sz w:val="16"/>
                <w:szCs w:val="16"/>
                <w:lang w:eastAsia="hu-HU"/>
              </w:rPr>
              <w:t>Tantárgy/</w:t>
            </w:r>
            <w:r w:rsidRPr="0059612A">
              <w:rPr>
                <w:rFonts w:ascii="Times New Roman" w:eastAsia="Times New Roman" w:hAnsi="Times New Roman" w:cs="Times New Roman"/>
                <w:color w:val="000000"/>
                <w:sz w:val="16"/>
                <w:szCs w:val="16"/>
                <w:lang w:eastAsia="hu-HU"/>
              </w:rPr>
              <w:t>Témakör</w:t>
            </w:r>
          </w:p>
        </w:tc>
        <w:tc>
          <w:tcPr>
            <w:tcW w:w="670" w:type="dxa"/>
            <w:tcBorders>
              <w:top w:val="nil"/>
              <w:left w:val="nil"/>
              <w:bottom w:val="single" w:sz="8" w:space="0" w:color="000000"/>
              <w:right w:val="nil"/>
            </w:tcBorders>
            <w:shd w:val="clear" w:color="auto" w:fill="auto"/>
            <w:vAlign w:val="center"/>
            <w:hideMark/>
          </w:tcPr>
          <w:p w14:paraId="0745F37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elmélet</w:t>
            </w:r>
          </w:p>
        </w:tc>
        <w:tc>
          <w:tcPr>
            <w:tcW w:w="820" w:type="dxa"/>
            <w:tcBorders>
              <w:top w:val="nil"/>
              <w:left w:val="single" w:sz="8" w:space="0" w:color="auto"/>
              <w:bottom w:val="single" w:sz="8" w:space="0" w:color="000000"/>
              <w:right w:val="single" w:sz="8" w:space="0" w:color="auto"/>
            </w:tcBorders>
            <w:shd w:val="clear" w:color="auto" w:fill="auto"/>
            <w:vAlign w:val="center"/>
            <w:hideMark/>
          </w:tcPr>
          <w:p w14:paraId="2198EDB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gyakorlat</w:t>
            </w:r>
          </w:p>
        </w:tc>
        <w:tc>
          <w:tcPr>
            <w:tcW w:w="770" w:type="dxa"/>
            <w:tcBorders>
              <w:top w:val="nil"/>
              <w:left w:val="nil"/>
              <w:bottom w:val="single" w:sz="8" w:space="0" w:color="000000"/>
              <w:right w:val="single" w:sz="8" w:space="0" w:color="000000"/>
            </w:tcBorders>
            <w:shd w:val="clear" w:color="auto" w:fill="auto"/>
            <w:vAlign w:val="center"/>
            <w:hideMark/>
          </w:tcPr>
          <w:p w14:paraId="02E4AA7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összesen</w:t>
            </w:r>
          </w:p>
        </w:tc>
        <w:tc>
          <w:tcPr>
            <w:tcW w:w="670" w:type="dxa"/>
            <w:tcBorders>
              <w:top w:val="nil"/>
              <w:left w:val="nil"/>
              <w:bottom w:val="single" w:sz="8" w:space="0" w:color="000000"/>
              <w:right w:val="nil"/>
            </w:tcBorders>
            <w:shd w:val="clear" w:color="auto" w:fill="auto"/>
            <w:vAlign w:val="center"/>
            <w:hideMark/>
          </w:tcPr>
          <w:p w14:paraId="196CBCC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elmélet</w:t>
            </w:r>
          </w:p>
        </w:tc>
        <w:tc>
          <w:tcPr>
            <w:tcW w:w="960" w:type="dxa"/>
            <w:tcBorders>
              <w:top w:val="nil"/>
              <w:left w:val="single" w:sz="8" w:space="0" w:color="auto"/>
              <w:bottom w:val="single" w:sz="8" w:space="0" w:color="000000"/>
              <w:right w:val="single" w:sz="8" w:space="0" w:color="auto"/>
            </w:tcBorders>
            <w:shd w:val="clear" w:color="auto" w:fill="auto"/>
            <w:vAlign w:val="center"/>
            <w:hideMark/>
          </w:tcPr>
          <w:p w14:paraId="7B91CE97"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gyakorlat</w:t>
            </w:r>
          </w:p>
        </w:tc>
        <w:tc>
          <w:tcPr>
            <w:tcW w:w="960" w:type="dxa"/>
            <w:tcBorders>
              <w:top w:val="nil"/>
              <w:left w:val="nil"/>
              <w:bottom w:val="single" w:sz="8" w:space="0" w:color="000000"/>
              <w:right w:val="single" w:sz="8" w:space="0" w:color="000000"/>
            </w:tcBorders>
            <w:shd w:val="clear" w:color="auto" w:fill="auto"/>
            <w:vAlign w:val="center"/>
            <w:hideMark/>
          </w:tcPr>
          <w:p w14:paraId="23AF7A9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összesen</w:t>
            </w:r>
          </w:p>
        </w:tc>
        <w:tc>
          <w:tcPr>
            <w:tcW w:w="960" w:type="dxa"/>
            <w:tcBorders>
              <w:top w:val="nil"/>
              <w:left w:val="nil"/>
              <w:bottom w:val="single" w:sz="8" w:space="0" w:color="000000"/>
              <w:right w:val="single" w:sz="8" w:space="0" w:color="000000"/>
            </w:tcBorders>
            <w:shd w:val="clear" w:color="auto" w:fill="auto"/>
            <w:vAlign w:val="center"/>
            <w:hideMark/>
          </w:tcPr>
          <w:p w14:paraId="1DFE6632" w14:textId="2525FA5B" w:rsidR="003B40A3" w:rsidRPr="00DA57B8" w:rsidRDefault="003B40A3" w:rsidP="001F0B20">
            <w:pPr>
              <w:jc w:val="center"/>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9-11. évf.</w:t>
            </w:r>
            <w:r w:rsidRPr="00DA57B8">
              <w:rPr>
                <w:rFonts w:ascii="Times New Roman" w:eastAsia="Times New Roman" w:hAnsi="Times New Roman" w:cs="Times New Roman"/>
                <w:color w:val="000000"/>
                <w:sz w:val="18"/>
                <w:szCs w:val="18"/>
                <w:lang w:eastAsia="hu-HU"/>
              </w:rPr>
              <w:t> </w:t>
            </w:r>
          </w:p>
        </w:tc>
      </w:tr>
      <w:tr w:rsidR="003B40A3" w:rsidRPr="00DA57B8" w14:paraId="48BF4EF9" w14:textId="77777777" w:rsidTr="003B40A3">
        <w:trPr>
          <w:trHeight w:val="468"/>
        </w:trPr>
        <w:tc>
          <w:tcPr>
            <w:tcW w:w="1843" w:type="dxa"/>
            <w:tcBorders>
              <w:top w:val="single" w:sz="8" w:space="0" w:color="000000"/>
              <w:left w:val="single" w:sz="4" w:space="0" w:color="auto"/>
              <w:bottom w:val="nil"/>
              <w:right w:val="nil"/>
            </w:tcBorders>
            <w:shd w:val="clear" w:color="auto" w:fill="auto"/>
            <w:noWrap/>
            <w:vAlign w:val="bottom"/>
            <w:hideMark/>
          </w:tcPr>
          <w:p w14:paraId="3118A5DC" w14:textId="7ADCACF0" w:rsidR="003B40A3" w:rsidRPr="00DA57B8" w:rsidRDefault="003B40A3" w:rsidP="001F0B20">
            <w:pPr>
              <w:rPr>
                <w:rFonts w:ascii="Calibri" w:eastAsia="Times New Roman" w:hAnsi="Calibri" w:cs="Calibri"/>
                <w:color w:val="000000"/>
                <w:lang w:eastAsia="hu-HU"/>
              </w:rPr>
            </w:pPr>
          </w:p>
          <w:p w14:paraId="52C20524"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784C2498"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xml:space="preserve">Évfolyam összes óraszáma </w:t>
            </w:r>
          </w:p>
        </w:tc>
        <w:tc>
          <w:tcPr>
            <w:tcW w:w="670" w:type="dxa"/>
            <w:tcBorders>
              <w:top w:val="nil"/>
              <w:left w:val="nil"/>
              <w:bottom w:val="single" w:sz="8" w:space="0" w:color="000000"/>
              <w:right w:val="single" w:sz="8" w:space="0" w:color="000000"/>
            </w:tcBorders>
            <w:shd w:val="clear" w:color="auto" w:fill="auto"/>
            <w:vAlign w:val="center"/>
            <w:hideMark/>
          </w:tcPr>
          <w:p w14:paraId="1C24D85A"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306</w:t>
            </w:r>
          </w:p>
        </w:tc>
        <w:tc>
          <w:tcPr>
            <w:tcW w:w="820" w:type="dxa"/>
            <w:tcBorders>
              <w:top w:val="nil"/>
              <w:left w:val="nil"/>
              <w:bottom w:val="single" w:sz="8" w:space="0" w:color="000000"/>
              <w:right w:val="single" w:sz="8" w:space="0" w:color="000000"/>
            </w:tcBorders>
            <w:shd w:val="clear" w:color="auto" w:fill="auto"/>
            <w:vAlign w:val="center"/>
            <w:hideMark/>
          </w:tcPr>
          <w:p w14:paraId="4C8CB55C"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666</w:t>
            </w:r>
          </w:p>
        </w:tc>
        <w:tc>
          <w:tcPr>
            <w:tcW w:w="770" w:type="dxa"/>
            <w:tcBorders>
              <w:top w:val="nil"/>
              <w:left w:val="nil"/>
              <w:bottom w:val="single" w:sz="8" w:space="0" w:color="000000"/>
              <w:right w:val="single" w:sz="8" w:space="0" w:color="000000"/>
            </w:tcBorders>
            <w:shd w:val="clear" w:color="auto" w:fill="auto"/>
            <w:vAlign w:val="center"/>
            <w:hideMark/>
          </w:tcPr>
          <w:p w14:paraId="4D165AE5"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972</w:t>
            </w:r>
          </w:p>
        </w:tc>
        <w:tc>
          <w:tcPr>
            <w:tcW w:w="670" w:type="dxa"/>
            <w:tcBorders>
              <w:top w:val="nil"/>
              <w:left w:val="nil"/>
              <w:bottom w:val="single" w:sz="8" w:space="0" w:color="000000"/>
              <w:right w:val="single" w:sz="8" w:space="0" w:color="000000"/>
            </w:tcBorders>
            <w:shd w:val="clear" w:color="auto" w:fill="auto"/>
            <w:vAlign w:val="center"/>
            <w:hideMark/>
          </w:tcPr>
          <w:p w14:paraId="6DA9E02D"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341</w:t>
            </w:r>
          </w:p>
        </w:tc>
        <w:tc>
          <w:tcPr>
            <w:tcW w:w="960" w:type="dxa"/>
            <w:tcBorders>
              <w:top w:val="nil"/>
              <w:left w:val="nil"/>
              <w:bottom w:val="single" w:sz="8" w:space="0" w:color="000000"/>
              <w:right w:val="single" w:sz="8" w:space="0" w:color="000000"/>
            </w:tcBorders>
            <w:shd w:val="clear" w:color="auto" w:fill="auto"/>
            <w:vAlign w:val="center"/>
            <w:hideMark/>
          </w:tcPr>
          <w:p w14:paraId="290A0826"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496</w:t>
            </w:r>
          </w:p>
        </w:tc>
        <w:tc>
          <w:tcPr>
            <w:tcW w:w="960" w:type="dxa"/>
            <w:tcBorders>
              <w:top w:val="nil"/>
              <w:left w:val="nil"/>
              <w:bottom w:val="single" w:sz="8" w:space="0" w:color="000000"/>
              <w:right w:val="single" w:sz="8" w:space="0" w:color="000000"/>
            </w:tcBorders>
            <w:shd w:val="clear" w:color="auto" w:fill="auto"/>
            <w:vAlign w:val="center"/>
            <w:hideMark/>
          </w:tcPr>
          <w:p w14:paraId="00E75F91"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837</w:t>
            </w:r>
          </w:p>
        </w:tc>
        <w:tc>
          <w:tcPr>
            <w:tcW w:w="960" w:type="dxa"/>
            <w:tcBorders>
              <w:top w:val="nil"/>
              <w:left w:val="nil"/>
              <w:bottom w:val="single" w:sz="8" w:space="0" w:color="000000"/>
              <w:right w:val="single" w:sz="8" w:space="0" w:color="000000"/>
            </w:tcBorders>
            <w:shd w:val="clear" w:color="auto" w:fill="auto"/>
            <w:vAlign w:val="center"/>
            <w:hideMark/>
          </w:tcPr>
          <w:p w14:paraId="4749F546"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2421</w:t>
            </w:r>
          </w:p>
        </w:tc>
      </w:tr>
      <w:tr w:rsidR="003B40A3" w:rsidRPr="00DA57B8" w14:paraId="678A71E8" w14:textId="77777777" w:rsidTr="003B40A3">
        <w:trPr>
          <w:trHeight w:val="468"/>
        </w:trPr>
        <w:tc>
          <w:tcPr>
            <w:tcW w:w="1843" w:type="dxa"/>
            <w:vMerge w:val="restart"/>
            <w:tcBorders>
              <w:top w:val="nil"/>
              <w:left w:val="single" w:sz="8" w:space="0" w:color="000000"/>
              <w:bottom w:val="single" w:sz="8" w:space="0" w:color="000000"/>
              <w:right w:val="single" w:sz="8" w:space="0" w:color="000000"/>
            </w:tcBorders>
            <w:shd w:val="clear" w:color="000000" w:fill="FFC000"/>
            <w:vAlign w:val="center"/>
            <w:hideMark/>
          </w:tcPr>
          <w:p w14:paraId="6E4592E0"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Munkavállalói ismeretek </w:t>
            </w:r>
          </w:p>
        </w:tc>
        <w:tc>
          <w:tcPr>
            <w:tcW w:w="1742" w:type="dxa"/>
            <w:tcBorders>
              <w:top w:val="nil"/>
              <w:left w:val="nil"/>
              <w:bottom w:val="single" w:sz="8" w:space="0" w:color="000000"/>
              <w:right w:val="single" w:sz="8" w:space="0" w:color="000000"/>
            </w:tcBorders>
            <w:shd w:val="clear" w:color="auto" w:fill="auto"/>
            <w:vAlign w:val="center"/>
            <w:hideMark/>
          </w:tcPr>
          <w:p w14:paraId="7E209534" w14:textId="77777777" w:rsidR="003B40A3" w:rsidRPr="00DA57B8" w:rsidRDefault="003B40A3" w:rsidP="001F0B20">
            <w:pP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xml:space="preserve">Munkavállalói ismeretek </w:t>
            </w:r>
          </w:p>
        </w:tc>
        <w:tc>
          <w:tcPr>
            <w:tcW w:w="670" w:type="dxa"/>
            <w:tcBorders>
              <w:top w:val="nil"/>
              <w:left w:val="nil"/>
              <w:bottom w:val="single" w:sz="8" w:space="0" w:color="000000"/>
              <w:right w:val="single" w:sz="8" w:space="0" w:color="000000"/>
            </w:tcBorders>
            <w:shd w:val="clear" w:color="000000" w:fill="FFFFFF"/>
            <w:vAlign w:val="center"/>
            <w:hideMark/>
          </w:tcPr>
          <w:p w14:paraId="4308F995"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4A5B8F30"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3590F7E9"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000000" w:fill="FFFFFF"/>
            <w:vAlign w:val="center"/>
            <w:hideMark/>
          </w:tcPr>
          <w:p w14:paraId="15836676"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6CFE74E9"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78D809C0"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12FAF56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18</w:t>
            </w:r>
          </w:p>
        </w:tc>
      </w:tr>
      <w:tr w:rsidR="003B40A3" w:rsidRPr="00DA57B8" w14:paraId="1A3AFBC2" w14:textId="77777777" w:rsidTr="003B40A3">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4540BB14" w14:textId="77777777" w:rsidR="003B40A3" w:rsidRPr="00DA57B8" w:rsidRDefault="003B40A3" w:rsidP="001F0B20">
            <w:pPr>
              <w:rPr>
                <w:rFonts w:ascii="Times New Roman" w:eastAsia="Times New Roman" w:hAnsi="Times New Roman" w:cs="Times New Roman"/>
                <w:color w:val="000000"/>
                <w:sz w:val="18"/>
                <w:szCs w:val="18"/>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5F55DA63"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Álláskeresés </w:t>
            </w:r>
          </w:p>
        </w:tc>
        <w:tc>
          <w:tcPr>
            <w:tcW w:w="670" w:type="dxa"/>
            <w:tcBorders>
              <w:top w:val="nil"/>
              <w:left w:val="nil"/>
              <w:bottom w:val="single" w:sz="8" w:space="0" w:color="000000"/>
              <w:right w:val="single" w:sz="8" w:space="0" w:color="000000"/>
            </w:tcBorders>
            <w:shd w:val="clear" w:color="auto" w:fill="auto"/>
            <w:vAlign w:val="center"/>
            <w:hideMark/>
          </w:tcPr>
          <w:p w14:paraId="7BA7E5E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32C866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E2CADA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630FAFB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BD518E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92A62A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1A17E58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5</w:t>
            </w:r>
          </w:p>
        </w:tc>
      </w:tr>
      <w:tr w:rsidR="003B40A3" w:rsidRPr="00DA57B8" w14:paraId="40834B6A" w14:textId="77777777" w:rsidTr="003B40A3">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63D90DC0" w14:textId="77777777" w:rsidR="003B40A3" w:rsidRPr="00DA57B8" w:rsidRDefault="003B40A3" w:rsidP="001F0B20">
            <w:pPr>
              <w:rPr>
                <w:rFonts w:ascii="Times New Roman" w:eastAsia="Times New Roman" w:hAnsi="Times New Roman" w:cs="Times New Roman"/>
                <w:color w:val="000000"/>
                <w:sz w:val="18"/>
                <w:szCs w:val="18"/>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18F17B82"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Munkajogi alapismeretek </w:t>
            </w:r>
          </w:p>
        </w:tc>
        <w:tc>
          <w:tcPr>
            <w:tcW w:w="670" w:type="dxa"/>
            <w:tcBorders>
              <w:top w:val="nil"/>
              <w:left w:val="nil"/>
              <w:bottom w:val="single" w:sz="8" w:space="0" w:color="000000"/>
              <w:right w:val="single" w:sz="8" w:space="0" w:color="000000"/>
            </w:tcBorders>
            <w:shd w:val="clear" w:color="auto" w:fill="auto"/>
            <w:vAlign w:val="center"/>
            <w:hideMark/>
          </w:tcPr>
          <w:p w14:paraId="031BEE4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190577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978ED0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2F2A83E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D141F8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8092367"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719FFF3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5</w:t>
            </w:r>
          </w:p>
        </w:tc>
      </w:tr>
      <w:tr w:rsidR="003B40A3" w:rsidRPr="00DA57B8" w14:paraId="304DD970" w14:textId="77777777" w:rsidTr="003B40A3">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07F1016B" w14:textId="77777777" w:rsidR="003B40A3" w:rsidRPr="00DA57B8" w:rsidRDefault="003B40A3" w:rsidP="001F0B20">
            <w:pPr>
              <w:rPr>
                <w:rFonts w:ascii="Times New Roman" w:eastAsia="Times New Roman" w:hAnsi="Times New Roman" w:cs="Times New Roman"/>
                <w:color w:val="000000"/>
                <w:sz w:val="18"/>
                <w:szCs w:val="18"/>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43D02C87"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Munkaviszony létesítése </w:t>
            </w:r>
          </w:p>
        </w:tc>
        <w:tc>
          <w:tcPr>
            <w:tcW w:w="670" w:type="dxa"/>
            <w:tcBorders>
              <w:top w:val="nil"/>
              <w:left w:val="nil"/>
              <w:bottom w:val="single" w:sz="8" w:space="0" w:color="000000"/>
              <w:right w:val="single" w:sz="8" w:space="0" w:color="000000"/>
            </w:tcBorders>
            <w:shd w:val="clear" w:color="auto" w:fill="auto"/>
            <w:vAlign w:val="center"/>
            <w:hideMark/>
          </w:tcPr>
          <w:p w14:paraId="24491BE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3C00CC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9B6764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07E32DD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161B07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BBAF97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1F01A50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5</w:t>
            </w:r>
          </w:p>
        </w:tc>
      </w:tr>
      <w:tr w:rsidR="003B40A3" w:rsidRPr="00DA57B8" w14:paraId="5F9B3C56" w14:textId="77777777" w:rsidTr="003B40A3">
        <w:trPr>
          <w:trHeight w:val="300"/>
        </w:trPr>
        <w:tc>
          <w:tcPr>
            <w:tcW w:w="1843" w:type="dxa"/>
            <w:vMerge/>
            <w:tcBorders>
              <w:top w:val="nil"/>
              <w:left w:val="single" w:sz="8" w:space="0" w:color="000000"/>
              <w:bottom w:val="single" w:sz="4" w:space="0" w:color="auto"/>
              <w:right w:val="single" w:sz="8" w:space="0" w:color="000000"/>
            </w:tcBorders>
            <w:vAlign w:val="center"/>
            <w:hideMark/>
          </w:tcPr>
          <w:p w14:paraId="359B5BA7" w14:textId="77777777" w:rsidR="003B40A3" w:rsidRPr="00DA57B8" w:rsidRDefault="003B40A3" w:rsidP="001F0B20">
            <w:pPr>
              <w:rPr>
                <w:rFonts w:ascii="Times New Roman" w:eastAsia="Times New Roman" w:hAnsi="Times New Roman" w:cs="Times New Roman"/>
                <w:color w:val="000000"/>
                <w:sz w:val="18"/>
                <w:szCs w:val="18"/>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2417F7D3"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Munkanélküliség </w:t>
            </w:r>
          </w:p>
        </w:tc>
        <w:tc>
          <w:tcPr>
            <w:tcW w:w="670" w:type="dxa"/>
            <w:tcBorders>
              <w:top w:val="nil"/>
              <w:left w:val="nil"/>
              <w:bottom w:val="single" w:sz="8" w:space="0" w:color="000000"/>
              <w:right w:val="single" w:sz="8" w:space="0" w:color="000000"/>
            </w:tcBorders>
            <w:shd w:val="clear" w:color="auto" w:fill="auto"/>
            <w:vAlign w:val="center"/>
            <w:hideMark/>
          </w:tcPr>
          <w:p w14:paraId="468B318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4F87DC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BFF3FA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7A3987C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C1B2AF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94C5D2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519ECB67"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w:t>
            </w:r>
          </w:p>
        </w:tc>
      </w:tr>
      <w:tr w:rsidR="003B40A3" w:rsidRPr="00DA57B8" w14:paraId="6C08F382" w14:textId="77777777" w:rsidTr="003B40A3">
        <w:trPr>
          <w:trHeight w:val="468"/>
        </w:trPr>
        <w:tc>
          <w:tcPr>
            <w:tcW w:w="1843" w:type="dxa"/>
            <w:vMerge w:val="restart"/>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61669C56" w14:textId="614DF277" w:rsidR="003B40A3" w:rsidRPr="00DA57B8" w:rsidRDefault="003B40A3" w:rsidP="001F0B20">
            <w:pPr>
              <w:rPr>
                <w:rFonts w:ascii="Calibri" w:eastAsia="Times New Roman" w:hAnsi="Calibri" w:cs="Calibri"/>
                <w:color w:val="000000"/>
                <w:lang w:eastAsia="hu-HU"/>
              </w:rPr>
            </w:pPr>
            <w:r w:rsidRPr="00DA57B8">
              <w:rPr>
                <w:rFonts w:ascii="Times New Roman" w:eastAsia="Times New Roman" w:hAnsi="Times New Roman" w:cs="Times New Roman"/>
                <w:color w:val="000000"/>
                <w:sz w:val="18"/>
                <w:szCs w:val="18"/>
                <w:lang w:eastAsia="hu-HU"/>
              </w:rPr>
              <w:t xml:space="preserve">Munkavállalói idegen nyelv </w:t>
            </w:r>
            <w:r w:rsidRPr="00DA57B8">
              <w:rPr>
                <w:rFonts w:ascii="Calibri" w:eastAsia="Times New Roman" w:hAnsi="Calibri" w:cs="Calibri"/>
                <w:noProof/>
                <w:color w:val="000000"/>
                <w:lang w:eastAsia="hu-HU"/>
              </w:rPr>
              <mc:AlternateContent>
                <mc:Choice Requires="wpg">
                  <w:drawing>
                    <wp:anchor distT="0" distB="0" distL="114300" distR="114300" simplePos="0" relativeHeight="251888640" behindDoc="0" locked="0" layoutInCell="1" allowOverlap="1" wp14:anchorId="669BCBB6" wp14:editId="42656F07">
                      <wp:simplePos x="0" y="0"/>
                      <wp:positionH relativeFrom="column">
                        <wp:posOffset>274320</wp:posOffset>
                      </wp:positionH>
                      <wp:positionV relativeFrom="paragraph">
                        <wp:posOffset>1493520</wp:posOffset>
                      </wp:positionV>
                      <wp:extent cx="129540" cy="441960"/>
                      <wp:effectExtent l="0" t="0" r="0" b="0"/>
                      <wp:wrapNone/>
                      <wp:docPr id="142" name="Csoportba foglalás 142"/>
                      <wp:cNvGraphicFramePr/>
                      <a:graphic xmlns:a="http://schemas.openxmlformats.org/drawingml/2006/main">
                        <a:graphicData uri="http://schemas.microsoft.com/office/word/2010/wordprocessingGroup">
                          <wpg:wgp>
                            <wpg:cNvGrpSpPr/>
                            <wpg:grpSpPr>
                              <a:xfrm>
                                <a:off x="0" y="0"/>
                                <a:ext cx="168285" cy="1084047"/>
                                <a:chOff x="0" y="0"/>
                                <a:chExt cx="168285" cy="1084047"/>
                              </a:xfrm>
                            </wpg:grpSpPr>
                            <wps:wsp>
                              <wps:cNvPr id="143" name="Rectangle 858"/>
                              <wps:cNvSpPr/>
                              <wps:spPr>
                                <a:xfrm rot="-5399999">
                                  <a:off x="-450290" y="472880"/>
                                  <a:ext cx="1084047" cy="138287"/>
                                </a:xfrm>
                                <a:prstGeom prst="rect">
                                  <a:avLst/>
                                </a:prstGeom>
                                <a:ln>
                                  <a:noFill/>
                                </a:ln>
                              </wps:spPr>
                              <wps:bodyPr lIns="0" tIns="0" rIns="0" bIns="0" rtlCol="0">
                                <a:noAutofit/>
                              </wps:bodyPr>
                            </wps:wsp>
                            <wps:wsp>
                              <wps:cNvPr id="144" name="Rectangle 859"/>
                              <wps:cNvSpPr/>
                              <wps:spPr>
                                <a:xfrm rot="-5399999">
                                  <a:off x="65140" y="165182"/>
                                  <a:ext cx="38005" cy="168285"/>
                                </a:xfrm>
                                <a:prstGeom prst="rect">
                                  <a:avLst/>
                                </a:prstGeom>
                                <a:ln>
                                  <a:noFill/>
                                </a:ln>
                              </wps:spPr>
                              <wps:txbx>
                                <w:txbxContent>
                                  <w:p w14:paraId="790A9129" w14:textId="77777777" w:rsidR="005F3C7B" w:rsidRDefault="005F3C7B" w:rsidP="00DA57B8">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wps:txbx>
                              <wps:bodyPr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69BCBB6" id="Csoportba foglalás 142" o:spid="_x0000_s1071" style="position:absolute;margin-left:21.6pt;margin-top:117.6pt;width:10.2pt;height:34.8pt;z-index:251888640" coordsize="1682,1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">
                      <v:rect id="Rectangle 858" o:spid="_x0000_s1072" style="position:absolute;left:-4503;top:4728;width:10840;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KCYcMA&#10;AADcAAAADwAAAGRycy9kb3ducmV2LnhtbERPS2vCQBC+C/6HZYTedGMrVqKriFDSi4LaSo/T7OSB&#10;2dk0u4nx33cLQm/z8T1ntelNJTpqXGlZwXQSgSBOrS45V/BxfhsvQDiPrLGyTAru5GCzHg5WGGt7&#10;4yN1J5+LEMIuRgWF93UspUsLMugmtiYOXGYbgz7AJpe6wVsIN5V8jqK5NFhyaCiwpl1B6fXUGgWf&#10;03N7Sdzhm7+yn9fZ3ieHLE+Uehr12yUIT73/Fz/c7zrMn73A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KCYcMAAADcAAAADwAAAAAAAAAAAAAAAACYAgAAZHJzL2Rv&#10;d25yZXYueG1sUEsFBgAAAAAEAAQA9QAAAIgDAAAAAA==&#10;" filled="f" stroked="f">
                        <v:textbox inset="0,0,0,0"/>
                      </v:rect>
                      <v:rect id="Rectangle 859" o:spid="_x0000_s1073" style="position:absolute;left:651;top:1652;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aFcMA&#10;AADcAAAADwAAAGRycy9kb3ducmV2LnhtbERPS2vCQBC+C/0PyxS86cYSVKKbUAolXhSqVTyO2cmD&#10;ZmfT7Krpv+8WhN7m43vOOhtMK27Uu8aygtk0AkFcWN1wpeDz8D5ZgnAeWWNrmRT8kIMsfRqtMdH2&#10;zh902/tKhBB2CSqove8SKV1Rk0E3tR1x4ErbG/QB9pXUPd5DuGnlSxTNpcGGQ0ONHb3VVHztr0bB&#10;cXa4nnK3u/C5/F7EW5/vyipXavw8vK5AeBr8v/jh3ugwP47h75lwgU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saFcMAAADcAAAADwAAAAAAAAAAAAAAAACYAgAAZHJzL2Rv&#10;d25yZXYueG1sUEsFBgAAAAAEAAQA9QAAAIgDAAAAAA==&#10;" filled="f" stroked="f">
                        <v:textbox inset="0,0,0,0">
                          <w:txbxContent>
                            <w:p w14:paraId="790A9129" w14:textId="77777777" w:rsidR="005F3C7B" w:rsidRDefault="005F3C7B" w:rsidP="00DA57B8">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v:textbox>
                      </v:rect>
                    </v:group>
                  </w:pict>
                </mc:Fallback>
              </mc:AlternateContent>
            </w:r>
          </w:p>
          <w:p w14:paraId="05E37468"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01F562FF" w14:textId="77777777" w:rsidR="003B40A3" w:rsidRPr="00DA57B8" w:rsidRDefault="003B40A3" w:rsidP="001F0B20">
            <w:pP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xml:space="preserve">Munkavállalói idegen nyelv </w:t>
            </w:r>
          </w:p>
        </w:tc>
        <w:tc>
          <w:tcPr>
            <w:tcW w:w="670" w:type="dxa"/>
            <w:tcBorders>
              <w:top w:val="nil"/>
              <w:left w:val="nil"/>
              <w:bottom w:val="single" w:sz="8" w:space="0" w:color="000000"/>
              <w:right w:val="single" w:sz="8" w:space="0" w:color="000000"/>
            </w:tcBorders>
            <w:shd w:val="clear" w:color="000000" w:fill="FFFFFF"/>
            <w:vAlign w:val="center"/>
            <w:hideMark/>
          </w:tcPr>
          <w:p w14:paraId="3DE3805E"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5BC064AD"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EE3191C"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000000" w:fill="FFFFFF"/>
            <w:vAlign w:val="center"/>
            <w:hideMark/>
          </w:tcPr>
          <w:p w14:paraId="69474653"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FFFFFF"/>
            <w:vAlign w:val="center"/>
            <w:hideMark/>
          </w:tcPr>
          <w:p w14:paraId="6E61C16E"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37468CA7"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D9D9D9"/>
            <w:vAlign w:val="center"/>
            <w:hideMark/>
          </w:tcPr>
          <w:p w14:paraId="288EA787"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62</w:t>
            </w:r>
          </w:p>
        </w:tc>
      </w:tr>
      <w:tr w:rsidR="003B40A3" w:rsidRPr="00DA57B8" w14:paraId="4B484327"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2E72C3A1"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03C7C5A4"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Az álláskeresés lépései, álláshirdetések </w:t>
            </w:r>
          </w:p>
        </w:tc>
        <w:tc>
          <w:tcPr>
            <w:tcW w:w="670" w:type="dxa"/>
            <w:tcBorders>
              <w:top w:val="nil"/>
              <w:left w:val="nil"/>
              <w:bottom w:val="single" w:sz="8" w:space="0" w:color="000000"/>
              <w:right w:val="single" w:sz="8" w:space="0" w:color="000000"/>
            </w:tcBorders>
            <w:shd w:val="clear" w:color="auto" w:fill="auto"/>
            <w:vAlign w:val="center"/>
            <w:hideMark/>
          </w:tcPr>
          <w:p w14:paraId="21F5E95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20664E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A59129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462BC2B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11</w:t>
            </w:r>
          </w:p>
        </w:tc>
        <w:tc>
          <w:tcPr>
            <w:tcW w:w="960" w:type="dxa"/>
            <w:tcBorders>
              <w:top w:val="nil"/>
              <w:left w:val="nil"/>
              <w:bottom w:val="single" w:sz="8" w:space="0" w:color="000000"/>
              <w:right w:val="single" w:sz="8" w:space="0" w:color="000000"/>
            </w:tcBorders>
            <w:shd w:val="clear" w:color="auto" w:fill="auto"/>
            <w:vAlign w:val="center"/>
            <w:hideMark/>
          </w:tcPr>
          <w:p w14:paraId="17D9AA7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146C813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11</w:t>
            </w:r>
          </w:p>
        </w:tc>
        <w:tc>
          <w:tcPr>
            <w:tcW w:w="960" w:type="dxa"/>
            <w:tcBorders>
              <w:top w:val="nil"/>
              <w:left w:val="nil"/>
              <w:bottom w:val="single" w:sz="8" w:space="0" w:color="000000"/>
              <w:right w:val="single" w:sz="8" w:space="0" w:color="000000"/>
            </w:tcBorders>
            <w:shd w:val="clear" w:color="000000" w:fill="D9D9D9"/>
            <w:vAlign w:val="center"/>
            <w:hideMark/>
          </w:tcPr>
          <w:p w14:paraId="21A64F2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11</w:t>
            </w:r>
          </w:p>
        </w:tc>
      </w:tr>
      <w:tr w:rsidR="003B40A3" w:rsidRPr="00DA57B8" w14:paraId="6A59A559"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2E450496"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28CDCB08"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Önéletrajz és motivációs levél </w:t>
            </w:r>
          </w:p>
        </w:tc>
        <w:tc>
          <w:tcPr>
            <w:tcW w:w="670" w:type="dxa"/>
            <w:tcBorders>
              <w:top w:val="nil"/>
              <w:left w:val="nil"/>
              <w:bottom w:val="single" w:sz="8" w:space="0" w:color="000000"/>
              <w:right w:val="single" w:sz="8" w:space="0" w:color="000000"/>
            </w:tcBorders>
            <w:shd w:val="clear" w:color="auto" w:fill="auto"/>
            <w:vAlign w:val="center"/>
            <w:hideMark/>
          </w:tcPr>
          <w:p w14:paraId="79F2B1E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E9F7CA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77ED4A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57B0385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20</w:t>
            </w:r>
          </w:p>
        </w:tc>
        <w:tc>
          <w:tcPr>
            <w:tcW w:w="960" w:type="dxa"/>
            <w:tcBorders>
              <w:top w:val="nil"/>
              <w:left w:val="nil"/>
              <w:bottom w:val="single" w:sz="8" w:space="0" w:color="000000"/>
              <w:right w:val="single" w:sz="8" w:space="0" w:color="000000"/>
            </w:tcBorders>
            <w:shd w:val="clear" w:color="auto" w:fill="auto"/>
            <w:vAlign w:val="center"/>
            <w:hideMark/>
          </w:tcPr>
          <w:p w14:paraId="1E6D8A2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6B5A481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20</w:t>
            </w:r>
          </w:p>
        </w:tc>
        <w:tc>
          <w:tcPr>
            <w:tcW w:w="960" w:type="dxa"/>
            <w:tcBorders>
              <w:top w:val="nil"/>
              <w:left w:val="nil"/>
              <w:bottom w:val="single" w:sz="8" w:space="0" w:color="000000"/>
              <w:right w:val="single" w:sz="8" w:space="0" w:color="000000"/>
            </w:tcBorders>
            <w:shd w:val="clear" w:color="000000" w:fill="D9D9D9"/>
            <w:vAlign w:val="center"/>
            <w:hideMark/>
          </w:tcPr>
          <w:p w14:paraId="018BBA1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20</w:t>
            </w:r>
          </w:p>
        </w:tc>
      </w:tr>
      <w:tr w:rsidR="003B40A3" w:rsidRPr="00DA57B8" w14:paraId="4041C547"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0C292C57"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2296B364"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w:t>
            </w:r>
            <w:proofErr w:type="spellStart"/>
            <w:r w:rsidRPr="00DA57B8">
              <w:rPr>
                <w:rFonts w:ascii="Times New Roman" w:eastAsia="Times New Roman" w:hAnsi="Times New Roman" w:cs="Times New Roman"/>
                <w:color w:val="000000"/>
                <w:sz w:val="18"/>
                <w:szCs w:val="18"/>
                <w:lang w:eastAsia="hu-HU"/>
              </w:rPr>
              <w:t>Small</w:t>
            </w:r>
            <w:proofErr w:type="spellEnd"/>
            <w:r w:rsidRPr="00DA57B8">
              <w:rPr>
                <w:rFonts w:ascii="Times New Roman" w:eastAsia="Times New Roman" w:hAnsi="Times New Roman" w:cs="Times New Roman"/>
                <w:color w:val="000000"/>
                <w:sz w:val="18"/>
                <w:szCs w:val="18"/>
                <w:lang w:eastAsia="hu-HU"/>
              </w:rPr>
              <w:t xml:space="preserve"> </w:t>
            </w:r>
            <w:proofErr w:type="spellStart"/>
            <w:r w:rsidRPr="00DA57B8">
              <w:rPr>
                <w:rFonts w:ascii="Times New Roman" w:eastAsia="Times New Roman" w:hAnsi="Times New Roman" w:cs="Times New Roman"/>
                <w:color w:val="000000"/>
                <w:sz w:val="18"/>
                <w:szCs w:val="18"/>
                <w:lang w:eastAsia="hu-HU"/>
              </w:rPr>
              <w:t>talk</w:t>
            </w:r>
            <w:proofErr w:type="spellEnd"/>
            <w:r w:rsidRPr="00DA57B8">
              <w:rPr>
                <w:rFonts w:ascii="Times New Roman" w:eastAsia="Times New Roman" w:hAnsi="Times New Roman" w:cs="Times New Roman"/>
                <w:color w:val="000000"/>
                <w:sz w:val="18"/>
                <w:szCs w:val="18"/>
                <w:lang w:eastAsia="hu-HU"/>
              </w:rPr>
              <w:t xml:space="preserve">” – általános társalgás </w:t>
            </w:r>
          </w:p>
        </w:tc>
        <w:tc>
          <w:tcPr>
            <w:tcW w:w="670" w:type="dxa"/>
            <w:tcBorders>
              <w:top w:val="nil"/>
              <w:left w:val="nil"/>
              <w:bottom w:val="single" w:sz="8" w:space="0" w:color="000000"/>
              <w:right w:val="single" w:sz="8" w:space="0" w:color="000000"/>
            </w:tcBorders>
            <w:shd w:val="clear" w:color="auto" w:fill="auto"/>
            <w:vAlign w:val="center"/>
            <w:hideMark/>
          </w:tcPr>
          <w:p w14:paraId="0A6CB62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793EFA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15E719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2F38EBC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11</w:t>
            </w:r>
          </w:p>
        </w:tc>
        <w:tc>
          <w:tcPr>
            <w:tcW w:w="960" w:type="dxa"/>
            <w:tcBorders>
              <w:top w:val="nil"/>
              <w:left w:val="nil"/>
              <w:bottom w:val="single" w:sz="8" w:space="0" w:color="000000"/>
              <w:right w:val="single" w:sz="8" w:space="0" w:color="000000"/>
            </w:tcBorders>
            <w:shd w:val="clear" w:color="auto" w:fill="auto"/>
            <w:vAlign w:val="center"/>
            <w:hideMark/>
          </w:tcPr>
          <w:p w14:paraId="35BADC8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5CAC1F8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11</w:t>
            </w:r>
          </w:p>
        </w:tc>
        <w:tc>
          <w:tcPr>
            <w:tcW w:w="960" w:type="dxa"/>
            <w:tcBorders>
              <w:top w:val="nil"/>
              <w:left w:val="nil"/>
              <w:bottom w:val="single" w:sz="8" w:space="0" w:color="000000"/>
              <w:right w:val="single" w:sz="8" w:space="0" w:color="000000"/>
            </w:tcBorders>
            <w:shd w:val="clear" w:color="000000" w:fill="D9D9D9"/>
            <w:vAlign w:val="center"/>
            <w:hideMark/>
          </w:tcPr>
          <w:p w14:paraId="524380F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11</w:t>
            </w:r>
          </w:p>
        </w:tc>
      </w:tr>
      <w:tr w:rsidR="003B40A3" w:rsidRPr="00DA57B8" w14:paraId="71557AB1"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363A0591"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6AF45E2B"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Állásinterjú </w:t>
            </w:r>
          </w:p>
        </w:tc>
        <w:tc>
          <w:tcPr>
            <w:tcW w:w="670" w:type="dxa"/>
            <w:tcBorders>
              <w:top w:val="nil"/>
              <w:left w:val="nil"/>
              <w:bottom w:val="single" w:sz="8" w:space="0" w:color="000000"/>
              <w:right w:val="single" w:sz="8" w:space="0" w:color="000000"/>
            </w:tcBorders>
            <w:shd w:val="clear" w:color="auto" w:fill="auto"/>
            <w:vAlign w:val="center"/>
            <w:hideMark/>
          </w:tcPr>
          <w:p w14:paraId="3BCD974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9322C3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4D7A34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0FA0D94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20</w:t>
            </w:r>
          </w:p>
        </w:tc>
        <w:tc>
          <w:tcPr>
            <w:tcW w:w="960" w:type="dxa"/>
            <w:tcBorders>
              <w:top w:val="nil"/>
              <w:left w:val="nil"/>
              <w:bottom w:val="single" w:sz="8" w:space="0" w:color="000000"/>
              <w:right w:val="single" w:sz="8" w:space="0" w:color="000000"/>
            </w:tcBorders>
            <w:shd w:val="clear" w:color="auto" w:fill="auto"/>
            <w:vAlign w:val="center"/>
            <w:hideMark/>
          </w:tcPr>
          <w:p w14:paraId="28BD437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7FD182D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20</w:t>
            </w:r>
          </w:p>
        </w:tc>
        <w:tc>
          <w:tcPr>
            <w:tcW w:w="960" w:type="dxa"/>
            <w:tcBorders>
              <w:top w:val="nil"/>
              <w:left w:val="nil"/>
              <w:bottom w:val="single" w:sz="8" w:space="0" w:color="000000"/>
              <w:right w:val="single" w:sz="8" w:space="0" w:color="000000"/>
            </w:tcBorders>
            <w:shd w:val="clear" w:color="000000" w:fill="D9D9D9"/>
            <w:vAlign w:val="center"/>
            <w:hideMark/>
          </w:tcPr>
          <w:p w14:paraId="239674A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20</w:t>
            </w:r>
          </w:p>
        </w:tc>
      </w:tr>
      <w:tr w:rsidR="003B40A3" w:rsidRPr="00DA57B8" w14:paraId="0EE65B5F" w14:textId="77777777" w:rsidTr="003B40A3">
        <w:trPr>
          <w:trHeight w:val="300"/>
        </w:trPr>
        <w:tc>
          <w:tcPr>
            <w:tcW w:w="1843" w:type="dxa"/>
            <w:vMerge w:val="restart"/>
            <w:tcBorders>
              <w:top w:val="single" w:sz="4" w:space="0" w:color="auto"/>
              <w:left w:val="nil"/>
              <w:bottom w:val="single" w:sz="8" w:space="0" w:color="000000"/>
              <w:right w:val="nil"/>
            </w:tcBorders>
            <w:shd w:val="clear" w:color="auto" w:fill="F79646" w:themeFill="accent6"/>
            <w:noWrap/>
            <w:vAlign w:val="bottom"/>
            <w:hideMark/>
          </w:tcPr>
          <w:p w14:paraId="7750C8EA" w14:textId="1B6D5FFB" w:rsidR="003B40A3" w:rsidRPr="00DA57B8" w:rsidRDefault="003B40A3" w:rsidP="001F0B20">
            <w:pPr>
              <w:rPr>
                <w:rFonts w:ascii="Calibri" w:eastAsia="Times New Roman" w:hAnsi="Calibri" w:cs="Calibri"/>
                <w:color w:val="000000"/>
                <w:lang w:eastAsia="hu-HU"/>
              </w:rPr>
            </w:pPr>
            <w:r w:rsidRPr="00DA57B8">
              <w:rPr>
                <w:rFonts w:ascii="Times New Roman" w:eastAsia="Times New Roman" w:hAnsi="Times New Roman" w:cs="Times New Roman"/>
                <w:color w:val="000000"/>
                <w:sz w:val="18"/>
                <w:szCs w:val="18"/>
                <w:lang w:eastAsia="hu-HU"/>
              </w:rPr>
              <w:t>Műszaki alapozás</w:t>
            </w:r>
            <w:r w:rsidRPr="00DA57B8">
              <w:rPr>
                <w:rFonts w:ascii="Calibri" w:eastAsia="Times New Roman" w:hAnsi="Calibri" w:cs="Calibri"/>
                <w:noProof/>
                <w:color w:val="000000"/>
                <w:lang w:eastAsia="hu-HU"/>
              </w:rPr>
              <w:t xml:space="preserve"> </w:t>
            </w:r>
            <w:r w:rsidRPr="00DA57B8">
              <w:rPr>
                <w:rFonts w:ascii="Calibri" w:eastAsia="Times New Roman" w:hAnsi="Calibri" w:cs="Calibri"/>
                <w:noProof/>
                <w:color w:val="000000"/>
                <w:lang w:eastAsia="hu-HU"/>
              </w:rPr>
              <mc:AlternateContent>
                <mc:Choice Requires="wpg">
                  <w:drawing>
                    <wp:anchor distT="0" distB="0" distL="114300" distR="114300" simplePos="0" relativeHeight="251889664" behindDoc="0" locked="0" layoutInCell="1" allowOverlap="1" wp14:anchorId="01E2F271" wp14:editId="0019C662">
                      <wp:simplePos x="0" y="0"/>
                      <wp:positionH relativeFrom="column">
                        <wp:posOffset>0</wp:posOffset>
                      </wp:positionH>
                      <wp:positionV relativeFrom="paragraph">
                        <wp:posOffset>3192780</wp:posOffset>
                      </wp:positionV>
                      <wp:extent cx="129540" cy="525780"/>
                      <wp:effectExtent l="0" t="0" r="0" b="0"/>
                      <wp:wrapNone/>
                      <wp:docPr id="137" name="Csoportba foglalás 137"/>
                      <wp:cNvGraphicFramePr/>
                      <a:graphic xmlns:a="http://schemas.openxmlformats.org/drawingml/2006/main">
                        <a:graphicData uri="http://schemas.microsoft.com/office/word/2010/wordprocessingGroup">
                          <wpg:wgp>
                            <wpg:cNvGrpSpPr/>
                            <wpg:grpSpPr>
                              <a:xfrm>
                                <a:off x="0" y="0"/>
                                <a:ext cx="168286" cy="1060099"/>
                                <a:chOff x="0" y="0"/>
                                <a:chExt cx="168286" cy="1060099"/>
                              </a:xfrm>
                            </wpg:grpSpPr>
                            <wps:wsp>
                              <wps:cNvPr id="138" name="Rectangle 1665"/>
                              <wps:cNvSpPr/>
                              <wps:spPr>
                                <a:xfrm rot="-5399999">
                                  <a:off x="-144654" y="754566"/>
                                  <a:ext cx="472779" cy="138287"/>
                                </a:xfrm>
                                <a:prstGeom prst="rect">
                                  <a:avLst/>
                                </a:prstGeom>
                                <a:ln>
                                  <a:noFill/>
                                </a:ln>
                              </wps:spPr>
                              <wps:bodyPr lIns="0" tIns="0" rIns="0" bIns="0" rtlCol="0">
                                <a:noAutofit/>
                              </wps:bodyPr>
                            </wps:wsp>
                            <wps:wsp>
                              <wps:cNvPr id="139" name="Rectangle 1666"/>
                              <wps:cNvSpPr/>
                              <wps:spPr>
                                <a:xfrm rot="-5399999">
                                  <a:off x="58832" y="595553"/>
                                  <a:ext cx="50622" cy="168285"/>
                                </a:xfrm>
                                <a:prstGeom prst="rect">
                                  <a:avLst/>
                                </a:prstGeom>
                                <a:ln>
                                  <a:noFill/>
                                </a:ln>
                              </wps:spPr>
                              <wps:txbx>
                                <w:txbxContent>
                                  <w:p w14:paraId="0AFCC369" w14:textId="77777777" w:rsidR="005F3C7B" w:rsidRDefault="005F3C7B" w:rsidP="00DA57B8">
                                    <w:pPr>
                                      <w:pStyle w:val="NormlWeb"/>
                                      <w:spacing w:before="0" w:beforeAutospacing="0" w:after="0" w:afterAutospacing="0" w:line="276" w:lineRule="auto"/>
                                      <w:ind w:left="634" w:hanging="14"/>
                                    </w:pPr>
                                    <w:r>
                                      <w:rPr>
                                        <w:rFonts w:eastAsia="Times New Roman" w:cstheme="minorBidi"/>
                                        <w:color w:val="000000"/>
                                      </w:rPr>
                                      <w:t> </w:t>
                                    </w:r>
                                  </w:p>
                                </w:txbxContent>
                              </wps:txbx>
                              <wps:bodyPr lIns="0" tIns="0" rIns="0" bIns="0" rtlCol="0">
                                <a:noAutofit/>
                              </wps:bodyPr>
                            </wps:wsp>
                            <wps:wsp>
                              <wps:cNvPr id="140" name="Rectangle 1667"/>
                              <wps:cNvSpPr/>
                              <wps:spPr>
                                <a:xfrm rot="-5399999">
                                  <a:off x="-241718" y="264310"/>
                                  <a:ext cx="666907" cy="138287"/>
                                </a:xfrm>
                                <a:prstGeom prst="rect">
                                  <a:avLst/>
                                </a:prstGeom>
                                <a:ln>
                                  <a:noFill/>
                                </a:ln>
                              </wps:spPr>
                              <wps:bodyPr lIns="0" tIns="0" rIns="0" bIns="0" rtlCol="0">
                                <a:noAutofit/>
                              </wps:bodyPr>
                            </wps:wsp>
                            <wps:wsp>
                              <wps:cNvPr id="141" name="Rectangle 1668"/>
                              <wps:cNvSpPr/>
                              <wps:spPr>
                                <a:xfrm rot="-5399999">
                                  <a:off x="65141" y="62367"/>
                                  <a:ext cx="38005" cy="168285"/>
                                </a:xfrm>
                                <a:prstGeom prst="rect">
                                  <a:avLst/>
                                </a:prstGeom>
                                <a:ln>
                                  <a:noFill/>
                                </a:ln>
                              </wps:spPr>
                              <wps:txbx>
                                <w:txbxContent>
                                  <w:p w14:paraId="1ADA745C" w14:textId="77777777" w:rsidR="005F3C7B" w:rsidRDefault="005F3C7B" w:rsidP="00DA57B8">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wps:txbx>
                              <wps:bodyPr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01E2F271" id="Csoportba foglalás 137" o:spid="_x0000_s1074" style="position:absolute;margin-left:0;margin-top:251.4pt;width:10.2pt;height:41.4pt;z-index:251889664" coordsize="1682,1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">
                      <v:rect id="Rectangle 1665" o:spid="_x0000_s1075" style="position:absolute;left:-1447;top:7545;width:4727;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jbcYA&#10;AADcAAAADwAAAGRycy9kb3ducmV2LnhtbESPS2sCQRCE7wH/w9CCtzhrDFE2jiKBsLlE8BVy7Oz0&#10;PnCnZ7Mz6ubf24eAt26quurrxap3jbpQF2rPBibjBBRx7m3NpYHD/v1xDipEZIuNZzLwRwFWy8HD&#10;AlPrr7ylyy6WSkI4pGigirFNtQ55RQ7D2LfEohW+cxhl7UptO7xKuGv0U5K8aIc1S0OFLb1VlJ92&#10;Z2fgONmfv7Kw+eHv4nf2/BmzTVFmxoyG/foVVKQ+3s3/1x9W8KdCK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BjbcYAAADcAAAADwAAAAAAAAAAAAAAAACYAgAAZHJz&#10;L2Rvd25yZXYueG1sUEsFBgAAAAAEAAQA9QAAAIsDAAAAAA==&#10;" filled="f" stroked="f">
                        <v:textbox inset="0,0,0,0"/>
                      </v:rect>
                      <v:rect id="Rectangle 1666" o:spid="_x0000_s1076" style="position:absolute;left:587;top:5956;width:507;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9sQA&#10;AADcAAAADwAAAGRycy9kb3ducmV2LnhtbERPS2vCQBC+F/wPywi91Y1tqTVmI1KQ9FJBreJxzE4e&#10;mJ2N2VXTf98tFLzNx/ecZN6bRlypc7VlBeNRBII4t7rmUsH3dvn0DsJ5ZI2NZVLwQw7m6eAhwVjb&#10;G6/puvGlCCHsYlRQed/GUrq8IoNuZFviwBW2M+gD7EqpO7yFcNPI5yh6kwZrDg0VtvRRUX7aXIyC&#10;3Xh72WdudeRDcZ68fvlsVZSZUo/DfjED4an3d/G/+1OH+S9T+HsmX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sxvbEAAAA3AAAAA8AAAAAAAAAAAAAAAAAmAIAAGRycy9k&#10;b3ducmV2LnhtbFBLBQYAAAAABAAEAPUAAACJAwAAAAA=&#10;" filled="f" stroked="f">
                        <v:textbox inset="0,0,0,0">
                          <w:txbxContent>
                            <w:p w14:paraId="0AFCC369" w14:textId="77777777" w:rsidR="005F3C7B" w:rsidRDefault="005F3C7B" w:rsidP="00DA57B8">
                              <w:pPr>
                                <w:pStyle w:val="NormlWeb"/>
                                <w:spacing w:before="0" w:beforeAutospacing="0" w:after="0" w:afterAutospacing="0" w:line="276" w:lineRule="auto"/>
                                <w:ind w:left="634" w:hanging="14"/>
                              </w:pPr>
                              <w:r>
                                <w:rPr>
                                  <w:rFonts w:eastAsia="Times New Roman" w:cstheme="minorBidi"/>
                                  <w:color w:val="000000"/>
                                </w:rPr>
                                <w:t> </w:t>
                              </w:r>
                            </w:p>
                          </w:txbxContent>
                        </v:textbox>
                      </v:rect>
                      <v:rect id="Rectangle 1667" o:spid="_x0000_s1077" style="position:absolute;left:-2418;top:2643;width:6669;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cFsYA&#10;AADcAAAADwAAAGRycy9kb3ducmV2LnhtbESPS2sCQRCE74L/YehAbjprEJWNowQhbC4RfCTk2Nnp&#10;fZCdns3OqOu/tw+Ct26quurr5bp3jTpTF2rPBibjBBRx7m3NpYHj4X20ABUissXGMxm4UoD1ajhY&#10;Ymr9hXd03sdSSQiHFA1UMbap1iGvyGEY+5ZYtMJ3DqOsXalthxcJd41+SZKZdlizNFTY0qai/G9/&#10;cga+JofTdxa2v/xT/M+nnzHbFmVmzPNT//YKKlIfH+b79YcV/KngyzMygV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AcFsYAAADcAAAADwAAAAAAAAAAAAAAAACYAgAAZHJz&#10;L2Rvd25yZXYueG1sUEsFBgAAAAAEAAQA9QAAAIsDAAAAAA==&#10;" filled="f" stroked="f">
                        <v:textbox inset="0,0,0,0"/>
                      </v:rect>
                      <v:rect id="Rectangle 1668" o:spid="_x0000_s1078" style="position:absolute;left:651;top:624;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5jcMA&#10;AADcAAAADwAAAGRycy9kb3ducmV2LnhtbERPS2vCQBC+F/oflin01mwioiW6CaVQ0otC1ZYex+zk&#10;QbOzMbtq/PduQfA2H99zlvloOnGiwbWWFSRRDIK4tLrlWsFu+/HyCsJ5ZI2dZVJwIQd59viwxFTb&#10;M3/RaeNrEULYpaig8b5PpXRlQwZdZHviwFV2MOgDHGqpBzyHcNPJSRzPpMGWQ0ODPb03VP5tjkbB&#10;d7I9/hRuveff6jCfrnyxrupCqeen8W0BwtPo7+Kb+1OH+dME/p8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y5jcMAAADcAAAADwAAAAAAAAAAAAAAAACYAgAAZHJzL2Rv&#10;d25yZXYueG1sUEsFBgAAAAAEAAQA9QAAAIgDAAAAAA==&#10;" filled="f" stroked="f">
                        <v:textbox inset="0,0,0,0">
                          <w:txbxContent>
                            <w:p w14:paraId="1ADA745C" w14:textId="77777777" w:rsidR="005F3C7B" w:rsidRDefault="005F3C7B" w:rsidP="00DA57B8">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v:textbox>
                      </v:rect>
                    </v:group>
                  </w:pict>
                </mc:Fallback>
              </mc:AlternateContent>
            </w:r>
          </w:p>
          <w:p w14:paraId="3FFE555A"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1B1D4732" w14:textId="77777777" w:rsidR="003B40A3" w:rsidRPr="00DA57B8" w:rsidRDefault="003B40A3" w:rsidP="001F0B20">
            <w:pP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xml:space="preserve">Villamos alapismeretek </w:t>
            </w:r>
          </w:p>
        </w:tc>
        <w:tc>
          <w:tcPr>
            <w:tcW w:w="670" w:type="dxa"/>
            <w:tcBorders>
              <w:top w:val="nil"/>
              <w:left w:val="nil"/>
              <w:bottom w:val="single" w:sz="8" w:space="0" w:color="000000"/>
              <w:right w:val="single" w:sz="8" w:space="0" w:color="000000"/>
            </w:tcBorders>
            <w:shd w:val="clear" w:color="000000" w:fill="FFFFFF"/>
            <w:vAlign w:val="center"/>
            <w:hideMark/>
          </w:tcPr>
          <w:p w14:paraId="4D411969"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5578BF96"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145AD3A8"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000000" w:fill="FFFFFF"/>
            <w:vAlign w:val="center"/>
            <w:hideMark/>
          </w:tcPr>
          <w:p w14:paraId="7B7698AA"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0FCB9A49"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10EAA4FC"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14C80F7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288</w:t>
            </w:r>
          </w:p>
        </w:tc>
      </w:tr>
      <w:tr w:rsidR="003B40A3" w:rsidRPr="00DA57B8" w14:paraId="42A1D62B" w14:textId="77777777" w:rsidTr="003B40A3">
        <w:trPr>
          <w:trHeight w:val="300"/>
        </w:trPr>
        <w:tc>
          <w:tcPr>
            <w:tcW w:w="1843" w:type="dxa"/>
            <w:vMerge/>
            <w:tcBorders>
              <w:top w:val="nil"/>
              <w:left w:val="nil"/>
              <w:bottom w:val="single" w:sz="8" w:space="0" w:color="000000"/>
              <w:right w:val="nil"/>
            </w:tcBorders>
            <w:shd w:val="clear" w:color="auto" w:fill="F79646" w:themeFill="accent6"/>
            <w:vAlign w:val="center"/>
            <w:hideMark/>
          </w:tcPr>
          <w:p w14:paraId="364BFD0A"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1C3744F2"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Villamos áramkör </w:t>
            </w:r>
          </w:p>
        </w:tc>
        <w:tc>
          <w:tcPr>
            <w:tcW w:w="670" w:type="dxa"/>
            <w:tcBorders>
              <w:top w:val="nil"/>
              <w:left w:val="nil"/>
              <w:bottom w:val="single" w:sz="8" w:space="0" w:color="000000"/>
              <w:right w:val="single" w:sz="8" w:space="0" w:color="000000"/>
            </w:tcBorders>
            <w:shd w:val="clear" w:color="auto" w:fill="auto"/>
            <w:vAlign w:val="center"/>
            <w:hideMark/>
          </w:tcPr>
          <w:p w14:paraId="0F5CC95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5A5B94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1C166A7"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238C05B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DC4DAE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40DE4E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7413FCE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90</w:t>
            </w:r>
          </w:p>
        </w:tc>
      </w:tr>
      <w:tr w:rsidR="003B40A3" w:rsidRPr="00DA57B8" w14:paraId="717BB967" w14:textId="77777777" w:rsidTr="003B40A3">
        <w:trPr>
          <w:trHeight w:val="492"/>
        </w:trPr>
        <w:tc>
          <w:tcPr>
            <w:tcW w:w="1843" w:type="dxa"/>
            <w:vMerge/>
            <w:tcBorders>
              <w:top w:val="nil"/>
              <w:left w:val="nil"/>
              <w:bottom w:val="single" w:sz="8" w:space="0" w:color="000000"/>
              <w:right w:val="nil"/>
            </w:tcBorders>
            <w:shd w:val="clear" w:color="auto" w:fill="F79646" w:themeFill="accent6"/>
            <w:vAlign w:val="center"/>
            <w:hideMark/>
          </w:tcPr>
          <w:p w14:paraId="55A206D6"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43ED2A11"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Villamos áramkör ábrázolása </w:t>
            </w:r>
          </w:p>
        </w:tc>
        <w:tc>
          <w:tcPr>
            <w:tcW w:w="670" w:type="dxa"/>
            <w:tcBorders>
              <w:top w:val="nil"/>
              <w:left w:val="nil"/>
              <w:bottom w:val="single" w:sz="8" w:space="0" w:color="000000"/>
              <w:right w:val="single" w:sz="8" w:space="0" w:color="000000"/>
            </w:tcBorders>
            <w:shd w:val="clear" w:color="auto" w:fill="auto"/>
            <w:vAlign w:val="center"/>
            <w:hideMark/>
          </w:tcPr>
          <w:p w14:paraId="7C739E5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A8EA3C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D2F103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218D197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D16D92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09473D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4A2E044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18</w:t>
            </w:r>
          </w:p>
        </w:tc>
      </w:tr>
      <w:tr w:rsidR="003B40A3" w:rsidRPr="00DA57B8" w14:paraId="55B5B989" w14:textId="77777777" w:rsidTr="003B40A3">
        <w:trPr>
          <w:trHeight w:val="492"/>
        </w:trPr>
        <w:tc>
          <w:tcPr>
            <w:tcW w:w="1843" w:type="dxa"/>
            <w:vMerge/>
            <w:tcBorders>
              <w:top w:val="nil"/>
              <w:left w:val="nil"/>
              <w:bottom w:val="single" w:sz="8" w:space="0" w:color="000000"/>
              <w:right w:val="nil"/>
            </w:tcBorders>
            <w:shd w:val="clear" w:color="auto" w:fill="F79646" w:themeFill="accent6"/>
            <w:vAlign w:val="center"/>
            <w:hideMark/>
          </w:tcPr>
          <w:p w14:paraId="3284A06D"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250B40C1"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Villamos áramkör kialakítása </w:t>
            </w:r>
          </w:p>
        </w:tc>
        <w:tc>
          <w:tcPr>
            <w:tcW w:w="670" w:type="dxa"/>
            <w:tcBorders>
              <w:top w:val="nil"/>
              <w:left w:val="nil"/>
              <w:bottom w:val="single" w:sz="8" w:space="0" w:color="000000"/>
              <w:right w:val="single" w:sz="8" w:space="0" w:color="000000"/>
            </w:tcBorders>
            <w:shd w:val="clear" w:color="auto" w:fill="auto"/>
            <w:vAlign w:val="center"/>
            <w:hideMark/>
          </w:tcPr>
          <w:p w14:paraId="3BBFE6B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C02893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857E10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7E6154C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6FF8607"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3C5AC0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11669C7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36</w:t>
            </w:r>
          </w:p>
        </w:tc>
      </w:tr>
      <w:tr w:rsidR="003B40A3" w:rsidRPr="00DA57B8" w14:paraId="52B988CC" w14:textId="77777777" w:rsidTr="003B40A3">
        <w:trPr>
          <w:trHeight w:val="300"/>
        </w:trPr>
        <w:tc>
          <w:tcPr>
            <w:tcW w:w="1843" w:type="dxa"/>
            <w:vMerge/>
            <w:tcBorders>
              <w:top w:val="nil"/>
              <w:left w:val="nil"/>
              <w:bottom w:val="single" w:sz="8" w:space="0" w:color="000000"/>
              <w:right w:val="nil"/>
            </w:tcBorders>
            <w:shd w:val="clear" w:color="auto" w:fill="F79646" w:themeFill="accent6"/>
            <w:vAlign w:val="center"/>
            <w:hideMark/>
          </w:tcPr>
          <w:p w14:paraId="379B9988"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675DCB4C"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Villamos biztonságtechnika </w:t>
            </w:r>
          </w:p>
        </w:tc>
        <w:tc>
          <w:tcPr>
            <w:tcW w:w="670" w:type="dxa"/>
            <w:tcBorders>
              <w:top w:val="nil"/>
              <w:left w:val="nil"/>
              <w:bottom w:val="single" w:sz="8" w:space="0" w:color="000000"/>
              <w:right w:val="single" w:sz="8" w:space="0" w:color="000000"/>
            </w:tcBorders>
            <w:shd w:val="clear" w:color="auto" w:fill="auto"/>
            <w:vAlign w:val="center"/>
            <w:hideMark/>
          </w:tcPr>
          <w:p w14:paraId="144D1B1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D15448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3F3D77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1C9D24E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39E833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31DD7F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2AF3BF0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36</w:t>
            </w:r>
          </w:p>
        </w:tc>
      </w:tr>
      <w:tr w:rsidR="003B40A3" w:rsidRPr="00DA57B8" w14:paraId="30F86C29" w14:textId="77777777" w:rsidTr="003B40A3">
        <w:trPr>
          <w:trHeight w:val="492"/>
        </w:trPr>
        <w:tc>
          <w:tcPr>
            <w:tcW w:w="1843" w:type="dxa"/>
            <w:vMerge/>
            <w:tcBorders>
              <w:top w:val="nil"/>
              <w:left w:val="nil"/>
              <w:bottom w:val="single" w:sz="8" w:space="0" w:color="000000"/>
              <w:right w:val="nil"/>
            </w:tcBorders>
            <w:shd w:val="clear" w:color="auto" w:fill="F79646" w:themeFill="accent6"/>
            <w:vAlign w:val="center"/>
            <w:hideMark/>
          </w:tcPr>
          <w:p w14:paraId="32C1CD95"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nil"/>
              <w:bottom w:val="single" w:sz="8" w:space="0" w:color="auto"/>
              <w:right w:val="single" w:sz="8" w:space="0" w:color="000000"/>
            </w:tcBorders>
            <w:shd w:val="clear" w:color="auto" w:fill="auto"/>
            <w:vAlign w:val="center"/>
            <w:hideMark/>
          </w:tcPr>
          <w:p w14:paraId="4FF88DF1"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Villamos áramkörök mérése, </w:t>
            </w:r>
            <w:proofErr w:type="spellStart"/>
            <w:r w:rsidRPr="00DA57B8">
              <w:rPr>
                <w:rFonts w:ascii="Times New Roman" w:eastAsia="Times New Roman" w:hAnsi="Times New Roman" w:cs="Times New Roman"/>
                <w:color w:val="000000"/>
                <w:sz w:val="18"/>
                <w:szCs w:val="18"/>
                <w:lang w:eastAsia="hu-HU"/>
              </w:rPr>
              <w:t>dokumentá-</w:t>
            </w:r>
            <w:proofErr w:type="spellEnd"/>
          </w:p>
        </w:tc>
        <w:tc>
          <w:tcPr>
            <w:tcW w:w="670" w:type="dxa"/>
            <w:tcBorders>
              <w:top w:val="nil"/>
              <w:left w:val="nil"/>
              <w:bottom w:val="single" w:sz="8" w:space="0" w:color="auto"/>
              <w:right w:val="single" w:sz="8" w:space="0" w:color="000000"/>
            </w:tcBorders>
            <w:shd w:val="clear" w:color="auto" w:fill="auto"/>
            <w:vAlign w:val="center"/>
            <w:hideMark/>
          </w:tcPr>
          <w:p w14:paraId="0D6A34F7"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auto"/>
              <w:right w:val="single" w:sz="8" w:space="0" w:color="000000"/>
            </w:tcBorders>
            <w:shd w:val="clear" w:color="auto" w:fill="auto"/>
            <w:vAlign w:val="center"/>
            <w:hideMark/>
          </w:tcPr>
          <w:p w14:paraId="3E7E961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auto"/>
              <w:right w:val="single" w:sz="8" w:space="0" w:color="000000"/>
            </w:tcBorders>
            <w:shd w:val="clear" w:color="auto" w:fill="auto"/>
            <w:vAlign w:val="center"/>
            <w:hideMark/>
          </w:tcPr>
          <w:p w14:paraId="19519AB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auto"/>
              <w:right w:val="single" w:sz="8" w:space="0" w:color="000000"/>
            </w:tcBorders>
            <w:shd w:val="clear" w:color="auto" w:fill="auto"/>
            <w:vAlign w:val="center"/>
            <w:hideMark/>
          </w:tcPr>
          <w:p w14:paraId="6AA969E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auto"/>
              <w:right w:val="single" w:sz="8" w:space="0" w:color="000000"/>
            </w:tcBorders>
            <w:shd w:val="clear" w:color="auto" w:fill="auto"/>
            <w:vAlign w:val="center"/>
            <w:hideMark/>
          </w:tcPr>
          <w:p w14:paraId="00515DD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auto"/>
              <w:right w:val="single" w:sz="8" w:space="0" w:color="000000"/>
            </w:tcBorders>
            <w:shd w:val="clear" w:color="auto" w:fill="auto"/>
            <w:vAlign w:val="center"/>
            <w:hideMark/>
          </w:tcPr>
          <w:p w14:paraId="4C8A22E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6A68CB6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108</w:t>
            </w:r>
          </w:p>
        </w:tc>
      </w:tr>
      <w:tr w:rsidR="003B40A3" w:rsidRPr="00DA57B8" w14:paraId="2433F532" w14:textId="77777777" w:rsidTr="003B40A3">
        <w:trPr>
          <w:trHeight w:val="300"/>
        </w:trPr>
        <w:tc>
          <w:tcPr>
            <w:tcW w:w="1843" w:type="dxa"/>
            <w:vMerge/>
            <w:tcBorders>
              <w:top w:val="nil"/>
              <w:left w:val="nil"/>
              <w:bottom w:val="single" w:sz="8" w:space="0" w:color="000000"/>
              <w:right w:val="nil"/>
            </w:tcBorders>
            <w:shd w:val="clear" w:color="auto" w:fill="F79646" w:themeFill="accent6"/>
            <w:vAlign w:val="center"/>
            <w:hideMark/>
          </w:tcPr>
          <w:p w14:paraId="455A2501"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2E4A757A" w14:textId="77777777" w:rsidR="003B40A3" w:rsidRPr="00DA57B8" w:rsidRDefault="003B40A3" w:rsidP="001F0B20">
            <w:pP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xml:space="preserve">Gépészeti alapismeretek </w:t>
            </w:r>
          </w:p>
        </w:tc>
        <w:tc>
          <w:tcPr>
            <w:tcW w:w="670" w:type="dxa"/>
            <w:tcBorders>
              <w:top w:val="nil"/>
              <w:left w:val="nil"/>
              <w:bottom w:val="single" w:sz="8" w:space="0" w:color="000000"/>
              <w:right w:val="single" w:sz="8" w:space="0" w:color="000000"/>
            </w:tcBorders>
            <w:shd w:val="clear" w:color="000000" w:fill="FFFFFF"/>
            <w:vAlign w:val="center"/>
            <w:hideMark/>
          </w:tcPr>
          <w:p w14:paraId="79898230"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2B546679"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5FEBED52"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000000" w:fill="FFFFFF"/>
            <w:vAlign w:val="center"/>
            <w:hideMark/>
          </w:tcPr>
          <w:p w14:paraId="78FC59EC"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0412AB99"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5B4DBF9B"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50BC91E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306</w:t>
            </w:r>
          </w:p>
        </w:tc>
      </w:tr>
      <w:tr w:rsidR="003B40A3" w:rsidRPr="00DA57B8" w14:paraId="21923C1A" w14:textId="77777777" w:rsidTr="003B40A3">
        <w:trPr>
          <w:trHeight w:val="492"/>
        </w:trPr>
        <w:tc>
          <w:tcPr>
            <w:tcW w:w="1843" w:type="dxa"/>
            <w:vMerge/>
            <w:tcBorders>
              <w:top w:val="nil"/>
              <w:left w:val="nil"/>
              <w:bottom w:val="single" w:sz="8" w:space="0" w:color="000000"/>
              <w:right w:val="nil"/>
            </w:tcBorders>
            <w:shd w:val="clear" w:color="auto" w:fill="F79646" w:themeFill="accent6"/>
            <w:vAlign w:val="center"/>
            <w:hideMark/>
          </w:tcPr>
          <w:p w14:paraId="78524C90"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08502282"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Munkabiztonság, tűz- és környezetvédelem </w:t>
            </w:r>
          </w:p>
        </w:tc>
        <w:tc>
          <w:tcPr>
            <w:tcW w:w="670" w:type="dxa"/>
            <w:tcBorders>
              <w:top w:val="nil"/>
              <w:left w:val="nil"/>
              <w:bottom w:val="single" w:sz="8" w:space="0" w:color="000000"/>
              <w:right w:val="single" w:sz="8" w:space="0" w:color="000000"/>
            </w:tcBorders>
            <w:shd w:val="clear" w:color="auto" w:fill="auto"/>
            <w:vAlign w:val="center"/>
            <w:hideMark/>
          </w:tcPr>
          <w:p w14:paraId="054881D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9A8BEF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9B2B84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0853B477"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E3EEFB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F7EA84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5909939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18</w:t>
            </w:r>
          </w:p>
        </w:tc>
      </w:tr>
      <w:tr w:rsidR="003B40A3" w:rsidRPr="00DA57B8" w14:paraId="7E014832" w14:textId="77777777" w:rsidTr="003B40A3">
        <w:trPr>
          <w:trHeight w:val="300"/>
        </w:trPr>
        <w:tc>
          <w:tcPr>
            <w:tcW w:w="1843" w:type="dxa"/>
            <w:vMerge/>
            <w:tcBorders>
              <w:top w:val="nil"/>
              <w:left w:val="nil"/>
              <w:bottom w:val="single" w:sz="8" w:space="0" w:color="000000"/>
              <w:right w:val="nil"/>
            </w:tcBorders>
            <w:shd w:val="clear" w:color="auto" w:fill="F79646" w:themeFill="accent6"/>
            <w:vAlign w:val="center"/>
            <w:hideMark/>
          </w:tcPr>
          <w:p w14:paraId="02187842"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7FCA2209"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Műszaki rajz alapjai </w:t>
            </w:r>
          </w:p>
        </w:tc>
        <w:tc>
          <w:tcPr>
            <w:tcW w:w="670" w:type="dxa"/>
            <w:tcBorders>
              <w:top w:val="nil"/>
              <w:left w:val="nil"/>
              <w:bottom w:val="single" w:sz="8" w:space="0" w:color="000000"/>
              <w:right w:val="single" w:sz="8" w:space="0" w:color="000000"/>
            </w:tcBorders>
            <w:shd w:val="clear" w:color="auto" w:fill="auto"/>
            <w:vAlign w:val="center"/>
            <w:hideMark/>
          </w:tcPr>
          <w:p w14:paraId="0888BDF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0EC7F8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BE52CD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71F71DC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03E84E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97D116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7E111F1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81</w:t>
            </w:r>
          </w:p>
        </w:tc>
      </w:tr>
      <w:tr w:rsidR="003B40A3" w:rsidRPr="00DA57B8" w14:paraId="52659CDC" w14:textId="77777777" w:rsidTr="003B40A3">
        <w:trPr>
          <w:trHeight w:val="300"/>
        </w:trPr>
        <w:tc>
          <w:tcPr>
            <w:tcW w:w="1843" w:type="dxa"/>
            <w:vMerge/>
            <w:tcBorders>
              <w:top w:val="nil"/>
              <w:left w:val="nil"/>
              <w:bottom w:val="single" w:sz="8" w:space="0" w:color="000000"/>
              <w:right w:val="nil"/>
            </w:tcBorders>
            <w:shd w:val="clear" w:color="auto" w:fill="F79646" w:themeFill="accent6"/>
            <w:vAlign w:val="center"/>
            <w:hideMark/>
          </w:tcPr>
          <w:p w14:paraId="123BAE03"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168F68B5"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Anyag- és gyártásismeret </w:t>
            </w:r>
          </w:p>
        </w:tc>
        <w:tc>
          <w:tcPr>
            <w:tcW w:w="670" w:type="dxa"/>
            <w:tcBorders>
              <w:top w:val="nil"/>
              <w:left w:val="nil"/>
              <w:bottom w:val="single" w:sz="8" w:space="0" w:color="000000"/>
              <w:right w:val="single" w:sz="8" w:space="0" w:color="000000"/>
            </w:tcBorders>
            <w:shd w:val="clear" w:color="auto" w:fill="auto"/>
            <w:vAlign w:val="center"/>
            <w:hideMark/>
          </w:tcPr>
          <w:p w14:paraId="16B0A36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1794A0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5191347"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5E0581D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4537A2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1825B4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60F55BB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18</w:t>
            </w:r>
          </w:p>
        </w:tc>
      </w:tr>
      <w:tr w:rsidR="003B40A3" w:rsidRPr="00DA57B8" w14:paraId="3440CB24" w14:textId="77777777" w:rsidTr="003B40A3">
        <w:trPr>
          <w:trHeight w:val="492"/>
        </w:trPr>
        <w:tc>
          <w:tcPr>
            <w:tcW w:w="1843" w:type="dxa"/>
            <w:vMerge/>
            <w:tcBorders>
              <w:top w:val="nil"/>
              <w:left w:val="nil"/>
              <w:bottom w:val="single" w:sz="8" w:space="0" w:color="000000"/>
              <w:right w:val="nil"/>
            </w:tcBorders>
            <w:shd w:val="clear" w:color="auto" w:fill="F79646" w:themeFill="accent6"/>
            <w:vAlign w:val="center"/>
            <w:hideMark/>
          </w:tcPr>
          <w:p w14:paraId="1F3F8063"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622D0EFC"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Fémipari alapmegmunkálások </w:t>
            </w:r>
          </w:p>
        </w:tc>
        <w:tc>
          <w:tcPr>
            <w:tcW w:w="670" w:type="dxa"/>
            <w:tcBorders>
              <w:top w:val="nil"/>
              <w:left w:val="nil"/>
              <w:bottom w:val="single" w:sz="8" w:space="0" w:color="000000"/>
              <w:right w:val="single" w:sz="8" w:space="0" w:color="000000"/>
            </w:tcBorders>
            <w:shd w:val="clear" w:color="auto" w:fill="auto"/>
            <w:vAlign w:val="center"/>
            <w:hideMark/>
          </w:tcPr>
          <w:p w14:paraId="75A4BC2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BD2FF8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8A0E1E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4F069C2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BA06FB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4EB5FA7"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34C17A2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90</w:t>
            </w:r>
          </w:p>
        </w:tc>
      </w:tr>
      <w:tr w:rsidR="003B40A3" w:rsidRPr="00DA57B8" w14:paraId="21B387DD" w14:textId="77777777" w:rsidTr="003B40A3">
        <w:trPr>
          <w:trHeight w:val="300"/>
        </w:trPr>
        <w:tc>
          <w:tcPr>
            <w:tcW w:w="1843" w:type="dxa"/>
            <w:vMerge/>
            <w:tcBorders>
              <w:top w:val="nil"/>
              <w:left w:val="nil"/>
              <w:bottom w:val="single" w:sz="8" w:space="0" w:color="000000"/>
              <w:right w:val="nil"/>
            </w:tcBorders>
            <w:shd w:val="clear" w:color="auto" w:fill="F79646" w:themeFill="accent6"/>
            <w:vAlign w:val="center"/>
            <w:hideMark/>
          </w:tcPr>
          <w:p w14:paraId="34BDE425"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73E61E87"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Projektmunka </w:t>
            </w:r>
          </w:p>
        </w:tc>
        <w:tc>
          <w:tcPr>
            <w:tcW w:w="670" w:type="dxa"/>
            <w:tcBorders>
              <w:top w:val="nil"/>
              <w:left w:val="nil"/>
              <w:bottom w:val="single" w:sz="8" w:space="0" w:color="000000"/>
              <w:right w:val="single" w:sz="8" w:space="0" w:color="000000"/>
            </w:tcBorders>
            <w:shd w:val="clear" w:color="auto" w:fill="auto"/>
            <w:vAlign w:val="center"/>
            <w:hideMark/>
          </w:tcPr>
          <w:p w14:paraId="5E2E1EF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A68038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35BA17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1D4F1DA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F30DF5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0F4E06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1D509FB7"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99</w:t>
            </w:r>
          </w:p>
        </w:tc>
      </w:tr>
      <w:tr w:rsidR="003B40A3" w:rsidRPr="00DA57B8" w14:paraId="159894B3" w14:textId="77777777" w:rsidTr="003B40A3">
        <w:trPr>
          <w:trHeight w:val="468"/>
        </w:trPr>
        <w:tc>
          <w:tcPr>
            <w:tcW w:w="1843" w:type="dxa"/>
            <w:vMerge/>
            <w:tcBorders>
              <w:top w:val="nil"/>
              <w:left w:val="nil"/>
              <w:bottom w:val="single" w:sz="4" w:space="0" w:color="auto"/>
              <w:right w:val="nil"/>
            </w:tcBorders>
            <w:shd w:val="clear" w:color="auto" w:fill="F79646" w:themeFill="accent6"/>
            <w:vAlign w:val="center"/>
            <w:hideMark/>
          </w:tcPr>
          <w:p w14:paraId="7F6FE2AD"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nil"/>
              <w:bottom w:val="single" w:sz="8" w:space="0" w:color="000000"/>
              <w:right w:val="single" w:sz="8" w:space="0" w:color="000000"/>
            </w:tcBorders>
            <w:shd w:val="clear" w:color="000000" w:fill="BFBFBF"/>
            <w:vAlign w:val="center"/>
            <w:hideMark/>
          </w:tcPr>
          <w:p w14:paraId="02580C4D" w14:textId="77777777" w:rsidR="003B40A3" w:rsidRPr="00DA57B8" w:rsidRDefault="003B40A3" w:rsidP="001F0B20">
            <w:pP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xml:space="preserve">Tanulási terület </w:t>
            </w:r>
            <w:proofErr w:type="spellStart"/>
            <w:r w:rsidRPr="00DA57B8">
              <w:rPr>
                <w:rFonts w:ascii="Times New Roman" w:eastAsia="Times New Roman" w:hAnsi="Times New Roman" w:cs="Times New Roman"/>
                <w:b/>
                <w:bCs/>
                <w:color w:val="000000"/>
                <w:sz w:val="18"/>
                <w:szCs w:val="18"/>
                <w:lang w:eastAsia="hu-HU"/>
              </w:rPr>
              <w:t>összóraszáma</w:t>
            </w:r>
            <w:proofErr w:type="spellEnd"/>
            <w:r w:rsidRPr="00DA57B8">
              <w:rPr>
                <w:rFonts w:ascii="Times New Roman" w:eastAsia="Times New Roman" w:hAnsi="Times New Roman" w:cs="Times New Roman"/>
                <w:b/>
                <w:bCs/>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000000" w:fill="BFBFBF"/>
            <w:vAlign w:val="center"/>
            <w:hideMark/>
          </w:tcPr>
          <w:p w14:paraId="06DC866C"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551D834D"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6842F5EE"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000000" w:fill="BFBFBF"/>
            <w:vAlign w:val="center"/>
            <w:hideMark/>
          </w:tcPr>
          <w:p w14:paraId="6BE19BA0"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BFBFBF"/>
            <w:vAlign w:val="center"/>
            <w:hideMark/>
          </w:tcPr>
          <w:p w14:paraId="491C461B"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BFBFBF"/>
            <w:vAlign w:val="center"/>
            <w:hideMark/>
          </w:tcPr>
          <w:p w14:paraId="5CBA52BF"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D9D9D9"/>
            <w:vAlign w:val="center"/>
            <w:hideMark/>
          </w:tcPr>
          <w:p w14:paraId="73055A87"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674</w:t>
            </w:r>
          </w:p>
        </w:tc>
      </w:tr>
      <w:tr w:rsidR="003B40A3" w:rsidRPr="00DA57B8" w14:paraId="75324BC9" w14:textId="77777777" w:rsidTr="003B40A3">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D61CF" w14:textId="0E8895CF" w:rsidR="003B40A3" w:rsidRPr="00DA57B8" w:rsidRDefault="003B40A3" w:rsidP="001F0B20">
            <w:pPr>
              <w:rPr>
                <w:rFonts w:ascii="Calibri" w:eastAsia="Times New Roman" w:hAnsi="Calibri" w:cs="Calibri"/>
                <w:color w:val="000000"/>
                <w:lang w:eastAsia="hu-HU"/>
              </w:rPr>
            </w:pPr>
            <w:r w:rsidRPr="00DA57B8">
              <w:rPr>
                <w:rFonts w:ascii="Times New Roman" w:eastAsia="Times New Roman" w:hAnsi="Times New Roman" w:cs="Times New Roman"/>
                <w:color w:val="000000"/>
                <w:sz w:val="18"/>
                <w:szCs w:val="18"/>
                <w:lang w:eastAsia="hu-HU"/>
              </w:rPr>
              <w:t xml:space="preserve">Gyártás-előkészítés </w:t>
            </w:r>
            <w:r w:rsidRPr="00DA57B8">
              <w:rPr>
                <w:rFonts w:ascii="Calibri" w:eastAsia="Times New Roman" w:hAnsi="Calibri" w:cs="Calibri"/>
                <w:noProof/>
                <w:color w:val="000000"/>
                <w:lang w:eastAsia="hu-HU"/>
              </w:rPr>
              <mc:AlternateContent>
                <mc:Choice Requires="wpg">
                  <w:drawing>
                    <wp:anchor distT="0" distB="0" distL="114300" distR="114300" simplePos="0" relativeHeight="251890688" behindDoc="0" locked="0" layoutInCell="1" allowOverlap="1" wp14:anchorId="7A7B8D0C" wp14:editId="69250AE1">
                      <wp:simplePos x="0" y="0"/>
                      <wp:positionH relativeFrom="column">
                        <wp:posOffset>0</wp:posOffset>
                      </wp:positionH>
                      <wp:positionV relativeFrom="paragraph">
                        <wp:posOffset>2065020</wp:posOffset>
                      </wp:positionV>
                      <wp:extent cx="129540" cy="487680"/>
                      <wp:effectExtent l="0" t="0" r="0" b="0"/>
                      <wp:wrapNone/>
                      <wp:docPr id="34" name="Csoportba foglalás 34"/>
                      <wp:cNvGraphicFramePr/>
                      <a:graphic xmlns:a="http://schemas.openxmlformats.org/drawingml/2006/main">
                        <a:graphicData uri="http://schemas.microsoft.com/office/word/2010/wordprocessingGroup">
                          <wpg:wgp>
                            <wpg:cNvGrpSpPr/>
                            <wpg:grpSpPr>
                              <a:xfrm>
                                <a:off x="0" y="0"/>
                                <a:ext cx="168285" cy="1027496"/>
                                <a:chOff x="0" y="0"/>
                                <a:chExt cx="168285" cy="1027496"/>
                              </a:xfrm>
                            </wpg:grpSpPr>
                            <wps:wsp>
                              <wps:cNvPr id="135" name="Rectangle 2198"/>
                              <wps:cNvSpPr/>
                              <wps:spPr>
                                <a:xfrm rot="-5399999">
                                  <a:off x="-422014" y="444604"/>
                                  <a:ext cx="1027496" cy="138287"/>
                                </a:xfrm>
                                <a:prstGeom prst="rect">
                                  <a:avLst/>
                                </a:prstGeom>
                                <a:ln>
                                  <a:noFill/>
                                </a:ln>
                              </wps:spPr>
                              <wps:bodyPr lIns="0" tIns="0" rIns="0" bIns="0" rtlCol="0">
                                <a:noAutofit/>
                              </wps:bodyPr>
                            </wps:wsp>
                            <wps:wsp>
                              <wps:cNvPr id="136" name="Rectangle 2199"/>
                              <wps:cNvSpPr/>
                              <wps:spPr>
                                <a:xfrm rot="-5399999">
                                  <a:off x="65140" y="152827"/>
                                  <a:ext cx="38005" cy="168285"/>
                                </a:xfrm>
                                <a:prstGeom prst="rect">
                                  <a:avLst/>
                                </a:prstGeom>
                                <a:ln>
                                  <a:noFill/>
                                </a:ln>
                              </wps:spPr>
                              <wps:txbx>
                                <w:txbxContent>
                                  <w:p w14:paraId="11C318C9" w14:textId="77777777" w:rsidR="005F3C7B" w:rsidRDefault="005F3C7B" w:rsidP="00DA57B8">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wps:txbx>
                              <wps:bodyPr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A7B8D0C" id="Csoportba foglalás 34" o:spid="_x0000_s1079" style="position:absolute;margin-left:0;margin-top:162.6pt;width:10.2pt;height:38.4pt;z-index:251890688" coordsize="1682,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">
                      <v:rect id="Rectangle 2198" o:spid="_x0000_s1080" style="position:absolute;left:-4220;top:4445;width:10274;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HM88MA&#10;AADcAAAADwAAAGRycy9kb3ducmV2LnhtbERPS2vCQBC+F/wPywi91Y19WInZiBQkvVRQq3gcs5MH&#10;ZmdjdtX033cLBW/z8T0nmfemEVfqXG1ZwXgUgSDOra65VPC9XT5NQTiPrLGxTAp+yME8HTwkGGt7&#10;4zVdN74UIYRdjAoq79tYSpdXZNCNbEscuMJ2Bn2AXSl1h7cQbhr5HEUTabDm0FBhSx8V5afNxSjY&#10;jbeXfeZWRz4U5/fXL5+tijJT6nHYL2YgPPX+Lv53f+ow/+UN/p4JF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HM88MAAADcAAAADwAAAAAAAAAAAAAAAACYAgAAZHJzL2Rv&#10;d25yZXYueG1sUEsFBgAAAAAEAAQA9QAAAIgDAAAAAA==&#10;" filled="f" stroked="f">
                        <v:textbox inset="0,0,0,0"/>
                      </v:rect>
                      <v:rect id="Rectangle 2199" o:spid="_x0000_s1081" style="position:absolute;left:651;top:1528;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ShMIA&#10;AADcAAAADwAAAGRycy9kb3ducmV2LnhtbERPS2sCMRC+F/wPYYTeatZaVFajiCDbSwWfeBw3sw/c&#10;TLabqNt/bwqCt/n4njOdt6YSN2pcaVlBvxeBIE6tLjlXsN+tPsYgnEfWWFkmBX/kYD7rvE0x1vbO&#10;G7ptfS5CCLsYFRTe17GULi3IoOvZmjhwmW0M+gCbXOoG7yHcVPIziobSYMmhocCalgWll+3VKDj0&#10;d9dj4tZnPmW/o68fn6yzPFHqvdsuJiA8tf4lfrq/dZg/GML/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1KEwgAAANwAAAAPAAAAAAAAAAAAAAAAAJgCAABkcnMvZG93&#10;bnJldi54bWxQSwUGAAAAAAQABAD1AAAAhwMAAAAA&#10;" filled="f" stroked="f">
                        <v:textbox inset="0,0,0,0">
                          <w:txbxContent>
                            <w:p w14:paraId="11C318C9" w14:textId="77777777" w:rsidR="005F3C7B" w:rsidRDefault="005F3C7B" w:rsidP="00DA57B8">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v:textbox>
                      </v:rect>
                    </v:group>
                  </w:pict>
                </mc:Fallback>
              </mc:AlternateContent>
            </w:r>
          </w:p>
          <w:p w14:paraId="20C9F256"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7E628EE0" w14:textId="77777777" w:rsidR="003B40A3" w:rsidRPr="00DA57B8" w:rsidRDefault="003B40A3" w:rsidP="001F0B20">
            <w:pP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xml:space="preserve">Gyártás-előkészítés </w:t>
            </w:r>
          </w:p>
        </w:tc>
        <w:tc>
          <w:tcPr>
            <w:tcW w:w="670" w:type="dxa"/>
            <w:tcBorders>
              <w:top w:val="nil"/>
              <w:left w:val="nil"/>
              <w:bottom w:val="single" w:sz="8" w:space="0" w:color="000000"/>
              <w:right w:val="single" w:sz="8" w:space="0" w:color="000000"/>
            </w:tcBorders>
            <w:shd w:val="clear" w:color="000000" w:fill="FFFFFF"/>
            <w:vAlign w:val="center"/>
            <w:hideMark/>
          </w:tcPr>
          <w:p w14:paraId="26102C13" w14:textId="2F77500F"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r>
              <w:rPr>
                <w:rFonts w:ascii="Times New Roman" w:eastAsia="Times New Roman" w:hAnsi="Times New Roman" w:cs="Times New Roman"/>
                <w:b/>
                <w:bCs/>
                <w:color w:val="000000"/>
                <w:sz w:val="18"/>
                <w:szCs w:val="18"/>
                <w:lang w:eastAsia="hu-HU"/>
              </w:rPr>
              <w:t>72</w:t>
            </w:r>
          </w:p>
        </w:tc>
        <w:tc>
          <w:tcPr>
            <w:tcW w:w="820" w:type="dxa"/>
            <w:tcBorders>
              <w:top w:val="nil"/>
              <w:left w:val="nil"/>
              <w:bottom w:val="single" w:sz="8" w:space="0" w:color="000000"/>
              <w:right w:val="single" w:sz="8" w:space="0" w:color="000000"/>
            </w:tcBorders>
            <w:shd w:val="clear" w:color="000000" w:fill="FFFFFF"/>
            <w:vAlign w:val="center"/>
            <w:hideMark/>
          </w:tcPr>
          <w:p w14:paraId="5577A2C0" w14:textId="37F96E34" w:rsidR="003B40A3" w:rsidRPr="00DA57B8" w:rsidRDefault="003B40A3" w:rsidP="001F0B20">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36</w:t>
            </w:r>
          </w:p>
        </w:tc>
        <w:tc>
          <w:tcPr>
            <w:tcW w:w="770" w:type="dxa"/>
            <w:tcBorders>
              <w:top w:val="nil"/>
              <w:left w:val="nil"/>
              <w:bottom w:val="single" w:sz="8" w:space="0" w:color="000000"/>
              <w:right w:val="single" w:sz="8" w:space="0" w:color="000000"/>
            </w:tcBorders>
            <w:shd w:val="clear" w:color="000000" w:fill="FFFFFF"/>
            <w:vAlign w:val="center"/>
            <w:hideMark/>
          </w:tcPr>
          <w:p w14:paraId="69AB9563" w14:textId="2A534909" w:rsidR="003B40A3" w:rsidRPr="00DA57B8" w:rsidRDefault="003B40A3" w:rsidP="001F0B20">
            <w:pPr>
              <w:jc w:val="center"/>
              <w:rPr>
                <w:rFonts w:ascii="Times New Roman" w:eastAsia="Times New Roman" w:hAnsi="Times New Roman" w:cs="Times New Roman"/>
                <w:b/>
                <w:bCs/>
                <w:color w:val="000000"/>
                <w:sz w:val="18"/>
                <w:szCs w:val="18"/>
                <w:lang w:eastAsia="hu-HU"/>
              </w:rPr>
            </w:pPr>
            <w:r>
              <w:rPr>
                <w:rFonts w:ascii="Times New Roman" w:eastAsia="Times New Roman" w:hAnsi="Times New Roman" w:cs="Times New Roman"/>
                <w:b/>
                <w:bCs/>
                <w:color w:val="000000"/>
                <w:sz w:val="18"/>
                <w:szCs w:val="18"/>
                <w:lang w:eastAsia="hu-HU"/>
              </w:rPr>
              <w:t>108</w:t>
            </w:r>
          </w:p>
        </w:tc>
        <w:tc>
          <w:tcPr>
            <w:tcW w:w="670" w:type="dxa"/>
            <w:tcBorders>
              <w:top w:val="nil"/>
              <w:left w:val="nil"/>
              <w:bottom w:val="single" w:sz="8" w:space="0" w:color="000000"/>
              <w:right w:val="single" w:sz="8" w:space="0" w:color="000000"/>
            </w:tcBorders>
            <w:shd w:val="clear" w:color="000000" w:fill="FFFFFF"/>
            <w:vAlign w:val="center"/>
            <w:hideMark/>
          </w:tcPr>
          <w:p w14:paraId="768ED78B"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60EFF4DE"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7091CEC6"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D9D9D9"/>
            <w:vAlign w:val="center"/>
            <w:hideMark/>
          </w:tcPr>
          <w:p w14:paraId="24B671E0" w14:textId="1B825611" w:rsidR="003B40A3" w:rsidRPr="00DA57B8" w:rsidRDefault="003B40A3" w:rsidP="00FD09F1">
            <w:pPr>
              <w:jc w:val="center"/>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108</w:t>
            </w:r>
          </w:p>
        </w:tc>
      </w:tr>
      <w:tr w:rsidR="003B40A3" w:rsidRPr="00DA57B8" w14:paraId="14F6759B"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5925E86" w14:textId="6DA2D99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7B4101EF"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Anyagválasztás </w:t>
            </w:r>
          </w:p>
        </w:tc>
        <w:tc>
          <w:tcPr>
            <w:tcW w:w="670" w:type="dxa"/>
            <w:tcBorders>
              <w:top w:val="nil"/>
              <w:left w:val="nil"/>
              <w:bottom w:val="single" w:sz="8" w:space="0" w:color="000000"/>
              <w:right w:val="single" w:sz="8" w:space="0" w:color="000000"/>
            </w:tcBorders>
            <w:shd w:val="clear" w:color="auto" w:fill="auto"/>
            <w:vAlign w:val="center"/>
            <w:hideMark/>
          </w:tcPr>
          <w:p w14:paraId="07F4241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3C18459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w:t>
            </w:r>
          </w:p>
        </w:tc>
        <w:tc>
          <w:tcPr>
            <w:tcW w:w="770" w:type="dxa"/>
            <w:tcBorders>
              <w:top w:val="nil"/>
              <w:left w:val="nil"/>
              <w:bottom w:val="single" w:sz="8" w:space="0" w:color="000000"/>
              <w:right w:val="single" w:sz="8" w:space="0" w:color="000000"/>
            </w:tcBorders>
            <w:shd w:val="clear" w:color="auto" w:fill="auto"/>
            <w:vAlign w:val="center"/>
            <w:hideMark/>
          </w:tcPr>
          <w:p w14:paraId="0A3197A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6</w:t>
            </w:r>
          </w:p>
        </w:tc>
        <w:tc>
          <w:tcPr>
            <w:tcW w:w="670" w:type="dxa"/>
            <w:tcBorders>
              <w:top w:val="nil"/>
              <w:left w:val="nil"/>
              <w:bottom w:val="single" w:sz="8" w:space="0" w:color="000000"/>
              <w:right w:val="single" w:sz="8" w:space="0" w:color="000000"/>
            </w:tcBorders>
            <w:shd w:val="clear" w:color="auto" w:fill="auto"/>
            <w:vAlign w:val="center"/>
            <w:hideMark/>
          </w:tcPr>
          <w:p w14:paraId="2B93C28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E9B6FB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C1AA1A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74B8E83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6</w:t>
            </w:r>
          </w:p>
        </w:tc>
      </w:tr>
      <w:tr w:rsidR="003B40A3" w:rsidRPr="00DA57B8" w14:paraId="175C07FB"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E0A7C45"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034E4F6B"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A forgácsolószerszámok anyagai  </w:t>
            </w:r>
          </w:p>
        </w:tc>
        <w:tc>
          <w:tcPr>
            <w:tcW w:w="670" w:type="dxa"/>
            <w:tcBorders>
              <w:top w:val="nil"/>
              <w:left w:val="nil"/>
              <w:bottom w:val="single" w:sz="8" w:space="0" w:color="000000"/>
              <w:right w:val="single" w:sz="8" w:space="0" w:color="000000"/>
            </w:tcBorders>
            <w:shd w:val="clear" w:color="auto" w:fill="auto"/>
            <w:vAlign w:val="center"/>
            <w:hideMark/>
          </w:tcPr>
          <w:p w14:paraId="6E49620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1041D20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w:t>
            </w:r>
          </w:p>
        </w:tc>
        <w:tc>
          <w:tcPr>
            <w:tcW w:w="770" w:type="dxa"/>
            <w:tcBorders>
              <w:top w:val="nil"/>
              <w:left w:val="nil"/>
              <w:bottom w:val="single" w:sz="8" w:space="0" w:color="000000"/>
              <w:right w:val="single" w:sz="8" w:space="0" w:color="000000"/>
            </w:tcBorders>
            <w:shd w:val="clear" w:color="auto" w:fill="auto"/>
            <w:vAlign w:val="center"/>
            <w:hideMark/>
          </w:tcPr>
          <w:p w14:paraId="4823254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7</w:t>
            </w:r>
          </w:p>
        </w:tc>
        <w:tc>
          <w:tcPr>
            <w:tcW w:w="670" w:type="dxa"/>
            <w:tcBorders>
              <w:top w:val="nil"/>
              <w:left w:val="nil"/>
              <w:bottom w:val="single" w:sz="8" w:space="0" w:color="000000"/>
              <w:right w:val="single" w:sz="8" w:space="0" w:color="000000"/>
            </w:tcBorders>
            <w:shd w:val="clear" w:color="auto" w:fill="auto"/>
            <w:vAlign w:val="center"/>
            <w:hideMark/>
          </w:tcPr>
          <w:p w14:paraId="075A846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696AC0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D515F8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45C9BA1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7</w:t>
            </w:r>
          </w:p>
        </w:tc>
      </w:tr>
      <w:tr w:rsidR="003B40A3" w:rsidRPr="00DA57B8" w14:paraId="5F3320EE"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0AAEE2B"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787FB41F"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Segédanyagok </w:t>
            </w:r>
          </w:p>
        </w:tc>
        <w:tc>
          <w:tcPr>
            <w:tcW w:w="670" w:type="dxa"/>
            <w:tcBorders>
              <w:top w:val="nil"/>
              <w:left w:val="nil"/>
              <w:bottom w:val="single" w:sz="8" w:space="0" w:color="000000"/>
              <w:right w:val="single" w:sz="8" w:space="0" w:color="000000"/>
            </w:tcBorders>
            <w:shd w:val="clear" w:color="auto" w:fill="auto"/>
            <w:vAlign w:val="center"/>
            <w:hideMark/>
          </w:tcPr>
          <w:p w14:paraId="562DF48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w:t>
            </w:r>
          </w:p>
        </w:tc>
        <w:tc>
          <w:tcPr>
            <w:tcW w:w="820" w:type="dxa"/>
            <w:tcBorders>
              <w:top w:val="nil"/>
              <w:left w:val="nil"/>
              <w:bottom w:val="single" w:sz="8" w:space="0" w:color="000000"/>
              <w:right w:val="single" w:sz="8" w:space="0" w:color="000000"/>
            </w:tcBorders>
            <w:shd w:val="clear" w:color="auto" w:fill="auto"/>
            <w:vAlign w:val="center"/>
            <w:hideMark/>
          </w:tcPr>
          <w:p w14:paraId="3C0BEFF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w:t>
            </w:r>
          </w:p>
        </w:tc>
        <w:tc>
          <w:tcPr>
            <w:tcW w:w="770" w:type="dxa"/>
            <w:tcBorders>
              <w:top w:val="nil"/>
              <w:left w:val="nil"/>
              <w:bottom w:val="single" w:sz="8" w:space="0" w:color="000000"/>
              <w:right w:val="single" w:sz="8" w:space="0" w:color="000000"/>
            </w:tcBorders>
            <w:shd w:val="clear" w:color="auto" w:fill="auto"/>
            <w:vAlign w:val="center"/>
            <w:hideMark/>
          </w:tcPr>
          <w:p w14:paraId="31026ED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w:t>
            </w:r>
          </w:p>
        </w:tc>
        <w:tc>
          <w:tcPr>
            <w:tcW w:w="670" w:type="dxa"/>
            <w:tcBorders>
              <w:top w:val="nil"/>
              <w:left w:val="nil"/>
              <w:bottom w:val="single" w:sz="8" w:space="0" w:color="000000"/>
              <w:right w:val="single" w:sz="8" w:space="0" w:color="000000"/>
            </w:tcBorders>
            <w:shd w:val="clear" w:color="auto" w:fill="auto"/>
            <w:vAlign w:val="center"/>
            <w:hideMark/>
          </w:tcPr>
          <w:p w14:paraId="4561FA5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ACE31E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35D3147"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193839C7"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w:t>
            </w:r>
          </w:p>
        </w:tc>
      </w:tr>
      <w:tr w:rsidR="003B40A3" w:rsidRPr="00DA57B8" w14:paraId="5FAA30EC"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7833708"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0FE30F51"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Műszaki dokumentációk </w:t>
            </w:r>
          </w:p>
        </w:tc>
        <w:tc>
          <w:tcPr>
            <w:tcW w:w="670" w:type="dxa"/>
            <w:tcBorders>
              <w:top w:val="nil"/>
              <w:left w:val="nil"/>
              <w:bottom w:val="single" w:sz="8" w:space="0" w:color="000000"/>
              <w:right w:val="single" w:sz="8" w:space="0" w:color="000000"/>
            </w:tcBorders>
            <w:shd w:val="clear" w:color="auto" w:fill="auto"/>
            <w:vAlign w:val="center"/>
            <w:hideMark/>
          </w:tcPr>
          <w:p w14:paraId="14CF4F0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36</w:t>
            </w:r>
          </w:p>
        </w:tc>
        <w:tc>
          <w:tcPr>
            <w:tcW w:w="820" w:type="dxa"/>
            <w:tcBorders>
              <w:top w:val="nil"/>
              <w:left w:val="nil"/>
              <w:bottom w:val="single" w:sz="8" w:space="0" w:color="000000"/>
              <w:right w:val="single" w:sz="8" w:space="0" w:color="000000"/>
            </w:tcBorders>
            <w:shd w:val="clear" w:color="auto" w:fill="auto"/>
            <w:vAlign w:val="center"/>
            <w:hideMark/>
          </w:tcPr>
          <w:p w14:paraId="70166BC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13</w:t>
            </w:r>
          </w:p>
        </w:tc>
        <w:tc>
          <w:tcPr>
            <w:tcW w:w="770" w:type="dxa"/>
            <w:tcBorders>
              <w:top w:val="nil"/>
              <w:left w:val="nil"/>
              <w:bottom w:val="single" w:sz="8" w:space="0" w:color="000000"/>
              <w:right w:val="single" w:sz="8" w:space="0" w:color="000000"/>
            </w:tcBorders>
            <w:shd w:val="clear" w:color="auto" w:fill="auto"/>
            <w:vAlign w:val="center"/>
            <w:hideMark/>
          </w:tcPr>
          <w:p w14:paraId="27323ED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49</w:t>
            </w:r>
          </w:p>
        </w:tc>
        <w:tc>
          <w:tcPr>
            <w:tcW w:w="670" w:type="dxa"/>
            <w:tcBorders>
              <w:top w:val="nil"/>
              <w:left w:val="nil"/>
              <w:bottom w:val="single" w:sz="8" w:space="0" w:color="000000"/>
              <w:right w:val="single" w:sz="8" w:space="0" w:color="000000"/>
            </w:tcBorders>
            <w:shd w:val="clear" w:color="auto" w:fill="auto"/>
            <w:vAlign w:val="center"/>
            <w:hideMark/>
          </w:tcPr>
          <w:p w14:paraId="4DA072F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F67AA4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6FB336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4DEF4A8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49</w:t>
            </w:r>
          </w:p>
        </w:tc>
      </w:tr>
      <w:tr w:rsidR="003B40A3" w:rsidRPr="00DA57B8" w14:paraId="19A48201"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F23B643"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3813EABA"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Forgácsoló szerszámgépek </w:t>
            </w:r>
          </w:p>
        </w:tc>
        <w:tc>
          <w:tcPr>
            <w:tcW w:w="670" w:type="dxa"/>
            <w:tcBorders>
              <w:top w:val="nil"/>
              <w:left w:val="nil"/>
              <w:bottom w:val="single" w:sz="8" w:space="0" w:color="000000"/>
              <w:right w:val="single" w:sz="8" w:space="0" w:color="000000"/>
            </w:tcBorders>
            <w:shd w:val="clear" w:color="auto" w:fill="auto"/>
            <w:vAlign w:val="center"/>
            <w:hideMark/>
          </w:tcPr>
          <w:p w14:paraId="6F20B8D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14</w:t>
            </w:r>
          </w:p>
        </w:tc>
        <w:tc>
          <w:tcPr>
            <w:tcW w:w="820" w:type="dxa"/>
            <w:tcBorders>
              <w:top w:val="nil"/>
              <w:left w:val="nil"/>
              <w:bottom w:val="single" w:sz="8" w:space="0" w:color="000000"/>
              <w:right w:val="single" w:sz="8" w:space="0" w:color="000000"/>
            </w:tcBorders>
            <w:shd w:val="clear" w:color="auto" w:fill="auto"/>
            <w:vAlign w:val="center"/>
            <w:hideMark/>
          </w:tcPr>
          <w:p w14:paraId="5560C13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10</w:t>
            </w:r>
          </w:p>
        </w:tc>
        <w:tc>
          <w:tcPr>
            <w:tcW w:w="770" w:type="dxa"/>
            <w:tcBorders>
              <w:top w:val="nil"/>
              <w:left w:val="nil"/>
              <w:bottom w:val="single" w:sz="8" w:space="0" w:color="000000"/>
              <w:right w:val="single" w:sz="8" w:space="0" w:color="000000"/>
            </w:tcBorders>
            <w:shd w:val="clear" w:color="auto" w:fill="auto"/>
            <w:vAlign w:val="center"/>
            <w:hideMark/>
          </w:tcPr>
          <w:p w14:paraId="7BE1270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24</w:t>
            </w:r>
          </w:p>
        </w:tc>
        <w:tc>
          <w:tcPr>
            <w:tcW w:w="670" w:type="dxa"/>
            <w:tcBorders>
              <w:top w:val="nil"/>
              <w:left w:val="nil"/>
              <w:bottom w:val="single" w:sz="8" w:space="0" w:color="000000"/>
              <w:right w:val="single" w:sz="8" w:space="0" w:color="000000"/>
            </w:tcBorders>
            <w:shd w:val="clear" w:color="auto" w:fill="auto"/>
            <w:vAlign w:val="center"/>
            <w:hideMark/>
          </w:tcPr>
          <w:p w14:paraId="07A345C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DB7F407"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5196E2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2BA2F40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24</w:t>
            </w:r>
          </w:p>
        </w:tc>
      </w:tr>
      <w:tr w:rsidR="003B40A3" w:rsidRPr="00DA57B8" w14:paraId="297FEE17"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71C3196"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6FA71D6F"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Szerszámgépek készülékei </w:t>
            </w:r>
          </w:p>
        </w:tc>
        <w:tc>
          <w:tcPr>
            <w:tcW w:w="670" w:type="dxa"/>
            <w:tcBorders>
              <w:top w:val="nil"/>
              <w:left w:val="nil"/>
              <w:bottom w:val="single" w:sz="8" w:space="0" w:color="000000"/>
              <w:right w:val="single" w:sz="8" w:space="0" w:color="000000"/>
            </w:tcBorders>
            <w:shd w:val="clear" w:color="auto" w:fill="auto"/>
            <w:vAlign w:val="center"/>
            <w:hideMark/>
          </w:tcPr>
          <w:p w14:paraId="7921124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6</w:t>
            </w:r>
          </w:p>
        </w:tc>
        <w:tc>
          <w:tcPr>
            <w:tcW w:w="820" w:type="dxa"/>
            <w:tcBorders>
              <w:top w:val="nil"/>
              <w:left w:val="nil"/>
              <w:bottom w:val="single" w:sz="8" w:space="0" w:color="000000"/>
              <w:right w:val="single" w:sz="8" w:space="0" w:color="000000"/>
            </w:tcBorders>
            <w:shd w:val="clear" w:color="auto" w:fill="auto"/>
            <w:vAlign w:val="center"/>
            <w:hideMark/>
          </w:tcPr>
          <w:p w14:paraId="04C6F77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4</w:t>
            </w:r>
          </w:p>
        </w:tc>
        <w:tc>
          <w:tcPr>
            <w:tcW w:w="770" w:type="dxa"/>
            <w:tcBorders>
              <w:top w:val="nil"/>
              <w:left w:val="nil"/>
              <w:bottom w:val="single" w:sz="8" w:space="0" w:color="000000"/>
              <w:right w:val="single" w:sz="8" w:space="0" w:color="000000"/>
            </w:tcBorders>
            <w:shd w:val="clear" w:color="auto" w:fill="auto"/>
            <w:vAlign w:val="center"/>
            <w:hideMark/>
          </w:tcPr>
          <w:p w14:paraId="600FBF8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10</w:t>
            </w:r>
          </w:p>
        </w:tc>
        <w:tc>
          <w:tcPr>
            <w:tcW w:w="670" w:type="dxa"/>
            <w:tcBorders>
              <w:top w:val="nil"/>
              <w:left w:val="nil"/>
              <w:bottom w:val="single" w:sz="8" w:space="0" w:color="000000"/>
              <w:right w:val="single" w:sz="8" w:space="0" w:color="000000"/>
            </w:tcBorders>
            <w:shd w:val="clear" w:color="auto" w:fill="auto"/>
            <w:vAlign w:val="center"/>
            <w:hideMark/>
          </w:tcPr>
          <w:p w14:paraId="5733AC8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46FAFD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BBA507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35AD618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10</w:t>
            </w:r>
          </w:p>
        </w:tc>
      </w:tr>
      <w:tr w:rsidR="003B40A3" w:rsidRPr="00DA57B8" w14:paraId="47DC1D1E"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BDDBCCD"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74A0D325"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Pneumatikus és hidraulikus rendszerek elemei </w:t>
            </w:r>
          </w:p>
        </w:tc>
        <w:tc>
          <w:tcPr>
            <w:tcW w:w="670" w:type="dxa"/>
            <w:tcBorders>
              <w:top w:val="nil"/>
              <w:left w:val="nil"/>
              <w:bottom w:val="single" w:sz="8" w:space="0" w:color="000000"/>
              <w:right w:val="single" w:sz="8" w:space="0" w:color="000000"/>
            </w:tcBorders>
            <w:shd w:val="clear" w:color="auto" w:fill="auto"/>
            <w:vAlign w:val="center"/>
            <w:hideMark/>
          </w:tcPr>
          <w:p w14:paraId="58D1280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6</w:t>
            </w:r>
          </w:p>
        </w:tc>
        <w:tc>
          <w:tcPr>
            <w:tcW w:w="820" w:type="dxa"/>
            <w:tcBorders>
              <w:top w:val="nil"/>
              <w:left w:val="nil"/>
              <w:bottom w:val="single" w:sz="8" w:space="0" w:color="000000"/>
              <w:right w:val="single" w:sz="8" w:space="0" w:color="000000"/>
            </w:tcBorders>
            <w:shd w:val="clear" w:color="auto" w:fill="auto"/>
            <w:vAlign w:val="center"/>
            <w:hideMark/>
          </w:tcPr>
          <w:p w14:paraId="6AF8880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w:t>
            </w:r>
          </w:p>
        </w:tc>
        <w:tc>
          <w:tcPr>
            <w:tcW w:w="770" w:type="dxa"/>
            <w:tcBorders>
              <w:top w:val="nil"/>
              <w:left w:val="nil"/>
              <w:bottom w:val="single" w:sz="8" w:space="0" w:color="000000"/>
              <w:right w:val="single" w:sz="8" w:space="0" w:color="000000"/>
            </w:tcBorders>
            <w:shd w:val="clear" w:color="auto" w:fill="auto"/>
            <w:vAlign w:val="center"/>
            <w:hideMark/>
          </w:tcPr>
          <w:p w14:paraId="5B8844D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9</w:t>
            </w:r>
          </w:p>
        </w:tc>
        <w:tc>
          <w:tcPr>
            <w:tcW w:w="670" w:type="dxa"/>
            <w:tcBorders>
              <w:top w:val="nil"/>
              <w:left w:val="nil"/>
              <w:bottom w:val="single" w:sz="8" w:space="0" w:color="000000"/>
              <w:right w:val="single" w:sz="8" w:space="0" w:color="000000"/>
            </w:tcBorders>
            <w:shd w:val="clear" w:color="auto" w:fill="auto"/>
            <w:vAlign w:val="center"/>
            <w:hideMark/>
          </w:tcPr>
          <w:p w14:paraId="15C50DE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3B3E43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746BE6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2003B75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9</w:t>
            </w:r>
          </w:p>
        </w:tc>
      </w:tr>
      <w:tr w:rsidR="003B40A3" w:rsidRPr="00DA57B8" w14:paraId="6406F997" w14:textId="77777777" w:rsidTr="003B40A3">
        <w:trPr>
          <w:trHeight w:val="468"/>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255D227"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000000" w:fill="BFBFBF"/>
            <w:vAlign w:val="center"/>
            <w:hideMark/>
          </w:tcPr>
          <w:p w14:paraId="116BFC3C" w14:textId="77777777" w:rsidR="003B40A3" w:rsidRPr="00DA57B8" w:rsidRDefault="003B40A3" w:rsidP="001F0B20">
            <w:pP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xml:space="preserve">Tanulási terület </w:t>
            </w:r>
            <w:proofErr w:type="spellStart"/>
            <w:r w:rsidRPr="00DA57B8">
              <w:rPr>
                <w:rFonts w:ascii="Times New Roman" w:eastAsia="Times New Roman" w:hAnsi="Times New Roman" w:cs="Times New Roman"/>
                <w:b/>
                <w:bCs/>
                <w:color w:val="000000"/>
                <w:sz w:val="18"/>
                <w:szCs w:val="18"/>
                <w:lang w:eastAsia="hu-HU"/>
              </w:rPr>
              <w:t>összóraszáma</w:t>
            </w:r>
            <w:proofErr w:type="spellEnd"/>
            <w:r w:rsidRPr="00DA57B8">
              <w:rPr>
                <w:rFonts w:ascii="Times New Roman" w:eastAsia="Times New Roman" w:hAnsi="Times New Roman" w:cs="Times New Roman"/>
                <w:b/>
                <w:bCs/>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000000" w:fill="BFBFBF"/>
            <w:vAlign w:val="center"/>
            <w:hideMark/>
          </w:tcPr>
          <w:p w14:paraId="76B84A02"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72</w:t>
            </w:r>
          </w:p>
        </w:tc>
        <w:tc>
          <w:tcPr>
            <w:tcW w:w="820" w:type="dxa"/>
            <w:tcBorders>
              <w:top w:val="nil"/>
              <w:left w:val="nil"/>
              <w:bottom w:val="single" w:sz="8" w:space="0" w:color="000000"/>
              <w:right w:val="single" w:sz="8" w:space="0" w:color="000000"/>
            </w:tcBorders>
            <w:shd w:val="clear" w:color="000000" w:fill="BFBFBF"/>
            <w:vAlign w:val="center"/>
            <w:hideMark/>
          </w:tcPr>
          <w:p w14:paraId="16FC221E"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36</w:t>
            </w:r>
          </w:p>
        </w:tc>
        <w:tc>
          <w:tcPr>
            <w:tcW w:w="770" w:type="dxa"/>
            <w:tcBorders>
              <w:top w:val="nil"/>
              <w:left w:val="nil"/>
              <w:bottom w:val="single" w:sz="8" w:space="0" w:color="000000"/>
              <w:right w:val="single" w:sz="8" w:space="0" w:color="000000"/>
            </w:tcBorders>
            <w:shd w:val="clear" w:color="000000" w:fill="BFBFBF"/>
            <w:vAlign w:val="center"/>
            <w:hideMark/>
          </w:tcPr>
          <w:p w14:paraId="61B5A83F"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108</w:t>
            </w:r>
          </w:p>
        </w:tc>
        <w:tc>
          <w:tcPr>
            <w:tcW w:w="670" w:type="dxa"/>
            <w:tcBorders>
              <w:top w:val="nil"/>
              <w:left w:val="nil"/>
              <w:bottom w:val="single" w:sz="8" w:space="0" w:color="000000"/>
              <w:right w:val="single" w:sz="8" w:space="0" w:color="000000"/>
            </w:tcBorders>
            <w:shd w:val="clear" w:color="000000" w:fill="BFBFBF"/>
            <w:vAlign w:val="center"/>
            <w:hideMark/>
          </w:tcPr>
          <w:p w14:paraId="11046071"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BFBFBF"/>
            <w:vAlign w:val="center"/>
            <w:hideMark/>
          </w:tcPr>
          <w:p w14:paraId="6FF48393"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BFBFBF"/>
            <w:vAlign w:val="center"/>
            <w:hideMark/>
          </w:tcPr>
          <w:p w14:paraId="126884E8"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4EBF7E57"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108</w:t>
            </w:r>
          </w:p>
        </w:tc>
      </w:tr>
      <w:tr w:rsidR="003B40A3" w:rsidRPr="00DA57B8" w14:paraId="3A9B5C3B" w14:textId="77777777" w:rsidTr="003B40A3">
        <w:trPr>
          <w:trHeight w:val="46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20BE7" w14:textId="4A335CAE" w:rsidR="003B40A3" w:rsidRPr="00DA57B8" w:rsidRDefault="003B40A3" w:rsidP="001F0B20">
            <w:pPr>
              <w:rPr>
                <w:rFonts w:ascii="Calibri" w:eastAsia="Times New Roman" w:hAnsi="Calibri" w:cs="Calibri"/>
                <w:color w:val="000000"/>
                <w:lang w:eastAsia="hu-HU"/>
              </w:rPr>
            </w:pPr>
            <w:r w:rsidRPr="00DA57B8">
              <w:rPr>
                <w:rFonts w:ascii="Times New Roman" w:eastAsia="Times New Roman" w:hAnsi="Times New Roman" w:cs="Times New Roman"/>
                <w:color w:val="000000"/>
                <w:sz w:val="18"/>
                <w:szCs w:val="18"/>
                <w:lang w:eastAsia="hu-HU"/>
              </w:rPr>
              <w:t>Gépi forgácsolás</w:t>
            </w:r>
            <w:r w:rsidRPr="00DA57B8">
              <w:rPr>
                <w:rFonts w:ascii="Calibri" w:eastAsia="Times New Roman" w:hAnsi="Calibri" w:cs="Calibri"/>
                <w:noProof/>
                <w:color w:val="000000"/>
                <w:lang w:eastAsia="hu-HU"/>
              </w:rPr>
              <w:t xml:space="preserve"> </w:t>
            </w:r>
            <w:r w:rsidRPr="00DA57B8">
              <w:rPr>
                <w:rFonts w:ascii="Calibri" w:eastAsia="Times New Roman" w:hAnsi="Calibri" w:cs="Calibri"/>
                <w:noProof/>
                <w:color w:val="000000"/>
                <w:lang w:eastAsia="hu-HU"/>
              </w:rPr>
              <mc:AlternateContent>
                <mc:Choice Requires="wpg">
                  <w:drawing>
                    <wp:anchor distT="0" distB="0" distL="114300" distR="114300" simplePos="0" relativeHeight="251891712" behindDoc="0" locked="0" layoutInCell="1" allowOverlap="1" wp14:anchorId="70DF07CF" wp14:editId="64585317">
                      <wp:simplePos x="0" y="0"/>
                      <wp:positionH relativeFrom="column">
                        <wp:posOffset>0</wp:posOffset>
                      </wp:positionH>
                      <wp:positionV relativeFrom="paragraph">
                        <wp:posOffset>3970020</wp:posOffset>
                      </wp:positionV>
                      <wp:extent cx="129540" cy="670560"/>
                      <wp:effectExtent l="0" t="0" r="0" b="0"/>
                      <wp:wrapNone/>
                      <wp:docPr id="33" name="Csoportba foglalás 33"/>
                      <wp:cNvGraphicFramePr/>
                      <a:graphic xmlns:a="http://schemas.openxmlformats.org/drawingml/2006/main">
                        <a:graphicData uri="http://schemas.microsoft.com/office/word/2010/wordprocessingGroup">
                          <wpg:wgp>
                            <wpg:cNvGrpSpPr/>
                            <wpg:grpSpPr>
                              <a:xfrm>
                                <a:off x="0" y="0"/>
                                <a:ext cx="168285" cy="2058793"/>
                                <a:chOff x="0" y="0"/>
                                <a:chExt cx="168285" cy="2058793"/>
                              </a:xfrm>
                            </wpg:grpSpPr>
                            <wps:wsp>
                              <wps:cNvPr id="133" name="Rectangle 3231"/>
                              <wps:cNvSpPr/>
                              <wps:spPr>
                                <a:xfrm rot="-5399999">
                                  <a:off x="-937662" y="960253"/>
                                  <a:ext cx="2058793" cy="138287"/>
                                </a:xfrm>
                                <a:prstGeom prst="rect">
                                  <a:avLst/>
                                </a:prstGeom>
                                <a:ln>
                                  <a:noFill/>
                                </a:ln>
                              </wps:spPr>
                              <wps:bodyPr lIns="0" tIns="0" rIns="0" bIns="0" rtlCol="0">
                                <a:noAutofit/>
                              </wps:bodyPr>
                            </wps:wsp>
                            <wps:wsp>
                              <wps:cNvPr id="134" name="Rectangle 3232"/>
                              <wps:cNvSpPr/>
                              <wps:spPr>
                                <a:xfrm rot="-5399999">
                                  <a:off x="65140" y="407011"/>
                                  <a:ext cx="38005" cy="168285"/>
                                </a:xfrm>
                                <a:prstGeom prst="rect">
                                  <a:avLst/>
                                </a:prstGeom>
                                <a:ln>
                                  <a:noFill/>
                                </a:ln>
                              </wps:spPr>
                              <wps:txbx>
                                <w:txbxContent>
                                  <w:p w14:paraId="10181EF9" w14:textId="77777777" w:rsidR="005F3C7B" w:rsidRDefault="005F3C7B" w:rsidP="00DA57B8">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wps:txbx>
                              <wps:bodyPr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0DF07CF" id="Csoportba foglalás 33" o:spid="_x0000_s1082" style="position:absolute;margin-left:0;margin-top:312.6pt;width:10.2pt;height:52.8pt;z-index:251891712" coordsize="1682,2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">
                      <v:rect id="Rectangle 3231" o:spid="_x0000_s1083" style="position:absolute;left:-9377;top:9602;width:20587;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xHMMA&#10;AADcAAAADwAAAGRycy9kb3ducmV2LnhtbERPS2vCQBC+C/6HZYTedGMtVWI2UgolXhSqrfQ4zU4e&#10;mJ1Ns6um/94VBG/z8T0nWfWmEWfqXG1ZwXQSgSDOra65VPC1/xgvQDiPrLGxTAr+ycEqHQ4SjLW9&#10;8Cedd74UIYRdjAoq79tYSpdXZNBNbEscuMJ2Bn2AXSl1h5cQbhr5HEWv0mDNoaHClt4ryo+7k1Hw&#10;Pd2fDpnb/vJP8Td/2fhsW5SZUk+j/m0JwlPvH+K7e63D/NkM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TxHMMAAADcAAAADwAAAAAAAAAAAAAAAACYAgAAZHJzL2Rv&#10;d25yZXYueG1sUEsFBgAAAAAEAAQA9QAAAIgDAAAAAA==&#10;" filled="f" stroked="f">
                        <v:textbox inset="0,0,0,0"/>
                      </v:rect>
                      <v:rect id="Rectangle 3232" o:spid="_x0000_s1084" style="position:absolute;left:651;top:4070;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1paMMA&#10;AADcAAAADwAAAGRycy9kb3ducmV2LnhtbERPS2vCQBC+C/6HZYTedGMrVqKriFDSi4LaSo/T7OSB&#10;2dk0u4nx33cLQm/z8T1ntelNJTpqXGlZwXQSgSBOrS45V/BxfhsvQDiPrLGyTAru5GCzHg5WGGt7&#10;4yN1J5+LEMIuRgWF93UspUsLMugmtiYOXGYbgz7AJpe6wVsIN5V8jqK5NFhyaCiwpl1B6fXUGgWf&#10;03N7Sdzhm7+yn9fZ3ieHLE+Uehr12yUIT73/Fz/c7zrMf5nB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1paMMAAADcAAAADwAAAAAAAAAAAAAAAACYAgAAZHJzL2Rv&#10;d25yZXYueG1sUEsFBgAAAAAEAAQA9QAAAIgDAAAAAA==&#10;" filled="f" stroked="f">
                        <v:textbox inset="0,0,0,0">
                          <w:txbxContent>
                            <w:p w14:paraId="10181EF9" w14:textId="77777777" w:rsidR="005F3C7B" w:rsidRDefault="005F3C7B" w:rsidP="00DA57B8">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v:textbox>
                      </v:rect>
                    </v:group>
                  </w:pict>
                </mc:Fallback>
              </mc:AlternateContent>
            </w:r>
          </w:p>
          <w:p w14:paraId="655E8F62"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77AF8953" w14:textId="77777777" w:rsidR="003B40A3" w:rsidRPr="00DA57B8" w:rsidRDefault="003B40A3" w:rsidP="001F0B20">
            <w:pP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xml:space="preserve">Forgácsoló megmunkálások </w:t>
            </w:r>
          </w:p>
        </w:tc>
        <w:tc>
          <w:tcPr>
            <w:tcW w:w="670" w:type="dxa"/>
            <w:tcBorders>
              <w:top w:val="nil"/>
              <w:left w:val="nil"/>
              <w:bottom w:val="single" w:sz="8" w:space="0" w:color="000000"/>
              <w:right w:val="single" w:sz="8" w:space="0" w:color="000000"/>
            </w:tcBorders>
            <w:shd w:val="clear" w:color="000000" w:fill="FFFFFF"/>
            <w:vAlign w:val="center"/>
            <w:hideMark/>
          </w:tcPr>
          <w:p w14:paraId="2434367B"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198</w:t>
            </w:r>
          </w:p>
        </w:tc>
        <w:tc>
          <w:tcPr>
            <w:tcW w:w="820" w:type="dxa"/>
            <w:tcBorders>
              <w:top w:val="nil"/>
              <w:left w:val="nil"/>
              <w:bottom w:val="single" w:sz="8" w:space="0" w:color="000000"/>
              <w:right w:val="single" w:sz="8" w:space="0" w:color="000000"/>
            </w:tcBorders>
            <w:shd w:val="clear" w:color="000000" w:fill="FFFFFF"/>
            <w:vAlign w:val="center"/>
            <w:hideMark/>
          </w:tcPr>
          <w:p w14:paraId="021AD3F2"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540</w:t>
            </w:r>
          </w:p>
        </w:tc>
        <w:tc>
          <w:tcPr>
            <w:tcW w:w="770" w:type="dxa"/>
            <w:tcBorders>
              <w:top w:val="nil"/>
              <w:left w:val="nil"/>
              <w:bottom w:val="single" w:sz="8" w:space="0" w:color="000000"/>
              <w:right w:val="single" w:sz="8" w:space="0" w:color="000000"/>
            </w:tcBorders>
            <w:shd w:val="clear" w:color="000000" w:fill="FFFFFF"/>
            <w:vAlign w:val="center"/>
            <w:hideMark/>
          </w:tcPr>
          <w:p w14:paraId="5A41946C"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738</w:t>
            </w:r>
          </w:p>
        </w:tc>
        <w:tc>
          <w:tcPr>
            <w:tcW w:w="670" w:type="dxa"/>
            <w:tcBorders>
              <w:top w:val="nil"/>
              <w:left w:val="nil"/>
              <w:bottom w:val="single" w:sz="8" w:space="0" w:color="000000"/>
              <w:right w:val="single" w:sz="8" w:space="0" w:color="000000"/>
            </w:tcBorders>
            <w:shd w:val="clear" w:color="000000" w:fill="FFFFFF"/>
            <w:vAlign w:val="center"/>
            <w:hideMark/>
          </w:tcPr>
          <w:p w14:paraId="20E7E534"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FFFFFF"/>
            <w:vAlign w:val="center"/>
            <w:hideMark/>
          </w:tcPr>
          <w:p w14:paraId="7B50D0EE"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217</w:t>
            </w:r>
          </w:p>
        </w:tc>
        <w:tc>
          <w:tcPr>
            <w:tcW w:w="960" w:type="dxa"/>
            <w:tcBorders>
              <w:top w:val="nil"/>
              <w:left w:val="nil"/>
              <w:bottom w:val="single" w:sz="8" w:space="0" w:color="000000"/>
              <w:right w:val="single" w:sz="8" w:space="0" w:color="000000"/>
            </w:tcBorders>
            <w:shd w:val="clear" w:color="000000" w:fill="FFFFFF"/>
            <w:vAlign w:val="center"/>
            <w:hideMark/>
          </w:tcPr>
          <w:p w14:paraId="666C40E1"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279</w:t>
            </w:r>
          </w:p>
        </w:tc>
        <w:tc>
          <w:tcPr>
            <w:tcW w:w="960" w:type="dxa"/>
            <w:tcBorders>
              <w:top w:val="nil"/>
              <w:left w:val="nil"/>
              <w:bottom w:val="single" w:sz="8" w:space="0" w:color="000000"/>
              <w:right w:val="single" w:sz="8" w:space="0" w:color="000000"/>
            </w:tcBorders>
            <w:shd w:val="clear" w:color="000000" w:fill="D9D9D9"/>
            <w:vAlign w:val="center"/>
            <w:hideMark/>
          </w:tcPr>
          <w:p w14:paraId="6201F2D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1017</w:t>
            </w:r>
          </w:p>
        </w:tc>
      </w:tr>
      <w:tr w:rsidR="003B40A3" w:rsidRPr="00DA57B8" w14:paraId="2E6A44AC"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52E1F5E"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0576547C"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A forgácsolás alapjai </w:t>
            </w:r>
          </w:p>
        </w:tc>
        <w:tc>
          <w:tcPr>
            <w:tcW w:w="670" w:type="dxa"/>
            <w:tcBorders>
              <w:top w:val="nil"/>
              <w:left w:val="nil"/>
              <w:bottom w:val="single" w:sz="8" w:space="0" w:color="000000"/>
              <w:right w:val="single" w:sz="8" w:space="0" w:color="000000"/>
            </w:tcBorders>
            <w:shd w:val="clear" w:color="auto" w:fill="auto"/>
            <w:vAlign w:val="center"/>
            <w:hideMark/>
          </w:tcPr>
          <w:p w14:paraId="2793CBE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6C03036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72</w:t>
            </w:r>
          </w:p>
        </w:tc>
        <w:tc>
          <w:tcPr>
            <w:tcW w:w="770" w:type="dxa"/>
            <w:tcBorders>
              <w:top w:val="nil"/>
              <w:left w:val="nil"/>
              <w:bottom w:val="single" w:sz="8" w:space="0" w:color="000000"/>
              <w:right w:val="single" w:sz="8" w:space="0" w:color="000000"/>
            </w:tcBorders>
            <w:shd w:val="clear" w:color="auto" w:fill="auto"/>
            <w:vAlign w:val="center"/>
            <w:hideMark/>
          </w:tcPr>
          <w:p w14:paraId="4AA5C0F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90</w:t>
            </w:r>
          </w:p>
        </w:tc>
        <w:tc>
          <w:tcPr>
            <w:tcW w:w="670" w:type="dxa"/>
            <w:tcBorders>
              <w:top w:val="nil"/>
              <w:left w:val="nil"/>
              <w:bottom w:val="single" w:sz="8" w:space="0" w:color="000000"/>
              <w:right w:val="single" w:sz="8" w:space="0" w:color="000000"/>
            </w:tcBorders>
            <w:shd w:val="clear" w:color="auto" w:fill="auto"/>
            <w:vAlign w:val="center"/>
            <w:hideMark/>
          </w:tcPr>
          <w:p w14:paraId="53E868A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604570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F8B07B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53B3304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90</w:t>
            </w:r>
          </w:p>
        </w:tc>
      </w:tr>
      <w:tr w:rsidR="003B40A3" w:rsidRPr="00DA57B8" w14:paraId="55D43CA0"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DD94FFA"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54DE0D53"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Esztergálás </w:t>
            </w:r>
          </w:p>
        </w:tc>
        <w:tc>
          <w:tcPr>
            <w:tcW w:w="670" w:type="dxa"/>
            <w:tcBorders>
              <w:top w:val="nil"/>
              <w:left w:val="nil"/>
              <w:bottom w:val="single" w:sz="8" w:space="0" w:color="000000"/>
              <w:right w:val="single" w:sz="8" w:space="0" w:color="000000"/>
            </w:tcBorders>
            <w:shd w:val="clear" w:color="auto" w:fill="auto"/>
            <w:vAlign w:val="center"/>
            <w:hideMark/>
          </w:tcPr>
          <w:p w14:paraId="65B20B6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54</w:t>
            </w:r>
          </w:p>
        </w:tc>
        <w:tc>
          <w:tcPr>
            <w:tcW w:w="820" w:type="dxa"/>
            <w:tcBorders>
              <w:top w:val="nil"/>
              <w:left w:val="nil"/>
              <w:bottom w:val="single" w:sz="8" w:space="0" w:color="000000"/>
              <w:right w:val="single" w:sz="8" w:space="0" w:color="000000"/>
            </w:tcBorders>
            <w:shd w:val="clear" w:color="auto" w:fill="auto"/>
            <w:vAlign w:val="center"/>
            <w:hideMark/>
          </w:tcPr>
          <w:p w14:paraId="7A6B8D7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126</w:t>
            </w:r>
          </w:p>
        </w:tc>
        <w:tc>
          <w:tcPr>
            <w:tcW w:w="770" w:type="dxa"/>
            <w:tcBorders>
              <w:top w:val="nil"/>
              <w:left w:val="nil"/>
              <w:bottom w:val="single" w:sz="8" w:space="0" w:color="000000"/>
              <w:right w:val="single" w:sz="8" w:space="0" w:color="000000"/>
            </w:tcBorders>
            <w:shd w:val="clear" w:color="auto" w:fill="auto"/>
            <w:vAlign w:val="center"/>
            <w:hideMark/>
          </w:tcPr>
          <w:p w14:paraId="0B1EC01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180</w:t>
            </w:r>
          </w:p>
        </w:tc>
        <w:tc>
          <w:tcPr>
            <w:tcW w:w="670" w:type="dxa"/>
            <w:tcBorders>
              <w:top w:val="nil"/>
              <w:left w:val="nil"/>
              <w:bottom w:val="single" w:sz="8" w:space="0" w:color="000000"/>
              <w:right w:val="single" w:sz="8" w:space="0" w:color="000000"/>
            </w:tcBorders>
            <w:shd w:val="clear" w:color="auto" w:fill="auto"/>
            <w:vAlign w:val="center"/>
            <w:hideMark/>
          </w:tcPr>
          <w:p w14:paraId="35BAD15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AFE0B4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F02F19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0EFA148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180</w:t>
            </w:r>
          </w:p>
        </w:tc>
      </w:tr>
      <w:tr w:rsidR="003B40A3" w:rsidRPr="00DA57B8" w14:paraId="5D1ACD8D"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A26B565"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4A09B36A"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Marás </w:t>
            </w:r>
          </w:p>
        </w:tc>
        <w:tc>
          <w:tcPr>
            <w:tcW w:w="670" w:type="dxa"/>
            <w:tcBorders>
              <w:top w:val="nil"/>
              <w:left w:val="nil"/>
              <w:bottom w:val="single" w:sz="8" w:space="0" w:color="000000"/>
              <w:right w:val="single" w:sz="8" w:space="0" w:color="000000"/>
            </w:tcBorders>
            <w:shd w:val="clear" w:color="auto" w:fill="auto"/>
            <w:vAlign w:val="center"/>
            <w:hideMark/>
          </w:tcPr>
          <w:p w14:paraId="7134CD8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54</w:t>
            </w:r>
          </w:p>
        </w:tc>
        <w:tc>
          <w:tcPr>
            <w:tcW w:w="820" w:type="dxa"/>
            <w:tcBorders>
              <w:top w:val="nil"/>
              <w:left w:val="nil"/>
              <w:bottom w:val="single" w:sz="8" w:space="0" w:color="000000"/>
              <w:right w:val="single" w:sz="8" w:space="0" w:color="000000"/>
            </w:tcBorders>
            <w:shd w:val="clear" w:color="auto" w:fill="auto"/>
            <w:vAlign w:val="center"/>
            <w:hideMark/>
          </w:tcPr>
          <w:p w14:paraId="11BDED6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126</w:t>
            </w:r>
          </w:p>
        </w:tc>
        <w:tc>
          <w:tcPr>
            <w:tcW w:w="770" w:type="dxa"/>
            <w:tcBorders>
              <w:top w:val="nil"/>
              <w:left w:val="nil"/>
              <w:bottom w:val="single" w:sz="8" w:space="0" w:color="000000"/>
              <w:right w:val="single" w:sz="8" w:space="0" w:color="000000"/>
            </w:tcBorders>
            <w:shd w:val="clear" w:color="auto" w:fill="auto"/>
            <w:vAlign w:val="center"/>
            <w:hideMark/>
          </w:tcPr>
          <w:p w14:paraId="3E49E40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180</w:t>
            </w:r>
          </w:p>
        </w:tc>
        <w:tc>
          <w:tcPr>
            <w:tcW w:w="670" w:type="dxa"/>
            <w:tcBorders>
              <w:top w:val="nil"/>
              <w:left w:val="nil"/>
              <w:bottom w:val="single" w:sz="8" w:space="0" w:color="000000"/>
              <w:right w:val="single" w:sz="8" w:space="0" w:color="000000"/>
            </w:tcBorders>
            <w:shd w:val="clear" w:color="auto" w:fill="auto"/>
            <w:vAlign w:val="center"/>
            <w:hideMark/>
          </w:tcPr>
          <w:p w14:paraId="33BDEFA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89FD75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714561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72372FA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180</w:t>
            </w:r>
          </w:p>
        </w:tc>
      </w:tr>
      <w:tr w:rsidR="003B40A3" w:rsidRPr="00DA57B8" w14:paraId="6B92CBFE"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84C86B7"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5AD91B48"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Furatmegmunkálások </w:t>
            </w:r>
          </w:p>
        </w:tc>
        <w:tc>
          <w:tcPr>
            <w:tcW w:w="670" w:type="dxa"/>
            <w:tcBorders>
              <w:top w:val="nil"/>
              <w:left w:val="nil"/>
              <w:bottom w:val="single" w:sz="8" w:space="0" w:color="000000"/>
              <w:right w:val="single" w:sz="8" w:space="0" w:color="000000"/>
            </w:tcBorders>
            <w:shd w:val="clear" w:color="auto" w:fill="auto"/>
            <w:vAlign w:val="center"/>
            <w:hideMark/>
          </w:tcPr>
          <w:p w14:paraId="55F87C3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38C20267"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54</w:t>
            </w:r>
          </w:p>
        </w:tc>
        <w:tc>
          <w:tcPr>
            <w:tcW w:w="770" w:type="dxa"/>
            <w:tcBorders>
              <w:top w:val="nil"/>
              <w:left w:val="nil"/>
              <w:bottom w:val="single" w:sz="8" w:space="0" w:color="000000"/>
              <w:right w:val="single" w:sz="8" w:space="0" w:color="000000"/>
            </w:tcBorders>
            <w:shd w:val="clear" w:color="auto" w:fill="auto"/>
            <w:vAlign w:val="center"/>
            <w:hideMark/>
          </w:tcPr>
          <w:p w14:paraId="05E2FAA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72</w:t>
            </w:r>
          </w:p>
        </w:tc>
        <w:tc>
          <w:tcPr>
            <w:tcW w:w="670" w:type="dxa"/>
            <w:tcBorders>
              <w:top w:val="nil"/>
              <w:left w:val="nil"/>
              <w:bottom w:val="single" w:sz="8" w:space="0" w:color="000000"/>
              <w:right w:val="single" w:sz="8" w:space="0" w:color="000000"/>
            </w:tcBorders>
            <w:shd w:val="clear" w:color="auto" w:fill="auto"/>
            <w:vAlign w:val="center"/>
            <w:hideMark/>
          </w:tcPr>
          <w:p w14:paraId="6FB63B8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D16444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A45D4B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03FE85E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72</w:t>
            </w:r>
          </w:p>
        </w:tc>
      </w:tr>
      <w:tr w:rsidR="003B40A3" w:rsidRPr="00DA57B8" w14:paraId="1A2106C0"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9A8C1B0"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5A1B64DD"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Köszörülés </w:t>
            </w:r>
          </w:p>
        </w:tc>
        <w:tc>
          <w:tcPr>
            <w:tcW w:w="670" w:type="dxa"/>
            <w:tcBorders>
              <w:top w:val="nil"/>
              <w:left w:val="nil"/>
              <w:bottom w:val="single" w:sz="8" w:space="0" w:color="000000"/>
              <w:right w:val="single" w:sz="8" w:space="0" w:color="000000"/>
            </w:tcBorders>
            <w:shd w:val="clear" w:color="auto" w:fill="auto"/>
            <w:vAlign w:val="center"/>
            <w:hideMark/>
          </w:tcPr>
          <w:p w14:paraId="67F949B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618E3D6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90</w:t>
            </w:r>
          </w:p>
        </w:tc>
        <w:tc>
          <w:tcPr>
            <w:tcW w:w="770" w:type="dxa"/>
            <w:tcBorders>
              <w:top w:val="nil"/>
              <w:left w:val="nil"/>
              <w:bottom w:val="single" w:sz="8" w:space="0" w:color="000000"/>
              <w:right w:val="single" w:sz="8" w:space="0" w:color="000000"/>
            </w:tcBorders>
            <w:shd w:val="clear" w:color="auto" w:fill="auto"/>
            <w:vAlign w:val="center"/>
            <w:hideMark/>
          </w:tcPr>
          <w:p w14:paraId="28D7B58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108</w:t>
            </w:r>
          </w:p>
        </w:tc>
        <w:tc>
          <w:tcPr>
            <w:tcW w:w="670" w:type="dxa"/>
            <w:tcBorders>
              <w:top w:val="nil"/>
              <w:left w:val="nil"/>
              <w:bottom w:val="single" w:sz="8" w:space="0" w:color="000000"/>
              <w:right w:val="single" w:sz="8" w:space="0" w:color="000000"/>
            </w:tcBorders>
            <w:shd w:val="clear" w:color="auto" w:fill="auto"/>
            <w:vAlign w:val="center"/>
            <w:hideMark/>
          </w:tcPr>
          <w:p w14:paraId="765AB1B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061690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40691B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0B10524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108</w:t>
            </w:r>
          </w:p>
        </w:tc>
      </w:tr>
      <w:tr w:rsidR="003B40A3" w:rsidRPr="00DA57B8" w14:paraId="06A8F077"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00CA9DB"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00DCD4B9"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Egyéb forgácsoló megmunkálások </w:t>
            </w:r>
          </w:p>
        </w:tc>
        <w:tc>
          <w:tcPr>
            <w:tcW w:w="670" w:type="dxa"/>
            <w:tcBorders>
              <w:top w:val="nil"/>
              <w:left w:val="nil"/>
              <w:bottom w:val="single" w:sz="8" w:space="0" w:color="000000"/>
              <w:right w:val="single" w:sz="8" w:space="0" w:color="000000"/>
            </w:tcBorders>
            <w:shd w:val="clear" w:color="auto" w:fill="auto"/>
            <w:vAlign w:val="center"/>
            <w:hideMark/>
          </w:tcPr>
          <w:p w14:paraId="32D961B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588752B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36</w:t>
            </w:r>
          </w:p>
        </w:tc>
        <w:tc>
          <w:tcPr>
            <w:tcW w:w="770" w:type="dxa"/>
            <w:tcBorders>
              <w:top w:val="nil"/>
              <w:left w:val="nil"/>
              <w:bottom w:val="single" w:sz="8" w:space="0" w:color="000000"/>
              <w:right w:val="single" w:sz="8" w:space="0" w:color="000000"/>
            </w:tcBorders>
            <w:shd w:val="clear" w:color="auto" w:fill="auto"/>
            <w:vAlign w:val="center"/>
            <w:hideMark/>
          </w:tcPr>
          <w:p w14:paraId="5A7C890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54</w:t>
            </w:r>
          </w:p>
        </w:tc>
        <w:tc>
          <w:tcPr>
            <w:tcW w:w="670" w:type="dxa"/>
            <w:tcBorders>
              <w:top w:val="nil"/>
              <w:left w:val="nil"/>
              <w:bottom w:val="single" w:sz="8" w:space="0" w:color="000000"/>
              <w:right w:val="single" w:sz="8" w:space="0" w:color="000000"/>
            </w:tcBorders>
            <w:shd w:val="clear" w:color="auto" w:fill="auto"/>
            <w:vAlign w:val="center"/>
            <w:hideMark/>
          </w:tcPr>
          <w:p w14:paraId="76A204E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0A3A5B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119C23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343D66B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54</w:t>
            </w:r>
          </w:p>
        </w:tc>
      </w:tr>
      <w:tr w:rsidR="003B40A3" w:rsidRPr="00DA57B8" w14:paraId="1FE44987"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A1DAD9F"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7F9A5C90"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Karbantartási feladatok </w:t>
            </w:r>
          </w:p>
        </w:tc>
        <w:tc>
          <w:tcPr>
            <w:tcW w:w="670" w:type="dxa"/>
            <w:tcBorders>
              <w:top w:val="nil"/>
              <w:left w:val="nil"/>
              <w:bottom w:val="single" w:sz="8" w:space="0" w:color="000000"/>
              <w:right w:val="single" w:sz="8" w:space="0" w:color="000000"/>
            </w:tcBorders>
            <w:shd w:val="clear" w:color="auto" w:fill="auto"/>
            <w:vAlign w:val="center"/>
            <w:hideMark/>
          </w:tcPr>
          <w:p w14:paraId="5FDDFC2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621FE13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36</w:t>
            </w:r>
          </w:p>
        </w:tc>
        <w:tc>
          <w:tcPr>
            <w:tcW w:w="770" w:type="dxa"/>
            <w:tcBorders>
              <w:top w:val="nil"/>
              <w:left w:val="nil"/>
              <w:bottom w:val="single" w:sz="8" w:space="0" w:color="000000"/>
              <w:right w:val="single" w:sz="8" w:space="0" w:color="000000"/>
            </w:tcBorders>
            <w:shd w:val="clear" w:color="auto" w:fill="auto"/>
            <w:vAlign w:val="center"/>
            <w:hideMark/>
          </w:tcPr>
          <w:p w14:paraId="7C0F4AB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54</w:t>
            </w:r>
          </w:p>
        </w:tc>
        <w:tc>
          <w:tcPr>
            <w:tcW w:w="670" w:type="dxa"/>
            <w:tcBorders>
              <w:top w:val="nil"/>
              <w:left w:val="nil"/>
              <w:bottom w:val="single" w:sz="8" w:space="0" w:color="000000"/>
              <w:right w:val="single" w:sz="8" w:space="0" w:color="000000"/>
            </w:tcBorders>
            <w:shd w:val="clear" w:color="auto" w:fill="auto"/>
            <w:vAlign w:val="center"/>
            <w:hideMark/>
          </w:tcPr>
          <w:p w14:paraId="71B29C4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C235B5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373EDF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317C58E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54</w:t>
            </w:r>
          </w:p>
        </w:tc>
      </w:tr>
      <w:tr w:rsidR="003B40A3" w:rsidRPr="00DA57B8" w14:paraId="20BC33BC"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3E58F05"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68AC7786"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Projektfeladat </w:t>
            </w:r>
          </w:p>
        </w:tc>
        <w:tc>
          <w:tcPr>
            <w:tcW w:w="670" w:type="dxa"/>
            <w:tcBorders>
              <w:top w:val="nil"/>
              <w:left w:val="nil"/>
              <w:bottom w:val="single" w:sz="8" w:space="0" w:color="000000"/>
              <w:right w:val="single" w:sz="8" w:space="0" w:color="000000"/>
            </w:tcBorders>
            <w:shd w:val="clear" w:color="auto" w:fill="auto"/>
            <w:vAlign w:val="center"/>
            <w:hideMark/>
          </w:tcPr>
          <w:p w14:paraId="3B723F2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8EE5F9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BD6E1B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5D9D7DC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62</w:t>
            </w:r>
          </w:p>
        </w:tc>
        <w:tc>
          <w:tcPr>
            <w:tcW w:w="960" w:type="dxa"/>
            <w:tcBorders>
              <w:top w:val="nil"/>
              <w:left w:val="nil"/>
              <w:bottom w:val="single" w:sz="8" w:space="0" w:color="000000"/>
              <w:right w:val="single" w:sz="8" w:space="0" w:color="000000"/>
            </w:tcBorders>
            <w:shd w:val="clear" w:color="auto" w:fill="auto"/>
            <w:vAlign w:val="center"/>
            <w:hideMark/>
          </w:tcPr>
          <w:p w14:paraId="7DEFD8E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217</w:t>
            </w:r>
          </w:p>
        </w:tc>
        <w:tc>
          <w:tcPr>
            <w:tcW w:w="960" w:type="dxa"/>
            <w:tcBorders>
              <w:top w:val="nil"/>
              <w:left w:val="nil"/>
              <w:bottom w:val="single" w:sz="8" w:space="0" w:color="000000"/>
              <w:right w:val="single" w:sz="8" w:space="0" w:color="000000"/>
            </w:tcBorders>
            <w:shd w:val="clear" w:color="auto" w:fill="auto"/>
            <w:vAlign w:val="center"/>
            <w:hideMark/>
          </w:tcPr>
          <w:p w14:paraId="7561991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279</w:t>
            </w:r>
          </w:p>
        </w:tc>
        <w:tc>
          <w:tcPr>
            <w:tcW w:w="960" w:type="dxa"/>
            <w:tcBorders>
              <w:top w:val="nil"/>
              <w:left w:val="nil"/>
              <w:bottom w:val="single" w:sz="8" w:space="0" w:color="000000"/>
              <w:right w:val="single" w:sz="8" w:space="0" w:color="000000"/>
            </w:tcBorders>
            <w:shd w:val="clear" w:color="000000" w:fill="D9D9D9"/>
            <w:vAlign w:val="center"/>
            <w:hideMark/>
          </w:tcPr>
          <w:p w14:paraId="3C3B12F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279</w:t>
            </w:r>
          </w:p>
        </w:tc>
      </w:tr>
      <w:tr w:rsidR="003B40A3" w:rsidRPr="00DA57B8" w14:paraId="03F81D33"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F198989"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41BE4F98" w14:textId="77777777" w:rsidR="003B40A3" w:rsidRPr="00DA57B8" w:rsidRDefault="003B40A3" w:rsidP="001F0B20">
            <w:pP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xml:space="preserve">Minőségellenőrzés </w:t>
            </w:r>
          </w:p>
        </w:tc>
        <w:tc>
          <w:tcPr>
            <w:tcW w:w="670" w:type="dxa"/>
            <w:tcBorders>
              <w:top w:val="nil"/>
              <w:left w:val="nil"/>
              <w:bottom w:val="single" w:sz="8" w:space="0" w:color="000000"/>
              <w:right w:val="single" w:sz="8" w:space="0" w:color="000000"/>
            </w:tcBorders>
            <w:shd w:val="clear" w:color="000000" w:fill="FFFFFF"/>
            <w:vAlign w:val="center"/>
            <w:hideMark/>
          </w:tcPr>
          <w:p w14:paraId="3D0059C1"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36</w:t>
            </w:r>
          </w:p>
        </w:tc>
        <w:tc>
          <w:tcPr>
            <w:tcW w:w="820" w:type="dxa"/>
            <w:tcBorders>
              <w:top w:val="nil"/>
              <w:left w:val="nil"/>
              <w:bottom w:val="single" w:sz="8" w:space="0" w:color="000000"/>
              <w:right w:val="single" w:sz="8" w:space="0" w:color="000000"/>
            </w:tcBorders>
            <w:shd w:val="clear" w:color="000000" w:fill="FFFFFF"/>
            <w:vAlign w:val="center"/>
            <w:hideMark/>
          </w:tcPr>
          <w:p w14:paraId="51800B4B"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90</w:t>
            </w:r>
          </w:p>
        </w:tc>
        <w:tc>
          <w:tcPr>
            <w:tcW w:w="770" w:type="dxa"/>
            <w:tcBorders>
              <w:top w:val="nil"/>
              <w:left w:val="nil"/>
              <w:bottom w:val="single" w:sz="8" w:space="0" w:color="000000"/>
              <w:right w:val="single" w:sz="8" w:space="0" w:color="000000"/>
            </w:tcBorders>
            <w:shd w:val="clear" w:color="000000" w:fill="FFFFFF"/>
            <w:vAlign w:val="center"/>
            <w:hideMark/>
          </w:tcPr>
          <w:p w14:paraId="383E0F58"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126</w:t>
            </w:r>
          </w:p>
        </w:tc>
        <w:tc>
          <w:tcPr>
            <w:tcW w:w="670" w:type="dxa"/>
            <w:tcBorders>
              <w:top w:val="nil"/>
              <w:left w:val="nil"/>
              <w:bottom w:val="single" w:sz="8" w:space="0" w:color="000000"/>
              <w:right w:val="single" w:sz="8" w:space="0" w:color="000000"/>
            </w:tcBorders>
            <w:shd w:val="clear" w:color="000000" w:fill="FFFFFF"/>
            <w:vAlign w:val="center"/>
            <w:hideMark/>
          </w:tcPr>
          <w:p w14:paraId="3FDF674E"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788AE7FC"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3F2A7C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0F1B799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126</w:t>
            </w:r>
          </w:p>
        </w:tc>
      </w:tr>
      <w:tr w:rsidR="003B40A3" w:rsidRPr="00DA57B8" w14:paraId="3FC4D1EF"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084D071"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623D719D"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Geometriai mérések </w:t>
            </w:r>
          </w:p>
        </w:tc>
        <w:tc>
          <w:tcPr>
            <w:tcW w:w="670" w:type="dxa"/>
            <w:tcBorders>
              <w:top w:val="nil"/>
              <w:left w:val="nil"/>
              <w:bottom w:val="single" w:sz="8" w:space="0" w:color="000000"/>
              <w:right w:val="single" w:sz="8" w:space="0" w:color="000000"/>
            </w:tcBorders>
            <w:shd w:val="clear" w:color="auto" w:fill="auto"/>
            <w:vAlign w:val="center"/>
            <w:hideMark/>
          </w:tcPr>
          <w:p w14:paraId="6A3C89D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2F802BC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26</w:t>
            </w:r>
          </w:p>
        </w:tc>
        <w:tc>
          <w:tcPr>
            <w:tcW w:w="770" w:type="dxa"/>
            <w:tcBorders>
              <w:top w:val="nil"/>
              <w:left w:val="nil"/>
              <w:bottom w:val="single" w:sz="8" w:space="0" w:color="000000"/>
              <w:right w:val="single" w:sz="8" w:space="0" w:color="000000"/>
            </w:tcBorders>
            <w:shd w:val="clear" w:color="auto" w:fill="auto"/>
            <w:vAlign w:val="center"/>
            <w:hideMark/>
          </w:tcPr>
          <w:p w14:paraId="631D7AF7"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35</w:t>
            </w:r>
          </w:p>
        </w:tc>
        <w:tc>
          <w:tcPr>
            <w:tcW w:w="670" w:type="dxa"/>
            <w:tcBorders>
              <w:top w:val="nil"/>
              <w:left w:val="nil"/>
              <w:bottom w:val="single" w:sz="8" w:space="0" w:color="000000"/>
              <w:right w:val="single" w:sz="8" w:space="0" w:color="000000"/>
            </w:tcBorders>
            <w:shd w:val="clear" w:color="auto" w:fill="auto"/>
            <w:vAlign w:val="center"/>
            <w:hideMark/>
          </w:tcPr>
          <w:p w14:paraId="7D033C9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038EF3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33DA97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0F9BBCB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35</w:t>
            </w:r>
          </w:p>
        </w:tc>
      </w:tr>
      <w:tr w:rsidR="003B40A3" w:rsidRPr="00DA57B8" w14:paraId="509301F4"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CB696E9"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03C867BA"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Alak-és helyzetellenőrzések </w:t>
            </w:r>
          </w:p>
        </w:tc>
        <w:tc>
          <w:tcPr>
            <w:tcW w:w="670" w:type="dxa"/>
            <w:tcBorders>
              <w:top w:val="nil"/>
              <w:left w:val="nil"/>
              <w:bottom w:val="single" w:sz="8" w:space="0" w:color="000000"/>
              <w:right w:val="single" w:sz="8" w:space="0" w:color="000000"/>
            </w:tcBorders>
            <w:shd w:val="clear" w:color="auto" w:fill="auto"/>
            <w:vAlign w:val="center"/>
            <w:hideMark/>
          </w:tcPr>
          <w:p w14:paraId="3A40007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445DDFE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22</w:t>
            </w:r>
          </w:p>
        </w:tc>
        <w:tc>
          <w:tcPr>
            <w:tcW w:w="770" w:type="dxa"/>
            <w:tcBorders>
              <w:top w:val="nil"/>
              <w:left w:val="nil"/>
              <w:bottom w:val="single" w:sz="8" w:space="0" w:color="000000"/>
              <w:right w:val="single" w:sz="8" w:space="0" w:color="000000"/>
            </w:tcBorders>
            <w:shd w:val="clear" w:color="auto" w:fill="auto"/>
            <w:vAlign w:val="center"/>
            <w:hideMark/>
          </w:tcPr>
          <w:p w14:paraId="60631CC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40</w:t>
            </w:r>
          </w:p>
        </w:tc>
        <w:tc>
          <w:tcPr>
            <w:tcW w:w="670" w:type="dxa"/>
            <w:tcBorders>
              <w:top w:val="nil"/>
              <w:left w:val="nil"/>
              <w:bottom w:val="single" w:sz="8" w:space="0" w:color="000000"/>
              <w:right w:val="single" w:sz="8" w:space="0" w:color="000000"/>
            </w:tcBorders>
            <w:shd w:val="clear" w:color="auto" w:fill="auto"/>
            <w:vAlign w:val="center"/>
            <w:hideMark/>
          </w:tcPr>
          <w:p w14:paraId="5554985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964764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E1B532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49509C5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40</w:t>
            </w:r>
          </w:p>
        </w:tc>
      </w:tr>
      <w:tr w:rsidR="003B40A3" w:rsidRPr="00DA57B8" w14:paraId="4C846384"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2BED93D"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5EA0CCB4"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Felületi érdesség mérése </w:t>
            </w:r>
          </w:p>
        </w:tc>
        <w:tc>
          <w:tcPr>
            <w:tcW w:w="670" w:type="dxa"/>
            <w:tcBorders>
              <w:top w:val="nil"/>
              <w:left w:val="nil"/>
              <w:bottom w:val="single" w:sz="8" w:space="0" w:color="000000"/>
              <w:right w:val="single" w:sz="8" w:space="0" w:color="000000"/>
            </w:tcBorders>
            <w:shd w:val="clear" w:color="auto" w:fill="auto"/>
            <w:vAlign w:val="center"/>
            <w:hideMark/>
          </w:tcPr>
          <w:p w14:paraId="59DA038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w:t>
            </w:r>
          </w:p>
        </w:tc>
        <w:tc>
          <w:tcPr>
            <w:tcW w:w="820" w:type="dxa"/>
            <w:tcBorders>
              <w:top w:val="nil"/>
              <w:left w:val="nil"/>
              <w:bottom w:val="single" w:sz="8" w:space="0" w:color="000000"/>
              <w:right w:val="single" w:sz="8" w:space="0" w:color="000000"/>
            </w:tcBorders>
            <w:shd w:val="clear" w:color="auto" w:fill="auto"/>
            <w:vAlign w:val="center"/>
            <w:hideMark/>
          </w:tcPr>
          <w:p w14:paraId="1BC6791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14</w:t>
            </w:r>
          </w:p>
        </w:tc>
        <w:tc>
          <w:tcPr>
            <w:tcW w:w="770" w:type="dxa"/>
            <w:tcBorders>
              <w:top w:val="nil"/>
              <w:left w:val="nil"/>
              <w:bottom w:val="single" w:sz="8" w:space="0" w:color="000000"/>
              <w:right w:val="single" w:sz="8" w:space="0" w:color="000000"/>
            </w:tcBorders>
            <w:shd w:val="clear" w:color="auto" w:fill="auto"/>
            <w:vAlign w:val="center"/>
            <w:hideMark/>
          </w:tcPr>
          <w:p w14:paraId="281F099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16</w:t>
            </w:r>
          </w:p>
        </w:tc>
        <w:tc>
          <w:tcPr>
            <w:tcW w:w="670" w:type="dxa"/>
            <w:tcBorders>
              <w:top w:val="nil"/>
              <w:left w:val="nil"/>
              <w:bottom w:val="single" w:sz="8" w:space="0" w:color="000000"/>
              <w:right w:val="single" w:sz="8" w:space="0" w:color="000000"/>
            </w:tcBorders>
            <w:shd w:val="clear" w:color="auto" w:fill="auto"/>
            <w:vAlign w:val="center"/>
            <w:hideMark/>
          </w:tcPr>
          <w:p w14:paraId="49BEE6B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BA557D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128964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1D19BED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16</w:t>
            </w:r>
          </w:p>
        </w:tc>
      </w:tr>
      <w:tr w:rsidR="003B40A3" w:rsidRPr="00DA57B8" w14:paraId="4037C0CD"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DEAA083"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7D1C8818"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Anyagvizsgálatok </w:t>
            </w:r>
          </w:p>
        </w:tc>
        <w:tc>
          <w:tcPr>
            <w:tcW w:w="670" w:type="dxa"/>
            <w:tcBorders>
              <w:top w:val="nil"/>
              <w:left w:val="nil"/>
              <w:bottom w:val="single" w:sz="8" w:space="0" w:color="000000"/>
              <w:right w:val="single" w:sz="8" w:space="0" w:color="000000"/>
            </w:tcBorders>
            <w:shd w:val="clear" w:color="auto" w:fill="auto"/>
            <w:vAlign w:val="center"/>
            <w:hideMark/>
          </w:tcPr>
          <w:p w14:paraId="4A9DFE0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2A26147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12</w:t>
            </w:r>
          </w:p>
        </w:tc>
        <w:tc>
          <w:tcPr>
            <w:tcW w:w="770" w:type="dxa"/>
            <w:tcBorders>
              <w:top w:val="nil"/>
              <w:left w:val="nil"/>
              <w:bottom w:val="single" w:sz="8" w:space="0" w:color="000000"/>
              <w:right w:val="single" w:sz="8" w:space="0" w:color="000000"/>
            </w:tcBorders>
            <w:shd w:val="clear" w:color="auto" w:fill="auto"/>
            <w:vAlign w:val="center"/>
            <w:hideMark/>
          </w:tcPr>
          <w:p w14:paraId="11EB607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16</w:t>
            </w:r>
          </w:p>
        </w:tc>
        <w:tc>
          <w:tcPr>
            <w:tcW w:w="670" w:type="dxa"/>
            <w:tcBorders>
              <w:top w:val="nil"/>
              <w:left w:val="nil"/>
              <w:bottom w:val="single" w:sz="8" w:space="0" w:color="000000"/>
              <w:right w:val="single" w:sz="8" w:space="0" w:color="000000"/>
            </w:tcBorders>
            <w:shd w:val="clear" w:color="auto" w:fill="auto"/>
            <w:vAlign w:val="center"/>
            <w:hideMark/>
          </w:tcPr>
          <w:p w14:paraId="0DDF684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EB133F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F23EE2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2073994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16</w:t>
            </w:r>
          </w:p>
        </w:tc>
      </w:tr>
      <w:tr w:rsidR="003B40A3" w:rsidRPr="00DA57B8" w14:paraId="52ED6979" w14:textId="77777777" w:rsidTr="003B40A3">
        <w:trPr>
          <w:trHeight w:val="73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5EC44D3"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44193003" w14:textId="77777777" w:rsidR="003B40A3" w:rsidRPr="00DA57B8" w:rsidRDefault="003B40A3" w:rsidP="001F0B20">
            <w:pPr>
              <w:jc w:val="both"/>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Statisztikai folyamatszabályozó rendszerek (SPC) </w:t>
            </w:r>
          </w:p>
        </w:tc>
        <w:tc>
          <w:tcPr>
            <w:tcW w:w="670" w:type="dxa"/>
            <w:tcBorders>
              <w:top w:val="nil"/>
              <w:left w:val="nil"/>
              <w:bottom w:val="single" w:sz="8" w:space="0" w:color="000000"/>
              <w:right w:val="single" w:sz="8" w:space="0" w:color="000000"/>
            </w:tcBorders>
            <w:shd w:val="clear" w:color="auto" w:fill="auto"/>
            <w:vAlign w:val="center"/>
            <w:hideMark/>
          </w:tcPr>
          <w:p w14:paraId="1553C95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w:t>
            </w:r>
          </w:p>
        </w:tc>
        <w:tc>
          <w:tcPr>
            <w:tcW w:w="820" w:type="dxa"/>
            <w:tcBorders>
              <w:top w:val="nil"/>
              <w:left w:val="nil"/>
              <w:bottom w:val="single" w:sz="8" w:space="0" w:color="000000"/>
              <w:right w:val="single" w:sz="8" w:space="0" w:color="000000"/>
            </w:tcBorders>
            <w:shd w:val="clear" w:color="auto" w:fill="auto"/>
            <w:vAlign w:val="center"/>
            <w:hideMark/>
          </w:tcPr>
          <w:p w14:paraId="4A60F2A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11</w:t>
            </w:r>
          </w:p>
        </w:tc>
        <w:tc>
          <w:tcPr>
            <w:tcW w:w="770" w:type="dxa"/>
            <w:tcBorders>
              <w:top w:val="nil"/>
              <w:left w:val="nil"/>
              <w:bottom w:val="single" w:sz="8" w:space="0" w:color="000000"/>
              <w:right w:val="single" w:sz="8" w:space="0" w:color="000000"/>
            </w:tcBorders>
            <w:shd w:val="clear" w:color="auto" w:fill="auto"/>
            <w:vAlign w:val="center"/>
            <w:hideMark/>
          </w:tcPr>
          <w:p w14:paraId="044A439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13</w:t>
            </w:r>
          </w:p>
        </w:tc>
        <w:tc>
          <w:tcPr>
            <w:tcW w:w="670" w:type="dxa"/>
            <w:tcBorders>
              <w:top w:val="nil"/>
              <w:left w:val="nil"/>
              <w:bottom w:val="single" w:sz="8" w:space="0" w:color="000000"/>
              <w:right w:val="single" w:sz="8" w:space="0" w:color="000000"/>
            </w:tcBorders>
            <w:shd w:val="clear" w:color="auto" w:fill="auto"/>
            <w:vAlign w:val="center"/>
            <w:hideMark/>
          </w:tcPr>
          <w:p w14:paraId="300FDDE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BC0F64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4B407C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699C752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13</w:t>
            </w:r>
          </w:p>
        </w:tc>
      </w:tr>
      <w:tr w:rsidR="003B40A3" w:rsidRPr="00DA57B8" w14:paraId="4D5A9D95"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8F4266A"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8" w:space="0" w:color="000000"/>
              <w:right w:val="single" w:sz="8" w:space="0" w:color="000000"/>
            </w:tcBorders>
            <w:shd w:val="clear" w:color="auto" w:fill="auto"/>
            <w:vAlign w:val="center"/>
            <w:hideMark/>
          </w:tcPr>
          <w:p w14:paraId="49729A15"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Minőségbiztosítási rendszerek </w:t>
            </w:r>
          </w:p>
        </w:tc>
        <w:tc>
          <w:tcPr>
            <w:tcW w:w="670" w:type="dxa"/>
            <w:tcBorders>
              <w:top w:val="nil"/>
              <w:left w:val="nil"/>
              <w:bottom w:val="single" w:sz="8" w:space="0" w:color="000000"/>
              <w:right w:val="single" w:sz="8" w:space="0" w:color="000000"/>
            </w:tcBorders>
            <w:shd w:val="clear" w:color="auto" w:fill="auto"/>
            <w:vAlign w:val="center"/>
            <w:hideMark/>
          </w:tcPr>
          <w:p w14:paraId="4C8DEEE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w:t>
            </w:r>
          </w:p>
        </w:tc>
        <w:tc>
          <w:tcPr>
            <w:tcW w:w="820" w:type="dxa"/>
            <w:tcBorders>
              <w:top w:val="nil"/>
              <w:left w:val="nil"/>
              <w:bottom w:val="single" w:sz="8" w:space="0" w:color="000000"/>
              <w:right w:val="single" w:sz="8" w:space="0" w:color="000000"/>
            </w:tcBorders>
            <w:shd w:val="clear" w:color="auto" w:fill="auto"/>
            <w:vAlign w:val="center"/>
            <w:hideMark/>
          </w:tcPr>
          <w:p w14:paraId="7C139EA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5</w:t>
            </w:r>
          </w:p>
        </w:tc>
        <w:tc>
          <w:tcPr>
            <w:tcW w:w="770" w:type="dxa"/>
            <w:tcBorders>
              <w:top w:val="nil"/>
              <w:left w:val="nil"/>
              <w:bottom w:val="single" w:sz="8" w:space="0" w:color="000000"/>
              <w:right w:val="single" w:sz="8" w:space="0" w:color="000000"/>
            </w:tcBorders>
            <w:shd w:val="clear" w:color="auto" w:fill="auto"/>
            <w:vAlign w:val="center"/>
            <w:hideMark/>
          </w:tcPr>
          <w:p w14:paraId="17BAABD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6</w:t>
            </w:r>
          </w:p>
        </w:tc>
        <w:tc>
          <w:tcPr>
            <w:tcW w:w="670" w:type="dxa"/>
            <w:tcBorders>
              <w:top w:val="nil"/>
              <w:left w:val="nil"/>
              <w:bottom w:val="single" w:sz="8" w:space="0" w:color="000000"/>
              <w:right w:val="single" w:sz="8" w:space="0" w:color="000000"/>
            </w:tcBorders>
            <w:shd w:val="clear" w:color="auto" w:fill="auto"/>
            <w:vAlign w:val="center"/>
            <w:hideMark/>
          </w:tcPr>
          <w:p w14:paraId="6F5E0C1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603FEF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25A285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37C9A7A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6</w:t>
            </w:r>
          </w:p>
        </w:tc>
      </w:tr>
      <w:tr w:rsidR="003B40A3" w:rsidRPr="00DA57B8" w14:paraId="2DABB511" w14:textId="77777777" w:rsidTr="003B40A3">
        <w:trPr>
          <w:trHeight w:val="468"/>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85C3B04" w14:textId="77777777" w:rsidR="003B40A3" w:rsidRPr="00DA57B8" w:rsidRDefault="003B40A3" w:rsidP="001F0B20">
            <w:pPr>
              <w:rPr>
                <w:rFonts w:ascii="Calibri" w:eastAsia="Times New Roman" w:hAnsi="Calibri" w:cs="Calibri"/>
                <w:color w:val="000000"/>
                <w:lang w:eastAsia="hu-HU"/>
              </w:rPr>
            </w:pPr>
          </w:p>
        </w:tc>
        <w:tc>
          <w:tcPr>
            <w:tcW w:w="1742" w:type="dxa"/>
            <w:tcBorders>
              <w:top w:val="nil"/>
              <w:left w:val="single" w:sz="4" w:space="0" w:color="auto"/>
              <w:bottom w:val="single" w:sz="4" w:space="0" w:color="auto"/>
              <w:right w:val="single" w:sz="8" w:space="0" w:color="000000"/>
            </w:tcBorders>
            <w:shd w:val="clear" w:color="000000" w:fill="BFBFBF"/>
            <w:vAlign w:val="center"/>
            <w:hideMark/>
          </w:tcPr>
          <w:p w14:paraId="7550D2C7" w14:textId="77777777" w:rsidR="003B40A3" w:rsidRPr="00DA57B8" w:rsidRDefault="003B40A3" w:rsidP="001F0B20">
            <w:pP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xml:space="preserve">Tanulási terület </w:t>
            </w:r>
            <w:proofErr w:type="spellStart"/>
            <w:r w:rsidRPr="00DA57B8">
              <w:rPr>
                <w:rFonts w:ascii="Times New Roman" w:eastAsia="Times New Roman" w:hAnsi="Times New Roman" w:cs="Times New Roman"/>
                <w:b/>
                <w:bCs/>
                <w:color w:val="000000"/>
                <w:sz w:val="18"/>
                <w:szCs w:val="18"/>
                <w:lang w:eastAsia="hu-HU"/>
              </w:rPr>
              <w:t>összóraszáma</w:t>
            </w:r>
            <w:proofErr w:type="spellEnd"/>
            <w:r w:rsidRPr="00DA57B8">
              <w:rPr>
                <w:rFonts w:ascii="Times New Roman" w:eastAsia="Times New Roman" w:hAnsi="Times New Roman" w:cs="Times New Roman"/>
                <w:b/>
                <w:bCs/>
                <w:color w:val="000000"/>
                <w:sz w:val="18"/>
                <w:szCs w:val="18"/>
                <w:lang w:eastAsia="hu-HU"/>
              </w:rPr>
              <w:t xml:space="preserve"> </w:t>
            </w:r>
          </w:p>
        </w:tc>
        <w:tc>
          <w:tcPr>
            <w:tcW w:w="670" w:type="dxa"/>
            <w:tcBorders>
              <w:top w:val="nil"/>
              <w:left w:val="nil"/>
              <w:bottom w:val="single" w:sz="4" w:space="0" w:color="auto"/>
              <w:right w:val="single" w:sz="8" w:space="0" w:color="000000"/>
            </w:tcBorders>
            <w:shd w:val="clear" w:color="000000" w:fill="BFBFBF"/>
            <w:vAlign w:val="center"/>
            <w:hideMark/>
          </w:tcPr>
          <w:p w14:paraId="38B323B0"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234</w:t>
            </w:r>
          </w:p>
        </w:tc>
        <w:tc>
          <w:tcPr>
            <w:tcW w:w="820" w:type="dxa"/>
            <w:tcBorders>
              <w:top w:val="nil"/>
              <w:left w:val="nil"/>
              <w:bottom w:val="single" w:sz="4" w:space="0" w:color="auto"/>
              <w:right w:val="single" w:sz="8" w:space="0" w:color="000000"/>
            </w:tcBorders>
            <w:shd w:val="clear" w:color="000000" w:fill="BFBFBF"/>
            <w:vAlign w:val="center"/>
            <w:hideMark/>
          </w:tcPr>
          <w:p w14:paraId="4B6CF978"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630</w:t>
            </w:r>
          </w:p>
        </w:tc>
        <w:tc>
          <w:tcPr>
            <w:tcW w:w="770" w:type="dxa"/>
            <w:tcBorders>
              <w:top w:val="nil"/>
              <w:left w:val="nil"/>
              <w:bottom w:val="single" w:sz="4" w:space="0" w:color="auto"/>
              <w:right w:val="single" w:sz="8" w:space="0" w:color="000000"/>
            </w:tcBorders>
            <w:shd w:val="clear" w:color="000000" w:fill="BFBFBF"/>
            <w:vAlign w:val="center"/>
            <w:hideMark/>
          </w:tcPr>
          <w:p w14:paraId="2EAB44F7"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864</w:t>
            </w:r>
          </w:p>
        </w:tc>
        <w:tc>
          <w:tcPr>
            <w:tcW w:w="670" w:type="dxa"/>
            <w:tcBorders>
              <w:top w:val="nil"/>
              <w:left w:val="nil"/>
              <w:bottom w:val="single" w:sz="4" w:space="0" w:color="auto"/>
              <w:right w:val="single" w:sz="8" w:space="0" w:color="000000"/>
            </w:tcBorders>
            <w:shd w:val="clear" w:color="000000" w:fill="BFBFBF"/>
            <w:vAlign w:val="center"/>
            <w:hideMark/>
          </w:tcPr>
          <w:p w14:paraId="7B817F6F"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4" w:space="0" w:color="auto"/>
              <w:right w:val="single" w:sz="8" w:space="0" w:color="000000"/>
            </w:tcBorders>
            <w:shd w:val="clear" w:color="000000" w:fill="BFBFBF"/>
            <w:vAlign w:val="center"/>
            <w:hideMark/>
          </w:tcPr>
          <w:p w14:paraId="3202BF02"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217</w:t>
            </w:r>
          </w:p>
        </w:tc>
        <w:tc>
          <w:tcPr>
            <w:tcW w:w="960" w:type="dxa"/>
            <w:tcBorders>
              <w:top w:val="nil"/>
              <w:left w:val="nil"/>
              <w:bottom w:val="single" w:sz="4" w:space="0" w:color="auto"/>
              <w:right w:val="single" w:sz="8" w:space="0" w:color="000000"/>
            </w:tcBorders>
            <w:shd w:val="clear" w:color="000000" w:fill="BFBFBF"/>
            <w:vAlign w:val="center"/>
            <w:hideMark/>
          </w:tcPr>
          <w:p w14:paraId="2E6688F8"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279</w:t>
            </w:r>
          </w:p>
        </w:tc>
        <w:tc>
          <w:tcPr>
            <w:tcW w:w="960" w:type="dxa"/>
            <w:tcBorders>
              <w:top w:val="nil"/>
              <w:left w:val="nil"/>
              <w:bottom w:val="single" w:sz="4" w:space="0" w:color="auto"/>
              <w:right w:val="single" w:sz="8" w:space="0" w:color="000000"/>
            </w:tcBorders>
            <w:shd w:val="clear" w:color="000000" w:fill="BFBFBF"/>
            <w:vAlign w:val="center"/>
            <w:hideMark/>
          </w:tcPr>
          <w:p w14:paraId="2EA15262"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1143</w:t>
            </w:r>
          </w:p>
        </w:tc>
      </w:tr>
      <w:tr w:rsidR="003B40A3" w:rsidRPr="00DA57B8" w14:paraId="12B4E35F" w14:textId="77777777" w:rsidTr="003B40A3">
        <w:trPr>
          <w:trHeight w:val="46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4E260B"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Korszerű forgácsoló technológiák</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637CE" w14:textId="77777777" w:rsidR="003B40A3" w:rsidRPr="00DA57B8" w:rsidRDefault="003B40A3" w:rsidP="001F0B20">
            <w:pP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xml:space="preserve">CNC-gépkezelés és </w:t>
            </w:r>
            <w:proofErr w:type="spellStart"/>
            <w:r w:rsidRPr="00DA57B8">
              <w:rPr>
                <w:rFonts w:ascii="Times New Roman" w:eastAsia="Times New Roman" w:hAnsi="Times New Roman" w:cs="Times New Roman"/>
                <w:b/>
                <w:bCs/>
                <w:color w:val="000000"/>
                <w:sz w:val="18"/>
                <w:szCs w:val="18"/>
                <w:lang w:eastAsia="hu-HU"/>
              </w:rPr>
              <w:t>-forgácsolás</w:t>
            </w:r>
            <w:proofErr w:type="spellEnd"/>
            <w:r w:rsidRPr="00DA57B8">
              <w:rPr>
                <w:rFonts w:ascii="Times New Roman" w:eastAsia="Times New Roman" w:hAnsi="Times New Roman" w:cs="Times New Roman"/>
                <w:b/>
                <w:bCs/>
                <w:color w:val="000000"/>
                <w:sz w:val="18"/>
                <w:szCs w:val="18"/>
                <w:lang w:eastAsia="hu-HU"/>
              </w:rPr>
              <w:t xml:space="preserve"> </w:t>
            </w:r>
          </w:p>
        </w:tc>
        <w:tc>
          <w:tcPr>
            <w:tcW w:w="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7C270"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B0C0A"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7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9D52B"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6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39E12"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93</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34155E"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217</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4A885"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310</w:t>
            </w: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561A30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310</w:t>
            </w:r>
          </w:p>
        </w:tc>
      </w:tr>
      <w:tr w:rsidR="003B40A3" w:rsidRPr="00DA57B8" w14:paraId="11D473E4" w14:textId="77777777" w:rsidTr="003B40A3">
        <w:trPr>
          <w:trHeight w:val="300"/>
        </w:trPr>
        <w:tc>
          <w:tcPr>
            <w:tcW w:w="1843" w:type="dxa"/>
            <w:vMerge/>
            <w:tcBorders>
              <w:top w:val="single" w:sz="4" w:space="0" w:color="auto"/>
              <w:left w:val="single" w:sz="8" w:space="0" w:color="000000"/>
              <w:bottom w:val="single" w:sz="8" w:space="0" w:color="000000"/>
              <w:right w:val="single" w:sz="8" w:space="0" w:color="000000"/>
            </w:tcBorders>
            <w:vAlign w:val="center"/>
            <w:hideMark/>
          </w:tcPr>
          <w:p w14:paraId="4083741A" w14:textId="77777777" w:rsidR="003B40A3" w:rsidRPr="00DA57B8" w:rsidRDefault="003B40A3" w:rsidP="001F0B20">
            <w:pPr>
              <w:rPr>
                <w:rFonts w:ascii="Times New Roman" w:eastAsia="Times New Roman" w:hAnsi="Times New Roman" w:cs="Times New Roman"/>
                <w:color w:val="000000"/>
                <w:sz w:val="18"/>
                <w:szCs w:val="18"/>
                <w:lang w:eastAsia="hu-HU"/>
              </w:rPr>
            </w:pPr>
          </w:p>
        </w:tc>
        <w:tc>
          <w:tcPr>
            <w:tcW w:w="1742" w:type="dxa"/>
            <w:tcBorders>
              <w:top w:val="single" w:sz="4" w:space="0" w:color="auto"/>
              <w:left w:val="nil"/>
              <w:bottom w:val="single" w:sz="8" w:space="0" w:color="000000"/>
              <w:right w:val="single" w:sz="8" w:space="0" w:color="000000"/>
            </w:tcBorders>
            <w:shd w:val="clear" w:color="auto" w:fill="auto"/>
            <w:vAlign w:val="center"/>
            <w:hideMark/>
          </w:tcPr>
          <w:p w14:paraId="0E09D2F4"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A gépkezelés alapjai </w:t>
            </w:r>
          </w:p>
        </w:tc>
        <w:tc>
          <w:tcPr>
            <w:tcW w:w="670" w:type="dxa"/>
            <w:tcBorders>
              <w:top w:val="single" w:sz="4" w:space="0" w:color="auto"/>
              <w:left w:val="nil"/>
              <w:bottom w:val="single" w:sz="8" w:space="0" w:color="000000"/>
              <w:right w:val="single" w:sz="8" w:space="0" w:color="000000"/>
            </w:tcBorders>
            <w:shd w:val="clear" w:color="auto" w:fill="auto"/>
            <w:vAlign w:val="center"/>
            <w:hideMark/>
          </w:tcPr>
          <w:p w14:paraId="29EE956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single" w:sz="4" w:space="0" w:color="auto"/>
              <w:left w:val="nil"/>
              <w:bottom w:val="single" w:sz="8" w:space="0" w:color="000000"/>
              <w:right w:val="single" w:sz="8" w:space="0" w:color="000000"/>
            </w:tcBorders>
            <w:shd w:val="clear" w:color="auto" w:fill="auto"/>
            <w:vAlign w:val="center"/>
            <w:hideMark/>
          </w:tcPr>
          <w:p w14:paraId="40E5BA07"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single" w:sz="4" w:space="0" w:color="auto"/>
              <w:left w:val="nil"/>
              <w:bottom w:val="single" w:sz="8" w:space="0" w:color="000000"/>
              <w:right w:val="single" w:sz="8" w:space="0" w:color="000000"/>
            </w:tcBorders>
            <w:shd w:val="clear" w:color="auto" w:fill="auto"/>
            <w:vAlign w:val="center"/>
            <w:hideMark/>
          </w:tcPr>
          <w:p w14:paraId="481E67D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single" w:sz="4" w:space="0" w:color="auto"/>
              <w:left w:val="nil"/>
              <w:bottom w:val="single" w:sz="8" w:space="0" w:color="000000"/>
              <w:right w:val="single" w:sz="8" w:space="0" w:color="000000"/>
            </w:tcBorders>
            <w:shd w:val="clear" w:color="auto" w:fill="auto"/>
            <w:vAlign w:val="center"/>
            <w:hideMark/>
          </w:tcPr>
          <w:p w14:paraId="5181D5D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12</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14:paraId="7CF601F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50</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14:paraId="04B6E8B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62</w:t>
            </w:r>
          </w:p>
        </w:tc>
        <w:tc>
          <w:tcPr>
            <w:tcW w:w="960" w:type="dxa"/>
            <w:tcBorders>
              <w:top w:val="single" w:sz="4" w:space="0" w:color="auto"/>
              <w:left w:val="nil"/>
              <w:bottom w:val="single" w:sz="8" w:space="0" w:color="000000"/>
              <w:right w:val="single" w:sz="8" w:space="0" w:color="000000"/>
            </w:tcBorders>
            <w:shd w:val="clear" w:color="000000" w:fill="D9D9D9"/>
            <w:vAlign w:val="center"/>
            <w:hideMark/>
          </w:tcPr>
          <w:p w14:paraId="780A183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62</w:t>
            </w:r>
          </w:p>
        </w:tc>
      </w:tr>
      <w:tr w:rsidR="003B40A3" w:rsidRPr="00DA57B8" w14:paraId="7F005DB6" w14:textId="77777777" w:rsidTr="003B40A3">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1E6EAAC7" w14:textId="77777777" w:rsidR="003B40A3" w:rsidRPr="00DA57B8" w:rsidRDefault="003B40A3" w:rsidP="001F0B20">
            <w:pPr>
              <w:rPr>
                <w:rFonts w:ascii="Times New Roman" w:eastAsia="Times New Roman" w:hAnsi="Times New Roman" w:cs="Times New Roman"/>
                <w:color w:val="000000"/>
                <w:sz w:val="18"/>
                <w:szCs w:val="18"/>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169A4992"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Munkadarab- és szerszámbefogás </w:t>
            </w:r>
          </w:p>
        </w:tc>
        <w:tc>
          <w:tcPr>
            <w:tcW w:w="670" w:type="dxa"/>
            <w:tcBorders>
              <w:top w:val="nil"/>
              <w:left w:val="nil"/>
              <w:bottom w:val="single" w:sz="8" w:space="0" w:color="000000"/>
              <w:right w:val="single" w:sz="8" w:space="0" w:color="000000"/>
            </w:tcBorders>
            <w:shd w:val="clear" w:color="auto" w:fill="auto"/>
            <w:vAlign w:val="center"/>
            <w:hideMark/>
          </w:tcPr>
          <w:p w14:paraId="38051F2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78844E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1C90F5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195D5A6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6</w:t>
            </w:r>
          </w:p>
        </w:tc>
        <w:tc>
          <w:tcPr>
            <w:tcW w:w="960" w:type="dxa"/>
            <w:tcBorders>
              <w:top w:val="nil"/>
              <w:left w:val="nil"/>
              <w:bottom w:val="single" w:sz="8" w:space="0" w:color="000000"/>
              <w:right w:val="single" w:sz="8" w:space="0" w:color="000000"/>
            </w:tcBorders>
            <w:shd w:val="clear" w:color="auto" w:fill="auto"/>
            <w:vAlign w:val="center"/>
            <w:hideMark/>
          </w:tcPr>
          <w:p w14:paraId="2D61582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25</w:t>
            </w:r>
          </w:p>
        </w:tc>
        <w:tc>
          <w:tcPr>
            <w:tcW w:w="960" w:type="dxa"/>
            <w:tcBorders>
              <w:top w:val="nil"/>
              <w:left w:val="nil"/>
              <w:bottom w:val="single" w:sz="8" w:space="0" w:color="000000"/>
              <w:right w:val="single" w:sz="8" w:space="0" w:color="000000"/>
            </w:tcBorders>
            <w:shd w:val="clear" w:color="auto" w:fill="auto"/>
            <w:vAlign w:val="center"/>
            <w:hideMark/>
          </w:tcPr>
          <w:p w14:paraId="0A7F353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31</w:t>
            </w:r>
          </w:p>
        </w:tc>
        <w:tc>
          <w:tcPr>
            <w:tcW w:w="960" w:type="dxa"/>
            <w:tcBorders>
              <w:top w:val="nil"/>
              <w:left w:val="nil"/>
              <w:bottom w:val="single" w:sz="8" w:space="0" w:color="000000"/>
              <w:right w:val="single" w:sz="8" w:space="0" w:color="000000"/>
            </w:tcBorders>
            <w:shd w:val="clear" w:color="000000" w:fill="D9D9D9"/>
            <w:vAlign w:val="center"/>
            <w:hideMark/>
          </w:tcPr>
          <w:p w14:paraId="4D288A0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31</w:t>
            </w:r>
          </w:p>
        </w:tc>
      </w:tr>
      <w:tr w:rsidR="003B40A3" w:rsidRPr="00DA57B8" w14:paraId="0786D9B8" w14:textId="77777777" w:rsidTr="003B40A3">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4C1811A4" w14:textId="77777777" w:rsidR="003B40A3" w:rsidRPr="00DA57B8" w:rsidRDefault="003B40A3" w:rsidP="001F0B20">
            <w:pPr>
              <w:rPr>
                <w:rFonts w:ascii="Times New Roman" w:eastAsia="Times New Roman" w:hAnsi="Times New Roman" w:cs="Times New Roman"/>
                <w:color w:val="000000"/>
                <w:sz w:val="18"/>
                <w:szCs w:val="18"/>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5269AA9A"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Programszerkesztés, </w:t>
            </w:r>
            <w:proofErr w:type="spellStart"/>
            <w:r w:rsidRPr="00DA57B8">
              <w:rPr>
                <w:rFonts w:ascii="Times New Roman" w:eastAsia="Times New Roman" w:hAnsi="Times New Roman" w:cs="Times New Roman"/>
                <w:color w:val="000000"/>
                <w:sz w:val="18"/>
                <w:szCs w:val="18"/>
                <w:lang w:eastAsia="hu-HU"/>
              </w:rPr>
              <w:t>-tesztelés</w:t>
            </w:r>
            <w:proofErr w:type="spellEnd"/>
            <w:r w:rsidRPr="00DA57B8">
              <w:rPr>
                <w:rFonts w:ascii="Times New Roman" w:eastAsia="Times New Roman" w:hAnsi="Times New Roman" w:cs="Times New Roman"/>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auto" w:fill="auto"/>
            <w:vAlign w:val="center"/>
            <w:hideMark/>
          </w:tcPr>
          <w:p w14:paraId="3AC2B09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9FE224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575837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084224C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31</w:t>
            </w:r>
          </w:p>
        </w:tc>
        <w:tc>
          <w:tcPr>
            <w:tcW w:w="960" w:type="dxa"/>
            <w:tcBorders>
              <w:top w:val="nil"/>
              <w:left w:val="nil"/>
              <w:bottom w:val="single" w:sz="8" w:space="0" w:color="000000"/>
              <w:right w:val="single" w:sz="8" w:space="0" w:color="000000"/>
            </w:tcBorders>
            <w:shd w:val="clear" w:color="auto" w:fill="auto"/>
            <w:vAlign w:val="center"/>
            <w:hideMark/>
          </w:tcPr>
          <w:p w14:paraId="6C88F1D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25</w:t>
            </w:r>
          </w:p>
        </w:tc>
        <w:tc>
          <w:tcPr>
            <w:tcW w:w="960" w:type="dxa"/>
            <w:tcBorders>
              <w:top w:val="nil"/>
              <w:left w:val="nil"/>
              <w:bottom w:val="single" w:sz="8" w:space="0" w:color="000000"/>
              <w:right w:val="single" w:sz="8" w:space="0" w:color="000000"/>
            </w:tcBorders>
            <w:shd w:val="clear" w:color="auto" w:fill="auto"/>
            <w:vAlign w:val="center"/>
            <w:hideMark/>
          </w:tcPr>
          <w:p w14:paraId="5CB32E0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56</w:t>
            </w:r>
          </w:p>
        </w:tc>
        <w:tc>
          <w:tcPr>
            <w:tcW w:w="960" w:type="dxa"/>
            <w:tcBorders>
              <w:top w:val="nil"/>
              <w:left w:val="nil"/>
              <w:bottom w:val="single" w:sz="8" w:space="0" w:color="000000"/>
              <w:right w:val="single" w:sz="8" w:space="0" w:color="000000"/>
            </w:tcBorders>
            <w:shd w:val="clear" w:color="000000" w:fill="D9D9D9"/>
            <w:vAlign w:val="center"/>
            <w:hideMark/>
          </w:tcPr>
          <w:p w14:paraId="60FAC4A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56</w:t>
            </w:r>
          </w:p>
        </w:tc>
      </w:tr>
      <w:tr w:rsidR="003B40A3" w:rsidRPr="00DA57B8" w14:paraId="5BEC3C60" w14:textId="77777777" w:rsidTr="003B40A3">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5B5B17CC" w14:textId="77777777" w:rsidR="003B40A3" w:rsidRPr="00DA57B8" w:rsidRDefault="003B40A3" w:rsidP="001F0B20">
            <w:pPr>
              <w:rPr>
                <w:rFonts w:ascii="Times New Roman" w:eastAsia="Times New Roman" w:hAnsi="Times New Roman" w:cs="Times New Roman"/>
                <w:color w:val="000000"/>
                <w:sz w:val="18"/>
                <w:szCs w:val="18"/>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50ACD08A"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Megmunkálások </w:t>
            </w:r>
          </w:p>
        </w:tc>
        <w:tc>
          <w:tcPr>
            <w:tcW w:w="670" w:type="dxa"/>
            <w:tcBorders>
              <w:top w:val="nil"/>
              <w:left w:val="nil"/>
              <w:bottom w:val="single" w:sz="8" w:space="0" w:color="000000"/>
              <w:right w:val="single" w:sz="8" w:space="0" w:color="000000"/>
            </w:tcBorders>
            <w:shd w:val="clear" w:color="auto" w:fill="auto"/>
            <w:vAlign w:val="center"/>
            <w:hideMark/>
          </w:tcPr>
          <w:p w14:paraId="10C9196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DE01AA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96C104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71BA2F5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13</w:t>
            </w:r>
          </w:p>
        </w:tc>
        <w:tc>
          <w:tcPr>
            <w:tcW w:w="960" w:type="dxa"/>
            <w:tcBorders>
              <w:top w:val="nil"/>
              <w:left w:val="nil"/>
              <w:bottom w:val="single" w:sz="8" w:space="0" w:color="000000"/>
              <w:right w:val="single" w:sz="8" w:space="0" w:color="000000"/>
            </w:tcBorders>
            <w:shd w:val="clear" w:color="auto" w:fill="auto"/>
            <w:vAlign w:val="center"/>
            <w:hideMark/>
          </w:tcPr>
          <w:p w14:paraId="0EB60BF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61</w:t>
            </w:r>
          </w:p>
        </w:tc>
        <w:tc>
          <w:tcPr>
            <w:tcW w:w="960" w:type="dxa"/>
            <w:tcBorders>
              <w:top w:val="nil"/>
              <w:left w:val="nil"/>
              <w:bottom w:val="single" w:sz="8" w:space="0" w:color="000000"/>
              <w:right w:val="single" w:sz="8" w:space="0" w:color="000000"/>
            </w:tcBorders>
            <w:shd w:val="clear" w:color="auto" w:fill="auto"/>
            <w:vAlign w:val="center"/>
            <w:hideMark/>
          </w:tcPr>
          <w:p w14:paraId="78F6F9E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74</w:t>
            </w:r>
          </w:p>
        </w:tc>
        <w:tc>
          <w:tcPr>
            <w:tcW w:w="960" w:type="dxa"/>
            <w:tcBorders>
              <w:top w:val="nil"/>
              <w:left w:val="nil"/>
              <w:bottom w:val="single" w:sz="8" w:space="0" w:color="000000"/>
              <w:right w:val="single" w:sz="8" w:space="0" w:color="000000"/>
            </w:tcBorders>
            <w:shd w:val="clear" w:color="000000" w:fill="D9D9D9"/>
            <w:vAlign w:val="center"/>
            <w:hideMark/>
          </w:tcPr>
          <w:p w14:paraId="35DDB23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74</w:t>
            </w:r>
          </w:p>
        </w:tc>
      </w:tr>
      <w:tr w:rsidR="003B40A3" w:rsidRPr="00DA57B8" w14:paraId="5CAC4A12" w14:textId="77777777" w:rsidTr="003B40A3">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10D50D4A" w14:textId="77777777" w:rsidR="003B40A3" w:rsidRPr="00DA57B8" w:rsidRDefault="003B40A3" w:rsidP="001F0B20">
            <w:pPr>
              <w:rPr>
                <w:rFonts w:ascii="Times New Roman" w:eastAsia="Times New Roman" w:hAnsi="Times New Roman" w:cs="Times New Roman"/>
                <w:color w:val="000000"/>
                <w:sz w:val="18"/>
                <w:szCs w:val="18"/>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586B7E43"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Projektfeladat </w:t>
            </w:r>
          </w:p>
        </w:tc>
        <w:tc>
          <w:tcPr>
            <w:tcW w:w="670" w:type="dxa"/>
            <w:tcBorders>
              <w:top w:val="nil"/>
              <w:left w:val="nil"/>
              <w:bottom w:val="single" w:sz="8" w:space="0" w:color="000000"/>
              <w:right w:val="single" w:sz="8" w:space="0" w:color="000000"/>
            </w:tcBorders>
            <w:shd w:val="clear" w:color="auto" w:fill="auto"/>
            <w:vAlign w:val="center"/>
            <w:hideMark/>
          </w:tcPr>
          <w:p w14:paraId="2ED7BAE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5297B8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3755E9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08BB5BB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31</w:t>
            </w:r>
          </w:p>
        </w:tc>
        <w:tc>
          <w:tcPr>
            <w:tcW w:w="960" w:type="dxa"/>
            <w:tcBorders>
              <w:top w:val="nil"/>
              <w:left w:val="nil"/>
              <w:bottom w:val="single" w:sz="8" w:space="0" w:color="000000"/>
              <w:right w:val="single" w:sz="8" w:space="0" w:color="000000"/>
            </w:tcBorders>
            <w:shd w:val="clear" w:color="auto" w:fill="auto"/>
            <w:vAlign w:val="center"/>
            <w:hideMark/>
          </w:tcPr>
          <w:p w14:paraId="16BA5B8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56</w:t>
            </w:r>
          </w:p>
        </w:tc>
        <w:tc>
          <w:tcPr>
            <w:tcW w:w="960" w:type="dxa"/>
            <w:tcBorders>
              <w:top w:val="nil"/>
              <w:left w:val="nil"/>
              <w:bottom w:val="single" w:sz="8" w:space="0" w:color="000000"/>
              <w:right w:val="single" w:sz="8" w:space="0" w:color="000000"/>
            </w:tcBorders>
            <w:shd w:val="clear" w:color="auto" w:fill="auto"/>
            <w:vAlign w:val="center"/>
            <w:hideMark/>
          </w:tcPr>
          <w:p w14:paraId="065691BB"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87</w:t>
            </w:r>
          </w:p>
        </w:tc>
        <w:tc>
          <w:tcPr>
            <w:tcW w:w="960" w:type="dxa"/>
            <w:tcBorders>
              <w:top w:val="nil"/>
              <w:left w:val="nil"/>
              <w:bottom w:val="single" w:sz="8" w:space="0" w:color="000000"/>
              <w:right w:val="single" w:sz="8" w:space="0" w:color="000000"/>
            </w:tcBorders>
            <w:shd w:val="clear" w:color="000000" w:fill="D9D9D9"/>
            <w:vAlign w:val="center"/>
            <w:hideMark/>
          </w:tcPr>
          <w:p w14:paraId="4221692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87</w:t>
            </w:r>
          </w:p>
        </w:tc>
      </w:tr>
      <w:tr w:rsidR="003B40A3" w:rsidRPr="00DA57B8" w14:paraId="598899F4" w14:textId="77777777" w:rsidTr="003B40A3">
        <w:trPr>
          <w:trHeight w:val="468"/>
        </w:trPr>
        <w:tc>
          <w:tcPr>
            <w:tcW w:w="1843" w:type="dxa"/>
            <w:vMerge/>
            <w:tcBorders>
              <w:top w:val="nil"/>
              <w:left w:val="single" w:sz="8" w:space="0" w:color="000000"/>
              <w:bottom w:val="single" w:sz="8" w:space="0" w:color="000000"/>
              <w:right w:val="single" w:sz="8" w:space="0" w:color="000000"/>
            </w:tcBorders>
            <w:vAlign w:val="center"/>
            <w:hideMark/>
          </w:tcPr>
          <w:p w14:paraId="58A28BC0" w14:textId="77777777" w:rsidR="003B40A3" w:rsidRPr="00DA57B8" w:rsidRDefault="003B40A3" w:rsidP="001F0B20">
            <w:pPr>
              <w:rPr>
                <w:rFonts w:ascii="Times New Roman" w:eastAsia="Times New Roman" w:hAnsi="Times New Roman" w:cs="Times New Roman"/>
                <w:color w:val="000000"/>
                <w:sz w:val="18"/>
                <w:szCs w:val="18"/>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6ED81E36" w14:textId="77777777" w:rsidR="003B40A3" w:rsidRPr="00DA57B8" w:rsidRDefault="003B40A3" w:rsidP="001F0B20">
            <w:pP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xml:space="preserve">CNC-programozás alapjai </w:t>
            </w:r>
          </w:p>
        </w:tc>
        <w:tc>
          <w:tcPr>
            <w:tcW w:w="670" w:type="dxa"/>
            <w:tcBorders>
              <w:top w:val="nil"/>
              <w:left w:val="nil"/>
              <w:bottom w:val="single" w:sz="8" w:space="0" w:color="000000"/>
              <w:right w:val="single" w:sz="8" w:space="0" w:color="000000"/>
            </w:tcBorders>
            <w:shd w:val="clear" w:color="000000" w:fill="FFFFFF"/>
            <w:vAlign w:val="center"/>
            <w:hideMark/>
          </w:tcPr>
          <w:p w14:paraId="740BF92C"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0A62FB0F"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12461B7C"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000000" w:fill="FFFFFF"/>
            <w:vAlign w:val="center"/>
            <w:hideMark/>
          </w:tcPr>
          <w:p w14:paraId="26991DE5"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124</w:t>
            </w:r>
          </w:p>
        </w:tc>
        <w:tc>
          <w:tcPr>
            <w:tcW w:w="960" w:type="dxa"/>
            <w:tcBorders>
              <w:top w:val="nil"/>
              <w:left w:val="nil"/>
              <w:bottom w:val="single" w:sz="8" w:space="0" w:color="000000"/>
              <w:right w:val="single" w:sz="8" w:space="0" w:color="000000"/>
            </w:tcBorders>
            <w:shd w:val="clear" w:color="000000" w:fill="FFFFFF"/>
            <w:vAlign w:val="center"/>
            <w:hideMark/>
          </w:tcPr>
          <w:p w14:paraId="5B1C965C"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auto" w:fill="auto"/>
            <w:vAlign w:val="center"/>
            <w:hideMark/>
          </w:tcPr>
          <w:p w14:paraId="72C11BCA"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186</w:t>
            </w:r>
          </w:p>
        </w:tc>
        <w:tc>
          <w:tcPr>
            <w:tcW w:w="960" w:type="dxa"/>
            <w:tcBorders>
              <w:top w:val="nil"/>
              <w:left w:val="nil"/>
              <w:bottom w:val="single" w:sz="8" w:space="0" w:color="000000"/>
              <w:right w:val="single" w:sz="8" w:space="0" w:color="000000"/>
            </w:tcBorders>
            <w:shd w:val="clear" w:color="000000" w:fill="D9D9D9"/>
            <w:vAlign w:val="center"/>
            <w:hideMark/>
          </w:tcPr>
          <w:p w14:paraId="7554027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186</w:t>
            </w:r>
          </w:p>
        </w:tc>
      </w:tr>
      <w:tr w:rsidR="003B40A3" w:rsidRPr="00DA57B8" w14:paraId="5DEFF783" w14:textId="77777777" w:rsidTr="003B40A3">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68871415" w14:textId="77777777" w:rsidR="003B40A3" w:rsidRPr="00DA57B8" w:rsidRDefault="003B40A3" w:rsidP="001F0B20">
            <w:pPr>
              <w:rPr>
                <w:rFonts w:ascii="Times New Roman" w:eastAsia="Times New Roman" w:hAnsi="Times New Roman" w:cs="Times New Roman"/>
                <w:color w:val="000000"/>
                <w:sz w:val="18"/>
                <w:szCs w:val="18"/>
                <w:lang w:eastAsia="hu-HU"/>
              </w:rPr>
            </w:pPr>
          </w:p>
        </w:tc>
        <w:tc>
          <w:tcPr>
            <w:tcW w:w="1742" w:type="dxa"/>
            <w:tcBorders>
              <w:top w:val="nil"/>
              <w:left w:val="nil"/>
              <w:bottom w:val="single" w:sz="4" w:space="0" w:color="auto"/>
              <w:right w:val="single" w:sz="8" w:space="0" w:color="000000"/>
            </w:tcBorders>
            <w:shd w:val="clear" w:color="auto" w:fill="auto"/>
            <w:vAlign w:val="center"/>
            <w:hideMark/>
          </w:tcPr>
          <w:p w14:paraId="211A5FCB"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A programozás alapjai </w:t>
            </w:r>
          </w:p>
        </w:tc>
        <w:tc>
          <w:tcPr>
            <w:tcW w:w="670" w:type="dxa"/>
            <w:tcBorders>
              <w:top w:val="nil"/>
              <w:left w:val="nil"/>
              <w:bottom w:val="single" w:sz="4" w:space="0" w:color="auto"/>
              <w:right w:val="single" w:sz="8" w:space="0" w:color="000000"/>
            </w:tcBorders>
            <w:shd w:val="clear" w:color="auto" w:fill="auto"/>
            <w:vAlign w:val="center"/>
            <w:hideMark/>
          </w:tcPr>
          <w:p w14:paraId="0BD9B36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4" w:space="0" w:color="auto"/>
              <w:right w:val="single" w:sz="8" w:space="0" w:color="000000"/>
            </w:tcBorders>
            <w:shd w:val="clear" w:color="auto" w:fill="auto"/>
            <w:vAlign w:val="center"/>
            <w:hideMark/>
          </w:tcPr>
          <w:p w14:paraId="39C378C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4" w:space="0" w:color="auto"/>
              <w:right w:val="single" w:sz="8" w:space="0" w:color="000000"/>
            </w:tcBorders>
            <w:shd w:val="clear" w:color="auto" w:fill="auto"/>
            <w:vAlign w:val="center"/>
            <w:hideMark/>
          </w:tcPr>
          <w:p w14:paraId="1AFCB998"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4" w:space="0" w:color="auto"/>
              <w:right w:val="single" w:sz="8" w:space="0" w:color="000000"/>
            </w:tcBorders>
            <w:shd w:val="clear" w:color="auto" w:fill="auto"/>
            <w:vAlign w:val="center"/>
            <w:hideMark/>
          </w:tcPr>
          <w:p w14:paraId="6C68AD2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15</w:t>
            </w:r>
          </w:p>
        </w:tc>
        <w:tc>
          <w:tcPr>
            <w:tcW w:w="960" w:type="dxa"/>
            <w:tcBorders>
              <w:top w:val="nil"/>
              <w:left w:val="nil"/>
              <w:bottom w:val="single" w:sz="4" w:space="0" w:color="auto"/>
              <w:right w:val="single" w:sz="8" w:space="0" w:color="000000"/>
            </w:tcBorders>
            <w:shd w:val="clear" w:color="auto" w:fill="auto"/>
            <w:vAlign w:val="center"/>
            <w:hideMark/>
          </w:tcPr>
          <w:p w14:paraId="06C755B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12</w:t>
            </w:r>
          </w:p>
        </w:tc>
        <w:tc>
          <w:tcPr>
            <w:tcW w:w="960" w:type="dxa"/>
            <w:tcBorders>
              <w:top w:val="nil"/>
              <w:left w:val="nil"/>
              <w:bottom w:val="single" w:sz="4" w:space="0" w:color="auto"/>
              <w:right w:val="single" w:sz="8" w:space="0" w:color="000000"/>
            </w:tcBorders>
            <w:shd w:val="clear" w:color="auto" w:fill="auto"/>
            <w:vAlign w:val="center"/>
            <w:hideMark/>
          </w:tcPr>
          <w:p w14:paraId="2830D95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27</w:t>
            </w:r>
          </w:p>
        </w:tc>
        <w:tc>
          <w:tcPr>
            <w:tcW w:w="960" w:type="dxa"/>
            <w:tcBorders>
              <w:top w:val="nil"/>
              <w:left w:val="nil"/>
              <w:bottom w:val="single" w:sz="4" w:space="0" w:color="auto"/>
              <w:right w:val="single" w:sz="8" w:space="0" w:color="000000"/>
            </w:tcBorders>
            <w:shd w:val="clear" w:color="000000" w:fill="D9D9D9"/>
            <w:vAlign w:val="center"/>
            <w:hideMark/>
          </w:tcPr>
          <w:p w14:paraId="750F132E"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27</w:t>
            </w:r>
          </w:p>
        </w:tc>
      </w:tr>
      <w:tr w:rsidR="003B40A3" w:rsidRPr="00DA57B8" w14:paraId="47D73EEA" w14:textId="77777777" w:rsidTr="003B40A3">
        <w:trPr>
          <w:trHeight w:val="300"/>
        </w:trPr>
        <w:tc>
          <w:tcPr>
            <w:tcW w:w="1843" w:type="dxa"/>
            <w:vMerge/>
            <w:tcBorders>
              <w:top w:val="nil"/>
              <w:left w:val="single" w:sz="8" w:space="0" w:color="000000"/>
              <w:bottom w:val="single" w:sz="8" w:space="0" w:color="000000"/>
              <w:right w:val="single" w:sz="4" w:space="0" w:color="auto"/>
            </w:tcBorders>
            <w:vAlign w:val="center"/>
            <w:hideMark/>
          </w:tcPr>
          <w:p w14:paraId="59F73E72" w14:textId="77777777" w:rsidR="003B40A3" w:rsidRPr="00DA57B8" w:rsidRDefault="003B40A3" w:rsidP="001F0B20">
            <w:pPr>
              <w:rPr>
                <w:rFonts w:ascii="Times New Roman" w:eastAsia="Times New Roman" w:hAnsi="Times New Roman" w:cs="Times New Roman"/>
                <w:color w:val="000000"/>
                <w:sz w:val="18"/>
                <w:szCs w:val="18"/>
                <w:lang w:eastAsia="hu-HU"/>
              </w:rPr>
            </w:pP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37DCB"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Címkódos programozás </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DC18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6C17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804FD"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417D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3098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0DD3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44</w:t>
            </w: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582DBF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44</w:t>
            </w:r>
          </w:p>
        </w:tc>
      </w:tr>
      <w:tr w:rsidR="003B40A3" w:rsidRPr="00DA57B8" w14:paraId="3D212B97" w14:textId="77777777" w:rsidTr="003B40A3">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27956E4D" w14:textId="77777777" w:rsidR="003B40A3" w:rsidRPr="00DA57B8" w:rsidRDefault="003B40A3" w:rsidP="001F0B20">
            <w:pPr>
              <w:rPr>
                <w:rFonts w:ascii="Times New Roman" w:eastAsia="Times New Roman" w:hAnsi="Times New Roman" w:cs="Times New Roman"/>
                <w:color w:val="000000"/>
                <w:sz w:val="18"/>
                <w:szCs w:val="18"/>
                <w:lang w:eastAsia="hu-HU"/>
              </w:rPr>
            </w:pPr>
          </w:p>
        </w:tc>
        <w:tc>
          <w:tcPr>
            <w:tcW w:w="1742" w:type="dxa"/>
            <w:tcBorders>
              <w:top w:val="single" w:sz="4" w:space="0" w:color="auto"/>
              <w:left w:val="nil"/>
              <w:bottom w:val="single" w:sz="8" w:space="0" w:color="000000"/>
              <w:right w:val="single" w:sz="8" w:space="0" w:color="000000"/>
            </w:tcBorders>
            <w:shd w:val="clear" w:color="auto" w:fill="auto"/>
            <w:vAlign w:val="center"/>
            <w:hideMark/>
          </w:tcPr>
          <w:p w14:paraId="2AB54AE7"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Esztergálási műveletek programozása </w:t>
            </w:r>
          </w:p>
        </w:tc>
        <w:tc>
          <w:tcPr>
            <w:tcW w:w="670" w:type="dxa"/>
            <w:tcBorders>
              <w:top w:val="single" w:sz="4" w:space="0" w:color="auto"/>
              <w:left w:val="nil"/>
              <w:bottom w:val="single" w:sz="8" w:space="0" w:color="000000"/>
              <w:right w:val="single" w:sz="8" w:space="0" w:color="000000"/>
            </w:tcBorders>
            <w:shd w:val="clear" w:color="auto" w:fill="auto"/>
            <w:vAlign w:val="center"/>
            <w:hideMark/>
          </w:tcPr>
          <w:p w14:paraId="08074BF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single" w:sz="4" w:space="0" w:color="auto"/>
              <w:left w:val="nil"/>
              <w:bottom w:val="single" w:sz="8" w:space="0" w:color="000000"/>
              <w:right w:val="single" w:sz="8" w:space="0" w:color="000000"/>
            </w:tcBorders>
            <w:shd w:val="clear" w:color="auto" w:fill="auto"/>
            <w:vAlign w:val="center"/>
            <w:hideMark/>
          </w:tcPr>
          <w:p w14:paraId="1AFA50F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single" w:sz="4" w:space="0" w:color="auto"/>
              <w:left w:val="nil"/>
              <w:bottom w:val="single" w:sz="8" w:space="0" w:color="000000"/>
              <w:right w:val="single" w:sz="8" w:space="0" w:color="000000"/>
            </w:tcBorders>
            <w:shd w:val="clear" w:color="auto" w:fill="auto"/>
            <w:vAlign w:val="center"/>
            <w:hideMark/>
          </w:tcPr>
          <w:p w14:paraId="1000245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single" w:sz="4" w:space="0" w:color="auto"/>
              <w:left w:val="nil"/>
              <w:bottom w:val="single" w:sz="8" w:space="0" w:color="000000"/>
              <w:right w:val="single" w:sz="8" w:space="0" w:color="000000"/>
            </w:tcBorders>
            <w:shd w:val="clear" w:color="auto" w:fill="auto"/>
            <w:vAlign w:val="center"/>
            <w:hideMark/>
          </w:tcPr>
          <w:p w14:paraId="707DE71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31</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14:paraId="2916D83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12</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14:paraId="6C706EE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43</w:t>
            </w:r>
          </w:p>
        </w:tc>
        <w:tc>
          <w:tcPr>
            <w:tcW w:w="960" w:type="dxa"/>
            <w:tcBorders>
              <w:top w:val="single" w:sz="4" w:space="0" w:color="auto"/>
              <w:left w:val="nil"/>
              <w:bottom w:val="single" w:sz="8" w:space="0" w:color="000000"/>
              <w:right w:val="single" w:sz="8" w:space="0" w:color="000000"/>
            </w:tcBorders>
            <w:shd w:val="clear" w:color="000000" w:fill="D9D9D9"/>
            <w:vAlign w:val="center"/>
            <w:hideMark/>
          </w:tcPr>
          <w:p w14:paraId="305B2FA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43</w:t>
            </w:r>
          </w:p>
        </w:tc>
      </w:tr>
      <w:tr w:rsidR="003B40A3" w:rsidRPr="00DA57B8" w14:paraId="3D84EFDE" w14:textId="77777777" w:rsidTr="003B40A3">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3C920EE8" w14:textId="77777777" w:rsidR="003B40A3" w:rsidRPr="00DA57B8" w:rsidRDefault="003B40A3" w:rsidP="001F0B20">
            <w:pPr>
              <w:rPr>
                <w:rFonts w:ascii="Times New Roman" w:eastAsia="Times New Roman" w:hAnsi="Times New Roman" w:cs="Times New Roman"/>
                <w:color w:val="000000"/>
                <w:sz w:val="18"/>
                <w:szCs w:val="18"/>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4A52A5F5"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Marási műveletek programozása </w:t>
            </w:r>
          </w:p>
        </w:tc>
        <w:tc>
          <w:tcPr>
            <w:tcW w:w="670" w:type="dxa"/>
            <w:tcBorders>
              <w:top w:val="nil"/>
              <w:left w:val="nil"/>
              <w:bottom w:val="single" w:sz="8" w:space="0" w:color="000000"/>
              <w:right w:val="single" w:sz="8" w:space="0" w:color="000000"/>
            </w:tcBorders>
            <w:shd w:val="clear" w:color="auto" w:fill="auto"/>
            <w:vAlign w:val="center"/>
            <w:hideMark/>
          </w:tcPr>
          <w:p w14:paraId="5FB5936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3E3AEE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0B8C1E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2AF2D445"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31</w:t>
            </w:r>
          </w:p>
        </w:tc>
        <w:tc>
          <w:tcPr>
            <w:tcW w:w="960" w:type="dxa"/>
            <w:tcBorders>
              <w:top w:val="nil"/>
              <w:left w:val="nil"/>
              <w:bottom w:val="single" w:sz="8" w:space="0" w:color="000000"/>
              <w:right w:val="single" w:sz="8" w:space="0" w:color="000000"/>
            </w:tcBorders>
            <w:shd w:val="clear" w:color="auto" w:fill="auto"/>
            <w:vAlign w:val="center"/>
            <w:hideMark/>
          </w:tcPr>
          <w:p w14:paraId="40C6146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13</w:t>
            </w:r>
          </w:p>
        </w:tc>
        <w:tc>
          <w:tcPr>
            <w:tcW w:w="960" w:type="dxa"/>
            <w:tcBorders>
              <w:top w:val="nil"/>
              <w:left w:val="nil"/>
              <w:bottom w:val="single" w:sz="8" w:space="0" w:color="000000"/>
              <w:right w:val="single" w:sz="8" w:space="0" w:color="000000"/>
            </w:tcBorders>
            <w:shd w:val="clear" w:color="auto" w:fill="auto"/>
            <w:vAlign w:val="center"/>
            <w:hideMark/>
          </w:tcPr>
          <w:p w14:paraId="0A08F21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44</w:t>
            </w:r>
          </w:p>
        </w:tc>
        <w:tc>
          <w:tcPr>
            <w:tcW w:w="960" w:type="dxa"/>
            <w:tcBorders>
              <w:top w:val="nil"/>
              <w:left w:val="nil"/>
              <w:bottom w:val="single" w:sz="8" w:space="0" w:color="000000"/>
              <w:right w:val="single" w:sz="8" w:space="0" w:color="000000"/>
            </w:tcBorders>
            <w:shd w:val="clear" w:color="000000" w:fill="D9D9D9"/>
            <w:vAlign w:val="center"/>
            <w:hideMark/>
          </w:tcPr>
          <w:p w14:paraId="143BDA7C"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44</w:t>
            </w:r>
          </w:p>
        </w:tc>
      </w:tr>
      <w:tr w:rsidR="003B40A3" w:rsidRPr="00DA57B8" w14:paraId="4BB2AAD8" w14:textId="77777777" w:rsidTr="003B40A3">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2FF2F3D0" w14:textId="77777777" w:rsidR="003B40A3" w:rsidRPr="00DA57B8" w:rsidRDefault="003B40A3" w:rsidP="001F0B20">
            <w:pPr>
              <w:rPr>
                <w:rFonts w:ascii="Times New Roman" w:eastAsia="Times New Roman" w:hAnsi="Times New Roman" w:cs="Times New Roman"/>
                <w:color w:val="000000"/>
                <w:sz w:val="18"/>
                <w:szCs w:val="18"/>
                <w:lang w:eastAsia="hu-HU"/>
              </w:rPr>
            </w:pPr>
          </w:p>
        </w:tc>
        <w:tc>
          <w:tcPr>
            <w:tcW w:w="1742" w:type="dxa"/>
            <w:tcBorders>
              <w:top w:val="nil"/>
              <w:left w:val="nil"/>
              <w:bottom w:val="single" w:sz="8" w:space="0" w:color="000000"/>
              <w:right w:val="single" w:sz="8" w:space="0" w:color="000000"/>
            </w:tcBorders>
            <w:shd w:val="clear" w:color="auto" w:fill="auto"/>
            <w:vAlign w:val="center"/>
            <w:hideMark/>
          </w:tcPr>
          <w:p w14:paraId="16803613" w14:textId="77777777" w:rsidR="003B40A3" w:rsidRPr="00DA57B8" w:rsidRDefault="003B40A3" w:rsidP="001F0B20">
            <w:pPr>
              <w:rPr>
                <w:rFonts w:ascii="Times New Roman" w:eastAsia="Times New Roman" w:hAnsi="Times New Roman" w:cs="Times New Roman"/>
                <w:color w:val="000000"/>
                <w:sz w:val="18"/>
                <w:szCs w:val="18"/>
                <w:lang w:eastAsia="hu-HU"/>
              </w:rPr>
            </w:pPr>
            <w:proofErr w:type="spellStart"/>
            <w:r w:rsidRPr="00DA57B8">
              <w:rPr>
                <w:rFonts w:ascii="Times New Roman" w:eastAsia="Times New Roman" w:hAnsi="Times New Roman" w:cs="Times New Roman"/>
                <w:color w:val="000000"/>
                <w:sz w:val="18"/>
                <w:szCs w:val="18"/>
                <w:lang w:eastAsia="hu-HU"/>
              </w:rPr>
              <w:t>Furatmegmunkálási</w:t>
            </w:r>
            <w:proofErr w:type="spellEnd"/>
            <w:r w:rsidRPr="00DA57B8">
              <w:rPr>
                <w:rFonts w:ascii="Times New Roman" w:eastAsia="Times New Roman" w:hAnsi="Times New Roman" w:cs="Times New Roman"/>
                <w:color w:val="000000"/>
                <w:sz w:val="18"/>
                <w:szCs w:val="18"/>
                <w:lang w:eastAsia="hu-HU"/>
              </w:rPr>
              <w:t xml:space="preserve"> műveletek programozása </w:t>
            </w:r>
          </w:p>
        </w:tc>
        <w:tc>
          <w:tcPr>
            <w:tcW w:w="670" w:type="dxa"/>
            <w:tcBorders>
              <w:top w:val="nil"/>
              <w:left w:val="nil"/>
              <w:bottom w:val="single" w:sz="8" w:space="0" w:color="000000"/>
              <w:right w:val="single" w:sz="8" w:space="0" w:color="000000"/>
            </w:tcBorders>
            <w:shd w:val="clear" w:color="auto" w:fill="auto"/>
            <w:vAlign w:val="center"/>
            <w:hideMark/>
          </w:tcPr>
          <w:p w14:paraId="4FA743A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EDA5153"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86ED52F"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4EF56BD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16</w:t>
            </w:r>
          </w:p>
        </w:tc>
        <w:tc>
          <w:tcPr>
            <w:tcW w:w="960" w:type="dxa"/>
            <w:tcBorders>
              <w:top w:val="nil"/>
              <w:left w:val="nil"/>
              <w:bottom w:val="single" w:sz="8" w:space="0" w:color="000000"/>
              <w:right w:val="single" w:sz="8" w:space="0" w:color="000000"/>
            </w:tcBorders>
            <w:shd w:val="clear" w:color="auto" w:fill="auto"/>
            <w:vAlign w:val="center"/>
            <w:hideMark/>
          </w:tcPr>
          <w:p w14:paraId="38367251"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12</w:t>
            </w:r>
          </w:p>
        </w:tc>
        <w:tc>
          <w:tcPr>
            <w:tcW w:w="960" w:type="dxa"/>
            <w:tcBorders>
              <w:top w:val="nil"/>
              <w:left w:val="nil"/>
              <w:bottom w:val="single" w:sz="8" w:space="0" w:color="000000"/>
              <w:right w:val="single" w:sz="8" w:space="0" w:color="000000"/>
            </w:tcBorders>
            <w:shd w:val="clear" w:color="auto" w:fill="auto"/>
            <w:vAlign w:val="center"/>
            <w:hideMark/>
          </w:tcPr>
          <w:p w14:paraId="1BCC602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28</w:t>
            </w:r>
          </w:p>
        </w:tc>
        <w:tc>
          <w:tcPr>
            <w:tcW w:w="960" w:type="dxa"/>
            <w:tcBorders>
              <w:top w:val="nil"/>
              <w:left w:val="nil"/>
              <w:bottom w:val="single" w:sz="8" w:space="0" w:color="000000"/>
              <w:right w:val="single" w:sz="8" w:space="0" w:color="000000"/>
            </w:tcBorders>
            <w:shd w:val="clear" w:color="000000" w:fill="D9D9D9"/>
            <w:vAlign w:val="center"/>
            <w:hideMark/>
          </w:tcPr>
          <w:p w14:paraId="0A9159AA"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28</w:t>
            </w:r>
          </w:p>
        </w:tc>
      </w:tr>
      <w:tr w:rsidR="003B40A3" w:rsidRPr="00DA57B8" w14:paraId="25529671" w14:textId="77777777" w:rsidTr="003B40A3">
        <w:trPr>
          <w:trHeight w:val="468"/>
        </w:trPr>
        <w:tc>
          <w:tcPr>
            <w:tcW w:w="1843" w:type="dxa"/>
            <w:vMerge/>
            <w:tcBorders>
              <w:top w:val="nil"/>
              <w:left w:val="single" w:sz="8" w:space="0" w:color="000000"/>
              <w:bottom w:val="single" w:sz="8" w:space="0" w:color="000000"/>
              <w:right w:val="single" w:sz="8" w:space="0" w:color="000000"/>
            </w:tcBorders>
            <w:vAlign w:val="center"/>
            <w:hideMark/>
          </w:tcPr>
          <w:p w14:paraId="20510F37" w14:textId="77777777" w:rsidR="003B40A3" w:rsidRPr="00DA57B8" w:rsidRDefault="003B40A3" w:rsidP="001F0B20">
            <w:pPr>
              <w:rPr>
                <w:rFonts w:ascii="Times New Roman" w:eastAsia="Times New Roman" w:hAnsi="Times New Roman" w:cs="Times New Roman"/>
                <w:color w:val="000000"/>
                <w:sz w:val="18"/>
                <w:szCs w:val="18"/>
                <w:lang w:eastAsia="hu-HU"/>
              </w:rPr>
            </w:pPr>
          </w:p>
        </w:tc>
        <w:tc>
          <w:tcPr>
            <w:tcW w:w="1742" w:type="dxa"/>
            <w:tcBorders>
              <w:top w:val="nil"/>
              <w:left w:val="nil"/>
              <w:bottom w:val="single" w:sz="8" w:space="0" w:color="000000"/>
              <w:right w:val="single" w:sz="8" w:space="0" w:color="000000"/>
            </w:tcBorders>
            <w:shd w:val="clear" w:color="000000" w:fill="BFBFBF"/>
            <w:vAlign w:val="center"/>
            <w:hideMark/>
          </w:tcPr>
          <w:p w14:paraId="60C1764A" w14:textId="77777777" w:rsidR="003B40A3" w:rsidRPr="00DA57B8" w:rsidRDefault="003B40A3" w:rsidP="001F0B20">
            <w:pP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 xml:space="preserve">Tanulási terület </w:t>
            </w:r>
            <w:proofErr w:type="spellStart"/>
            <w:r w:rsidRPr="00DA57B8">
              <w:rPr>
                <w:rFonts w:ascii="Times New Roman" w:eastAsia="Times New Roman" w:hAnsi="Times New Roman" w:cs="Times New Roman"/>
                <w:b/>
                <w:bCs/>
                <w:color w:val="000000"/>
                <w:sz w:val="18"/>
                <w:szCs w:val="18"/>
                <w:lang w:eastAsia="hu-HU"/>
              </w:rPr>
              <w:t>összóraszáma</w:t>
            </w:r>
            <w:proofErr w:type="spellEnd"/>
            <w:r w:rsidRPr="00DA57B8">
              <w:rPr>
                <w:rFonts w:ascii="Times New Roman" w:eastAsia="Times New Roman" w:hAnsi="Times New Roman" w:cs="Times New Roman"/>
                <w:b/>
                <w:bCs/>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000000" w:fill="BFBFBF"/>
            <w:vAlign w:val="center"/>
            <w:hideMark/>
          </w:tcPr>
          <w:p w14:paraId="78E3CF65"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56983FB7"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29D12A38"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000000" w:fill="BFBFBF"/>
            <w:vAlign w:val="center"/>
            <w:hideMark/>
          </w:tcPr>
          <w:p w14:paraId="584D7EE8"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217</w:t>
            </w:r>
          </w:p>
        </w:tc>
        <w:tc>
          <w:tcPr>
            <w:tcW w:w="960" w:type="dxa"/>
            <w:tcBorders>
              <w:top w:val="nil"/>
              <w:left w:val="nil"/>
              <w:bottom w:val="single" w:sz="8" w:space="0" w:color="000000"/>
              <w:right w:val="single" w:sz="8" w:space="0" w:color="000000"/>
            </w:tcBorders>
            <w:shd w:val="clear" w:color="000000" w:fill="BFBFBF"/>
            <w:vAlign w:val="center"/>
            <w:hideMark/>
          </w:tcPr>
          <w:p w14:paraId="300A7EF2"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279</w:t>
            </w:r>
          </w:p>
        </w:tc>
        <w:tc>
          <w:tcPr>
            <w:tcW w:w="960" w:type="dxa"/>
            <w:tcBorders>
              <w:top w:val="nil"/>
              <w:left w:val="nil"/>
              <w:bottom w:val="single" w:sz="8" w:space="0" w:color="000000"/>
              <w:right w:val="single" w:sz="8" w:space="0" w:color="000000"/>
            </w:tcBorders>
            <w:shd w:val="clear" w:color="000000" w:fill="D9D9D9"/>
            <w:vAlign w:val="center"/>
            <w:hideMark/>
          </w:tcPr>
          <w:p w14:paraId="1DB4DCA3"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496</w:t>
            </w:r>
          </w:p>
        </w:tc>
        <w:tc>
          <w:tcPr>
            <w:tcW w:w="960" w:type="dxa"/>
            <w:tcBorders>
              <w:top w:val="nil"/>
              <w:left w:val="nil"/>
              <w:bottom w:val="single" w:sz="8" w:space="0" w:color="000000"/>
              <w:right w:val="single" w:sz="8" w:space="0" w:color="000000"/>
            </w:tcBorders>
            <w:shd w:val="clear" w:color="000000" w:fill="D9D9D9"/>
            <w:vAlign w:val="center"/>
            <w:hideMark/>
          </w:tcPr>
          <w:p w14:paraId="3E812112" w14:textId="77777777" w:rsidR="003B40A3" w:rsidRPr="00DA57B8" w:rsidRDefault="003B40A3" w:rsidP="001F0B20">
            <w:pPr>
              <w:jc w:val="center"/>
              <w:rPr>
                <w:rFonts w:ascii="Times New Roman" w:eastAsia="Times New Roman" w:hAnsi="Times New Roman" w:cs="Times New Roman"/>
                <w:b/>
                <w:bCs/>
                <w:color w:val="000000"/>
                <w:sz w:val="18"/>
                <w:szCs w:val="18"/>
                <w:lang w:eastAsia="hu-HU"/>
              </w:rPr>
            </w:pPr>
            <w:r w:rsidRPr="00DA57B8">
              <w:rPr>
                <w:rFonts w:ascii="Times New Roman" w:eastAsia="Times New Roman" w:hAnsi="Times New Roman" w:cs="Times New Roman"/>
                <w:b/>
                <w:bCs/>
                <w:color w:val="000000"/>
                <w:sz w:val="18"/>
                <w:szCs w:val="18"/>
                <w:lang w:eastAsia="hu-HU"/>
              </w:rPr>
              <w:t>496</w:t>
            </w:r>
          </w:p>
        </w:tc>
      </w:tr>
      <w:tr w:rsidR="003B40A3" w:rsidRPr="00DA57B8" w14:paraId="417FDBE2" w14:textId="77777777" w:rsidTr="003B40A3">
        <w:trPr>
          <w:trHeight w:val="300"/>
        </w:trPr>
        <w:tc>
          <w:tcPr>
            <w:tcW w:w="3585" w:type="dxa"/>
            <w:gridSpan w:val="2"/>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6C62314F" w14:textId="77777777" w:rsidR="003B40A3" w:rsidRPr="00DA57B8" w:rsidRDefault="003B40A3" w:rsidP="001F0B20">
            <w:pP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Egybefüggő szakmai gyakorlat: </w:t>
            </w:r>
          </w:p>
        </w:tc>
        <w:tc>
          <w:tcPr>
            <w:tcW w:w="670" w:type="dxa"/>
            <w:tcBorders>
              <w:top w:val="nil"/>
              <w:left w:val="nil"/>
              <w:bottom w:val="single" w:sz="8" w:space="0" w:color="000000"/>
              <w:right w:val="single" w:sz="8" w:space="0" w:color="000000"/>
            </w:tcBorders>
            <w:shd w:val="clear" w:color="auto" w:fill="auto"/>
            <w:vAlign w:val="center"/>
            <w:hideMark/>
          </w:tcPr>
          <w:p w14:paraId="0E0A8FC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6396987"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3924366"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140</w:t>
            </w:r>
          </w:p>
        </w:tc>
        <w:tc>
          <w:tcPr>
            <w:tcW w:w="670" w:type="dxa"/>
            <w:tcBorders>
              <w:top w:val="nil"/>
              <w:left w:val="nil"/>
              <w:bottom w:val="single" w:sz="8" w:space="0" w:color="000000"/>
              <w:right w:val="single" w:sz="8" w:space="0" w:color="000000"/>
            </w:tcBorders>
            <w:shd w:val="clear" w:color="auto" w:fill="auto"/>
            <w:vAlign w:val="center"/>
            <w:hideMark/>
          </w:tcPr>
          <w:p w14:paraId="3D307459"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6EC6170"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562B6C4"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  </w:t>
            </w:r>
          </w:p>
        </w:tc>
        <w:tc>
          <w:tcPr>
            <w:tcW w:w="960" w:type="dxa"/>
            <w:tcBorders>
              <w:top w:val="nil"/>
              <w:left w:val="nil"/>
              <w:bottom w:val="single" w:sz="8" w:space="0" w:color="000000"/>
              <w:right w:val="single" w:sz="8" w:space="0" w:color="000000"/>
            </w:tcBorders>
            <w:shd w:val="clear" w:color="000000" w:fill="D9D9D9"/>
            <w:vAlign w:val="center"/>
            <w:hideMark/>
          </w:tcPr>
          <w:p w14:paraId="270A5612" w14:textId="77777777" w:rsidR="003B40A3" w:rsidRPr="00DA57B8" w:rsidRDefault="003B40A3" w:rsidP="001F0B20">
            <w:pPr>
              <w:jc w:val="center"/>
              <w:rPr>
                <w:rFonts w:ascii="Times New Roman" w:eastAsia="Times New Roman" w:hAnsi="Times New Roman" w:cs="Times New Roman"/>
                <w:color w:val="000000"/>
                <w:sz w:val="18"/>
                <w:szCs w:val="18"/>
                <w:lang w:eastAsia="hu-HU"/>
              </w:rPr>
            </w:pPr>
            <w:r w:rsidRPr="00DA57B8">
              <w:rPr>
                <w:rFonts w:ascii="Times New Roman" w:eastAsia="Times New Roman" w:hAnsi="Times New Roman" w:cs="Times New Roman"/>
                <w:color w:val="000000"/>
                <w:sz w:val="18"/>
                <w:szCs w:val="18"/>
                <w:lang w:eastAsia="hu-HU"/>
              </w:rPr>
              <w:t xml:space="preserve">  </w:t>
            </w:r>
          </w:p>
        </w:tc>
      </w:tr>
    </w:tbl>
    <w:p w14:paraId="2C170650" w14:textId="0493EE8C" w:rsidR="00DA57B8" w:rsidRDefault="00DA57B8" w:rsidP="003B01F4">
      <w:pPr>
        <w:rPr>
          <w:rFonts w:ascii="Times New Roman" w:hAnsi="Times New Roman" w:cs="Times New Roman"/>
          <w:sz w:val="24"/>
          <w:szCs w:val="24"/>
          <w:u w:val="single"/>
        </w:rPr>
      </w:pPr>
    </w:p>
    <w:p w14:paraId="3A33369E" w14:textId="77777777" w:rsidR="00342A8A" w:rsidRDefault="00342A8A" w:rsidP="003B01F4">
      <w:pPr>
        <w:rPr>
          <w:rFonts w:ascii="Times New Roman" w:hAnsi="Times New Roman" w:cs="Times New Roman"/>
          <w:sz w:val="24"/>
          <w:szCs w:val="24"/>
          <w:u w:val="single"/>
        </w:rPr>
      </w:pPr>
    </w:p>
    <w:tbl>
      <w:tblPr>
        <w:tblW w:w="9683" w:type="dxa"/>
        <w:tblCellMar>
          <w:left w:w="70" w:type="dxa"/>
          <w:right w:w="70" w:type="dxa"/>
        </w:tblCellMar>
        <w:tblLook w:val="04A0" w:firstRow="1" w:lastRow="0" w:firstColumn="1" w:lastColumn="0" w:noHBand="0" w:noVBand="1"/>
      </w:tblPr>
      <w:tblGrid>
        <w:gridCol w:w="1843"/>
        <w:gridCol w:w="1701"/>
        <w:gridCol w:w="709"/>
        <w:gridCol w:w="820"/>
        <w:gridCol w:w="770"/>
        <w:gridCol w:w="960"/>
        <w:gridCol w:w="960"/>
        <w:gridCol w:w="960"/>
        <w:gridCol w:w="938"/>
        <w:gridCol w:w="22"/>
      </w:tblGrid>
      <w:tr w:rsidR="00F814D7" w:rsidRPr="00F814D7" w14:paraId="1B60EEAD" w14:textId="77777777" w:rsidTr="00F814D7">
        <w:trPr>
          <w:trHeight w:val="312"/>
        </w:trPr>
        <w:tc>
          <w:tcPr>
            <w:tcW w:w="1843" w:type="dxa"/>
            <w:tcBorders>
              <w:top w:val="nil"/>
              <w:left w:val="nil"/>
              <w:bottom w:val="nil"/>
              <w:right w:val="nil"/>
            </w:tcBorders>
            <w:shd w:val="clear" w:color="auto" w:fill="auto"/>
            <w:noWrap/>
            <w:vAlign w:val="bottom"/>
            <w:hideMark/>
          </w:tcPr>
          <w:p w14:paraId="3E14CEB0" w14:textId="77777777" w:rsidR="00F814D7" w:rsidRPr="00F814D7" w:rsidRDefault="00F814D7" w:rsidP="00F814D7">
            <w:pPr>
              <w:rPr>
                <w:rFonts w:ascii="Calibri" w:eastAsia="Times New Roman" w:hAnsi="Calibri" w:cs="Calibri"/>
                <w:color w:val="000000"/>
                <w:lang w:eastAsia="hu-HU"/>
              </w:rPr>
            </w:pPr>
            <w:r w:rsidRPr="00F814D7">
              <w:rPr>
                <w:rFonts w:ascii="Calibri" w:eastAsia="Times New Roman" w:hAnsi="Calibri" w:cs="Calibri"/>
                <w:color w:val="000000"/>
                <w:lang w:eastAsia="hu-HU"/>
              </w:rPr>
              <w:t xml:space="preserve">4 0715 10 08 </w:t>
            </w:r>
          </w:p>
        </w:tc>
        <w:tc>
          <w:tcPr>
            <w:tcW w:w="1701" w:type="dxa"/>
            <w:tcBorders>
              <w:top w:val="nil"/>
              <w:left w:val="nil"/>
              <w:bottom w:val="nil"/>
              <w:right w:val="nil"/>
            </w:tcBorders>
            <w:shd w:val="clear" w:color="auto" w:fill="auto"/>
            <w:noWrap/>
            <w:vAlign w:val="bottom"/>
            <w:hideMark/>
          </w:tcPr>
          <w:p w14:paraId="3F49FEB1" w14:textId="77777777" w:rsidR="00F814D7" w:rsidRPr="00F814D7" w:rsidRDefault="00F814D7" w:rsidP="00F814D7">
            <w:pPr>
              <w:rPr>
                <w:rFonts w:ascii="Times New Roman" w:eastAsia="Times New Roman" w:hAnsi="Times New Roman" w:cs="Times New Roman"/>
                <w:color w:val="000000"/>
                <w:sz w:val="24"/>
                <w:szCs w:val="24"/>
                <w:lang w:eastAsia="hu-HU"/>
              </w:rPr>
            </w:pPr>
            <w:r w:rsidRPr="00F814D7">
              <w:rPr>
                <w:rFonts w:ascii="Times New Roman" w:eastAsia="Times New Roman" w:hAnsi="Times New Roman" w:cs="Times New Roman"/>
                <w:color w:val="000000"/>
                <w:sz w:val="24"/>
                <w:szCs w:val="24"/>
                <w:lang w:eastAsia="hu-HU"/>
              </w:rPr>
              <w:t xml:space="preserve">Hegesztő </w:t>
            </w:r>
          </w:p>
        </w:tc>
        <w:tc>
          <w:tcPr>
            <w:tcW w:w="709" w:type="dxa"/>
            <w:tcBorders>
              <w:top w:val="nil"/>
              <w:left w:val="nil"/>
              <w:bottom w:val="nil"/>
              <w:right w:val="nil"/>
            </w:tcBorders>
            <w:shd w:val="clear" w:color="auto" w:fill="auto"/>
            <w:noWrap/>
            <w:vAlign w:val="bottom"/>
            <w:hideMark/>
          </w:tcPr>
          <w:p w14:paraId="14BCB474" w14:textId="77777777" w:rsidR="00F814D7" w:rsidRPr="00F814D7" w:rsidRDefault="00F814D7" w:rsidP="00F814D7">
            <w:pPr>
              <w:rPr>
                <w:rFonts w:ascii="Times New Roman" w:eastAsia="Times New Roman" w:hAnsi="Times New Roman" w:cs="Times New Roman"/>
                <w:color w:val="000000"/>
                <w:sz w:val="24"/>
                <w:szCs w:val="24"/>
                <w:lang w:eastAsia="hu-HU"/>
              </w:rPr>
            </w:pPr>
          </w:p>
        </w:tc>
        <w:tc>
          <w:tcPr>
            <w:tcW w:w="820" w:type="dxa"/>
            <w:tcBorders>
              <w:top w:val="nil"/>
              <w:left w:val="nil"/>
              <w:bottom w:val="nil"/>
              <w:right w:val="nil"/>
            </w:tcBorders>
            <w:shd w:val="clear" w:color="auto" w:fill="auto"/>
            <w:noWrap/>
            <w:vAlign w:val="bottom"/>
            <w:hideMark/>
          </w:tcPr>
          <w:p w14:paraId="26638C0D" w14:textId="77777777" w:rsidR="00F814D7" w:rsidRPr="00F814D7" w:rsidRDefault="00F814D7" w:rsidP="00F814D7">
            <w:pPr>
              <w:jc w:val="center"/>
              <w:rPr>
                <w:rFonts w:ascii="Times New Roman" w:eastAsia="Times New Roman" w:hAnsi="Times New Roman" w:cs="Times New Roman"/>
                <w:sz w:val="20"/>
                <w:szCs w:val="20"/>
                <w:lang w:eastAsia="hu-HU"/>
              </w:rPr>
            </w:pPr>
          </w:p>
        </w:tc>
        <w:tc>
          <w:tcPr>
            <w:tcW w:w="770" w:type="dxa"/>
            <w:tcBorders>
              <w:top w:val="nil"/>
              <w:left w:val="nil"/>
              <w:bottom w:val="nil"/>
              <w:right w:val="nil"/>
            </w:tcBorders>
            <w:shd w:val="clear" w:color="auto" w:fill="auto"/>
            <w:noWrap/>
            <w:vAlign w:val="bottom"/>
            <w:hideMark/>
          </w:tcPr>
          <w:p w14:paraId="54009441" w14:textId="77777777" w:rsidR="00F814D7" w:rsidRPr="00F814D7" w:rsidRDefault="00F814D7" w:rsidP="00F814D7">
            <w:pPr>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35447108" w14:textId="77777777" w:rsidR="00F814D7" w:rsidRPr="00F814D7" w:rsidRDefault="00F814D7" w:rsidP="00F814D7">
            <w:pPr>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1DB11D92" w14:textId="77777777" w:rsidR="00F814D7" w:rsidRPr="00F814D7" w:rsidRDefault="00F814D7" w:rsidP="00F814D7">
            <w:pPr>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2EC81F77" w14:textId="77777777" w:rsidR="00F814D7" w:rsidRPr="00F814D7" w:rsidRDefault="00F814D7" w:rsidP="00F814D7">
            <w:pPr>
              <w:jc w:val="center"/>
              <w:rPr>
                <w:rFonts w:ascii="Times New Roman" w:eastAsia="Times New Roman" w:hAnsi="Times New Roman" w:cs="Times New Roman"/>
                <w:sz w:val="20"/>
                <w:szCs w:val="20"/>
                <w:lang w:eastAsia="hu-HU"/>
              </w:rPr>
            </w:pPr>
          </w:p>
        </w:tc>
        <w:tc>
          <w:tcPr>
            <w:tcW w:w="960" w:type="dxa"/>
            <w:gridSpan w:val="2"/>
            <w:tcBorders>
              <w:top w:val="nil"/>
              <w:left w:val="nil"/>
              <w:bottom w:val="nil"/>
              <w:right w:val="nil"/>
            </w:tcBorders>
            <w:shd w:val="clear" w:color="auto" w:fill="auto"/>
            <w:noWrap/>
            <w:vAlign w:val="bottom"/>
            <w:hideMark/>
          </w:tcPr>
          <w:p w14:paraId="4E6BDF43" w14:textId="77777777" w:rsidR="00F814D7" w:rsidRPr="00F814D7" w:rsidRDefault="00F814D7" w:rsidP="00F814D7">
            <w:pPr>
              <w:jc w:val="center"/>
              <w:rPr>
                <w:rFonts w:ascii="Times New Roman" w:eastAsia="Times New Roman" w:hAnsi="Times New Roman" w:cs="Times New Roman"/>
                <w:sz w:val="20"/>
                <w:szCs w:val="20"/>
                <w:lang w:eastAsia="hu-HU"/>
              </w:rPr>
            </w:pPr>
          </w:p>
        </w:tc>
      </w:tr>
      <w:tr w:rsidR="00F814D7" w:rsidRPr="00F814D7" w14:paraId="4187A222" w14:textId="77777777" w:rsidTr="00F814D7">
        <w:trPr>
          <w:trHeight w:val="300"/>
        </w:trPr>
        <w:tc>
          <w:tcPr>
            <w:tcW w:w="1843" w:type="dxa"/>
            <w:tcBorders>
              <w:top w:val="nil"/>
              <w:left w:val="nil"/>
              <w:bottom w:val="nil"/>
              <w:right w:val="nil"/>
            </w:tcBorders>
            <w:shd w:val="clear" w:color="auto" w:fill="auto"/>
            <w:noWrap/>
            <w:vAlign w:val="bottom"/>
            <w:hideMark/>
          </w:tcPr>
          <w:p w14:paraId="70B11473" w14:textId="77777777" w:rsidR="00F814D7" w:rsidRPr="00F814D7" w:rsidRDefault="00F814D7" w:rsidP="00F814D7">
            <w:pPr>
              <w:jc w:val="center"/>
              <w:rPr>
                <w:rFonts w:ascii="Times New Roman" w:eastAsia="Times New Roman" w:hAnsi="Times New Roman" w:cs="Times New Roman"/>
                <w:sz w:val="20"/>
                <w:szCs w:val="20"/>
                <w:lang w:eastAsia="hu-HU"/>
              </w:rPr>
            </w:pPr>
          </w:p>
        </w:tc>
        <w:tc>
          <w:tcPr>
            <w:tcW w:w="1701" w:type="dxa"/>
            <w:tcBorders>
              <w:top w:val="nil"/>
              <w:left w:val="nil"/>
              <w:bottom w:val="nil"/>
              <w:right w:val="nil"/>
            </w:tcBorders>
            <w:shd w:val="clear" w:color="auto" w:fill="auto"/>
            <w:noWrap/>
            <w:vAlign w:val="bottom"/>
            <w:hideMark/>
          </w:tcPr>
          <w:p w14:paraId="546A630E" w14:textId="77777777" w:rsidR="00F814D7" w:rsidRPr="00F814D7" w:rsidRDefault="00F814D7" w:rsidP="00F814D7">
            <w:pPr>
              <w:rPr>
                <w:rFonts w:ascii="Times New Roman" w:eastAsia="Times New Roman" w:hAnsi="Times New Roman" w:cs="Times New Roman"/>
                <w:sz w:val="20"/>
                <w:szCs w:val="20"/>
                <w:lang w:eastAsia="hu-HU"/>
              </w:rPr>
            </w:pPr>
          </w:p>
        </w:tc>
        <w:tc>
          <w:tcPr>
            <w:tcW w:w="709" w:type="dxa"/>
            <w:tcBorders>
              <w:top w:val="nil"/>
              <w:left w:val="nil"/>
              <w:bottom w:val="nil"/>
              <w:right w:val="nil"/>
            </w:tcBorders>
            <w:shd w:val="clear" w:color="auto" w:fill="auto"/>
            <w:noWrap/>
            <w:vAlign w:val="bottom"/>
            <w:hideMark/>
          </w:tcPr>
          <w:p w14:paraId="106703DA" w14:textId="77777777" w:rsidR="00F814D7" w:rsidRPr="00F814D7" w:rsidRDefault="00F814D7" w:rsidP="00F814D7">
            <w:pPr>
              <w:rPr>
                <w:rFonts w:ascii="Times New Roman" w:eastAsia="Times New Roman" w:hAnsi="Times New Roman" w:cs="Times New Roman"/>
                <w:sz w:val="20"/>
                <w:szCs w:val="20"/>
                <w:lang w:eastAsia="hu-HU"/>
              </w:rPr>
            </w:pPr>
          </w:p>
        </w:tc>
        <w:tc>
          <w:tcPr>
            <w:tcW w:w="820" w:type="dxa"/>
            <w:tcBorders>
              <w:top w:val="nil"/>
              <w:left w:val="nil"/>
              <w:bottom w:val="nil"/>
              <w:right w:val="nil"/>
            </w:tcBorders>
            <w:shd w:val="clear" w:color="auto" w:fill="auto"/>
            <w:noWrap/>
            <w:vAlign w:val="bottom"/>
            <w:hideMark/>
          </w:tcPr>
          <w:p w14:paraId="5B0B8E05" w14:textId="77777777" w:rsidR="00F814D7" w:rsidRPr="00F814D7" w:rsidRDefault="00F814D7" w:rsidP="00F814D7">
            <w:pPr>
              <w:jc w:val="center"/>
              <w:rPr>
                <w:rFonts w:ascii="Times New Roman" w:eastAsia="Times New Roman" w:hAnsi="Times New Roman" w:cs="Times New Roman"/>
                <w:sz w:val="20"/>
                <w:szCs w:val="20"/>
                <w:lang w:eastAsia="hu-HU"/>
              </w:rPr>
            </w:pPr>
          </w:p>
        </w:tc>
        <w:tc>
          <w:tcPr>
            <w:tcW w:w="770" w:type="dxa"/>
            <w:tcBorders>
              <w:top w:val="nil"/>
              <w:left w:val="nil"/>
              <w:bottom w:val="nil"/>
              <w:right w:val="nil"/>
            </w:tcBorders>
            <w:shd w:val="clear" w:color="auto" w:fill="auto"/>
            <w:noWrap/>
            <w:vAlign w:val="bottom"/>
            <w:hideMark/>
          </w:tcPr>
          <w:p w14:paraId="65544F20" w14:textId="77777777" w:rsidR="00F814D7" w:rsidRPr="00F814D7" w:rsidRDefault="00F814D7" w:rsidP="00F814D7">
            <w:pPr>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6E6C5B62" w14:textId="77777777" w:rsidR="00F814D7" w:rsidRPr="00F814D7" w:rsidRDefault="00F814D7" w:rsidP="00F814D7">
            <w:pPr>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4DFAB9DC" w14:textId="77777777" w:rsidR="00F814D7" w:rsidRPr="00F814D7" w:rsidRDefault="00F814D7" w:rsidP="00F814D7">
            <w:pPr>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26B8FF1F" w14:textId="77777777" w:rsidR="00F814D7" w:rsidRPr="00F814D7" w:rsidRDefault="00F814D7" w:rsidP="00F814D7">
            <w:pPr>
              <w:jc w:val="center"/>
              <w:rPr>
                <w:rFonts w:ascii="Times New Roman" w:eastAsia="Times New Roman" w:hAnsi="Times New Roman" w:cs="Times New Roman"/>
                <w:sz w:val="20"/>
                <w:szCs w:val="20"/>
                <w:lang w:eastAsia="hu-HU"/>
              </w:rPr>
            </w:pPr>
          </w:p>
        </w:tc>
        <w:tc>
          <w:tcPr>
            <w:tcW w:w="960" w:type="dxa"/>
            <w:gridSpan w:val="2"/>
            <w:tcBorders>
              <w:top w:val="nil"/>
              <w:left w:val="nil"/>
              <w:bottom w:val="nil"/>
              <w:right w:val="nil"/>
            </w:tcBorders>
            <w:shd w:val="clear" w:color="auto" w:fill="auto"/>
            <w:noWrap/>
            <w:vAlign w:val="bottom"/>
            <w:hideMark/>
          </w:tcPr>
          <w:p w14:paraId="222005B4" w14:textId="77777777" w:rsidR="00F814D7" w:rsidRPr="00F814D7" w:rsidRDefault="00F814D7" w:rsidP="00F814D7">
            <w:pPr>
              <w:jc w:val="center"/>
              <w:rPr>
                <w:rFonts w:ascii="Times New Roman" w:eastAsia="Times New Roman" w:hAnsi="Times New Roman" w:cs="Times New Roman"/>
                <w:sz w:val="20"/>
                <w:szCs w:val="20"/>
                <w:lang w:eastAsia="hu-HU"/>
              </w:rPr>
            </w:pPr>
          </w:p>
        </w:tc>
      </w:tr>
      <w:tr w:rsidR="00F814D7" w:rsidRPr="00F814D7" w14:paraId="27E3FDAF" w14:textId="77777777" w:rsidTr="00F814D7">
        <w:trPr>
          <w:gridAfter w:val="1"/>
          <w:wAfter w:w="22" w:type="dxa"/>
          <w:trHeight w:val="732"/>
        </w:trPr>
        <w:tc>
          <w:tcPr>
            <w:tcW w:w="1843" w:type="dxa"/>
            <w:tcBorders>
              <w:top w:val="single" w:sz="8" w:space="0" w:color="000000"/>
              <w:left w:val="single" w:sz="8" w:space="0" w:color="000000"/>
              <w:bottom w:val="single" w:sz="8" w:space="0" w:color="000000"/>
              <w:right w:val="nil"/>
            </w:tcBorders>
            <w:shd w:val="clear" w:color="auto" w:fill="auto"/>
            <w:vAlign w:val="center"/>
            <w:hideMark/>
          </w:tcPr>
          <w:p w14:paraId="0B63C0BB" w14:textId="77777777" w:rsidR="00F814D7" w:rsidRPr="00F814D7" w:rsidRDefault="00F814D7" w:rsidP="00F814D7">
            <w:pPr>
              <w:rPr>
                <w:rFonts w:ascii="Times New Roman" w:eastAsia="Times New Roman" w:hAnsi="Times New Roman" w:cs="Times New Roman"/>
                <w:color w:val="000000"/>
                <w:sz w:val="24"/>
                <w:szCs w:val="24"/>
                <w:lang w:eastAsia="hu-HU"/>
              </w:rPr>
            </w:pPr>
            <w:r w:rsidRPr="00F814D7">
              <w:rPr>
                <w:rFonts w:ascii="Times New Roman" w:eastAsia="Times New Roman" w:hAnsi="Times New Roman" w:cs="Times New Roman"/>
                <w:color w:val="000000"/>
                <w:sz w:val="24"/>
                <w:szCs w:val="24"/>
                <w:lang w:eastAsia="hu-HU"/>
              </w:rPr>
              <w:t> </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14:paraId="0CE5794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Évfolyam </w:t>
            </w:r>
          </w:p>
        </w:tc>
        <w:tc>
          <w:tcPr>
            <w:tcW w:w="2299" w:type="dxa"/>
            <w:gridSpan w:val="3"/>
            <w:tcBorders>
              <w:top w:val="single" w:sz="8" w:space="0" w:color="000000"/>
              <w:left w:val="nil"/>
              <w:bottom w:val="single" w:sz="8" w:space="0" w:color="000000"/>
              <w:right w:val="single" w:sz="8" w:space="0" w:color="000000"/>
            </w:tcBorders>
            <w:shd w:val="clear" w:color="auto" w:fill="auto"/>
            <w:vAlign w:val="center"/>
            <w:hideMark/>
          </w:tcPr>
          <w:p w14:paraId="5A69C31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 évfolyam</w:t>
            </w:r>
          </w:p>
        </w:tc>
        <w:tc>
          <w:tcPr>
            <w:tcW w:w="2880" w:type="dxa"/>
            <w:gridSpan w:val="3"/>
            <w:tcBorders>
              <w:top w:val="single" w:sz="8" w:space="0" w:color="000000"/>
              <w:left w:val="nil"/>
              <w:bottom w:val="single" w:sz="8" w:space="0" w:color="000000"/>
              <w:right w:val="single" w:sz="8" w:space="0" w:color="000000"/>
            </w:tcBorders>
            <w:shd w:val="clear" w:color="auto" w:fill="auto"/>
            <w:vAlign w:val="center"/>
            <w:hideMark/>
          </w:tcPr>
          <w:p w14:paraId="266D918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11. évfolyam</w:t>
            </w:r>
          </w:p>
        </w:tc>
        <w:tc>
          <w:tcPr>
            <w:tcW w:w="938" w:type="dxa"/>
            <w:tcBorders>
              <w:top w:val="single" w:sz="8" w:space="0" w:color="000000"/>
              <w:left w:val="nil"/>
              <w:bottom w:val="single" w:sz="8" w:space="0" w:color="000000"/>
              <w:right w:val="single" w:sz="8" w:space="0" w:color="000000"/>
            </w:tcBorders>
            <w:shd w:val="clear" w:color="auto" w:fill="auto"/>
            <w:vAlign w:val="center"/>
            <w:hideMark/>
          </w:tcPr>
          <w:p w14:paraId="5475023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képzés összes óraszáma </w:t>
            </w:r>
          </w:p>
        </w:tc>
      </w:tr>
      <w:tr w:rsidR="00F814D7" w:rsidRPr="00F814D7" w14:paraId="544AC778" w14:textId="77777777" w:rsidTr="003B40A3">
        <w:trPr>
          <w:trHeight w:val="324"/>
        </w:trPr>
        <w:tc>
          <w:tcPr>
            <w:tcW w:w="1843" w:type="dxa"/>
            <w:tcBorders>
              <w:top w:val="nil"/>
              <w:left w:val="single" w:sz="8" w:space="0" w:color="000000"/>
              <w:bottom w:val="single" w:sz="4" w:space="0" w:color="auto"/>
              <w:right w:val="nil"/>
            </w:tcBorders>
            <w:shd w:val="clear" w:color="auto" w:fill="auto"/>
            <w:vAlign w:val="center"/>
            <w:hideMark/>
          </w:tcPr>
          <w:p w14:paraId="7087F165" w14:textId="43A33DA6" w:rsidR="00F814D7" w:rsidRPr="00F814D7" w:rsidRDefault="00F814D7" w:rsidP="00F814D7">
            <w:pPr>
              <w:jc w:val="center"/>
              <w:rPr>
                <w:rFonts w:ascii="Times New Roman" w:eastAsia="Times New Roman" w:hAnsi="Times New Roman" w:cs="Times New Roman"/>
                <w:color w:val="000000"/>
                <w:sz w:val="24"/>
                <w:szCs w:val="24"/>
                <w:lang w:eastAsia="hu-HU"/>
              </w:rPr>
            </w:pPr>
            <w:r w:rsidRPr="002A18CF">
              <w:rPr>
                <w:rFonts w:ascii="Times New Roman" w:eastAsia="Times New Roman" w:hAnsi="Times New Roman" w:cs="Times New Roman"/>
                <w:b/>
                <w:color w:val="000000"/>
                <w:sz w:val="24"/>
                <w:szCs w:val="24"/>
                <w:lang w:eastAsia="hu-HU"/>
              </w:rPr>
              <w:t> </w:t>
            </w:r>
            <w:r w:rsidRPr="0059612A">
              <w:rPr>
                <w:rFonts w:ascii="Times New Roman" w:eastAsia="Times New Roman" w:hAnsi="Times New Roman" w:cs="Times New Roman"/>
                <w:b/>
                <w:color w:val="000000"/>
                <w:sz w:val="20"/>
                <w:szCs w:val="20"/>
                <w:lang w:eastAsia="hu-HU"/>
              </w:rPr>
              <w:t>Tanulási terület</w:t>
            </w:r>
          </w:p>
        </w:tc>
        <w:tc>
          <w:tcPr>
            <w:tcW w:w="1701" w:type="dxa"/>
            <w:tcBorders>
              <w:top w:val="nil"/>
              <w:left w:val="nil"/>
              <w:bottom w:val="single" w:sz="8" w:space="0" w:color="000000"/>
              <w:right w:val="single" w:sz="8" w:space="0" w:color="000000"/>
            </w:tcBorders>
            <w:shd w:val="clear" w:color="auto" w:fill="auto"/>
            <w:vAlign w:val="center"/>
            <w:hideMark/>
          </w:tcPr>
          <w:p w14:paraId="2A44B331" w14:textId="347FA9A4" w:rsidR="00F814D7" w:rsidRPr="00F814D7" w:rsidRDefault="00F814D7" w:rsidP="00F814D7">
            <w:pPr>
              <w:jc w:val="center"/>
              <w:rPr>
                <w:rFonts w:ascii="Times New Roman" w:eastAsia="Times New Roman" w:hAnsi="Times New Roman" w:cs="Times New Roman"/>
                <w:color w:val="000000"/>
                <w:sz w:val="18"/>
                <w:szCs w:val="18"/>
                <w:lang w:eastAsia="hu-HU"/>
              </w:rPr>
            </w:pPr>
            <w:r w:rsidRPr="0059612A">
              <w:rPr>
                <w:rFonts w:ascii="Times New Roman" w:eastAsia="Times New Roman" w:hAnsi="Times New Roman" w:cs="Times New Roman"/>
                <w:b/>
                <w:color w:val="000000"/>
                <w:sz w:val="16"/>
                <w:szCs w:val="16"/>
                <w:lang w:eastAsia="hu-HU"/>
              </w:rPr>
              <w:t>Tantárgy/</w:t>
            </w:r>
            <w:r w:rsidRPr="0059612A">
              <w:rPr>
                <w:rFonts w:ascii="Times New Roman" w:eastAsia="Times New Roman" w:hAnsi="Times New Roman" w:cs="Times New Roman"/>
                <w:color w:val="000000"/>
                <w:sz w:val="16"/>
                <w:szCs w:val="16"/>
                <w:lang w:eastAsia="hu-HU"/>
              </w:rPr>
              <w:t>Témakör</w:t>
            </w:r>
          </w:p>
        </w:tc>
        <w:tc>
          <w:tcPr>
            <w:tcW w:w="709" w:type="dxa"/>
            <w:tcBorders>
              <w:top w:val="nil"/>
              <w:left w:val="nil"/>
              <w:bottom w:val="single" w:sz="8" w:space="0" w:color="000000"/>
              <w:right w:val="single" w:sz="8" w:space="0" w:color="000000"/>
            </w:tcBorders>
            <w:shd w:val="clear" w:color="auto" w:fill="auto"/>
            <w:vAlign w:val="center"/>
            <w:hideMark/>
          </w:tcPr>
          <w:p w14:paraId="289B304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elmélet</w:t>
            </w:r>
          </w:p>
        </w:tc>
        <w:tc>
          <w:tcPr>
            <w:tcW w:w="820" w:type="dxa"/>
            <w:tcBorders>
              <w:top w:val="nil"/>
              <w:left w:val="nil"/>
              <w:bottom w:val="single" w:sz="8" w:space="0" w:color="000000"/>
              <w:right w:val="single" w:sz="8" w:space="0" w:color="000000"/>
            </w:tcBorders>
            <w:shd w:val="clear" w:color="auto" w:fill="auto"/>
            <w:vAlign w:val="center"/>
            <w:hideMark/>
          </w:tcPr>
          <w:p w14:paraId="6496CBB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gyakorlat</w:t>
            </w:r>
          </w:p>
        </w:tc>
        <w:tc>
          <w:tcPr>
            <w:tcW w:w="770" w:type="dxa"/>
            <w:tcBorders>
              <w:top w:val="nil"/>
              <w:left w:val="nil"/>
              <w:bottom w:val="single" w:sz="8" w:space="0" w:color="000000"/>
              <w:right w:val="single" w:sz="8" w:space="0" w:color="000000"/>
            </w:tcBorders>
            <w:shd w:val="clear" w:color="auto" w:fill="auto"/>
            <w:vAlign w:val="center"/>
            <w:hideMark/>
          </w:tcPr>
          <w:p w14:paraId="0812C5E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összesen</w:t>
            </w:r>
          </w:p>
        </w:tc>
        <w:tc>
          <w:tcPr>
            <w:tcW w:w="960" w:type="dxa"/>
            <w:tcBorders>
              <w:top w:val="nil"/>
              <w:left w:val="nil"/>
              <w:bottom w:val="single" w:sz="8" w:space="0" w:color="000000"/>
              <w:right w:val="single" w:sz="8" w:space="0" w:color="000000"/>
            </w:tcBorders>
            <w:shd w:val="clear" w:color="auto" w:fill="auto"/>
            <w:vAlign w:val="center"/>
            <w:hideMark/>
          </w:tcPr>
          <w:p w14:paraId="533E601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elmélet</w:t>
            </w:r>
          </w:p>
        </w:tc>
        <w:tc>
          <w:tcPr>
            <w:tcW w:w="960" w:type="dxa"/>
            <w:tcBorders>
              <w:top w:val="nil"/>
              <w:left w:val="nil"/>
              <w:bottom w:val="single" w:sz="8" w:space="0" w:color="000000"/>
              <w:right w:val="single" w:sz="8" w:space="0" w:color="000000"/>
            </w:tcBorders>
            <w:shd w:val="clear" w:color="auto" w:fill="auto"/>
            <w:vAlign w:val="center"/>
            <w:hideMark/>
          </w:tcPr>
          <w:p w14:paraId="1AF94F4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gyakorlat</w:t>
            </w:r>
          </w:p>
        </w:tc>
        <w:tc>
          <w:tcPr>
            <w:tcW w:w="960" w:type="dxa"/>
            <w:tcBorders>
              <w:top w:val="nil"/>
              <w:left w:val="nil"/>
              <w:bottom w:val="single" w:sz="8" w:space="0" w:color="000000"/>
              <w:right w:val="single" w:sz="8" w:space="0" w:color="000000"/>
            </w:tcBorders>
            <w:shd w:val="clear" w:color="auto" w:fill="auto"/>
            <w:vAlign w:val="center"/>
            <w:hideMark/>
          </w:tcPr>
          <w:p w14:paraId="69628F4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összesen</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0520BEF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r>
      <w:tr w:rsidR="00F814D7" w:rsidRPr="00F814D7" w14:paraId="39CBF6EC" w14:textId="77777777" w:rsidTr="003B40A3">
        <w:trPr>
          <w:trHeight w:val="324"/>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33A35" w14:textId="31CDEC34" w:rsidR="00F814D7" w:rsidRPr="00F814D7" w:rsidRDefault="00F814D7" w:rsidP="00F814D7">
            <w:pPr>
              <w:rPr>
                <w:rFonts w:ascii="Calibri" w:eastAsia="Times New Roman" w:hAnsi="Calibri" w:cs="Calibri"/>
                <w:color w:val="000000"/>
                <w:lang w:eastAsia="hu-HU"/>
              </w:rPr>
            </w:pPr>
            <w:r w:rsidRPr="00F814D7">
              <w:rPr>
                <w:rFonts w:ascii="Calibri" w:eastAsia="Times New Roman" w:hAnsi="Calibri" w:cs="Calibri"/>
                <w:noProof/>
                <w:color w:val="000000"/>
                <w:lang w:eastAsia="hu-HU"/>
              </w:rPr>
              <mc:AlternateContent>
                <mc:Choice Requires="wpg">
                  <w:drawing>
                    <wp:anchor distT="0" distB="0" distL="114300" distR="114300" simplePos="0" relativeHeight="251870208" behindDoc="0" locked="0" layoutInCell="1" allowOverlap="1" wp14:anchorId="41DEC638" wp14:editId="43EB6321">
                      <wp:simplePos x="0" y="0"/>
                      <wp:positionH relativeFrom="column">
                        <wp:posOffset>0</wp:posOffset>
                      </wp:positionH>
                      <wp:positionV relativeFrom="paragraph">
                        <wp:posOffset>967740</wp:posOffset>
                      </wp:positionV>
                      <wp:extent cx="281940" cy="800100"/>
                      <wp:effectExtent l="0" t="0" r="0" b="0"/>
                      <wp:wrapNone/>
                      <wp:docPr id="49" name="Csoportba foglalás 49"/>
                      <wp:cNvGraphicFramePr/>
                      <a:graphic xmlns:a="http://schemas.openxmlformats.org/drawingml/2006/main">
                        <a:graphicData uri="http://schemas.microsoft.com/office/word/2010/wordprocessingGroup">
                          <wpg:wgp>
                            <wpg:cNvGrpSpPr/>
                            <wpg:grpSpPr>
                              <a:xfrm>
                                <a:off x="0" y="0"/>
                                <a:ext cx="281330" cy="1368475"/>
                                <a:chOff x="0" y="0"/>
                                <a:chExt cx="281330" cy="1368475"/>
                              </a:xfrm>
                            </wpg:grpSpPr>
                            <wps:wsp>
                              <wps:cNvPr id="219" name="Rectangle 561"/>
                              <wps:cNvSpPr/>
                              <wps:spPr>
                                <a:xfrm rot="-5399999">
                                  <a:off x="-615094" y="615094"/>
                                  <a:ext cx="1368475" cy="138287"/>
                                </a:xfrm>
                                <a:prstGeom prst="rect">
                                  <a:avLst/>
                                </a:prstGeom>
                                <a:ln>
                                  <a:noFill/>
                                </a:ln>
                              </wps:spPr>
                              <wps:bodyPr lIns="0" tIns="0" rIns="0" bIns="0" rtlCol="0">
                                <a:noAutofit/>
                              </wps:bodyPr>
                            </wps:wsp>
                            <wps:wsp>
                              <wps:cNvPr id="220" name="Rectangle 564"/>
                              <wps:cNvSpPr/>
                              <wps:spPr>
                                <a:xfrm rot="-5399999">
                                  <a:off x="178185" y="637188"/>
                                  <a:ext cx="38005" cy="168285"/>
                                </a:xfrm>
                                <a:prstGeom prst="rect">
                                  <a:avLst/>
                                </a:prstGeom>
                                <a:ln>
                                  <a:noFill/>
                                </a:ln>
                              </wps:spPr>
                              <wps:txbx>
                                <w:txbxContent>
                                  <w:p w14:paraId="384FA445" w14:textId="77777777" w:rsidR="005F3C7B" w:rsidRDefault="005F3C7B" w:rsidP="00F814D7">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41DEC638" id="Csoportba foglalás 49" o:spid="_x0000_s1085" style="position:absolute;margin-left:0;margin-top:76.2pt;width:22.2pt;height:63pt;z-index:251870208" coordsize="2813,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">
                      <v:rect id="Rectangle 561" o:spid="_x0000_s1086" style="position:absolute;left:-6151;top:6151;width:13684;height:1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z76sYA&#10;AADcAAAADwAAAGRycy9kb3ducmV2LnhtbESPT2vCQBTE70K/w/IKvekmUrSmbkIplHhRUFvx+My+&#10;/KHZt2l21fjtuwWhx2FmfsMss8G04kK9aywriCcRCOLC6oYrBZ/7j/ELCOeRNbaWScGNHGTpw2iJ&#10;ibZX3tJl5ysRIOwSVFB73yVSuqImg25iO+LglbY36IPsK6l7vAa4aeU0imbSYMNhocaO3msqvndn&#10;o+Ar3p8Puduc+Fj+zJ/XPt+UVa7U0+Pw9grC0+D/w/f2SiuYxgv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z76sYAAADcAAAADwAAAAAAAAAAAAAAAACYAgAAZHJz&#10;L2Rvd25yZXYueG1sUEsFBgAAAAAEAAQA9QAAAIsDAAAAAA==&#10;" filled="f" stroked="f">
                        <v:textbox inset="0,0,0,0"/>
                      </v:rect>
                      <v:rect id="Rectangle 564" o:spid="_x0000_s1087" style="position:absolute;left:1782;top:6371;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YysEA&#10;AADcAAAADwAAAGRycy9kb3ducmV2LnhtbERPy4rCMBTdC/MP4QruNLUMKtUoMiCdjYKPGVzeaW4f&#10;THNTm6j1781CcHk478WqM7W4UesqywrGowgEcWZ1xYWC03EznIFwHlljbZkUPMjBavnRW2Ci7Z33&#10;dDv4QoQQdgkqKL1vEildVpJBN7INceBy2xr0AbaF1C3eQ7ipZRxFE2mw4tBQYkNfJWX/h6tR8DM+&#10;Xn9Tt/vjc36Zfm59usuLVKlBv1vPQXjq/Fv8cn9rBXEc5ocz4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qmMrBAAAA3AAAAA8AAAAAAAAAAAAAAAAAmAIAAGRycy9kb3du&#10;cmV2LnhtbFBLBQYAAAAABAAEAPUAAACGAwAAAAA=&#10;" filled="f" stroked="f">
                        <v:textbox inset="0,0,0,0">
                          <w:txbxContent>
                            <w:p w14:paraId="384FA445" w14:textId="77777777" w:rsidR="005F3C7B" w:rsidRDefault="005F3C7B" w:rsidP="00F814D7">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v:group>
                  </w:pict>
                </mc:Fallback>
              </mc:AlternateContent>
            </w:r>
          </w:p>
          <w:p w14:paraId="48AC5B85"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173FD942" w14:textId="77777777" w:rsidR="00F814D7" w:rsidRPr="00F814D7" w:rsidRDefault="00F814D7" w:rsidP="00F814D7">
            <w:pPr>
              <w:jc w:val="right"/>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Évfolyam összes óraszáma </w:t>
            </w:r>
          </w:p>
        </w:tc>
        <w:tc>
          <w:tcPr>
            <w:tcW w:w="709" w:type="dxa"/>
            <w:tcBorders>
              <w:top w:val="nil"/>
              <w:left w:val="nil"/>
              <w:bottom w:val="single" w:sz="8" w:space="0" w:color="000000"/>
              <w:right w:val="single" w:sz="8" w:space="0" w:color="000000"/>
            </w:tcBorders>
            <w:shd w:val="clear" w:color="auto" w:fill="auto"/>
            <w:vAlign w:val="center"/>
            <w:hideMark/>
          </w:tcPr>
          <w:p w14:paraId="077E6796"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324</w:t>
            </w:r>
          </w:p>
        </w:tc>
        <w:tc>
          <w:tcPr>
            <w:tcW w:w="820" w:type="dxa"/>
            <w:tcBorders>
              <w:top w:val="nil"/>
              <w:left w:val="nil"/>
              <w:bottom w:val="single" w:sz="8" w:space="0" w:color="000000"/>
              <w:right w:val="single" w:sz="8" w:space="0" w:color="000000"/>
            </w:tcBorders>
            <w:shd w:val="clear" w:color="auto" w:fill="auto"/>
            <w:vAlign w:val="center"/>
            <w:hideMark/>
          </w:tcPr>
          <w:p w14:paraId="17589839"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648</w:t>
            </w:r>
          </w:p>
        </w:tc>
        <w:tc>
          <w:tcPr>
            <w:tcW w:w="770" w:type="dxa"/>
            <w:tcBorders>
              <w:top w:val="nil"/>
              <w:left w:val="nil"/>
              <w:bottom w:val="single" w:sz="8" w:space="0" w:color="000000"/>
              <w:right w:val="single" w:sz="8" w:space="0" w:color="000000"/>
            </w:tcBorders>
            <w:shd w:val="clear" w:color="auto" w:fill="auto"/>
            <w:vAlign w:val="center"/>
            <w:hideMark/>
          </w:tcPr>
          <w:p w14:paraId="3CD4750F"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972</w:t>
            </w:r>
          </w:p>
        </w:tc>
        <w:tc>
          <w:tcPr>
            <w:tcW w:w="960" w:type="dxa"/>
            <w:tcBorders>
              <w:top w:val="nil"/>
              <w:left w:val="nil"/>
              <w:bottom w:val="single" w:sz="8" w:space="0" w:color="000000"/>
              <w:right w:val="single" w:sz="8" w:space="0" w:color="000000"/>
            </w:tcBorders>
            <w:shd w:val="clear" w:color="auto" w:fill="auto"/>
            <w:vAlign w:val="center"/>
            <w:hideMark/>
          </w:tcPr>
          <w:p w14:paraId="3D9B9CB0"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217</w:t>
            </w:r>
          </w:p>
        </w:tc>
        <w:tc>
          <w:tcPr>
            <w:tcW w:w="960" w:type="dxa"/>
            <w:tcBorders>
              <w:top w:val="nil"/>
              <w:left w:val="nil"/>
              <w:bottom w:val="single" w:sz="8" w:space="0" w:color="000000"/>
              <w:right w:val="single" w:sz="8" w:space="0" w:color="000000"/>
            </w:tcBorders>
            <w:shd w:val="clear" w:color="auto" w:fill="auto"/>
            <w:vAlign w:val="center"/>
            <w:hideMark/>
          </w:tcPr>
          <w:p w14:paraId="15D6D66B"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620</w:t>
            </w:r>
          </w:p>
        </w:tc>
        <w:tc>
          <w:tcPr>
            <w:tcW w:w="960" w:type="dxa"/>
            <w:tcBorders>
              <w:top w:val="nil"/>
              <w:left w:val="nil"/>
              <w:bottom w:val="single" w:sz="8" w:space="0" w:color="000000"/>
              <w:right w:val="single" w:sz="8" w:space="0" w:color="000000"/>
            </w:tcBorders>
            <w:shd w:val="clear" w:color="auto" w:fill="auto"/>
            <w:vAlign w:val="center"/>
            <w:hideMark/>
          </w:tcPr>
          <w:p w14:paraId="6DEC8F79"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837</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27491589"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2421</w:t>
            </w:r>
          </w:p>
        </w:tc>
      </w:tr>
      <w:tr w:rsidR="00F814D7" w:rsidRPr="00F814D7" w14:paraId="686C8410" w14:textId="77777777" w:rsidTr="003B40A3">
        <w:trPr>
          <w:trHeight w:val="300"/>
        </w:trPr>
        <w:tc>
          <w:tcPr>
            <w:tcW w:w="1843" w:type="dxa"/>
            <w:vMerge w:val="restart"/>
            <w:tcBorders>
              <w:top w:val="single" w:sz="4" w:space="0" w:color="auto"/>
              <w:left w:val="single" w:sz="8" w:space="0" w:color="000000"/>
              <w:bottom w:val="single" w:sz="8" w:space="0" w:color="000000"/>
              <w:right w:val="single" w:sz="8" w:space="0" w:color="000000"/>
            </w:tcBorders>
            <w:shd w:val="clear" w:color="000000" w:fill="FFC000"/>
            <w:vAlign w:val="center"/>
            <w:hideMark/>
          </w:tcPr>
          <w:p w14:paraId="60CC808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Munkavállalói ismeretek</w:t>
            </w:r>
          </w:p>
        </w:tc>
        <w:tc>
          <w:tcPr>
            <w:tcW w:w="1701" w:type="dxa"/>
            <w:tcBorders>
              <w:top w:val="nil"/>
              <w:left w:val="nil"/>
              <w:bottom w:val="single" w:sz="8" w:space="0" w:color="000000"/>
              <w:right w:val="single" w:sz="8" w:space="0" w:color="000000"/>
            </w:tcBorders>
            <w:shd w:val="clear" w:color="auto" w:fill="auto"/>
            <w:vAlign w:val="center"/>
            <w:hideMark/>
          </w:tcPr>
          <w:p w14:paraId="206B3E6B"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Munkavállalói ismeretek </w:t>
            </w:r>
          </w:p>
        </w:tc>
        <w:tc>
          <w:tcPr>
            <w:tcW w:w="709" w:type="dxa"/>
            <w:tcBorders>
              <w:top w:val="nil"/>
              <w:left w:val="nil"/>
              <w:bottom w:val="single" w:sz="8" w:space="0" w:color="000000"/>
              <w:right w:val="single" w:sz="8" w:space="0" w:color="000000"/>
            </w:tcBorders>
            <w:shd w:val="clear" w:color="000000" w:fill="FFFFFF"/>
            <w:vAlign w:val="center"/>
            <w:hideMark/>
          </w:tcPr>
          <w:p w14:paraId="4D464904"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1C6BF67F"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4DC2A05"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3D44F163"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18ED2847"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5D2EDFF1"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A520A92"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18</w:t>
            </w:r>
          </w:p>
        </w:tc>
      </w:tr>
      <w:tr w:rsidR="00F814D7" w:rsidRPr="00F814D7" w14:paraId="1FBDCC56" w14:textId="77777777" w:rsidTr="00F814D7">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261351C6"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4E34EB5A"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Álláskeresés </w:t>
            </w:r>
          </w:p>
        </w:tc>
        <w:tc>
          <w:tcPr>
            <w:tcW w:w="709" w:type="dxa"/>
            <w:tcBorders>
              <w:top w:val="nil"/>
              <w:left w:val="nil"/>
              <w:bottom w:val="single" w:sz="8" w:space="0" w:color="000000"/>
              <w:right w:val="single" w:sz="8" w:space="0" w:color="000000"/>
            </w:tcBorders>
            <w:shd w:val="clear" w:color="auto" w:fill="auto"/>
            <w:vAlign w:val="center"/>
            <w:hideMark/>
          </w:tcPr>
          <w:p w14:paraId="5F35AE0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962A76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8BBDD6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6A287AF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E0381A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7917E3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3A3032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r>
      <w:tr w:rsidR="00F814D7" w:rsidRPr="00F814D7" w14:paraId="3424DFEE" w14:textId="77777777" w:rsidTr="00F814D7">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4F54C3CD"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1E87109"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Munkajogi alapismeretek </w:t>
            </w:r>
          </w:p>
        </w:tc>
        <w:tc>
          <w:tcPr>
            <w:tcW w:w="709" w:type="dxa"/>
            <w:tcBorders>
              <w:top w:val="nil"/>
              <w:left w:val="nil"/>
              <w:bottom w:val="single" w:sz="8" w:space="0" w:color="000000"/>
              <w:right w:val="single" w:sz="8" w:space="0" w:color="000000"/>
            </w:tcBorders>
            <w:shd w:val="clear" w:color="auto" w:fill="auto"/>
            <w:vAlign w:val="center"/>
            <w:hideMark/>
          </w:tcPr>
          <w:p w14:paraId="4D45066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C13E76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2A2260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319A987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2D7DB9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E10A2F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F49FAB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r>
      <w:tr w:rsidR="00F814D7" w:rsidRPr="00F814D7" w14:paraId="7F8D52D4" w14:textId="77777777" w:rsidTr="00F814D7">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05AF7AF1"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380C1BFC"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Munkaviszony létesítése </w:t>
            </w:r>
          </w:p>
        </w:tc>
        <w:tc>
          <w:tcPr>
            <w:tcW w:w="709" w:type="dxa"/>
            <w:tcBorders>
              <w:top w:val="nil"/>
              <w:left w:val="nil"/>
              <w:bottom w:val="single" w:sz="8" w:space="0" w:color="000000"/>
              <w:right w:val="single" w:sz="8" w:space="0" w:color="000000"/>
            </w:tcBorders>
            <w:shd w:val="clear" w:color="auto" w:fill="auto"/>
            <w:vAlign w:val="center"/>
            <w:hideMark/>
          </w:tcPr>
          <w:p w14:paraId="439A615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49656A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686EFA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61A5A3B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A86F54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67C956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47CB73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r>
      <w:tr w:rsidR="00F814D7" w:rsidRPr="00F814D7" w14:paraId="60869AA5" w14:textId="77777777" w:rsidTr="00F814D7">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6BAF8267"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472A9F21"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Munkanélküliség </w:t>
            </w:r>
          </w:p>
        </w:tc>
        <w:tc>
          <w:tcPr>
            <w:tcW w:w="709" w:type="dxa"/>
            <w:tcBorders>
              <w:top w:val="nil"/>
              <w:left w:val="nil"/>
              <w:bottom w:val="single" w:sz="8" w:space="0" w:color="000000"/>
              <w:right w:val="single" w:sz="8" w:space="0" w:color="000000"/>
            </w:tcBorders>
            <w:shd w:val="clear" w:color="auto" w:fill="auto"/>
            <w:vAlign w:val="center"/>
            <w:hideMark/>
          </w:tcPr>
          <w:p w14:paraId="49279C9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FB014E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11E513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331E4B0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C3201A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576F60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FCA575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r>
      <w:tr w:rsidR="00F814D7" w:rsidRPr="00F814D7" w14:paraId="0BE41DE5" w14:textId="77777777" w:rsidTr="00F814D7">
        <w:trPr>
          <w:trHeight w:val="468"/>
        </w:trPr>
        <w:tc>
          <w:tcPr>
            <w:tcW w:w="1843" w:type="dxa"/>
            <w:vMerge w:val="restart"/>
            <w:tcBorders>
              <w:top w:val="nil"/>
              <w:left w:val="single" w:sz="8" w:space="0" w:color="000000"/>
              <w:bottom w:val="single" w:sz="8" w:space="0" w:color="000000"/>
              <w:right w:val="single" w:sz="8" w:space="0" w:color="000000"/>
            </w:tcBorders>
            <w:shd w:val="clear" w:color="000000" w:fill="FFC000"/>
            <w:vAlign w:val="center"/>
            <w:hideMark/>
          </w:tcPr>
          <w:p w14:paraId="26E7A28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Munkavállalói idegen nyelv </w:t>
            </w:r>
          </w:p>
        </w:tc>
        <w:tc>
          <w:tcPr>
            <w:tcW w:w="1701" w:type="dxa"/>
            <w:tcBorders>
              <w:top w:val="nil"/>
              <w:left w:val="nil"/>
              <w:bottom w:val="single" w:sz="8" w:space="0" w:color="000000"/>
              <w:right w:val="single" w:sz="8" w:space="0" w:color="000000"/>
            </w:tcBorders>
            <w:shd w:val="clear" w:color="auto" w:fill="auto"/>
            <w:vAlign w:val="center"/>
            <w:hideMark/>
          </w:tcPr>
          <w:p w14:paraId="1F53E9AB"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Munkavállalói idegen nyelv </w:t>
            </w:r>
          </w:p>
        </w:tc>
        <w:tc>
          <w:tcPr>
            <w:tcW w:w="709" w:type="dxa"/>
            <w:tcBorders>
              <w:top w:val="nil"/>
              <w:left w:val="nil"/>
              <w:bottom w:val="single" w:sz="8" w:space="0" w:color="000000"/>
              <w:right w:val="single" w:sz="8" w:space="0" w:color="000000"/>
            </w:tcBorders>
            <w:shd w:val="clear" w:color="000000" w:fill="FFFFFF"/>
            <w:vAlign w:val="center"/>
            <w:hideMark/>
          </w:tcPr>
          <w:p w14:paraId="713814EB"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0F87665F"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586F0CAC"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37460B3C"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FFFFFF"/>
            <w:vAlign w:val="center"/>
            <w:hideMark/>
          </w:tcPr>
          <w:p w14:paraId="1529D417"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00BA414A"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62</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4675993"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62</w:t>
            </w:r>
          </w:p>
        </w:tc>
      </w:tr>
      <w:tr w:rsidR="00F814D7" w:rsidRPr="00F814D7" w14:paraId="1B443728"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495B8FB9"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58A58940"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Az álláskeresés lépései, álláshirdetések </w:t>
            </w:r>
          </w:p>
        </w:tc>
        <w:tc>
          <w:tcPr>
            <w:tcW w:w="709" w:type="dxa"/>
            <w:tcBorders>
              <w:top w:val="nil"/>
              <w:left w:val="nil"/>
              <w:bottom w:val="single" w:sz="8" w:space="0" w:color="000000"/>
              <w:right w:val="single" w:sz="8" w:space="0" w:color="000000"/>
            </w:tcBorders>
            <w:shd w:val="clear" w:color="auto" w:fill="auto"/>
            <w:vAlign w:val="center"/>
            <w:hideMark/>
          </w:tcPr>
          <w:p w14:paraId="618F2E8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CF88F1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69638F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7C149D9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11</w:t>
            </w:r>
          </w:p>
        </w:tc>
        <w:tc>
          <w:tcPr>
            <w:tcW w:w="960" w:type="dxa"/>
            <w:tcBorders>
              <w:top w:val="nil"/>
              <w:left w:val="nil"/>
              <w:bottom w:val="single" w:sz="8" w:space="0" w:color="000000"/>
              <w:right w:val="single" w:sz="8" w:space="0" w:color="000000"/>
            </w:tcBorders>
            <w:shd w:val="clear" w:color="auto" w:fill="auto"/>
            <w:vAlign w:val="center"/>
            <w:hideMark/>
          </w:tcPr>
          <w:p w14:paraId="3DEDC04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64F666B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11</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BCE7AA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11</w:t>
            </w:r>
          </w:p>
        </w:tc>
      </w:tr>
      <w:tr w:rsidR="00F814D7" w:rsidRPr="00F814D7" w14:paraId="312CF68A" w14:textId="77777777" w:rsidTr="00F814D7">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2304AEE2"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5B5D42B"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Önéletrajz és motivációs levél </w:t>
            </w:r>
          </w:p>
        </w:tc>
        <w:tc>
          <w:tcPr>
            <w:tcW w:w="709" w:type="dxa"/>
            <w:tcBorders>
              <w:top w:val="nil"/>
              <w:left w:val="nil"/>
              <w:bottom w:val="single" w:sz="8" w:space="0" w:color="000000"/>
              <w:right w:val="single" w:sz="8" w:space="0" w:color="000000"/>
            </w:tcBorders>
            <w:shd w:val="clear" w:color="auto" w:fill="auto"/>
            <w:vAlign w:val="center"/>
            <w:hideMark/>
          </w:tcPr>
          <w:p w14:paraId="2B9934B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F8801B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FB6638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6316208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20</w:t>
            </w:r>
          </w:p>
        </w:tc>
        <w:tc>
          <w:tcPr>
            <w:tcW w:w="960" w:type="dxa"/>
            <w:tcBorders>
              <w:top w:val="nil"/>
              <w:left w:val="nil"/>
              <w:bottom w:val="single" w:sz="8" w:space="0" w:color="000000"/>
              <w:right w:val="single" w:sz="8" w:space="0" w:color="000000"/>
            </w:tcBorders>
            <w:shd w:val="clear" w:color="auto" w:fill="auto"/>
            <w:vAlign w:val="center"/>
            <w:hideMark/>
          </w:tcPr>
          <w:p w14:paraId="62EA514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523DDFA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AB9B3A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20</w:t>
            </w:r>
          </w:p>
        </w:tc>
      </w:tr>
      <w:tr w:rsidR="00F814D7" w:rsidRPr="00F814D7" w14:paraId="7AEC3B7F"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24FAD7D0"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46360B92"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w:t>
            </w:r>
            <w:proofErr w:type="spellStart"/>
            <w:r w:rsidRPr="00F814D7">
              <w:rPr>
                <w:rFonts w:ascii="Times New Roman" w:eastAsia="Times New Roman" w:hAnsi="Times New Roman" w:cs="Times New Roman"/>
                <w:color w:val="000000"/>
                <w:sz w:val="18"/>
                <w:szCs w:val="18"/>
                <w:lang w:eastAsia="hu-HU"/>
              </w:rPr>
              <w:t>Small</w:t>
            </w:r>
            <w:proofErr w:type="spellEnd"/>
            <w:r w:rsidRPr="00F814D7">
              <w:rPr>
                <w:rFonts w:ascii="Times New Roman" w:eastAsia="Times New Roman" w:hAnsi="Times New Roman" w:cs="Times New Roman"/>
                <w:color w:val="000000"/>
                <w:sz w:val="18"/>
                <w:szCs w:val="18"/>
                <w:lang w:eastAsia="hu-HU"/>
              </w:rPr>
              <w:t xml:space="preserve"> </w:t>
            </w:r>
            <w:proofErr w:type="spellStart"/>
            <w:r w:rsidRPr="00F814D7">
              <w:rPr>
                <w:rFonts w:ascii="Times New Roman" w:eastAsia="Times New Roman" w:hAnsi="Times New Roman" w:cs="Times New Roman"/>
                <w:color w:val="000000"/>
                <w:sz w:val="18"/>
                <w:szCs w:val="18"/>
                <w:lang w:eastAsia="hu-HU"/>
              </w:rPr>
              <w:t>talk</w:t>
            </w:r>
            <w:proofErr w:type="spellEnd"/>
            <w:r w:rsidRPr="00F814D7">
              <w:rPr>
                <w:rFonts w:ascii="Times New Roman" w:eastAsia="Times New Roman" w:hAnsi="Times New Roman" w:cs="Times New Roman"/>
                <w:color w:val="000000"/>
                <w:sz w:val="18"/>
                <w:szCs w:val="18"/>
                <w:lang w:eastAsia="hu-HU"/>
              </w:rPr>
              <w:t xml:space="preserve">” – általános társalgás </w:t>
            </w:r>
          </w:p>
        </w:tc>
        <w:tc>
          <w:tcPr>
            <w:tcW w:w="709" w:type="dxa"/>
            <w:tcBorders>
              <w:top w:val="nil"/>
              <w:left w:val="nil"/>
              <w:bottom w:val="single" w:sz="8" w:space="0" w:color="000000"/>
              <w:right w:val="single" w:sz="8" w:space="0" w:color="000000"/>
            </w:tcBorders>
            <w:shd w:val="clear" w:color="auto" w:fill="auto"/>
            <w:vAlign w:val="center"/>
            <w:hideMark/>
          </w:tcPr>
          <w:p w14:paraId="2266C50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BA20B2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2923D3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6F44533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11</w:t>
            </w:r>
          </w:p>
        </w:tc>
        <w:tc>
          <w:tcPr>
            <w:tcW w:w="960" w:type="dxa"/>
            <w:tcBorders>
              <w:top w:val="nil"/>
              <w:left w:val="nil"/>
              <w:bottom w:val="single" w:sz="8" w:space="0" w:color="000000"/>
              <w:right w:val="single" w:sz="8" w:space="0" w:color="000000"/>
            </w:tcBorders>
            <w:shd w:val="clear" w:color="auto" w:fill="auto"/>
            <w:vAlign w:val="center"/>
            <w:hideMark/>
          </w:tcPr>
          <w:p w14:paraId="2B38F07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426D175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11</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E241FF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11</w:t>
            </w:r>
          </w:p>
        </w:tc>
      </w:tr>
      <w:tr w:rsidR="00F814D7" w:rsidRPr="00F814D7" w14:paraId="20941663" w14:textId="77777777" w:rsidTr="003B40A3">
        <w:trPr>
          <w:trHeight w:val="300"/>
        </w:trPr>
        <w:tc>
          <w:tcPr>
            <w:tcW w:w="1843" w:type="dxa"/>
            <w:vMerge/>
            <w:tcBorders>
              <w:top w:val="nil"/>
              <w:left w:val="single" w:sz="8" w:space="0" w:color="000000"/>
              <w:bottom w:val="single" w:sz="4" w:space="0" w:color="auto"/>
              <w:right w:val="single" w:sz="8" w:space="0" w:color="000000"/>
            </w:tcBorders>
            <w:vAlign w:val="center"/>
            <w:hideMark/>
          </w:tcPr>
          <w:p w14:paraId="53B36A73"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2507AC99"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Állásinterjú </w:t>
            </w:r>
          </w:p>
        </w:tc>
        <w:tc>
          <w:tcPr>
            <w:tcW w:w="709" w:type="dxa"/>
            <w:tcBorders>
              <w:top w:val="nil"/>
              <w:left w:val="nil"/>
              <w:bottom w:val="single" w:sz="8" w:space="0" w:color="000000"/>
              <w:right w:val="single" w:sz="8" w:space="0" w:color="000000"/>
            </w:tcBorders>
            <w:shd w:val="clear" w:color="auto" w:fill="auto"/>
            <w:vAlign w:val="center"/>
            <w:hideMark/>
          </w:tcPr>
          <w:p w14:paraId="327535D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5A00F5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8785A7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3C33380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20</w:t>
            </w:r>
          </w:p>
        </w:tc>
        <w:tc>
          <w:tcPr>
            <w:tcW w:w="960" w:type="dxa"/>
            <w:tcBorders>
              <w:top w:val="nil"/>
              <w:left w:val="nil"/>
              <w:bottom w:val="single" w:sz="8" w:space="0" w:color="000000"/>
              <w:right w:val="single" w:sz="8" w:space="0" w:color="000000"/>
            </w:tcBorders>
            <w:shd w:val="clear" w:color="auto" w:fill="auto"/>
            <w:vAlign w:val="center"/>
            <w:hideMark/>
          </w:tcPr>
          <w:p w14:paraId="13F8882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408C41C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FC4EBB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20</w:t>
            </w:r>
          </w:p>
        </w:tc>
      </w:tr>
      <w:tr w:rsidR="00F814D7" w:rsidRPr="00F814D7" w14:paraId="191F3729" w14:textId="77777777" w:rsidTr="003B40A3">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14:paraId="6C2BA94E" w14:textId="2D7A68CE" w:rsidR="00F814D7" w:rsidRPr="00F814D7" w:rsidRDefault="003B40A3" w:rsidP="00F814D7">
            <w:pPr>
              <w:rPr>
                <w:rFonts w:ascii="Calibri" w:eastAsia="Times New Roman" w:hAnsi="Calibri" w:cs="Calibri"/>
                <w:color w:val="000000"/>
                <w:lang w:eastAsia="hu-HU"/>
              </w:rPr>
            </w:pPr>
            <w:r w:rsidRPr="00F814D7">
              <w:rPr>
                <w:rFonts w:ascii="Times New Roman" w:eastAsia="Times New Roman" w:hAnsi="Times New Roman" w:cs="Times New Roman"/>
                <w:color w:val="000000"/>
                <w:sz w:val="18"/>
                <w:szCs w:val="18"/>
                <w:lang w:eastAsia="hu-HU"/>
              </w:rPr>
              <w:t>Műszaki alapozás</w:t>
            </w:r>
            <w:r w:rsidRPr="00F814D7">
              <w:rPr>
                <w:rFonts w:ascii="Calibri" w:eastAsia="Times New Roman" w:hAnsi="Calibri" w:cs="Calibri"/>
                <w:noProof/>
                <w:color w:val="000000"/>
                <w:lang w:eastAsia="hu-HU"/>
              </w:rPr>
              <w:t xml:space="preserve"> </w:t>
            </w:r>
            <w:r w:rsidR="00F814D7" w:rsidRPr="00F814D7">
              <w:rPr>
                <w:rFonts w:ascii="Calibri" w:eastAsia="Times New Roman" w:hAnsi="Calibri" w:cs="Calibri"/>
                <w:noProof/>
                <w:color w:val="000000"/>
                <w:lang w:eastAsia="hu-HU"/>
              </w:rPr>
              <mc:AlternateContent>
                <mc:Choice Requires="wpg">
                  <w:drawing>
                    <wp:anchor distT="0" distB="0" distL="114300" distR="114300" simplePos="0" relativeHeight="251872256" behindDoc="0" locked="0" layoutInCell="1" allowOverlap="1" wp14:anchorId="00EEF195" wp14:editId="4C1383E5">
                      <wp:simplePos x="0" y="0"/>
                      <wp:positionH relativeFrom="column">
                        <wp:posOffset>0</wp:posOffset>
                      </wp:positionH>
                      <wp:positionV relativeFrom="paragraph">
                        <wp:posOffset>3009900</wp:posOffset>
                      </wp:positionV>
                      <wp:extent cx="129540" cy="434340"/>
                      <wp:effectExtent l="0" t="0" r="0" b="0"/>
                      <wp:wrapNone/>
                      <wp:docPr id="47" name="Csoportba foglalás 47"/>
                      <wp:cNvGraphicFramePr/>
                      <a:graphic xmlns:a="http://schemas.openxmlformats.org/drawingml/2006/main">
                        <a:graphicData uri="http://schemas.microsoft.com/office/word/2010/wordprocessingGroup">
                          <wpg:wgp>
                            <wpg:cNvGrpSpPr/>
                            <wpg:grpSpPr>
                              <a:xfrm>
                                <a:off x="0" y="0"/>
                                <a:ext cx="168285" cy="1478385"/>
                                <a:chOff x="0" y="0"/>
                                <a:chExt cx="168285" cy="1478385"/>
                              </a:xfrm>
                            </wpg:grpSpPr>
                            <wps:wsp>
                              <wps:cNvPr id="215" name="Rectangle 1670"/>
                              <wps:cNvSpPr/>
                              <wps:spPr>
                                <a:xfrm rot="-5399999">
                                  <a:off x="-647458" y="670049"/>
                                  <a:ext cx="1478385" cy="138287"/>
                                </a:xfrm>
                                <a:prstGeom prst="rect">
                                  <a:avLst/>
                                </a:prstGeom>
                                <a:ln>
                                  <a:noFill/>
                                </a:ln>
                              </wps:spPr>
                              <wps:bodyPr lIns="0" tIns="0" rIns="0" bIns="0" rtlCol="0">
                                <a:noAutofit/>
                              </wps:bodyPr>
                            </wps:wsp>
                            <wps:wsp>
                              <wps:cNvPr id="216" name="Rectangle 1671"/>
                              <wps:cNvSpPr/>
                              <wps:spPr>
                                <a:xfrm rot="-5399999">
                                  <a:off x="65140" y="261197"/>
                                  <a:ext cx="38005" cy="168285"/>
                                </a:xfrm>
                                <a:prstGeom prst="rect">
                                  <a:avLst/>
                                </a:prstGeom>
                                <a:ln>
                                  <a:noFill/>
                                </a:ln>
                              </wps:spPr>
                              <wps:txbx>
                                <w:txbxContent>
                                  <w:p w14:paraId="63C37B2A" w14:textId="77777777" w:rsidR="005F3C7B" w:rsidRDefault="005F3C7B" w:rsidP="00F814D7">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00EEF195" id="Csoportba foglalás 47" o:spid="_x0000_s1088" style="position:absolute;margin-left:0;margin-top:237pt;width:10.2pt;height:34.2pt;z-index:251872256" coordsize="1682,1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">
                      <v:rect id="Rectangle 1670" o:spid="_x0000_s1089" style="position:absolute;left:-6475;top:6700;width:14783;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x78YA&#10;AADcAAAADwAAAGRycy9kb3ducmV2LnhtbESPT2vCQBTE70K/w/IKvekmUq2kbkIplHhRUFvx+My+&#10;/KHZt2l21fjtuwWhx2FmfsMss8G04kK9aywriCcRCOLC6oYrBZ/7j/EChPPIGlvLpOBGDrL0YbTE&#10;RNsrb+my85UIEHYJKqi97xIpXVGTQTexHXHwStsb9EH2ldQ9XgPctHIaRXNpsOGwUGNH7zUV37uz&#10;UfAV78+H3G1OfCx/Xp7XPt+UVa7U0+Pw9grC0+D/w/f2SiuYxj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Hx78YAAADcAAAADwAAAAAAAAAAAAAAAACYAgAAZHJz&#10;L2Rvd25yZXYueG1sUEsFBgAAAAAEAAQA9QAAAIsDAAAAAA==&#10;" filled="f" stroked="f">
                        <v:textbox inset="0,0,0,0"/>
                      </v:rect>
                      <v:rect id="Rectangle 1671" o:spid="_x0000_s1090" style="position:absolute;left:651;top:2612;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vmMUA&#10;AADcAAAADwAAAGRycy9kb3ducmV2LnhtbESPT2vCQBTE74V+h+UJ3ppNRLSkriIFiReFapUeX7Mv&#10;f2j2bcyuGr+9WxA8DjPzG2a26E0jLtS52rKCJIpBEOdW11wq+N6v3t5BOI+ssbFMCm7kYDF/fZlh&#10;qu2Vv+iy86UIEHYpKqi8b1MpXV6RQRfZljh4he0M+iC7UuoOrwFuGjmK44k0WHNYqLClz4ryv93Z&#10;KDgk+/Mxc9tf/ilO0/HGZ9uizJQaDvrlBwhPvX+GH+21VjBKJvB/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42+YxQAAANwAAAAPAAAAAAAAAAAAAAAAAJgCAABkcnMv&#10;ZG93bnJldi54bWxQSwUGAAAAAAQABAD1AAAAigMAAAAA&#10;" filled="f" stroked="f">
                        <v:textbox inset="0,0,0,0">
                          <w:txbxContent>
                            <w:p w14:paraId="63C37B2A" w14:textId="77777777" w:rsidR="005F3C7B" w:rsidRDefault="005F3C7B" w:rsidP="00F814D7">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v:group>
                  </w:pict>
                </mc:Fallback>
              </mc:AlternateContent>
            </w:r>
          </w:p>
          <w:p w14:paraId="141416BD"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61B906D5"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Villamos alapismeretek </w:t>
            </w:r>
          </w:p>
        </w:tc>
        <w:tc>
          <w:tcPr>
            <w:tcW w:w="709" w:type="dxa"/>
            <w:tcBorders>
              <w:top w:val="nil"/>
              <w:left w:val="nil"/>
              <w:bottom w:val="single" w:sz="8" w:space="0" w:color="000000"/>
              <w:right w:val="single" w:sz="8" w:space="0" w:color="000000"/>
            </w:tcBorders>
            <w:shd w:val="clear" w:color="000000" w:fill="FFFFFF"/>
            <w:vAlign w:val="center"/>
            <w:hideMark/>
          </w:tcPr>
          <w:p w14:paraId="1247FFBC"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6F2A876A"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4D99EF95"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25890D8F"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15D9E60B"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635AE539"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118A283"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288</w:t>
            </w:r>
          </w:p>
        </w:tc>
      </w:tr>
      <w:tr w:rsidR="00F814D7" w:rsidRPr="00F814D7" w14:paraId="7420D714"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D93E2E1"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0D73BA6B"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Villamos áramkör </w:t>
            </w:r>
          </w:p>
        </w:tc>
        <w:tc>
          <w:tcPr>
            <w:tcW w:w="709" w:type="dxa"/>
            <w:tcBorders>
              <w:top w:val="nil"/>
              <w:left w:val="nil"/>
              <w:bottom w:val="single" w:sz="8" w:space="0" w:color="000000"/>
              <w:right w:val="single" w:sz="8" w:space="0" w:color="000000"/>
            </w:tcBorders>
            <w:shd w:val="clear" w:color="auto" w:fill="auto"/>
            <w:vAlign w:val="center"/>
            <w:hideMark/>
          </w:tcPr>
          <w:p w14:paraId="2BC344D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D346E6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F7D3DA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62B281B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527FC3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A047C1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9184BC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90</w:t>
            </w:r>
          </w:p>
        </w:tc>
      </w:tr>
      <w:tr w:rsidR="00F814D7" w:rsidRPr="00F814D7" w14:paraId="75377760"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AE811C7"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23FECE58"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Villamos áramkör ábrázolása </w:t>
            </w:r>
          </w:p>
        </w:tc>
        <w:tc>
          <w:tcPr>
            <w:tcW w:w="709" w:type="dxa"/>
            <w:tcBorders>
              <w:top w:val="nil"/>
              <w:left w:val="nil"/>
              <w:bottom w:val="single" w:sz="8" w:space="0" w:color="000000"/>
              <w:right w:val="single" w:sz="8" w:space="0" w:color="000000"/>
            </w:tcBorders>
            <w:shd w:val="clear" w:color="auto" w:fill="auto"/>
            <w:vAlign w:val="center"/>
            <w:hideMark/>
          </w:tcPr>
          <w:p w14:paraId="013ED1A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1FD925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7E2EC1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378727C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70E1B2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3350F9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5A4254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18</w:t>
            </w:r>
          </w:p>
        </w:tc>
      </w:tr>
      <w:tr w:rsidR="00F814D7" w:rsidRPr="00F814D7" w14:paraId="71F9DFBA"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6BEB8280"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44FA669B"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Villamos áramkör kialakítása </w:t>
            </w:r>
          </w:p>
        </w:tc>
        <w:tc>
          <w:tcPr>
            <w:tcW w:w="709" w:type="dxa"/>
            <w:tcBorders>
              <w:top w:val="nil"/>
              <w:left w:val="nil"/>
              <w:bottom w:val="single" w:sz="8" w:space="0" w:color="000000"/>
              <w:right w:val="single" w:sz="8" w:space="0" w:color="000000"/>
            </w:tcBorders>
            <w:shd w:val="clear" w:color="auto" w:fill="auto"/>
            <w:vAlign w:val="center"/>
            <w:hideMark/>
          </w:tcPr>
          <w:p w14:paraId="553F16C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058F12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F278B5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4B18F79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7DF798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3452A4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F7476A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36</w:t>
            </w:r>
          </w:p>
        </w:tc>
      </w:tr>
      <w:tr w:rsidR="00F814D7" w:rsidRPr="00F814D7" w14:paraId="06A2AB77"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A08DFB4"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617ABD0D"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Villamos biztonságtechnika </w:t>
            </w:r>
          </w:p>
        </w:tc>
        <w:tc>
          <w:tcPr>
            <w:tcW w:w="709" w:type="dxa"/>
            <w:tcBorders>
              <w:top w:val="nil"/>
              <w:left w:val="nil"/>
              <w:bottom w:val="single" w:sz="8" w:space="0" w:color="000000"/>
              <w:right w:val="single" w:sz="8" w:space="0" w:color="000000"/>
            </w:tcBorders>
            <w:shd w:val="clear" w:color="auto" w:fill="auto"/>
            <w:vAlign w:val="center"/>
            <w:hideMark/>
          </w:tcPr>
          <w:p w14:paraId="3CB3928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00A54E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7693EA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5B9445E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249CD0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44CB01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D0CFF1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36</w:t>
            </w:r>
          </w:p>
        </w:tc>
      </w:tr>
      <w:tr w:rsidR="00F814D7" w:rsidRPr="00F814D7" w14:paraId="14E18ECC" w14:textId="77777777" w:rsidTr="003B40A3">
        <w:trPr>
          <w:trHeight w:val="480"/>
        </w:trPr>
        <w:tc>
          <w:tcPr>
            <w:tcW w:w="184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99897C0"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nil"/>
              <w:right w:val="single" w:sz="8" w:space="0" w:color="000000"/>
            </w:tcBorders>
            <w:shd w:val="clear" w:color="auto" w:fill="auto"/>
            <w:vAlign w:val="center"/>
            <w:hideMark/>
          </w:tcPr>
          <w:p w14:paraId="5E0257F8"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Villamos áramkörök mérése, </w:t>
            </w:r>
            <w:proofErr w:type="spellStart"/>
            <w:r w:rsidRPr="00F814D7">
              <w:rPr>
                <w:rFonts w:ascii="Times New Roman" w:eastAsia="Times New Roman" w:hAnsi="Times New Roman" w:cs="Times New Roman"/>
                <w:color w:val="000000"/>
                <w:sz w:val="18"/>
                <w:szCs w:val="18"/>
                <w:lang w:eastAsia="hu-HU"/>
              </w:rPr>
              <w:t>dokumentá-</w:t>
            </w:r>
            <w:proofErr w:type="spellEnd"/>
          </w:p>
        </w:tc>
        <w:tc>
          <w:tcPr>
            <w:tcW w:w="709" w:type="dxa"/>
            <w:tcBorders>
              <w:top w:val="nil"/>
              <w:left w:val="nil"/>
              <w:bottom w:val="nil"/>
              <w:right w:val="single" w:sz="8" w:space="0" w:color="000000"/>
            </w:tcBorders>
            <w:shd w:val="clear" w:color="auto" w:fill="auto"/>
            <w:vAlign w:val="center"/>
            <w:hideMark/>
          </w:tcPr>
          <w:p w14:paraId="1AF5C04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nil"/>
              <w:right w:val="single" w:sz="8" w:space="0" w:color="000000"/>
            </w:tcBorders>
            <w:shd w:val="clear" w:color="auto" w:fill="auto"/>
            <w:vAlign w:val="center"/>
            <w:hideMark/>
          </w:tcPr>
          <w:p w14:paraId="60DE2EF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BBDAD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nil"/>
              <w:right w:val="single" w:sz="8" w:space="0" w:color="000000"/>
            </w:tcBorders>
            <w:shd w:val="clear" w:color="auto" w:fill="auto"/>
            <w:vAlign w:val="center"/>
            <w:hideMark/>
          </w:tcPr>
          <w:p w14:paraId="2FC8788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nil"/>
              <w:right w:val="single" w:sz="8" w:space="0" w:color="000000"/>
            </w:tcBorders>
            <w:shd w:val="clear" w:color="auto" w:fill="auto"/>
            <w:vAlign w:val="center"/>
            <w:hideMark/>
          </w:tcPr>
          <w:p w14:paraId="38C3980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ABE9A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vMerge w:val="restart"/>
            <w:tcBorders>
              <w:top w:val="nil"/>
              <w:left w:val="single" w:sz="8" w:space="0" w:color="000000"/>
              <w:bottom w:val="single" w:sz="8" w:space="0" w:color="000000"/>
              <w:right w:val="single" w:sz="8" w:space="0" w:color="000000"/>
            </w:tcBorders>
            <w:shd w:val="clear" w:color="000000" w:fill="D9D9D9"/>
            <w:vAlign w:val="center"/>
            <w:hideMark/>
          </w:tcPr>
          <w:p w14:paraId="582EC25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108</w:t>
            </w:r>
          </w:p>
        </w:tc>
      </w:tr>
      <w:tr w:rsidR="00F814D7" w:rsidRPr="00F814D7" w14:paraId="41B507EE"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C2FD4C5"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420246EF"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lása </w:t>
            </w:r>
          </w:p>
        </w:tc>
        <w:tc>
          <w:tcPr>
            <w:tcW w:w="709" w:type="dxa"/>
            <w:tcBorders>
              <w:top w:val="nil"/>
              <w:left w:val="nil"/>
              <w:bottom w:val="single" w:sz="8" w:space="0" w:color="000000"/>
              <w:right w:val="single" w:sz="8" w:space="0" w:color="000000"/>
            </w:tcBorders>
            <w:shd w:val="clear" w:color="auto" w:fill="auto"/>
            <w:vAlign w:val="center"/>
            <w:hideMark/>
          </w:tcPr>
          <w:p w14:paraId="6C680F9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F2B331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vMerge/>
            <w:tcBorders>
              <w:top w:val="nil"/>
              <w:left w:val="single" w:sz="8" w:space="0" w:color="000000"/>
              <w:bottom w:val="single" w:sz="8" w:space="0" w:color="000000"/>
              <w:right w:val="single" w:sz="8" w:space="0" w:color="000000"/>
            </w:tcBorders>
            <w:vAlign w:val="center"/>
            <w:hideMark/>
          </w:tcPr>
          <w:p w14:paraId="67535FA7"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960" w:type="dxa"/>
            <w:tcBorders>
              <w:top w:val="nil"/>
              <w:left w:val="nil"/>
              <w:bottom w:val="single" w:sz="8" w:space="0" w:color="000000"/>
              <w:right w:val="single" w:sz="8" w:space="0" w:color="000000"/>
            </w:tcBorders>
            <w:shd w:val="clear" w:color="auto" w:fill="auto"/>
            <w:vAlign w:val="center"/>
            <w:hideMark/>
          </w:tcPr>
          <w:p w14:paraId="04897E5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9C0559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vMerge/>
            <w:tcBorders>
              <w:top w:val="nil"/>
              <w:left w:val="single" w:sz="8" w:space="0" w:color="000000"/>
              <w:bottom w:val="single" w:sz="8" w:space="0" w:color="000000"/>
              <w:right w:val="single" w:sz="8" w:space="0" w:color="000000"/>
            </w:tcBorders>
            <w:vAlign w:val="center"/>
            <w:hideMark/>
          </w:tcPr>
          <w:p w14:paraId="52A0BCCD"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960" w:type="dxa"/>
            <w:gridSpan w:val="2"/>
            <w:vMerge/>
            <w:tcBorders>
              <w:top w:val="nil"/>
              <w:left w:val="single" w:sz="8" w:space="0" w:color="000000"/>
              <w:bottom w:val="single" w:sz="8" w:space="0" w:color="000000"/>
              <w:right w:val="single" w:sz="8" w:space="0" w:color="000000"/>
            </w:tcBorders>
            <w:vAlign w:val="center"/>
            <w:hideMark/>
          </w:tcPr>
          <w:p w14:paraId="7B77E5BA" w14:textId="77777777" w:rsidR="00F814D7" w:rsidRPr="00F814D7" w:rsidRDefault="00F814D7" w:rsidP="00F814D7">
            <w:pPr>
              <w:rPr>
                <w:rFonts w:ascii="Times New Roman" w:eastAsia="Times New Roman" w:hAnsi="Times New Roman" w:cs="Times New Roman"/>
                <w:color w:val="000000"/>
                <w:sz w:val="18"/>
                <w:szCs w:val="18"/>
                <w:lang w:eastAsia="hu-HU"/>
              </w:rPr>
            </w:pPr>
          </w:p>
        </w:tc>
      </w:tr>
      <w:tr w:rsidR="00F814D7" w:rsidRPr="00F814D7" w14:paraId="4093E3CC"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8FE1CF0"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27A8F71C"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Gépészeti alapismeretek </w:t>
            </w:r>
          </w:p>
        </w:tc>
        <w:tc>
          <w:tcPr>
            <w:tcW w:w="709" w:type="dxa"/>
            <w:tcBorders>
              <w:top w:val="nil"/>
              <w:left w:val="nil"/>
              <w:bottom w:val="single" w:sz="8" w:space="0" w:color="000000"/>
              <w:right w:val="single" w:sz="8" w:space="0" w:color="000000"/>
            </w:tcBorders>
            <w:shd w:val="clear" w:color="000000" w:fill="FFFFFF"/>
            <w:vAlign w:val="center"/>
            <w:hideMark/>
          </w:tcPr>
          <w:p w14:paraId="181CB16F"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1FCFB503"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E5FE4B7"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3FD63C43"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18D2B2E1"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662521BA"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98BBB0E"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306</w:t>
            </w:r>
          </w:p>
        </w:tc>
      </w:tr>
      <w:tr w:rsidR="00F814D7" w:rsidRPr="00F814D7" w14:paraId="231B7491"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0496EF8A"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2D704039"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Munkabiztonság, tűz- és környezetvédelem </w:t>
            </w:r>
          </w:p>
        </w:tc>
        <w:tc>
          <w:tcPr>
            <w:tcW w:w="709" w:type="dxa"/>
            <w:tcBorders>
              <w:top w:val="nil"/>
              <w:left w:val="nil"/>
              <w:bottom w:val="single" w:sz="8" w:space="0" w:color="000000"/>
              <w:right w:val="single" w:sz="8" w:space="0" w:color="000000"/>
            </w:tcBorders>
            <w:shd w:val="clear" w:color="auto" w:fill="auto"/>
            <w:vAlign w:val="center"/>
            <w:hideMark/>
          </w:tcPr>
          <w:p w14:paraId="465CA24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ACB246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E40B21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62FC6C5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8D49BC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F69AD4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42AA57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18</w:t>
            </w:r>
          </w:p>
        </w:tc>
      </w:tr>
      <w:tr w:rsidR="00F814D7" w:rsidRPr="00F814D7" w14:paraId="6B18D3FB"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6F53B584"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796776CB"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Műszaki rajz alapjai </w:t>
            </w:r>
          </w:p>
        </w:tc>
        <w:tc>
          <w:tcPr>
            <w:tcW w:w="709" w:type="dxa"/>
            <w:tcBorders>
              <w:top w:val="nil"/>
              <w:left w:val="nil"/>
              <w:bottom w:val="single" w:sz="8" w:space="0" w:color="000000"/>
              <w:right w:val="single" w:sz="8" w:space="0" w:color="000000"/>
            </w:tcBorders>
            <w:shd w:val="clear" w:color="auto" w:fill="auto"/>
            <w:vAlign w:val="center"/>
            <w:hideMark/>
          </w:tcPr>
          <w:p w14:paraId="1145550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BDC2DE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8D91B5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7BFB4D3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2CF45E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4B9647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7510AD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81</w:t>
            </w:r>
          </w:p>
        </w:tc>
      </w:tr>
      <w:tr w:rsidR="00F814D7" w:rsidRPr="00F814D7" w14:paraId="6B837D88"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2893F24"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564824C3"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Anyag- és gyártásismeret </w:t>
            </w:r>
          </w:p>
        </w:tc>
        <w:tc>
          <w:tcPr>
            <w:tcW w:w="709" w:type="dxa"/>
            <w:tcBorders>
              <w:top w:val="nil"/>
              <w:left w:val="nil"/>
              <w:bottom w:val="single" w:sz="8" w:space="0" w:color="000000"/>
              <w:right w:val="single" w:sz="8" w:space="0" w:color="000000"/>
            </w:tcBorders>
            <w:shd w:val="clear" w:color="auto" w:fill="auto"/>
            <w:vAlign w:val="center"/>
            <w:hideMark/>
          </w:tcPr>
          <w:p w14:paraId="28B7412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94A653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61A64E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4D9D849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EF3DE0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C98CE1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D2625C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18</w:t>
            </w:r>
          </w:p>
        </w:tc>
      </w:tr>
      <w:tr w:rsidR="00F814D7" w:rsidRPr="00F814D7" w14:paraId="37600D4C"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E73C690"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2A955B67"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Fémipari alapmegmunkálások </w:t>
            </w:r>
          </w:p>
        </w:tc>
        <w:tc>
          <w:tcPr>
            <w:tcW w:w="709" w:type="dxa"/>
            <w:tcBorders>
              <w:top w:val="nil"/>
              <w:left w:val="nil"/>
              <w:bottom w:val="single" w:sz="8" w:space="0" w:color="000000"/>
              <w:right w:val="single" w:sz="8" w:space="0" w:color="000000"/>
            </w:tcBorders>
            <w:shd w:val="clear" w:color="auto" w:fill="auto"/>
            <w:vAlign w:val="center"/>
            <w:hideMark/>
          </w:tcPr>
          <w:p w14:paraId="3EE0572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F7B8F9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2405E5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7A6FD1D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ED24C0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4BC4D9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6F95C8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90</w:t>
            </w:r>
          </w:p>
        </w:tc>
      </w:tr>
      <w:tr w:rsidR="00F814D7" w:rsidRPr="00F814D7" w14:paraId="20136DC8"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AEAFD6A"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2408BF6D"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Projektmunka </w:t>
            </w:r>
          </w:p>
        </w:tc>
        <w:tc>
          <w:tcPr>
            <w:tcW w:w="709" w:type="dxa"/>
            <w:tcBorders>
              <w:top w:val="nil"/>
              <w:left w:val="nil"/>
              <w:bottom w:val="single" w:sz="8" w:space="0" w:color="000000"/>
              <w:right w:val="single" w:sz="8" w:space="0" w:color="000000"/>
            </w:tcBorders>
            <w:shd w:val="clear" w:color="auto" w:fill="auto"/>
            <w:vAlign w:val="center"/>
            <w:hideMark/>
          </w:tcPr>
          <w:p w14:paraId="7EA46C1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4D2E69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9E46EF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3B80EFB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C7902F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974970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8D1B4D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99</w:t>
            </w:r>
          </w:p>
        </w:tc>
      </w:tr>
      <w:tr w:rsidR="00F814D7" w:rsidRPr="00F814D7" w14:paraId="1A1E1461" w14:textId="77777777" w:rsidTr="003B40A3">
        <w:trPr>
          <w:trHeight w:val="468"/>
        </w:trPr>
        <w:tc>
          <w:tcPr>
            <w:tcW w:w="1843"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46744D6"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000000" w:fill="BFBFBF"/>
            <w:vAlign w:val="center"/>
            <w:hideMark/>
          </w:tcPr>
          <w:p w14:paraId="28C87B8B"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Tanulási terület </w:t>
            </w:r>
            <w:proofErr w:type="spellStart"/>
            <w:r w:rsidRPr="00F814D7">
              <w:rPr>
                <w:rFonts w:ascii="Times New Roman" w:eastAsia="Times New Roman" w:hAnsi="Times New Roman" w:cs="Times New Roman"/>
                <w:b/>
                <w:bCs/>
                <w:color w:val="000000"/>
                <w:sz w:val="18"/>
                <w:szCs w:val="18"/>
                <w:lang w:eastAsia="hu-HU"/>
              </w:rPr>
              <w:t>összóraszáma</w:t>
            </w:r>
            <w:proofErr w:type="spellEnd"/>
            <w:r w:rsidRPr="00F814D7">
              <w:rPr>
                <w:rFonts w:ascii="Times New Roman" w:eastAsia="Times New Roman" w:hAnsi="Times New Roman" w:cs="Times New Roman"/>
                <w:b/>
                <w:bCs/>
                <w:color w:val="000000"/>
                <w:sz w:val="18"/>
                <w:szCs w:val="18"/>
                <w:lang w:eastAsia="hu-HU"/>
              </w:rPr>
              <w:t xml:space="preserve"> </w:t>
            </w:r>
          </w:p>
        </w:tc>
        <w:tc>
          <w:tcPr>
            <w:tcW w:w="709" w:type="dxa"/>
            <w:tcBorders>
              <w:top w:val="nil"/>
              <w:left w:val="nil"/>
              <w:bottom w:val="single" w:sz="8" w:space="0" w:color="000000"/>
              <w:right w:val="single" w:sz="8" w:space="0" w:color="000000"/>
            </w:tcBorders>
            <w:shd w:val="clear" w:color="000000" w:fill="BFBFBF"/>
            <w:vAlign w:val="center"/>
            <w:hideMark/>
          </w:tcPr>
          <w:p w14:paraId="2E384702"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4008E474"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30310FFB"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BFBFBF"/>
            <w:vAlign w:val="center"/>
            <w:hideMark/>
          </w:tcPr>
          <w:p w14:paraId="653EE1DA"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BFBFBF"/>
            <w:vAlign w:val="center"/>
            <w:hideMark/>
          </w:tcPr>
          <w:p w14:paraId="386B67F3"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BFBFBF"/>
            <w:vAlign w:val="center"/>
            <w:hideMark/>
          </w:tcPr>
          <w:p w14:paraId="0B7FA382"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62</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AB0579E"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674</w:t>
            </w:r>
          </w:p>
        </w:tc>
      </w:tr>
      <w:tr w:rsidR="00F814D7" w:rsidRPr="00F814D7" w14:paraId="10EE66D0" w14:textId="77777777" w:rsidTr="003B40A3">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087C3" w14:textId="794D9EB1" w:rsidR="00F814D7" w:rsidRPr="00F814D7" w:rsidRDefault="003B40A3" w:rsidP="00F814D7">
            <w:pPr>
              <w:rPr>
                <w:rFonts w:ascii="Calibri" w:eastAsia="Times New Roman" w:hAnsi="Calibri" w:cs="Calibri"/>
                <w:color w:val="000000"/>
                <w:lang w:eastAsia="hu-HU"/>
              </w:rPr>
            </w:pPr>
            <w:r w:rsidRPr="00F814D7">
              <w:rPr>
                <w:rFonts w:ascii="Times New Roman" w:eastAsia="Times New Roman" w:hAnsi="Times New Roman" w:cs="Times New Roman"/>
                <w:color w:val="000000"/>
                <w:sz w:val="18"/>
                <w:szCs w:val="18"/>
                <w:lang w:eastAsia="hu-HU"/>
              </w:rPr>
              <w:t>Gépészeti alapismeretek</w:t>
            </w:r>
            <w:r w:rsidRPr="00F814D7">
              <w:rPr>
                <w:rFonts w:ascii="Calibri" w:eastAsia="Times New Roman" w:hAnsi="Calibri" w:cs="Calibri"/>
                <w:noProof/>
                <w:color w:val="000000"/>
                <w:lang w:eastAsia="hu-HU"/>
              </w:rPr>
              <w:t xml:space="preserve"> </w:t>
            </w:r>
            <w:r w:rsidR="00F814D7" w:rsidRPr="00F814D7">
              <w:rPr>
                <w:rFonts w:ascii="Calibri" w:eastAsia="Times New Roman" w:hAnsi="Calibri" w:cs="Calibri"/>
                <w:noProof/>
                <w:color w:val="000000"/>
                <w:lang w:eastAsia="hu-HU"/>
              </w:rPr>
              <mc:AlternateContent>
                <mc:Choice Requires="wpg">
                  <w:drawing>
                    <wp:anchor distT="0" distB="0" distL="114300" distR="114300" simplePos="0" relativeHeight="251873280" behindDoc="0" locked="0" layoutInCell="1" allowOverlap="1" wp14:anchorId="69B685C4" wp14:editId="63A58720">
                      <wp:simplePos x="0" y="0"/>
                      <wp:positionH relativeFrom="column">
                        <wp:posOffset>152400</wp:posOffset>
                      </wp:positionH>
                      <wp:positionV relativeFrom="paragraph">
                        <wp:posOffset>5113020</wp:posOffset>
                      </wp:positionV>
                      <wp:extent cx="129540" cy="563880"/>
                      <wp:effectExtent l="0" t="0" r="0" b="0"/>
                      <wp:wrapNone/>
                      <wp:docPr id="46" name="Csoportba foglalás 46"/>
                      <wp:cNvGraphicFramePr/>
                      <a:graphic xmlns:a="http://schemas.openxmlformats.org/drawingml/2006/main">
                        <a:graphicData uri="http://schemas.microsoft.com/office/word/2010/wordprocessingGroup">
                          <wpg:wgp>
                            <wpg:cNvGrpSpPr/>
                            <wpg:grpSpPr>
                              <a:xfrm>
                                <a:off x="0" y="0"/>
                                <a:ext cx="168285" cy="2177064"/>
                                <a:chOff x="0" y="0"/>
                                <a:chExt cx="168285" cy="2177064"/>
                              </a:xfrm>
                            </wpg:grpSpPr>
                            <wps:wsp>
                              <wps:cNvPr id="213" name="Rectangle 3113"/>
                              <wps:cNvSpPr/>
                              <wps:spPr>
                                <a:xfrm rot="-5399999">
                                  <a:off x="-996797" y="1019388"/>
                                  <a:ext cx="2177064" cy="138287"/>
                                </a:xfrm>
                                <a:prstGeom prst="rect">
                                  <a:avLst/>
                                </a:prstGeom>
                                <a:ln>
                                  <a:noFill/>
                                </a:ln>
                              </wps:spPr>
                              <wps:bodyPr lIns="0" tIns="0" rIns="0" bIns="0" rtlCol="0">
                                <a:noAutofit/>
                              </wps:bodyPr>
                            </wps:wsp>
                            <wps:wsp>
                              <wps:cNvPr id="214" name="Rectangle 3114"/>
                              <wps:cNvSpPr/>
                              <wps:spPr>
                                <a:xfrm rot="-5399999">
                                  <a:off x="65140" y="436762"/>
                                  <a:ext cx="38005" cy="168285"/>
                                </a:xfrm>
                                <a:prstGeom prst="rect">
                                  <a:avLst/>
                                </a:prstGeom>
                                <a:ln>
                                  <a:noFill/>
                                </a:ln>
                              </wps:spPr>
                              <wps:txbx>
                                <w:txbxContent>
                                  <w:p w14:paraId="517B3A2E" w14:textId="77777777" w:rsidR="005F3C7B" w:rsidRDefault="005F3C7B" w:rsidP="00F814D7">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9B685C4" id="Csoportba foglalás 46" o:spid="_x0000_s1091" style="position:absolute;margin-left:12pt;margin-top:402.6pt;width:10.2pt;height:44.4pt;z-index:251873280" coordsize="1682,2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">
                      <v:rect id="Rectangle 3113" o:spid="_x0000_s1092" style="position:absolute;left:-9968;top:10193;width:21770;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MAMYA&#10;AADcAAAADwAAAGRycy9kb3ducmV2LnhtbESPT2vCQBTE70K/w/IKvekmVqykbkIplHhRUFvx+My+&#10;/KHZt2l21fjtuwWhx2FmfsMss8G04kK9aywriCcRCOLC6oYrBZ/7j/EChPPIGlvLpOBGDrL0YbTE&#10;RNsrb+my85UIEHYJKqi97xIpXVGTQTexHXHwStsb9EH2ldQ9XgPctHIaRXNpsOGwUGNH7zUV37uz&#10;UfAV78+H3G1OfCx/XmZrn2/KKlfq6XF4ewXhafD/4Xt7pRVM42f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TMAMYAAADcAAAADwAAAAAAAAAAAAAAAACYAgAAZHJz&#10;L2Rvd25yZXYueG1sUEsFBgAAAAAEAAQA9QAAAIsDAAAAAA==&#10;" filled="f" stroked="f">
                        <v:textbox inset="0,0,0,0"/>
                      </v:rect>
                      <v:rect id="Rectangle 3114" o:spid="_x0000_s1093" style="position:absolute;left:651;top:4368;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UdMUA&#10;AADcAAAADwAAAGRycy9kb3ducmV2LnhtbESPT2vCQBTE70K/w/IK3swmIlpSVykFiRcFtS09vmZf&#10;/tDs25hdNX57VxA8DjPzG2a+7E0jztS52rKCJIpBEOdW11wq+DqsRm8gnEfW2FgmBVdysFy8DOaY&#10;anvhHZ33vhQBwi5FBZX3bSqlyysy6CLbEgevsJ1BH2RXSt3hJcBNI8dxPJUGaw4LFbb0WVH+vz8Z&#10;Bd/J4fSTue0f/xbH2WTjs21RZkoNX/uPdxCeev8MP9prrWCcTOB+Jhw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VR0xQAAANwAAAAPAAAAAAAAAAAAAAAAAJgCAABkcnMv&#10;ZG93bnJldi54bWxQSwUGAAAAAAQABAD1AAAAigMAAAAA&#10;" filled="f" stroked="f">
                        <v:textbox inset="0,0,0,0">
                          <w:txbxContent>
                            <w:p w14:paraId="517B3A2E" w14:textId="77777777" w:rsidR="005F3C7B" w:rsidRDefault="005F3C7B" w:rsidP="00F814D7">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v:group>
                  </w:pict>
                </mc:Fallback>
              </mc:AlternateContent>
            </w:r>
          </w:p>
          <w:p w14:paraId="284813A1"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7025D8A2"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Műszaki dokumentáció </w:t>
            </w:r>
          </w:p>
        </w:tc>
        <w:tc>
          <w:tcPr>
            <w:tcW w:w="709" w:type="dxa"/>
            <w:tcBorders>
              <w:top w:val="nil"/>
              <w:left w:val="nil"/>
              <w:bottom w:val="single" w:sz="8" w:space="0" w:color="000000"/>
              <w:right w:val="single" w:sz="8" w:space="0" w:color="000000"/>
            </w:tcBorders>
            <w:shd w:val="clear" w:color="000000" w:fill="FFFFFF"/>
            <w:vAlign w:val="center"/>
            <w:hideMark/>
          </w:tcPr>
          <w:p w14:paraId="76F4B430"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108</w:t>
            </w:r>
          </w:p>
        </w:tc>
        <w:tc>
          <w:tcPr>
            <w:tcW w:w="820" w:type="dxa"/>
            <w:tcBorders>
              <w:top w:val="nil"/>
              <w:left w:val="nil"/>
              <w:bottom w:val="single" w:sz="8" w:space="0" w:color="000000"/>
              <w:right w:val="single" w:sz="8" w:space="0" w:color="000000"/>
            </w:tcBorders>
            <w:shd w:val="clear" w:color="000000" w:fill="FFFFFF"/>
            <w:vAlign w:val="center"/>
            <w:hideMark/>
          </w:tcPr>
          <w:p w14:paraId="24B180A9"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48A1AA89"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108</w:t>
            </w:r>
          </w:p>
        </w:tc>
        <w:tc>
          <w:tcPr>
            <w:tcW w:w="960" w:type="dxa"/>
            <w:tcBorders>
              <w:top w:val="nil"/>
              <w:left w:val="nil"/>
              <w:bottom w:val="single" w:sz="8" w:space="0" w:color="000000"/>
              <w:right w:val="single" w:sz="8" w:space="0" w:color="000000"/>
            </w:tcBorders>
            <w:shd w:val="clear" w:color="000000" w:fill="FFFFFF"/>
            <w:vAlign w:val="center"/>
            <w:hideMark/>
          </w:tcPr>
          <w:p w14:paraId="7D182D1F"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2387F8EC"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3265368C"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FEA7744"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108</w:t>
            </w:r>
          </w:p>
        </w:tc>
      </w:tr>
      <w:tr w:rsidR="00F814D7" w:rsidRPr="00F814D7" w14:paraId="42D2ED0D"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4EAFDD3"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66184D55"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Technológiai dokumentációk </w:t>
            </w:r>
          </w:p>
        </w:tc>
        <w:tc>
          <w:tcPr>
            <w:tcW w:w="709" w:type="dxa"/>
            <w:tcBorders>
              <w:top w:val="nil"/>
              <w:left w:val="nil"/>
              <w:bottom w:val="single" w:sz="8" w:space="0" w:color="000000"/>
              <w:right w:val="single" w:sz="8" w:space="0" w:color="000000"/>
            </w:tcBorders>
            <w:shd w:val="clear" w:color="auto" w:fill="auto"/>
            <w:vAlign w:val="center"/>
            <w:hideMark/>
          </w:tcPr>
          <w:p w14:paraId="4D5BB33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51F7DA3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2C7B4C8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c>
          <w:tcPr>
            <w:tcW w:w="960" w:type="dxa"/>
            <w:tcBorders>
              <w:top w:val="nil"/>
              <w:left w:val="nil"/>
              <w:bottom w:val="single" w:sz="8" w:space="0" w:color="000000"/>
              <w:right w:val="single" w:sz="8" w:space="0" w:color="000000"/>
            </w:tcBorders>
            <w:shd w:val="clear" w:color="auto" w:fill="auto"/>
            <w:vAlign w:val="center"/>
            <w:hideMark/>
          </w:tcPr>
          <w:p w14:paraId="11334A4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7B670D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D13040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D8D5A6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r>
      <w:tr w:rsidR="00F814D7" w:rsidRPr="00F814D7" w14:paraId="0BB026B1"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0DCE351"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25095ADE"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Rajztechnikai alapszabványok, előírások, megoldások </w:t>
            </w:r>
          </w:p>
        </w:tc>
        <w:tc>
          <w:tcPr>
            <w:tcW w:w="709" w:type="dxa"/>
            <w:tcBorders>
              <w:top w:val="nil"/>
              <w:left w:val="nil"/>
              <w:bottom w:val="single" w:sz="8" w:space="0" w:color="000000"/>
              <w:right w:val="single" w:sz="8" w:space="0" w:color="000000"/>
            </w:tcBorders>
            <w:shd w:val="clear" w:color="auto" w:fill="auto"/>
            <w:vAlign w:val="center"/>
            <w:hideMark/>
          </w:tcPr>
          <w:p w14:paraId="72EFB23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50</w:t>
            </w:r>
          </w:p>
        </w:tc>
        <w:tc>
          <w:tcPr>
            <w:tcW w:w="820" w:type="dxa"/>
            <w:tcBorders>
              <w:top w:val="nil"/>
              <w:left w:val="nil"/>
              <w:bottom w:val="single" w:sz="8" w:space="0" w:color="000000"/>
              <w:right w:val="single" w:sz="8" w:space="0" w:color="000000"/>
            </w:tcBorders>
            <w:shd w:val="clear" w:color="auto" w:fill="auto"/>
            <w:vAlign w:val="center"/>
            <w:hideMark/>
          </w:tcPr>
          <w:p w14:paraId="7094D15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182F6C5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50</w:t>
            </w:r>
          </w:p>
        </w:tc>
        <w:tc>
          <w:tcPr>
            <w:tcW w:w="960" w:type="dxa"/>
            <w:tcBorders>
              <w:top w:val="nil"/>
              <w:left w:val="nil"/>
              <w:bottom w:val="single" w:sz="8" w:space="0" w:color="000000"/>
              <w:right w:val="single" w:sz="8" w:space="0" w:color="000000"/>
            </w:tcBorders>
            <w:shd w:val="clear" w:color="auto" w:fill="auto"/>
            <w:vAlign w:val="center"/>
            <w:hideMark/>
          </w:tcPr>
          <w:p w14:paraId="6E5C23F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FDBA25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7EF38F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F6974B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50</w:t>
            </w:r>
          </w:p>
        </w:tc>
      </w:tr>
      <w:tr w:rsidR="00F814D7" w:rsidRPr="00F814D7" w14:paraId="08EE71C2"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FC91868"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60BA5241"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Jelképes ábrázolások </w:t>
            </w:r>
          </w:p>
        </w:tc>
        <w:tc>
          <w:tcPr>
            <w:tcW w:w="709" w:type="dxa"/>
            <w:tcBorders>
              <w:top w:val="nil"/>
              <w:left w:val="nil"/>
              <w:bottom w:val="single" w:sz="8" w:space="0" w:color="000000"/>
              <w:right w:val="single" w:sz="8" w:space="0" w:color="000000"/>
            </w:tcBorders>
            <w:shd w:val="clear" w:color="auto" w:fill="auto"/>
            <w:vAlign w:val="center"/>
            <w:hideMark/>
          </w:tcPr>
          <w:p w14:paraId="66F266D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c>
          <w:tcPr>
            <w:tcW w:w="820" w:type="dxa"/>
            <w:tcBorders>
              <w:top w:val="nil"/>
              <w:left w:val="nil"/>
              <w:bottom w:val="single" w:sz="8" w:space="0" w:color="000000"/>
              <w:right w:val="single" w:sz="8" w:space="0" w:color="000000"/>
            </w:tcBorders>
            <w:shd w:val="clear" w:color="auto" w:fill="auto"/>
            <w:vAlign w:val="center"/>
            <w:hideMark/>
          </w:tcPr>
          <w:p w14:paraId="7C60677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196F7D1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c>
          <w:tcPr>
            <w:tcW w:w="960" w:type="dxa"/>
            <w:tcBorders>
              <w:top w:val="nil"/>
              <w:left w:val="nil"/>
              <w:bottom w:val="single" w:sz="8" w:space="0" w:color="000000"/>
              <w:right w:val="single" w:sz="8" w:space="0" w:color="000000"/>
            </w:tcBorders>
            <w:shd w:val="clear" w:color="auto" w:fill="auto"/>
            <w:vAlign w:val="center"/>
            <w:hideMark/>
          </w:tcPr>
          <w:p w14:paraId="651E518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72AFCD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732988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B1327E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r>
      <w:tr w:rsidR="00F814D7" w:rsidRPr="00F814D7" w14:paraId="3704D064"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E8ED2BA"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08370CB4"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géprajzkészítés gyakorlata </w:t>
            </w:r>
          </w:p>
        </w:tc>
        <w:tc>
          <w:tcPr>
            <w:tcW w:w="709" w:type="dxa"/>
            <w:tcBorders>
              <w:top w:val="nil"/>
              <w:left w:val="nil"/>
              <w:bottom w:val="single" w:sz="8" w:space="0" w:color="000000"/>
              <w:right w:val="single" w:sz="8" w:space="0" w:color="000000"/>
            </w:tcBorders>
            <w:shd w:val="clear" w:color="auto" w:fill="auto"/>
            <w:vAlign w:val="center"/>
            <w:hideMark/>
          </w:tcPr>
          <w:p w14:paraId="42EF14C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45</w:t>
            </w:r>
          </w:p>
        </w:tc>
        <w:tc>
          <w:tcPr>
            <w:tcW w:w="820" w:type="dxa"/>
            <w:tcBorders>
              <w:top w:val="nil"/>
              <w:left w:val="nil"/>
              <w:bottom w:val="single" w:sz="8" w:space="0" w:color="000000"/>
              <w:right w:val="single" w:sz="8" w:space="0" w:color="000000"/>
            </w:tcBorders>
            <w:shd w:val="clear" w:color="auto" w:fill="auto"/>
            <w:vAlign w:val="center"/>
            <w:hideMark/>
          </w:tcPr>
          <w:p w14:paraId="68FD09C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4E6C2DC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45</w:t>
            </w:r>
          </w:p>
        </w:tc>
        <w:tc>
          <w:tcPr>
            <w:tcW w:w="960" w:type="dxa"/>
            <w:tcBorders>
              <w:top w:val="nil"/>
              <w:left w:val="nil"/>
              <w:bottom w:val="single" w:sz="8" w:space="0" w:color="000000"/>
              <w:right w:val="single" w:sz="8" w:space="0" w:color="000000"/>
            </w:tcBorders>
            <w:shd w:val="clear" w:color="auto" w:fill="auto"/>
            <w:vAlign w:val="center"/>
            <w:hideMark/>
          </w:tcPr>
          <w:p w14:paraId="2725A82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AB1A19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B91C0A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1989E7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45</w:t>
            </w:r>
          </w:p>
        </w:tc>
      </w:tr>
      <w:tr w:rsidR="00F814D7" w:rsidRPr="00F814D7" w14:paraId="7F713892"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EBB61E5"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05A778AB"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Gépészeti alapmérések </w:t>
            </w:r>
          </w:p>
        </w:tc>
        <w:tc>
          <w:tcPr>
            <w:tcW w:w="709" w:type="dxa"/>
            <w:tcBorders>
              <w:top w:val="nil"/>
              <w:left w:val="nil"/>
              <w:bottom w:val="single" w:sz="8" w:space="0" w:color="000000"/>
              <w:right w:val="single" w:sz="8" w:space="0" w:color="000000"/>
            </w:tcBorders>
            <w:shd w:val="clear" w:color="000000" w:fill="FFFFFF"/>
            <w:vAlign w:val="center"/>
            <w:hideMark/>
          </w:tcPr>
          <w:p w14:paraId="04CCEFDF"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36</w:t>
            </w:r>
          </w:p>
        </w:tc>
        <w:tc>
          <w:tcPr>
            <w:tcW w:w="820" w:type="dxa"/>
            <w:tcBorders>
              <w:top w:val="nil"/>
              <w:left w:val="nil"/>
              <w:bottom w:val="single" w:sz="8" w:space="0" w:color="000000"/>
              <w:right w:val="single" w:sz="8" w:space="0" w:color="000000"/>
            </w:tcBorders>
            <w:shd w:val="clear" w:color="000000" w:fill="FFFFFF"/>
            <w:vAlign w:val="center"/>
            <w:hideMark/>
          </w:tcPr>
          <w:p w14:paraId="451AF6E2"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36</w:t>
            </w:r>
          </w:p>
        </w:tc>
        <w:tc>
          <w:tcPr>
            <w:tcW w:w="770" w:type="dxa"/>
            <w:tcBorders>
              <w:top w:val="nil"/>
              <w:left w:val="nil"/>
              <w:bottom w:val="single" w:sz="8" w:space="0" w:color="000000"/>
              <w:right w:val="single" w:sz="8" w:space="0" w:color="000000"/>
            </w:tcBorders>
            <w:shd w:val="clear" w:color="000000" w:fill="FFFFFF"/>
            <w:vAlign w:val="center"/>
            <w:hideMark/>
          </w:tcPr>
          <w:p w14:paraId="367E10C5"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72</w:t>
            </w:r>
          </w:p>
        </w:tc>
        <w:tc>
          <w:tcPr>
            <w:tcW w:w="960" w:type="dxa"/>
            <w:tcBorders>
              <w:top w:val="nil"/>
              <w:left w:val="nil"/>
              <w:bottom w:val="single" w:sz="8" w:space="0" w:color="000000"/>
              <w:right w:val="single" w:sz="8" w:space="0" w:color="000000"/>
            </w:tcBorders>
            <w:shd w:val="clear" w:color="000000" w:fill="FFFFFF"/>
            <w:vAlign w:val="center"/>
            <w:hideMark/>
          </w:tcPr>
          <w:p w14:paraId="1D563926"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0FDB29A5"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65D95350"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D5E22FD"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72</w:t>
            </w:r>
          </w:p>
        </w:tc>
      </w:tr>
      <w:tr w:rsidR="00F814D7" w:rsidRPr="00F814D7" w14:paraId="3D1436C9"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5943220"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1153BD7C"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Alapfogalmak </w:t>
            </w:r>
          </w:p>
        </w:tc>
        <w:tc>
          <w:tcPr>
            <w:tcW w:w="709" w:type="dxa"/>
            <w:tcBorders>
              <w:top w:val="nil"/>
              <w:left w:val="nil"/>
              <w:bottom w:val="single" w:sz="8" w:space="0" w:color="000000"/>
              <w:right w:val="single" w:sz="8" w:space="0" w:color="000000"/>
            </w:tcBorders>
            <w:shd w:val="clear" w:color="auto" w:fill="auto"/>
            <w:vAlign w:val="center"/>
            <w:hideMark/>
          </w:tcPr>
          <w:p w14:paraId="5498F8F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820" w:type="dxa"/>
            <w:tcBorders>
              <w:top w:val="nil"/>
              <w:left w:val="nil"/>
              <w:bottom w:val="single" w:sz="8" w:space="0" w:color="000000"/>
              <w:right w:val="single" w:sz="8" w:space="0" w:color="000000"/>
            </w:tcBorders>
            <w:shd w:val="clear" w:color="auto" w:fill="auto"/>
            <w:vAlign w:val="center"/>
            <w:hideMark/>
          </w:tcPr>
          <w:p w14:paraId="0B93068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770" w:type="dxa"/>
            <w:tcBorders>
              <w:top w:val="nil"/>
              <w:left w:val="nil"/>
              <w:bottom w:val="single" w:sz="8" w:space="0" w:color="000000"/>
              <w:right w:val="single" w:sz="8" w:space="0" w:color="000000"/>
            </w:tcBorders>
            <w:shd w:val="clear" w:color="auto" w:fill="auto"/>
            <w:vAlign w:val="center"/>
            <w:hideMark/>
          </w:tcPr>
          <w:p w14:paraId="226F104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c>
          <w:tcPr>
            <w:tcW w:w="960" w:type="dxa"/>
            <w:tcBorders>
              <w:top w:val="nil"/>
              <w:left w:val="nil"/>
              <w:bottom w:val="single" w:sz="8" w:space="0" w:color="000000"/>
              <w:right w:val="single" w:sz="8" w:space="0" w:color="000000"/>
            </w:tcBorders>
            <w:shd w:val="clear" w:color="auto" w:fill="auto"/>
            <w:vAlign w:val="center"/>
            <w:hideMark/>
          </w:tcPr>
          <w:p w14:paraId="19CFA74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E51B0A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EF1D5C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EA3CDA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r>
      <w:tr w:rsidR="00F814D7" w:rsidRPr="00F814D7" w14:paraId="1F4E677B"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B8697AF"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0575E62D"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Mérési dokumentumok </w:t>
            </w:r>
          </w:p>
        </w:tc>
        <w:tc>
          <w:tcPr>
            <w:tcW w:w="709" w:type="dxa"/>
            <w:tcBorders>
              <w:top w:val="nil"/>
              <w:left w:val="nil"/>
              <w:bottom w:val="single" w:sz="8" w:space="0" w:color="000000"/>
              <w:right w:val="single" w:sz="8" w:space="0" w:color="000000"/>
            </w:tcBorders>
            <w:shd w:val="clear" w:color="auto" w:fill="auto"/>
            <w:vAlign w:val="center"/>
            <w:hideMark/>
          </w:tcPr>
          <w:p w14:paraId="170BF86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820" w:type="dxa"/>
            <w:tcBorders>
              <w:top w:val="nil"/>
              <w:left w:val="nil"/>
              <w:bottom w:val="single" w:sz="8" w:space="0" w:color="000000"/>
              <w:right w:val="single" w:sz="8" w:space="0" w:color="000000"/>
            </w:tcBorders>
            <w:shd w:val="clear" w:color="auto" w:fill="auto"/>
            <w:vAlign w:val="center"/>
            <w:hideMark/>
          </w:tcPr>
          <w:p w14:paraId="4145802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770" w:type="dxa"/>
            <w:tcBorders>
              <w:top w:val="nil"/>
              <w:left w:val="nil"/>
              <w:bottom w:val="single" w:sz="8" w:space="0" w:color="000000"/>
              <w:right w:val="single" w:sz="8" w:space="0" w:color="000000"/>
            </w:tcBorders>
            <w:shd w:val="clear" w:color="auto" w:fill="auto"/>
            <w:vAlign w:val="center"/>
            <w:hideMark/>
          </w:tcPr>
          <w:p w14:paraId="22513D5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960" w:type="dxa"/>
            <w:tcBorders>
              <w:top w:val="nil"/>
              <w:left w:val="nil"/>
              <w:bottom w:val="single" w:sz="8" w:space="0" w:color="000000"/>
              <w:right w:val="single" w:sz="8" w:space="0" w:color="000000"/>
            </w:tcBorders>
            <w:shd w:val="clear" w:color="auto" w:fill="auto"/>
            <w:vAlign w:val="center"/>
            <w:hideMark/>
          </w:tcPr>
          <w:p w14:paraId="21AC0EA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0BAC56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834DF9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F73249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r>
      <w:tr w:rsidR="00F814D7" w:rsidRPr="00F814D7" w14:paraId="5E21EBCB"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DE491E2"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64BD476B"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mérés eszközei </w:t>
            </w:r>
          </w:p>
        </w:tc>
        <w:tc>
          <w:tcPr>
            <w:tcW w:w="709" w:type="dxa"/>
            <w:tcBorders>
              <w:top w:val="nil"/>
              <w:left w:val="nil"/>
              <w:bottom w:val="single" w:sz="8" w:space="0" w:color="000000"/>
              <w:right w:val="single" w:sz="8" w:space="0" w:color="000000"/>
            </w:tcBorders>
            <w:shd w:val="clear" w:color="auto" w:fill="auto"/>
            <w:vAlign w:val="center"/>
            <w:hideMark/>
          </w:tcPr>
          <w:p w14:paraId="4C69B62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820" w:type="dxa"/>
            <w:tcBorders>
              <w:top w:val="nil"/>
              <w:left w:val="nil"/>
              <w:bottom w:val="single" w:sz="8" w:space="0" w:color="000000"/>
              <w:right w:val="single" w:sz="8" w:space="0" w:color="000000"/>
            </w:tcBorders>
            <w:shd w:val="clear" w:color="auto" w:fill="auto"/>
            <w:vAlign w:val="center"/>
            <w:hideMark/>
          </w:tcPr>
          <w:p w14:paraId="0E7EC22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770" w:type="dxa"/>
            <w:tcBorders>
              <w:top w:val="nil"/>
              <w:left w:val="nil"/>
              <w:bottom w:val="single" w:sz="8" w:space="0" w:color="000000"/>
              <w:right w:val="single" w:sz="8" w:space="0" w:color="000000"/>
            </w:tcBorders>
            <w:shd w:val="clear" w:color="auto" w:fill="auto"/>
            <w:vAlign w:val="center"/>
            <w:hideMark/>
          </w:tcPr>
          <w:p w14:paraId="2FEC0C6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c>
          <w:tcPr>
            <w:tcW w:w="960" w:type="dxa"/>
            <w:tcBorders>
              <w:top w:val="nil"/>
              <w:left w:val="nil"/>
              <w:bottom w:val="single" w:sz="8" w:space="0" w:color="000000"/>
              <w:right w:val="single" w:sz="8" w:space="0" w:color="000000"/>
            </w:tcBorders>
            <w:shd w:val="clear" w:color="auto" w:fill="auto"/>
            <w:vAlign w:val="center"/>
            <w:hideMark/>
          </w:tcPr>
          <w:p w14:paraId="0DA5371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63E6AF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39AF6E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AFFB07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r>
      <w:tr w:rsidR="00F814D7" w:rsidRPr="00F814D7" w14:paraId="72125F99"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65FC2C8"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32C04C0C"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Mérési hibák </w:t>
            </w:r>
          </w:p>
        </w:tc>
        <w:tc>
          <w:tcPr>
            <w:tcW w:w="709" w:type="dxa"/>
            <w:tcBorders>
              <w:top w:val="nil"/>
              <w:left w:val="nil"/>
              <w:bottom w:val="single" w:sz="8" w:space="0" w:color="000000"/>
              <w:right w:val="single" w:sz="8" w:space="0" w:color="000000"/>
            </w:tcBorders>
            <w:shd w:val="clear" w:color="auto" w:fill="auto"/>
            <w:vAlign w:val="center"/>
            <w:hideMark/>
          </w:tcPr>
          <w:p w14:paraId="1632369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1F64E43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c>
          <w:tcPr>
            <w:tcW w:w="770" w:type="dxa"/>
            <w:tcBorders>
              <w:top w:val="nil"/>
              <w:left w:val="nil"/>
              <w:bottom w:val="single" w:sz="8" w:space="0" w:color="000000"/>
              <w:right w:val="single" w:sz="8" w:space="0" w:color="000000"/>
            </w:tcBorders>
            <w:shd w:val="clear" w:color="auto" w:fill="auto"/>
            <w:vAlign w:val="center"/>
            <w:hideMark/>
          </w:tcPr>
          <w:p w14:paraId="7C9510D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9</w:t>
            </w:r>
          </w:p>
        </w:tc>
        <w:tc>
          <w:tcPr>
            <w:tcW w:w="960" w:type="dxa"/>
            <w:tcBorders>
              <w:top w:val="nil"/>
              <w:left w:val="nil"/>
              <w:bottom w:val="single" w:sz="8" w:space="0" w:color="000000"/>
              <w:right w:val="single" w:sz="8" w:space="0" w:color="000000"/>
            </w:tcBorders>
            <w:shd w:val="clear" w:color="auto" w:fill="auto"/>
            <w:vAlign w:val="center"/>
            <w:hideMark/>
          </w:tcPr>
          <w:p w14:paraId="7DB4CF2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C7C793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E430FA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DBCE10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9</w:t>
            </w:r>
          </w:p>
        </w:tc>
      </w:tr>
      <w:tr w:rsidR="00F814D7" w:rsidRPr="00F814D7" w14:paraId="151EC1F7"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5EA7368"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4E5A3C50"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Hosszméretek mérése, ellenőrzése </w:t>
            </w:r>
          </w:p>
        </w:tc>
        <w:tc>
          <w:tcPr>
            <w:tcW w:w="709" w:type="dxa"/>
            <w:tcBorders>
              <w:top w:val="nil"/>
              <w:left w:val="nil"/>
              <w:bottom w:val="single" w:sz="8" w:space="0" w:color="000000"/>
              <w:right w:val="single" w:sz="8" w:space="0" w:color="000000"/>
            </w:tcBorders>
            <w:shd w:val="clear" w:color="auto" w:fill="auto"/>
            <w:vAlign w:val="center"/>
            <w:hideMark/>
          </w:tcPr>
          <w:p w14:paraId="76C8B99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0D85426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18</w:t>
            </w:r>
          </w:p>
        </w:tc>
        <w:tc>
          <w:tcPr>
            <w:tcW w:w="770" w:type="dxa"/>
            <w:tcBorders>
              <w:top w:val="nil"/>
              <w:left w:val="nil"/>
              <w:bottom w:val="single" w:sz="8" w:space="0" w:color="000000"/>
              <w:right w:val="single" w:sz="8" w:space="0" w:color="000000"/>
            </w:tcBorders>
            <w:shd w:val="clear" w:color="auto" w:fill="auto"/>
            <w:vAlign w:val="center"/>
            <w:hideMark/>
          </w:tcPr>
          <w:p w14:paraId="4C51543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36</w:t>
            </w:r>
          </w:p>
        </w:tc>
        <w:tc>
          <w:tcPr>
            <w:tcW w:w="960" w:type="dxa"/>
            <w:tcBorders>
              <w:top w:val="nil"/>
              <w:left w:val="nil"/>
              <w:bottom w:val="single" w:sz="8" w:space="0" w:color="000000"/>
              <w:right w:val="single" w:sz="8" w:space="0" w:color="000000"/>
            </w:tcBorders>
            <w:shd w:val="clear" w:color="auto" w:fill="auto"/>
            <w:vAlign w:val="center"/>
            <w:hideMark/>
          </w:tcPr>
          <w:p w14:paraId="6717AF6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2B190F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113E9B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3F9E6F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36</w:t>
            </w:r>
          </w:p>
        </w:tc>
      </w:tr>
      <w:tr w:rsidR="00F814D7" w:rsidRPr="00F814D7" w14:paraId="312CDFCD"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803DC99"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2732B871"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Szögek mérése és ellenőrzése </w:t>
            </w:r>
          </w:p>
        </w:tc>
        <w:tc>
          <w:tcPr>
            <w:tcW w:w="709" w:type="dxa"/>
            <w:tcBorders>
              <w:top w:val="nil"/>
              <w:left w:val="nil"/>
              <w:bottom w:val="single" w:sz="8" w:space="0" w:color="000000"/>
              <w:right w:val="single" w:sz="8" w:space="0" w:color="000000"/>
            </w:tcBorders>
            <w:shd w:val="clear" w:color="auto" w:fill="auto"/>
            <w:vAlign w:val="center"/>
            <w:hideMark/>
          </w:tcPr>
          <w:p w14:paraId="5FDA9F3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c>
          <w:tcPr>
            <w:tcW w:w="820" w:type="dxa"/>
            <w:tcBorders>
              <w:top w:val="nil"/>
              <w:left w:val="nil"/>
              <w:bottom w:val="single" w:sz="8" w:space="0" w:color="000000"/>
              <w:right w:val="single" w:sz="8" w:space="0" w:color="000000"/>
            </w:tcBorders>
            <w:shd w:val="clear" w:color="auto" w:fill="auto"/>
            <w:vAlign w:val="center"/>
            <w:hideMark/>
          </w:tcPr>
          <w:p w14:paraId="611BDF5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c>
          <w:tcPr>
            <w:tcW w:w="770" w:type="dxa"/>
            <w:tcBorders>
              <w:top w:val="nil"/>
              <w:left w:val="nil"/>
              <w:bottom w:val="single" w:sz="8" w:space="0" w:color="000000"/>
              <w:right w:val="single" w:sz="8" w:space="0" w:color="000000"/>
            </w:tcBorders>
            <w:shd w:val="clear" w:color="auto" w:fill="auto"/>
            <w:vAlign w:val="center"/>
            <w:hideMark/>
          </w:tcPr>
          <w:p w14:paraId="05541A4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c>
          <w:tcPr>
            <w:tcW w:w="960" w:type="dxa"/>
            <w:tcBorders>
              <w:top w:val="nil"/>
              <w:left w:val="nil"/>
              <w:bottom w:val="single" w:sz="8" w:space="0" w:color="000000"/>
              <w:right w:val="single" w:sz="8" w:space="0" w:color="000000"/>
            </w:tcBorders>
            <w:shd w:val="clear" w:color="auto" w:fill="auto"/>
            <w:vAlign w:val="center"/>
            <w:hideMark/>
          </w:tcPr>
          <w:p w14:paraId="06819B9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53AE2B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F18982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D917B1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r>
      <w:tr w:rsidR="00F814D7" w:rsidRPr="00F814D7" w14:paraId="4A09F7F9"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1929444"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0F4EB18C"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Alak- és helyzetpontosság mérése, ellenőrzése </w:t>
            </w:r>
          </w:p>
        </w:tc>
        <w:tc>
          <w:tcPr>
            <w:tcW w:w="709" w:type="dxa"/>
            <w:tcBorders>
              <w:top w:val="nil"/>
              <w:left w:val="nil"/>
              <w:bottom w:val="single" w:sz="8" w:space="0" w:color="000000"/>
              <w:right w:val="single" w:sz="8" w:space="0" w:color="000000"/>
            </w:tcBorders>
            <w:shd w:val="clear" w:color="auto" w:fill="auto"/>
            <w:vAlign w:val="center"/>
            <w:hideMark/>
          </w:tcPr>
          <w:p w14:paraId="58FE0E3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2574435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c>
          <w:tcPr>
            <w:tcW w:w="770" w:type="dxa"/>
            <w:tcBorders>
              <w:top w:val="nil"/>
              <w:left w:val="nil"/>
              <w:bottom w:val="single" w:sz="8" w:space="0" w:color="000000"/>
              <w:right w:val="single" w:sz="8" w:space="0" w:color="000000"/>
            </w:tcBorders>
            <w:shd w:val="clear" w:color="auto" w:fill="auto"/>
            <w:vAlign w:val="center"/>
            <w:hideMark/>
          </w:tcPr>
          <w:p w14:paraId="78479DD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8</w:t>
            </w:r>
          </w:p>
        </w:tc>
        <w:tc>
          <w:tcPr>
            <w:tcW w:w="960" w:type="dxa"/>
            <w:tcBorders>
              <w:top w:val="nil"/>
              <w:left w:val="nil"/>
              <w:bottom w:val="single" w:sz="8" w:space="0" w:color="000000"/>
              <w:right w:val="single" w:sz="8" w:space="0" w:color="000000"/>
            </w:tcBorders>
            <w:shd w:val="clear" w:color="auto" w:fill="auto"/>
            <w:vAlign w:val="center"/>
            <w:hideMark/>
          </w:tcPr>
          <w:p w14:paraId="6E7F476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3E21AE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42EA81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CF47A6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8</w:t>
            </w:r>
          </w:p>
        </w:tc>
      </w:tr>
      <w:tr w:rsidR="00F814D7" w:rsidRPr="00F814D7" w14:paraId="2251843A" w14:textId="77777777" w:rsidTr="003B40A3">
        <w:trPr>
          <w:trHeight w:val="468"/>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B7AEAD6"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35901CB6"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Anyagismeret, anyagvizsgálat </w:t>
            </w:r>
          </w:p>
        </w:tc>
        <w:tc>
          <w:tcPr>
            <w:tcW w:w="709" w:type="dxa"/>
            <w:tcBorders>
              <w:top w:val="nil"/>
              <w:left w:val="nil"/>
              <w:bottom w:val="single" w:sz="8" w:space="0" w:color="000000"/>
              <w:right w:val="single" w:sz="8" w:space="0" w:color="000000"/>
            </w:tcBorders>
            <w:shd w:val="clear" w:color="000000" w:fill="FFFFFF"/>
            <w:vAlign w:val="center"/>
            <w:hideMark/>
          </w:tcPr>
          <w:p w14:paraId="74AA4D74"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36</w:t>
            </w:r>
          </w:p>
        </w:tc>
        <w:tc>
          <w:tcPr>
            <w:tcW w:w="820" w:type="dxa"/>
            <w:tcBorders>
              <w:top w:val="nil"/>
              <w:left w:val="nil"/>
              <w:bottom w:val="single" w:sz="8" w:space="0" w:color="000000"/>
              <w:right w:val="single" w:sz="8" w:space="0" w:color="000000"/>
            </w:tcBorders>
            <w:shd w:val="clear" w:color="000000" w:fill="FFFFFF"/>
            <w:vAlign w:val="center"/>
            <w:hideMark/>
          </w:tcPr>
          <w:p w14:paraId="446A4517"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36</w:t>
            </w:r>
          </w:p>
        </w:tc>
        <w:tc>
          <w:tcPr>
            <w:tcW w:w="770" w:type="dxa"/>
            <w:tcBorders>
              <w:top w:val="nil"/>
              <w:left w:val="nil"/>
              <w:bottom w:val="single" w:sz="8" w:space="0" w:color="000000"/>
              <w:right w:val="single" w:sz="8" w:space="0" w:color="000000"/>
            </w:tcBorders>
            <w:shd w:val="clear" w:color="000000" w:fill="FFFFFF"/>
            <w:vAlign w:val="center"/>
            <w:hideMark/>
          </w:tcPr>
          <w:p w14:paraId="3BE95733"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72</w:t>
            </w:r>
          </w:p>
        </w:tc>
        <w:tc>
          <w:tcPr>
            <w:tcW w:w="960" w:type="dxa"/>
            <w:tcBorders>
              <w:top w:val="nil"/>
              <w:left w:val="nil"/>
              <w:bottom w:val="single" w:sz="8" w:space="0" w:color="000000"/>
              <w:right w:val="single" w:sz="8" w:space="0" w:color="000000"/>
            </w:tcBorders>
            <w:shd w:val="clear" w:color="000000" w:fill="FFFFFF"/>
            <w:vAlign w:val="center"/>
            <w:hideMark/>
          </w:tcPr>
          <w:p w14:paraId="01C32330"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36298BE1"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72E80D5B"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B554C00"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72</w:t>
            </w:r>
          </w:p>
        </w:tc>
      </w:tr>
      <w:tr w:rsidR="00F814D7" w:rsidRPr="00F814D7" w14:paraId="555EC667"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C4A71F3"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3F0238B1"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Alapanyagok csoportosítása és tulajdonságai </w:t>
            </w:r>
          </w:p>
        </w:tc>
        <w:tc>
          <w:tcPr>
            <w:tcW w:w="709" w:type="dxa"/>
            <w:tcBorders>
              <w:top w:val="nil"/>
              <w:left w:val="nil"/>
              <w:bottom w:val="single" w:sz="8" w:space="0" w:color="000000"/>
              <w:right w:val="single" w:sz="8" w:space="0" w:color="000000"/>
            </w:tcBorders>
            <w:shd w:val="clear" w:color="auto" w:fill="auto"/>
            <w:vAlign w:val="center"/>
            <w:hideMark/>
          </w:tcPr>
          <w:p w14:paraId="5345A7B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c>
          <w:tcPr>
            <w:tcW w:w="820" w:type="dxa"/>
            <w:tcBorders>
              <w:top w:val="nil"/>
              <w:left w:val="nil"/>
              <w:bottom w:val="single" w:sz="8" w:space="0" w:color="000000"/>
              <w:right w:val="single" w:sz="8" w:space="0" w:color="000000"/>
            </w:tcBorders>
            <w:shd w:val="clear" w:color="auto" w:fill="auto"/>
            <w:vAlign w:val="center"/>
            <w:hideMark/>
          </w:tcPr>
          <w:p w14:paraId="32408B1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c>
          <w:tcPr>
            <w:tcW w:w="770" w:type="dxa"/>
            <w:tcBorders>
              <w:top w:val="nil"/>
              <w:left w:val="nil"/>
              <w:bottom w:val="single" w:sz="8" w:space="0" w:color="000000"/>
              <w:right w:val="single" w:sz="8" w:space="0" w:color="000000"/>
            </w:tcBorders>
            <w:shd w:val="clear" w:color="auto" w:fill="auto"/>
            <w:vAlign w:val="center"/>
            <w:hideMark/>
          </w:tcPr>
          <w:p w14:paraId="71241F1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c>
          <w:tcPr>
            <w:tcW w:w="960" w:type="dxa"/>
            <w:tcBorders>
              <w:top w:val="nil"/>
              <w:left w:val="nil"/>
              <w:bottom w:val="single" w:sz="8" w:space="0" w:color="000000"/>
              <w:right w:val="single" w:sz="8" w:space="0" w:color="000000"/>
            </w:tcBorders>
            <w:shd w:val="clear" w:color="auto" w:fill="auto"/>
            <w:vAlign w:val="center"/>
            <w:hideMark/>
          </w:tcPr>
          <w:p w14:paraId="11C957E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43DE25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52181B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1794BD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r>
      <w:tr w:rsidR="00F814D7" w:rsidRPr="00F814D7" w14:paraId="02F9FAFD"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FEE34DC"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606EB4C9" w14:textId="77777777" w:rsidR="00F814D7" w:rsidRPr="00F814D7" w:rsidRDefault="00F814D7" w:rsidP="00F814D7">
            <w:pPr>
              <w:rPr>
                <w:rFonts w:ascii="Times New Roman" w:eastAsia="Times New Roman" w:hAnsi="Times New Roman" w:cs="Times New Roman"/>
                <w:color w:val="000000"/>
                <w:sz w:val="18"/>
                <w:szCs w:val="18"/>
                <w:lang w:eastAsia="hu-HU"/>
              </w:rPr>
            </w:pPr>
            <w:proofErr w:type="spellStart"/>
            <w:r w:rsidRPr="00F814D7">
              <w:rPr>
                <w:rFonts w:ascii="Times New Roman" w:eastAsia="Times New Roman" w:hAnsi="Times New Roman" w:cs="Times New Roman"/>
                <w:color w:val="000000"/>
                <w:sz w:val="18"/>
                <w:szCs w:val="18"/>
                <w:lang w:eastAsia="hu-HU"/>
              </w:rPr>
              <w:t>Anyagszerkezettani</w:t>
            </w:r>
            <w:proofErr w:type="spellEnd"/>
            <w:r w:rsidRPr="00F814D7">
              <w:rPr>
                <w:rFonts w:ascii="Times New Roman" w:eastAsia="Times New Roman" w:hAnsi="Times New Roman" w:cs="Times New Roman"/>
                <w:color w:val="000000"/>
                <w:sz w:val="18"/>
                <w:szCs w:val="18"/>
                <w:lang w:eastAsia="hu-HU"/>
              </w:rPr>
              <w:t xml:space="preserve"> alapismeretek </w:t>
            </w:r>
          </w:p>
        </w:tc>
        <w:tc>
          <w:tcPr>
            <w:tcW w:w="709" w:type="dxa"/>
            <w:tcBorders>
              <w:top w:val="nil"/>
              <w:left w:val="nil"/>
              <w:bottom w:val="single" w:sz="8" w:space="0" w:color="000000"/>
              <w:right w:val="single" w:sz="8" w:space="0" w:color="000000"/>
            </w:tcBorders>
            <w:shd w:val="clear" w:color="auto" w:fill="auto"/>
            <w:vAlign w:val="center"/>
            <w:hideMark/>
          </w:tcPr>
          <w:p w14:paraId="121A6D3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c>
          <w:tcPr>
            <w:tcW w:w="820" w:type="dxa"/>
            <w:tcBorders>
              <w:top w:val="nil"/>
              <w:left w:val="nil"/>
              <w:bottom w:val="single" w:sz="8" w:space="0" w:color="000000"/>
              <w:right w:val="single" w:sz="8" w:space="0" w:color="000000"/>
            </w:tcBorders>
            <w:shd w:val="clear" w:color="auto" w:fill="auto"/>
            <w:vAlign w:val="center"/>
            <w:hideMark/>
          </w:tcPr>
          <w:p w14:paraId="1ADBD96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6</w:t>
            </w:r>
          </w:p>
        </w:tc>
        <w:tc>
          <w:tcPr>
            <w:tcW w:w="770" w:type="dxa"/>
            <w:tcBorders>
              <w:top w:val="nil"/>
              <w:left w:val="nil"/>
              <w:bottom w:val="single" w:sz="8" w:space="0" w:color="000000"/>
              <w:right w:val="single" w:sz="8" w:space="0" w:color="000000"/>
            </w:tcBorders>
            <w:shd w:val="clear" w:color="auto" w:fill="auto"/>
            <w:vAlign w:val="center"/>
            <w:hideMark/>
          </w:tcPr>
          <w:p w14:paraId="7F300DC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11</w:t>
            </w:r>
          </w:p>
        </w:tc>
        <w:tc>
          <w:tcPr>
            <w:tcW w:w="960" w:type="dxa"/>
            <w:tcBorders>
              <w:top w:val="nil"/>
              <w:left w:val="nil"/>
              <w:bottom w:val="single" w:sz="8" w:space="0" w:color="000000"/>
              <w:right w:val="single" w:sz="8" w:space="0" w:color="000000"/>
            </w:tcBorders>
            <w:shd w:val="clear" w:color="auto" w:fill="auto"/>
            <w:vAlign w:val="center"/>
            <w:hideMark/>
          </w:tcPr>
          <w:p w14:paraId="718D381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1AE08E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C98361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6602F0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11</w:t>
            </w:r>
          </w:p>
        </w:tc>
      </w:tr>
      <w:tr w:rsidR="00F814D7" w:rsidRPr="00F814D7" w14:paraId="7C200CB1"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B1E79A7"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6B2DC8EB"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w:t>
            </w:r>
            <w:proofErr w:type="spellStart"/>
            <w:r w:rsidRPr="00F814D7">
              <w:rPr>
                <w:rFonts w:ascii="Times New Roman" w:eastAsia="Times New Roman" w:hAnsi="Times New Roman" w:cs="Times New Roman"/>
                <w:color w:val="000000"/>
                <w:sz w:val="18"/>
                <w:szCs w:val="18"/>
                <w:lang w:eastAsia="hu-HU"/>
              </w:rPr>
              <w:t>mikroszerkezet</w:t>
            </w:r>
            <w:proofErr w:type="spellEnd"/>
            <w:r w:rsidRPr="00F814D7">
              <w:rPr>
                <w:rFonts w:ascii="Times New Roman" w:eastAsia="Times New Roman" w:hAnsi="Times New Roman" w:cs="Times New Roman"/>
                <w:color w:val="000000"/>
                <w:sz w:val="18"/>
                <w:szCs w:val="18"/>
                <w:lang w:eastAsia="hu-HU"/>
              </w:rPr>
              <w:t xml:space="preserve"> és a tulajdonságok kapcsolata </w:t>
            </w:r>
          </w:p>
        </w:tc>
        <w:tc>
          <w:tcPr>
            <w:tcW w:w="709" w:type="dxa"/>
            <w:tcBorders>
              <w:top w:val="nil"/>
              <w:left w:val="nil"/>
              <w:bottom w:val="single" w:sz="8" w:space="0" w:color="000000"/>
              <w:right w:val="single" w:sz="8" w:space="0" w:color="000000"/>
            </w:tcBorders>
            <w:shd w:val="clear" w:color="auto" w:fill="auto"/>
            <w:vAlign w:val="center"/>
            <w:hideMark/>
          </w:tcPr>
          <w:p w14:paraId="5681DAA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820" w:type="dxa"/>
            <w:tcBorders>
              <w:top w:val="nil"/>
              <w:left w:val="nil"/>
              <w:bottom w:val="single" w:sz="8" w:space="0" w:color="000000"/>
              <w:right w:val="single" w:sz="8" w:space="0" w:color="000000"/>
            </w:tcBorders>
            <w:shd w:val="clear" w:color="auto" w:fill="auto"/>
            <w:vAlign w:val="center"/>
            <w:hideMark/>
          </w:tcPr>
          <w:p w14:paraId="4EAD24A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770" w:type="dxa"/>
            <w:tcBorders>
              <w:top w:val="nil"/>
              <w:left w:val="nil"/>
              <w:bottom w:val="single" w:sz="8" w:space="0" w:color="000000"/>
              <w:right w:val="single" w:sz="8" w:space="0" w:color="000000"/>
            </w:tcBorders>
            <w:shd w:val="clear" w:color="auto" w:fill="auto"/>
            <w:vAlign w:val="center"/>
            <w:hideMark/>
          </w:tcPr>
          <w:p w14:paraId="6365316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960" w:type="dxa"/>
            <w:tcBorders>
              <w:top w:val="nil"/>
              <w:left w:val="nil"/>
              <w:bottom w:val="single" w:sz="8" w:space="0" w:color="000000"/>
              <w:right w:val="single" w:sz="8" w:space="0" w:color="000000"/>
            </w:tcBorders>
            <w:shd w:val="clear" w:color="auto" w:fill="auto"/>
            <w:vAlign w:val="center"/>
            <w:hideMark/>
          </w:tcPr>
          <w:p w14:paraId="3C242DF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304C48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8F57BA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C95064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r>
      <w:tr w:rsidR="00F814D7" w:rsidRPr="00F814D7" w14:paraId="28B91A6B"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493D636"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668DD5D1"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Fontosabb fémek és ötvözeteik </w:t>
            </w:r>
          </w:p>
        </w:tc>
        <w:tc>
          <w:tcPr>
            <w:tcW w:w="709" w:type="dxa"/>
            <w:tcBorders>
              <w:top w:val="nil"/>
              <w:left w:val="nil"/>
              <w:bottom w:val="single" w:sz="8" w:space="0" w:color="000000"/>
              <w:right w:val="single" w:sz="8" w:space="0" w:color="000000"/>
            </w:tcBorders>
            <w:shd w:val="clear" w:color="auto" w:fill="auto"/>
            <w:vAlign w:val="center"/>
            <w:hideMark/>
          </w:tcPr>
          <w:p w14:paraId="6A50AB0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7</w:t>
            </w:r>
          </w:p>
        </w:tc>
        <w:tc>
          <w:tcPr>
            <w:tcW w:w="820" w:type="dxa"/>
            <w:tcBorders>
              <w:top w:val="nil"/>
              <w:left w:val="nil"/>
              <w:bottom w:val="single" w:sz="8" w:space="0" w:color="000000"/>
              <w:right w:val="single" w:sz="8" w:space="0" w:color="000000"/>
            </w:tcBorders>
            <w:shd w:val="clear" w:color="auto" w:fill="auto"/>
            <w:vAlign w:val="center"/>
            <w:hideMark/>
          </w:tcPr>
          <w:p w14:paraId="33BE58A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7</w:t>
            </w:r>
          </w:p>
        </w:tc>
        <w:tc>
          <w:tcPr>
            <w:tcW w:w="770" w:type="dxa"/>
            <w:tcBorders>
              <w:top w:val="nil"/>
              <w:left w:val="nil"/>
              <w:bottom w:val="single" w:sz="8" w:space="0" w:color="000000"/>
              <w:right w:val="single" w:sz="8" w:space="0" w:color="000000"/>
            </w:tcBorders>
            <w:shd w:val="clear" w:color="auto" w:fill="auto"/>
            <w:vAlign w:val="center"/>
            <w:hideMark/>
          </w:tcPr>
          <w:p w14:paraId="285AE29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14</w:t>
            </w:r>
          </w:p>
        </w:tc>
        <w:tc>
          <w:tcPr>
            <w:tcW w:w="960" w:type="dxa"/>
            <w:tcBorders>
              <w:top w:val="nil"/>
              <w:left w:val="nil"/>
              <w:bottom w:val="single" w:sz="8" w:space="0" w:color="000000"/>
              <w:right w:val="single" w:sz="8" w:space="0" w:color="000000"/>
            </w:tcBorders>
            <w:shd w:val="clear" w:color="auto" w:fill="auto"/>
            <w:vAlign w:val="center"/>
            <w:hideMark/>
          </w:tcPr>
          <w:p w14:paraId="41B3AD5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50DF7C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3E7CCA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EA345C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14</w:t>
            </w:r>
          </w:p>
        </w:tc>
      </w:tr>
      <w:tr w:rsidR="00F814D7" w:rsidRPr="00F814D7" w14:paraId="2AD8006E"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0375203"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45522072" w14:textId="77777777" w:rsidR="00F814D7" w:rsidRPr="00F814D7" w:rsidRDefault="00F814D7" w:rsidP="00F814D7">
            <w:pPr>
              <w:rPr>
                <w:rFonts w:ascii="Times New Roman" w:eastAsia="Times New Roman" w:hAnsi="Times New Roman" w:cs="Times New Roman"/>
                <w:color w:val="000000"/>
                <w:sz w:val="18"/>
                <w:szCs w:val="18"/>
                <w:lang w:eastAsia="hu-HU"/>
              </w:rPr>
            </w:pPr>
            <w:proofErr w:type="spellStart"/>
            <w:r w:rsidRPr="00F814D7">
              <w:rPr>
                <w:rFonts w:ascii="Times New Roman" w:eastAsia="Times New Roman" w:hAnsi="Times New Roman" w:cs="Times New Roman"/>
                <w:color w:val="000000"/>
                <w:sz w:val="18"/>
                <w:szCs w:val="18"/>
                <w:lang w:eastAsia="hu-HU"/>
              </w:rPr>
              <w:t>Szinterelt</w:t>
            </w:r>
            <w:proofErr w:type="spellEnd"/>
            <w:r w:rsidRPr="00F814D7">
              <w:rPr>
                <w:rFonts w:ascii="Times New Roman" w:eastAsia="Times New Roman" w:hAnsi="Times New Roman" w:cs="Times New Roman"/>
                <w:color w:val="000000"/>
                <w:sz w:val="18"/>
                <w:szCs w:val="18"/>
                <w:lang w:eastAsia="hu-HU"/>
              </w:rPr>
              <w:t xml:space="preserve"> szerkezeti anyagok </w:t>
            </w:r>
          </w:p>
        </w:tc>
        <w:tc>
          <w:tcPr>
            <w:tcW w:w="709" w:type="dxa"/>
            <w:tcBorders>
              <w:top w:val="nil"/>
              <w:left w:val="nil"/>
              <w:bottom w:val="single" w:sz="8" w:space="0" w:color="000000"/>
              <w:right w:val="single" w:sz="8" w:space="0" w:color="000000"/>
            </w:tcBorders>
            <w:shd w:val="clear" w:color="auto" w:fill="auto"/>
            <w:vAlign w:val="center"/>
            <w:hideMark/>
          </w:tcPr>
          <w:p w14:paraId="7AB389B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820" w:type="dxa"/>
            <w:tcBorders>
              <w:top w:val="nil"/>
              <w:left w:val="nil"/>
              <w:bottom w:val="single" w:sz="8" w:space="0" w:color="000000"/>
              <w:right w:val="single" w:sz="8" w:space="0" w:color="000000"/>
            </w:tcBorders>
            <w:shd w:val="clear" w:color="auto" w:fill="auto"/>
            <w:vAlign w:val="center"/>
            <w:hideMark/>
          </w:tcPr>
          <w:p w14:paraId="54B6CBD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770" w:type="dxa"/>
            <w:tcBorders>
              <w:top w:val="nil"/>
              <w:left w:val="nil"/>
              <w:bottom w:val="single" w:sz="8" w:space="0" w:color="000000"/>
              <w:right w:val="single" w:sz="8" w:space="0" w:color="000000"/>
            </w:tcBorders>
            <w:shd w:val="clear" w:color="auto" w:fill="auto"/>
            <w:vAlign w:val="center"/>
            <w:hideMark/>
          </w:tcPr>
          <w:p w14:paraId="03B7680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c>
          <w:tcPr>
            <w:tcW w:w="960" w:type="dxa"/>
            <w:tcBorders>
              <w:top w:val="nil"/>
              <w:left w:val="nil"/>
              <w:bottom w:val="single" w:sz="8" w:space="0" w:color="000000"/>
              <w:right w:val="single" w:sz="8" w:space="0" w:color="000000"/>
            </w:tcBorders>
            <w:shd w:val="clear" w:color="auto" w:fill="auto"/>
            <w:vAlign w:val="center"/>
            <w:hideMark/>
          </w:tcPr>
          <w:p w14:paraId="2E1DA0D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1B1287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469F91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0864A2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r>
      <w:tr w:rsidR="00F814D7" w:rsidRPr="00F814D7" w14:paraId="799CB4C8" w14:textId="77777777" w:rsidTr="003B40A3">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B954744"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68DBC43B"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Műanyagok </w:t>
            </w:r>
          </w:p>
        </w:tc>
        <w:tc>
          <w:tcPr>
            <w:tcW w:w="709" w:type="dxa"/>
            <w:tcBorders>
              <w:top w:val="nil"/>
              <w:left w:val="nil"/>
              <w:bottom w:val="single" w:sz="8" w:space="0" w:color="000000"/>
              <w:right w:val="single" w:sz="8" w:space="0" w:color="000000"/>
            </w:tcBorders>
            <w:shd w:val="clear" w:color="auto" w:fill="auto"/>
            <w:vAlign w:val="center"/>
            <w:hideMark/>
          </w:tcPr>
          <w:p w14:paraId="5204050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7F42494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770" w:type="dxa"/>
            <w:tcBorders>
              <w:top w:val="nil"/>
              <w:left w:val="nil"/>
              <w:bottom w:val="single" w:sz="8" w:space="0" w:color="000000"/>
              <w:right w:val="single" w:sz="8" w:space="0" w:color="000000"/>
            </w:tcBorders>
            <w:shd w:val="clear" w:color="auto" w:fill="auto"/>
            <w:vAlign w:val="center"/>
            <w:hideMark/>
          </w:tcPr>
          <w:p w14:paraId="2D01A07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c>
          <w:tcPr>
            <w:tcW w:w="960" w:type="dxa"/>
            <w:tcBorders>
              <w:top w:val="nil"/>
              <w:left w:val="nil"/>
              <w:bottom w:val="single" w:sz="8" w:space="0" w:color="000000"/>
              <w:right w:val="single" w:sz="8" w:space="0" w:color="000000"/>
            </w:tcBorders>
            <w:shd w:val="clear" w:color="auto" w:fill="auto"/>
            <w:vAlign w:val="center"/>
            <w:hideMark/>
          </w:tcPr>
          <w:p w14:paraId="32763C0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CE93B2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A8FD90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B85DDD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r>
      <w:tr w:rsidR="00F814D7" w:rsidRPr="00F814D7" w14:paraId="57A31241" w14:textId="77777777" w:rsidTr="003B40A3">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BD04C87"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511491DC"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Segédanyagok </w:t>
            </w:r>
          </w:p>
        </w:tc>
        <w:tc>
          <w:tcPr>
            <w:tcW w:w="709" w:type="dxa"/>
            <w:tcBorders>
              <w:top w:val="nil"/>
              <w:left w:val="nil"/>
              <w:bottom w:val="single" w:sz="8" w:space="0" w:color="000000"/>
              <w:right w:val="single" w:sz="8" w:space="0" w:color="000000"/>
            </w:tcBorders>
            <w:shd w:val="clear" w:color="auto" w:fill="auto"/>
            <w:vAlign w:val="center"/>
            <w:hideMark/>
          </w:tcPr>
          <w:p w14:paraId="1D2C955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820" w:type="dxa"/>
            <w:tcBorders>
              <w:top w:val="nil"/>
              <w:left w:val="nil"/>
              <w:bottom w:val="single" w:sz="8" w:space="0" w:color="000000"/>
              <w:right w:val="single" w:sz="8" w:space="0" w:color="000000"/>
            </w:tcBorders>
            <w:shd w:val="clear" w:color="auto" w:fill="auto"/>
            <w:vAlign w:val="center"/>
            <w:hideMark/>
          </w:tcPr>
          <w:p w14:paraId="5269099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770" w:type="dxa"/>
            <w:tcBorders>
              <w:top w:val="nil"/>
              <w:left w:val="nil"/>
              <w:bottom w:val="single" w:sz="8" w:space="0" w:color="000000"/>
              <w:right w:val="single" w:sz="8" w:space="0" w:color="000000"/>
            </w:tcBorders>
            <w:shd w:val="clear" w:color="auto" w:fill="auto"/>
            <w:vAlign w:val="center"/>
            <w:hideMark/>
          </w:tcPr>
          <w:p w14:paraId="22A18C1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c>
          <w:tcPr>
            <w:tcW w:w="960" w:type="dxa"/>
            <w:tcBorders>
              <w:top w:val="nil"/>
              <w:left w:val="nil"/>
              <w:bottom w:val="single" w:sz="8" w:space="0" w:color="000000"/>
              <w:right w:val="single" w:sz="8" w:space="0" w:color="000000"/>
            </w:tcBorders>
            <w:shd w:val="clear" w:color="auto" w:fill="auto"/>
            <w:vAlign w:val="center"/>
            <w:hideMark/>
          </w:tcPr>
          <w:p w14:paraId="2A875A7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5A57AF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86B2E5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2DEC7C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r>
      <w:tr w:rsidR="00F814D7" w:rsidRPr="00F814D7" w14:paraId="6E056151" w14:textId="77777777" w:rsidTr="003B40A3">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6003636"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712C6CFD"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Hőkezelő eljárások </w:t>
            </w:r>
          </w:p>
        </w:tc>
        <w:tc>
          <w:tcPr>
            <w:tcW w:w="709" w:type="dxa"/>
            <w:tcBorders>
              <w:top w:val="nil"/>
              <w:left w:val="nil"/>
              <w:bottom w:val="single" w:sz="8" w:space="0" w:color="000000"/>
              <w:right w:val="single" w:sz="8" w:space="0" w:color="000000"/>
            </w:tcBorders>
            <w:shd w:val="clear" w:color="auto" w:fill="auto"/>
            <w:vAlign w:val="center"/>
            <w:hideMark/>
          </w:tcPr>
          <w:p w14:paraId="505E08A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6</w:t>
            </w:r>
          </w:p>
        </w:tc>
        <w:tc>
          <w:tcPr>
            <w:tcW w:w="820" w:type="dxa"/>
            <w:tcBorders>
              <w:top w:val="nil"/>
              <w:left w:val="nil"/>
              <w:bottom w:val="single" w:sz="8" w:space="0" w:color="000000"/>
              <w:right w:val="single" w:sz="8" w:space="0" w:color="000000"/>
            </w:tcBorders>
            <w:shd w:val="clear" w:color="auto" w:fill="auto"/>
            <w:vAlign w:val="center"/>
            <w:hideMark/>
          </w:tcPr>
          <w:p w14:paraId="427F4B2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6</w:t>
            </w:r>
          </w:p>
        </w:tc>
        <w:tc>
          <w:tcPr>
            <w:tcW w:w="770" w:type="dxa"/>
            <w:tcBorders>
              <w:top w:val="nil"/>
              <w:left w:val="nil"/>
              <w:bottom w:val="single" w:sz="8" w:space="0" w:color="000000"/>
              <w:right w:val="single" w:sz="8" w:space="0" w:color="000000"/>
            </w:tcBorders>
            <w:shd w:val="clear" w:color="auto" w:fill="auto"/>
            <w:vAlign w:val="center"/>
            <w:hideMark/>
          </w:tcPr>
          <w:p w14:paraId="2874135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12</w:t>
            </w:r>
          </w:p>
        </w:tc>
        <w:tc>
          <w:tcPr>
            <w:tcW w:w="960" w:type="dxa"/>
            <w:tcBorders>
              <w:top w:val="nil"/>
              <w:left w:val="nil"/>
              <w:bottom w:val="single" w:sz="8" w:space="0" w:color="000000"/>
              <w:right w:val="single" w:sz="8" w:space="0" w:color="000000"/>
            </w:tcBorders>
            <w:shd w:val="clear" w:color="auto" w:fill="auto"/>
            <w:vAlign w:val="center"/>
            <w:hideMark/>
          </w:tcPr>
          <w:p w14:paraId="0817564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25517C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57D825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AFEDA3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12</w:t>
            </w:r>
          </w:p>
        </w:tc>
      </w:tr>
      <w:tr w:rsidR="00F814D7" w:rsidRPr="00F814D7" w14:paraId="58F2F3B5" w14:textId="77777777" w:rsidTr="003B40A3">
        <w:trPr>
          <w:trHeight w:val="31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F734042"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63750A1A"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Anyagvizsgálat </w:t>
            </w:r>
          </w:p>
        </w:tc>
        <w:tc>
          <w:tcPr>
            <w:tcW w:w="709" w:type="dxa"/>
            <w:tcBorders>
              <w:top w:val="nil"/>
              <w:left w:val="nil"/>
              <w:bottom w:val="single" w:sz="8" w:space="0" w:color="000000"/>
              <w:right w:val="single" w:sz="8" w:space="0" w:color="000000"/>
            </w:tcBorders>
            <w:shd w:val="clear" w:color="auto" w:fill="auto"/>
            <w:vAlign w:val="center"/>
            <w:hideMark/>
          </w:tcPr>
          <w:p w14:paraId="1C11776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c>
          <w:tcPr>
            <w:tcW w:w="820" w:type="dxa"/>
            <w:tcBorders>
              <w:top w:val="nil"/>
              <w:left w:val="nil"/>
              <w:bottom w:val="single" w:sz="8" w:space="0" w:color="000000"/>
              <w:right w:val="single" w:sz="8" w:space="0" w:color="000000"/>
            </w:tcBorders>
            <w:shd w:val="clear" w:color="auto" w:fill="auto"/>
            <w:vAlign w:val="center"/>
            <w:hideMark/>
          </w:tcPr>
          <w:p w14:paraId="651DF90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c>
          <w:tcPr>
            <w:tcW w:w="770" w:type="dxa"/>
            <w:tcBorders>
              <w:top w:val="nil"/>
              <w:left w:val="nil"/>
              <w:bottom w:val="single" w:sz="8" w:space="0" w:color="000000"/>
              <w:right w:val="single" w:sz="8" w:space="0" w:color="000000"/>
            </w:tcBorders>
            <w:shd w:val="clear" w:color="auto" w:fill="auto"/>
            <w:vAlign w:val="center"/>
            <w:hideMark/>
          </w:tcPr>
          <w:p w14:paraId="49E7D9F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c>
          <w:tcPr>
            <w:tcW w:w="960" w:type="dxa"/>
            <w:tcBorders>
              <w:top w:val="nil"/>
              <w:left w:val="nil"/>
              <w:bottom w:val="single" w:sz="8" w:space="0" w:color="000000"/>
              <w:right w:val="single" w:sz="8" w:space="0" w:color="000000"/>
            </w:tcBorders>
            <w:shd w:val="clear" w:color="auto" w:fill="auto"/>
            <w:vAlign w:val="center"/>
            <w:hideMark/>
          </w:tcPr>
          <w:p w14:paraId="5EA095D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1A1482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359BAF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46745F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r>
      <w:tr w:rsidR="00F814D7" w:rsidRPr="00F814D7" w14:paraId="45138912" w14:textId="77777777" w:rsidTr="003B40A3">
        <w:trPr>
          <w:trHeight w:val="468"/>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B7C59B1"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000000" w:fill="BFBFBF"/>
            <w:vAlign w:val="center"/>
            <w:hideMark/>
          </w:tcPr>
          <w:p w14:paraId="6C89CD90"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Tanulási terület </w:t>
            </w:r>
            <w:proofErr w:type="spellStart"/>
            <w:r w:rsidRPr="00F814D7">
              <w:rPr>
                <w:rFonts w:ascii="Times New Roman" w:eastAsia="Times New Roman" w:hAnsi="Times New Roman" w:cs="Times New Roman"/>
                <w:b/>
                <w:bCs/>
                <w:color w:val="000000"/>
                <w:sz w:val="18"/>
                <w:szCs w:val="18"/>
                <w:lang w:eastAsia="hu-HU"/>
              </w:rPr>
              <w:t>összóraszáma</w:t>
            </w:r>
            <w:proofErr w:type="spellEnd"/>
            <w:r w:rsidRPr="00F814D7">
              <w:rPr>
                <w:rFonts w:ascii="Times New Roman" w:eastAsia="Times New Roman" w:hAnsi="Times New Roman" w:cs="Times New Roman"/>
                <w:b/>
                <w:bCs/>
                <w:color w:val="000000"/>
                <w:sz w:val="18"/>
                <w:szCs w:val="18"/>
                <w:lang w:eastAsia="hu-HU"/>
              </w:rPr>
              <w:t xml:space="preserve"> </w:t>
            </w:r>
          </w:p>
        </w:tc>
        <w:tc>
          <w:tcPr>
            <w:tcW w:w="709" w:type="dxa"/>
            <w:tcBorders>
              <w:top w:val="nil"/>
              <w:left w:val="nil"/>
              <w:bottom w:val="single" w:sz="8" w:space="0" w:color="000000"/>
              <w:right w:val="single" w:sz="8" w:space="0" w:color="000000"/>
            </w:tcBorders>
            <w:shd w:val="clear" w:color="000000" w:fill="BFBFBF"/>
            <w:vAlign w:val="center"/>
            <w:hideMark/>
          </w:tcPr>
          <w:p w14:paraId="7DA00DA9"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180</w:t>
            </w:r>
          </w:p>
        </w:tc>
        <w:tc>
          <w:tcPr>
            <w:tcW w:w="820" w:type="dxa"/>
            <w:tcBorders>
              <w:top w:val="nil"/>
              <w:left w:val="nil"/>
              <w:bottom w:val="single" w:sz="8" w:space="0" w:color="000000"/>
              <w:right w:val="single" w:sz="8" w:space="0" w:color="000000"/>
            </w:tcBorders>
            <w:shd w:val="clear" w:color="000000" w:fill="BFBFBF"/>
            <w:vAlign w:val="center"/>
            <w:hideMark/>
          </w:tcPr>
          <w:p w14:paraId="00391272"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72</w:t>
            </w:r>
          </w:p>
        </w:tc>
        <w:tc>
          <w:tcPr>
            <w:tcW w:w="770" w:type="dxa"/>
            <w:tcBorders>
              <w:top w:val="nil"/>
              <w:left w:val="nil"/>
              <w:bottom w:val="single" w:sz="8" w:space="0" w:color="000000"/>
              <w:right w:val="single" w:sz="8" w:space="0" w:color="000000"/>
            </w:tcBorders>
            <w:shd w:val="clear" w:color="000000" w:fill="BFBFBF"/>
            <w:vAlign w:val="center"/>
            <w:hideMark/>
          </w:tcPr>
          <w:p w14:paraId="2885513E"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252</w:t>
            </w:r>
          </w:p>
        </w:tc>
        <w:tc>
          <w:tcPr>
            <w:tcW w:w="960" w:type="dxa"/>
            <w:tcBorders>
              <w:top w:val="nil"/>
              <w:left w:val="nil"/>
              <w:bottom w:val="single" w:sz="8" w:space="0" w:color="000000"/>
              <w:right w:val="single" w:sz="8" w:space="0" w:color="000000"/>
            </w:tcBorders>
            <w:shd w:val="clear" w:color="000000" w:fill="BFBFBF"/>
            <w:vAlign w:val="center"/>
            <w:hideMark/>
          </w:tcPr>
          <w:p w14:paraId="1D8A8959"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BFBFBF"/>
            <w:vAlign w:val="center"/>
            <w:hideMark/>
          </w:tcPr>
          <w:p w14:paraId="66C3EAAE"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BFBFBF"/>
            <w:vAlign w:val="center"/>
            <w:hideMark/>
          </w:tcPr>
          <w:p w14:paraId="050EFCC4"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B039FBB"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252</w:t>
            </w:r>
          </w:p>
        </w:tc>
      </w:tr>
      <w:tr w:rsidR="00F814D7" w:rsidRPr="00F814D7" w14:paraId="1A9ED5B7" w14:textId="77777777" w:rsidTr="003B40A3">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E63F7" w14:textId="51108EE9" w:rsidR="00F814D7" w:rsidRPr="00F814D7" w:rsidRDefault="003B40A3" w:rsidP="00F814D7">
            <w:pPr>
              <w:rPr>
                <w:rFonts w:ascii="Calibri" w:eastAsia="Times New Roman" w:hAnsi="Calibri" w:cs="Calibri"/>
                <w:color w:val="000000"/>
                <w:lang w:eastAsia="hu-HU"/>
              </w:rPr>
            </w:pPr>
            <w:r w:rsidRPr="00F814D7">
              <w:rPr>
                <w:rFonts w:ascii="Times New Roman" w:eastAsia="Times New Roman" w:hAnsi="Times New Roman" w:cs="Times New Roman"/>
                <w:color w:val="000000"/>
                <w:sz w:val="18"/>
                <w:szCs w:val="18"/>
                <w:lang w:eastAsia="hu-HU"/>
              </w:rPr>
              <w:lastRenderedPageBreak/>
              <w:t>Hegesztési technológia előkészítése</w:t>
            </w:r>
            <w:r w:rsidRPr="00F814D7">
              <w:rPr>
                <w:rFonts w:ascii="Calibri" w:eastAsia="Times New Roman" w:hAnsi="Calibri" w:cs="Calibri"/>
                <w:noProof/>
                <w:color w:val="000000"/>
                <w:lang w:eastAsia="hu-HU"/>
              </w:rPr>
              <w:t xml:space="preserve"> </w:t>
            </w:r>
            <w:r w:rsidR="00F814D7" w:rsidRPr="00F814D7">
              <w:rPr>
                <w:rFonts w:ascii="Calibri" w:eastAsia="Times New Roman" w:hAnsi="Calibri" w:cs="Calibri"/>
                <w:noProof/>
                <w:color w:val="000000"/>
                <w:lang w:eastAsia="hu-HU"/>
              </w:rPr>
              <mc:AlternateContent>
                <mc:Choice Requires="wpg">
                  <w:drawing>
                    <wp:anchor distT="0" distB="0" distL="114300" distR="114300" simplePos="0" relativeHeight="251874304" behindDoc="0" locked="0" layoutInCell="1" allowOverlap="1" wp14:anchorId="1A36A997" wp14:editId="610AAE3C">
                      <wp:simplePos x="0" y="0"/>
                      <wp:positionH relativeFrom="column">
                        <wp:posOffset>0</wp:posOffset>
                      </wp:positionH>
                      <wp:positionV relativeFrom="paragraph">
                        <wp:posOffset>2430780</wp:posOffset>
                      </wp:positionV>
                      <wp:extent cx="129540" cy="190500"/>
                      <wp:effectExtent l="0" t="0" r="0" b="0"/>
                      <wp:wrapNone/>
                      <wp:docPr id="45" name="Csoportba foglalás 45"/>
                      <wp:cNvGraphicFramePr/>
                      <a:graphic xmlns:a="http://schemas.openxmlformats.org/drawingml/2006/main">
                        <a:graphicData uri="http://schemas.microsoft.com/office/word/2010/wordprocessingGroup">
                          <wpg:wgp>
                            <wpg:cNvGrpSpPr/>
                            <wpg:grpSpPr>
                              <a:xfrm>
                                <a:off x="0" y="0"/>
                                <a:ext cx="168285" cy="1261302"/>
                                <a:chOff x="0" y="0"/>
                                <a:chExt cx="168285" cy="1261302"/>
                              </a:xfrm>
                            </wpg:grpSpPr>
                            <wps:wsp>
                              <wps:cNvPr id="211" name="Rectangle 3647"/>
                              <wps:cNvSpPr/>
                              <wps:spPr>
                                <a:xfrm rot="-5399999">
                                  <a:off x="-538916" y="561507"/>
                                  <a:ext cx="1261302" cy="138287"/>
                                </a:xfrm>
                                <a:prstGeom prst="rect">
                                  <a:avLst/>
                                </a:prstGeom>
                                <a:ln>
                                  <a:noFill/>
                                </a:ln>
                              </wps:spPr>
                              <wps:bodyPr lIns="0" tIns="0" rIns="0" bIns="0" rtlCol="0">
                                <a:noAutofit/>
                              </wps:bodyPr>
                            </wps:wsp>
                            <wps:wsp>
                              <wps:cNvPr id="212" name="Rectangle 3648"/>
                              <wps:cNvSpPr/>
                              <wps:spPr>
                                <a:xfrm rot="-5399999">
                                  <a:off x="65140" y="208324"/>
                                  <a:ext cx="38005" cy="168285"/>
                                </a:xfrm>
                                <a:prstGeom prst="rect">
                                  <a:avLst/>
                                </a:prstGeom>
                                <a:ln>
                                  <a:noFill/>
                                </a:ln>
                              </wps:spPr>
                              <wps:txbx>
                                <w:txbxContent>
                                  <w:p w14:paraId="27E9781A" w14:textId="77777777" w:rsidR="005F3C7B" w:rsidRDefault="005F3C7B" w:rsidP="00F814D7">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A36A997" id="Csoportba foglalás 45" o:spid="_x0000_s1094" style="position:absolute;margin-left:0;margin-top:191.4pt;width:10.2pt;height:15pt;z-index:251874304" coordsize="1682,1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">
                      <v:rect id="Rectangle 3647" o:spid="_x0000_s1095" style="position:absolute;left:-5390;top:5615;width:12613;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r37MUA&#10;AADcAAAADwAAAGRycy9kb3ducmV2LnhtbESPW2vCQBSE34X+h+UUfNNNRFSiq5RCiS8K9YaPx+zJ&#10;hWbPxuyq6b/vFgQfh5n5hlmsOlOLO7WusqwgHkYgiDOrKy4UHPZfgxkI55E11pZJwS85WC3fegtM&#10;tH3wN913vhABwi5BBaX3TSKly0oy6Ia2IQ5ebluDPsi2kLrFR4CbWo6iaCINVhwWSmzos6TsZ3cz&#10;Co7x/nZK3fbC5/w6HW98us2LVKn+e/cxB+Gp86/ws73WCkZxDP9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CvfsxQAAANwAAAAPAAAAAAAAAAAAAAAAAJgCAABkcnMv&#10;ZG93bnJldi54bWxQSwUGAAAAAAQABAD1AAAAigMAAAAA&#10;" filled="f" stroked="f">
                        <v:textbox inset="0,0,0,0"/>
                      </v:rect>
                      <v:rect id="Rectangle 3648" o:spid="_x0000_s1096" style="position:absolute;left:651;top:2083;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m8YA&#10;AADcAAAADwAAAGRycy9kb3ducmV2LnhtbESPT2vCQBTE7wW/w/IEb3WTIFrSbKQIkl4U1Lb0+Jp9&#10;+UOzb9Psqum37wpCj8PM/IbJ1qPpxIUG11pWEM8jEMSl1S3XCt5O28cnEM4ja+wsk4JfcrDOJw8Z&#10;ptpe+UCXo69FgLBLUUHjfZ9K6cqGDLq57YmDV9nBoA9yqKUe8BrgppNJFC2lwZbDQoM9bRoqv49n&#10;o+A9Pp0/Crf/4s/qZ7XY+WJf1YVSs+n48gzC0+j/w/f2q1aQxAnczo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pm8YAAADcAAAADwAAAAAAAAAAAAAAAACYAgAAZHJz&#10;L2Rvd25yZXYueG1sUEsFBgAAAAAEAAQA9QAAAIsDAAAAAA==&#10;" filled="f" stroked="f">
                        <v:textbox inset="0,0,0,0">
                          <w:txbxContent>
                            <w:p w14:paraId="27E9781A" w14:textId="77777777" w:rsidR="005F3C7B" w:rsidRDefault="005F3C7B" w:rsidP="00F814D7">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v:group>
                  </w:pict>
                </mc:Fallback>
              </mc:AlternateContent>
            </w:r>
          </w:p>
          <w:p w14:paraId="4F0F589A"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1AC6F107"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Hegesztés alapismeretei </w:t>
            </w:r>
          </w:p>
        </w:tc>
        <w:tc>
          <w:tcPr>
            <w:tcW w:w="709" w:type="dxa"/>
            <w:tcBorders>
              <w:top w:val="nil"/>
              <w:left w:val="nil"/>
              <w:bottom w:val="single" w:sz="8" w:space="0" w:color="000000"/>
              <w:right w:val="single" w:sz="8" w:space="0" w:color="000000"/>
            </w:tcBorders>
            <w:shd w:val="clear" w:color="auto" w:fill="auto"/>
            <w:vAlign w:val="center"/>
            <w:hideMark/>
          </w:tcPr>
          <w:p w14:paraId="5D194E4B"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72</w:t>
            </w:r>
          </w:p>
        </w:tc>
        <w:tc>
          <w:tcPr>
            <w:tcW w:w="820" w:type="dxa"/>
            <w:tcBorders>
              <w:top w:val="nil"/>
              <w:left w:val="nil"/>
              <w:bottom w:val="single" w:sz="8" w:space="0" w:color="000000"/>
              <w:right w:val="single" w:sz="8" w:space="0" w:color="000000"/>
            </w:tcBorders>
            <w:shd w:val="clear" w:color="auto" w:fill="auto"/>
            <w:vAlign w:val="center"/>
            <w:hideMark/>
          </w:tcPr>
          <w:p w14:paraId="2EDD684B"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288</w:t>
            </w:r>
          </w:p>
        </w:tc>
        <w:tc>
          <w:tcPr>
            <w:tcW w:w="770" w:type="dxa"/>
            <w:tcBorders>
              <w:top w:val="nil"/>
              <w:left w:val="nil"/>
              <w:bottom w:val="single" w:sz="8" w:space="0" w:color="000000"/>
              <w:right w:val="single" w:sz="8" w:space="0" w:color="000000"/>
            </w:tcBorders>
            <w:shd w:val="clear" w:color="auto" w:fill="auto"/>
            <w:vAlign w:val="center"/>
            <w:hideMark/>
          </w:tcPr>
          <w:p w14:paraId="7EF6BEF0"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360</w:t>
            </w:r>
          </w:p>
        </w:tc>
        <w:tc>
          <w:tcPr>
            <w:tcW w:w="960" w:type="dxa"/>
            <w:tcBorders>
              <w:top w:val="nil"/>
              <w:left w:val="nil"/>
              <w:bottom w:val="single" w:sz="8" w:space="0" w:color="000000"/>
              <w:right w:val="single" w:sz="8" w:space="0" w:color="000000"/>
            </w:tcBorders>
            <w:shd w:val="clear" w:color="auto" w:fill="auto"/>
            <w:vAlign w:val="center"/>
            <w:hideMark/>
          </w:tcPr>
          <w:p w14:paraId="5B07F825"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5BC78020"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0F8B3FEB"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6C1FCA3F"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360</w:t>
            </w:r>
          </w:p>
        </w:tc>
      </w:tr>
      <w:tr w:rsidR="00F814D7" w:rsidRPr="00F814D7" w14:paraId="472DB4B7"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A7986A6"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032F7EDA"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hegesztés alapfogalmai </w:t>
            </w:r>
          </w:p>
        </w:tc>
        <w:tc>
          <w:tcPr>
            <w:tcW w:w="709" w:type="dxa"/>
            <w:tcBorders>
              <w:top w:val="nil"/>
              <w:left w:val="nil"/>
              <w:bottom w:val="single" w:sz="8" w:space="0" w:color="000000"/>
              <w:right w:val="single" w:sz="8" w:space="0" w:color="000000"/>
            </w:tcBorders>
            <w:shd w:val="clear" w:color="auto" w:fill="auto"/>
            <w:vAlign w:val="center"/>
            <w:hideMark/>
          </w:tcPr>
          <w:p w14:paraId="50221DE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c>
          <w:tcPr>
            <w:tcW w:w="820" w:type="dxa"/>
            <w:tcBorders>
              <w:top w:val="nil"/>
              <w:left w:val="nil"/>
              <w:bottom w:val="single" w:sz="8" w:space="0" w:color="000000"/>
              <w:right w:val="single" w:sz="8" w:space="0" w:color="000000"/>
            </w:tcBorders>
            <w:shd w:val="clear" w:color="auto" w:fill="auto"/>
            <w:vAlign w:val="center"/>
            <w:hideMark/>
          </w:tcPr>
          <w:p w14:paraId="47E2F7CC" w14:textId="77777777" w:rsidR="00F814D7" w:rsidRPr="00F814D7" w:rsidRDefault="00F814D7" w:rsidP="00F814D7">
            <w:pPr>
              <w:jc w:val="center"/>
              <w:rPr>
                <w:rFonts w:ascii="Times New Roman" w:eastAsia="Times New Roman" w:hAnsi="Times New Roman" w:cs="Times New Roman"/>
                <w:sz w:val="18"/>
                <w:szCs w:val="18"/>
                <w:lang w:eastAsia="hu-HU"/>
              </w:rPr>
            </w:pPr>
            <w:r w:rsidRPr="00F814D7">
              <w:rPr>
                <w:rFonts w:ascii="Times New Roman" w:eastAsia="Times New Roman" w:hAnsi="Times New Roman" w:cs="Times New Roman"/>
                <w:sz w:val="18"/>
                <w:szCs w:val="18"/>
                <w:lang w:eastAsia="hu-HU"/>
              </w:rPr>
              <w:t>10</w:t>
            </w:r>
          </w:p>
        </w:tc>
        <w:tc>
          <w:tcPr>
            <w:tcW w:w="770" w:type="dxa"/>
            <w:tcBorders>
              <w:top w:val="nil"/>
              <w:left w:val="nil"/>
              <w:bottom w:val="single" w:sz="8" w:space="0" w:color="000000"/>
              <w:right w:val="single" w:sz="8" w:space="0" w:color="000000"/>
            </w:tcBorders>
            <w:shd w:val="clear" w:color="auto" w:fill="auto"/>
            <w:vAlign w:val="center"/>
            <w:hideMark/>
          </w:tcPr>
          <w:p w14:paraId="694930C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20</w:t>
            </w:r>
          </w:p>
        </w:tc>
        <w:tc>
          <w:tcPr>
            <w:tcW w:w="960" w:type="dxa"/>
            <w:tcBorders>
              <w:top w:val="nil"/>
              <w:left w:val="nil"/>
              <w:bottom w:val="single" w:sz="8" w:space="0" w:color="000000"/>
              <w:right w:val="single" w:sz="8" w:space="0" w:color="000000"/>
            </w:tcBorders>
            <w:shd w:val="clear" w:color="auto" w:fill="auto"/>
            <w:vAlign w:val="center"/>
            <w:hideMark/>
          </w:tcPr>
          <w:p w14:paraId="37E0990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E5AB85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95EE0E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7E7156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20</w:t>
            </w:r>
          </w:p>
        </w:tc>
      </w:tr>
      <w:tr w:rsidR="00F814D7" w:rsidRPr="00F814D7" w14:paraId="12212828"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F7A9A36"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5D7AD944"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Hegesztési élek előkészítése, kialakítása </w:t>
            </w:r>
          </w:p>
        </w:tc>
        <w:tc>
          <w:tcPr>
            <w:tcW w:w="709" w:type="dxa"/>
            <w:tcBorders>
              <w:top w:val="nil"/>
              <w:left w:val="nil"/>
              <w:bottom w:val="single" w:sz="8" w:space="0" w:color="000000"/>
              <w:right w:val="single" w:sz="8" w:space="0" w:color="000000"/>
            </w:tcBorders>
            <w:shd w:val="clear" w:color="auto" w:fill="auto"/>
            <w:vAlign w:val="center"/>
            <w:hideMark/>
          </w:tcPr>
          <w:p w14:paraId="4CEDE2C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c>
          <w:tcPr>
            <w:tcW w:w="820" w:type="dxa"/>
            <w:tcBorders>
              <w:top w:val="nil"/>
              <w:left w:val="nil"/>
              <w:bottom w:val="single" w:sz="8" w:space="0" w:color="000000"/>
              <w:right w:val="single" w:sz="8" w:space="0" w:color="000000"/>
            </w:tcBorders>
            <w:shd w:val="clear" w:color="auto" w:fill="auto"/>
            <w:vAlign w:val="center"/>
            <w:hideMark/>
          </w:tcPr>
          <w:p w14:paraId="5D21439B" w14:textId="77777777" w:rsidR="00F814D7" w:rsidRPr="00F814D7" w:rsidRDefault="00F814D7" w:rsidP="00F814D7">
            <w:pPr>
              <w:jc w:val="center"/>
              <w:rPr>
                <w:rFonts w:ascii="Times New Roman" w:eastAsia="Times New Roman" w:hAnsi="Times New Roman" w:cs="Times New Roman"/>
                <w:sz w:val="18"/>
                <w:szCs w:val="18"/>
                <w:lang w:eastAsia="hu-HU"/>
              </w:rPr>
            </w:pPr>
            <w:r w:rsidRPr="00F814D7">
              <w:rPr>
                <w:rFonts w:ascii="Times New Roman" w:eastAsia="Times New Roman" w:hAnsi="Times New Roman" w:cs="Times New Roman"/>
                <w:sz w:val="18"/>
                <w:szCs w:val="18"/>
                <w:lang w:eastAsia="hu-HU"/>
              </w:rPr>
              <w:t>133</w:t>
            </w:r>
          </w:p>
        </w:tc>
        <w:tc>
          <w:tcPr>
            <w:tcW w:w="770" w:type="dxa"/>
            <w:tcBorders>
              <w:top w:val="nil"/>
              <w:left w:val="nil"/>
              <w:bottom w:val="single" w:sz="8" w:space="0" w:color="000000"/>
              <w:right w:val="single" w:sz="8" w:space="0" w:color="000000"/>
            </w:tcBorders>
            <w:shd w:val="clear" w:color="auto" w:fill="auto"/>
            <w:vAlign w:val="center"/>
            <w:hideMark/>
          </w:tcPr>
          <w:p w14:paraId="602B794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143</w:t>
            </w:r>
          </w:p>
        </w:tc>
        <w:tc>
          <w:tcPr>
            <w:tcW w:w="960" w:type="dxa"/>
            <w:tcBorders>
              <w:top w:val="nil"/>
              <w:left w:val="nil"/>
              <w:bottom w:val="single" w:sz="8" w:space="0" w:color="000000"/>
              <w:right w:val="single" w:sz="8" w:space="0" w:color="000000"/>
            </w:tcBorders>
            <w:shd w:val="clear" w:color="auto" w:fill="auto"/>
            <w:vAlign w:val="center"/>
            <w:hideMark/>
          </w:tcPr>
          <w:p w14:paraId="7ED9AA0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F5CE90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A6539D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867D34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143</w:t>
            </w:r>
          </w:p>
        </w:tc>
      </w:tr>
      <w:tr w:rsidR="00F814D7" w:rsidRPr="00F814D7" w14:paraId="136AF463"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D0E4673"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47B15AEE"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Alkatrészek összeállítása, készülékek használata </w:t>
            </w:r>
          </w:p>
        </w:tc>
        <w:tc>
          <w:tcPr>
            <w:tcW w:w="709" w:type="dxa"/>
            <w:tcBorders>
              <w:top w:val="nil"/>
              <w:left w:val="nil"/>
              <w:bottom w:val="single" w:sz="8" w:space="0" w:color="000000"/>
              <w:right w:val="single" w:sz="8" w:space="0" w:color="000000"/>
            </w:tcBorders>
            <w:shd w:val="clear" w:color="auto" w:fill="auto"/>
            <w:vAlign w:val="center"/>
            <w:hideMark/>
          </w:tcPr>
          <w:p w14:paraId="79FA3C4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c>
          <w:tcPr>
            <w:tcW w:w="820" w:type="dxa"/>
            <w:tcBorders>
              <w:top w:val="nil"/>
              <w:left w:val="nil"/>
              <w:bottom w:val="single" w:sz="8" w:space="0" w:color="000000"/>
              <w:right w:val="single" w:sz="8" w:space="0" w:color="000000"/>
            </w:tcBorders>
            <w:shd w:val="clear" w:color="auto" w:fill="auto"/>
            <w:vAlign w:val="center"/>
            <w:hideMark/>
          </w:tcPr>
          <w:p w14:paraId="0FE7EF4D" w14:textId="77777777" w:rsidR="00F814D7" w:rsidRPr="00F814D7" w:rsidRDefault="00F814D7" w:rsidP="00F814D7">
            <w:pPr>
              <w:jc w:val="center"/>
              <w:rPr>
                <w:rFonts w:ascii="Times New Roman" w:eastAsia="Times New Roman" w:hAnsi="Times New Roman" w:cs="Times New Roman"/>
                <w:sz w:val="18"/>
                <w:szCs w:val="18"/>
                <w:lang w:eastAsia="hu-HU"/>
              </w:rPr>
            </w:pPr>
            <w:r w:rsidRPr="00F814D7">
              <w:rPr>
                <w:rFonts w:ascii="Times New Roman" w:eastAsia="Times New Roman" w:hAnsi="Times New Roman" w:cs="Times New Roman"/>
                <w:sz w:val="18"/>
                <w:szCs w:val="18"/>
                <w:lang w:eastAsia="hu-HU"/>
              </w:rPr>
              <w:t>58</w:t>
            </w:r>
          </w:p>
        </w:tc>
        <w:tc>
          <w:tcPr>
            <w:tcW w:w="770" w:type="dxa"/>
            <w:tcBorders>
              <w:top w:val="nil"/>
              <w:left w:val="nil"/>
              <w:bottom w:val="single" w:sz="8" w:space="0" w:color="000000"/>
              <w:right w:val="single" w:sz="8" w:space="0" w:color="000000"/>
            </w:tcBorders>
            <w:shd w:val="clear" w:color="auto" w:fill="auto"/>
            <w:vAlign w:val="center"/>
            <w:hideMark/>
          </w:tcPr>
          <w:p w14:paraId="4FD41FB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68</w:t>
            </w:r>
          </w:p>
        </w:tc>
        <w:tc>
          <w:tcPr>
            <w:tcW w:w="960" w:type="dxa"/>
            <w:tcBorders>
              <w:top w:val="nil"/>
              <w:left w:val="nil"/>
              <w:bottom w:val="single" w:sz="8" w:space="0" w:color="000000"/>
              <w:right w:val="single" w:sz="8" w:space="0" w:color="000000"/>
            </w:tcBorders>
            <w:shd w:val="clear" w:color="auto" w:fill="auto"/>
            <w:vAlign w:val="center"/>
            <w:hideMark/>
          </w:tcPr>
          <w:p w14:paraId="17D2431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863BFD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5C44F3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71FA0D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68</w:t>
            </w:r>
          </w:p>
        </w:tc>
      </w:tr>
      <w:tr w:rsidR="00F814D7" w:rsidRPr="00F814D7" w14:paraId="6B81510E"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92E3324"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4C6C8FE5"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hegesztés </w:t>
            </w:r>
            <w:proofErr w:type="spellStart"/>
            <w:r w:rsidRPr="00F814D7">
              <w:rPr>
                <w:rFonts w:ascii="Times New Roman" w:eastAsia="Times New Roman" w:hAnsi="Times New Roman" w:cs="Times New Roman"/>
                <w:color w:val="000000"/>
                <w:sz w:val="18"/>
                <w:szCs w:val="18"/>
                <w:lang w:eastAsia="hu-HU"/>
              </w:rPr>
              <w:t>hozag-</w:t>
            </w:r>
            <w:proofErr w:type="spellEnd"/>
            <w:r w:rsidRPr="00F814D7">
              <w:rPr>
                <w:rFonts w:ascii="Times New Roman" w:eastAsia="Times New Roman" w:hAnsi="Times New Roman" w:cs="Times New Roman"/>
                <w:color w:val="000000"/>
                <w:sz w:val="18"/>
                <w:szCs w:val="18"/>
                <w:lang w:eastAsia="hu-HU"/>
              </w:rPr>
              <w:t xml:space="preserve"> és segédanyagai </w:t>
            </w:r>
          </w:p>
        </w:tc>
        <w:tc>
          <w:tcPr>
            <w:tcW w:w="709" w:type="dxa"/>
            <w:tcBorders>
              <w:top w:val="nil"/>
              <w:left w:val="nil"/>
              <w:bottom w:val="single" w:sz="8" w:space="0" w:color="000000"/>
              <w:right w:val="single" w:sz="8" w:space="0" w:color="000000"/>
            </w:tcBorders>
            <w:shd w:val="clear" w:color="auto" w:fill="auto"/>
            <w:vAlign w:val="center"/>
            <w:hideMark/>
          </w:tcPr>
          <w:p w14:paraId="7BD9174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7</w:t>
            </w:r>
          </w:p>
        </w:tc>
        <w:tc>
          <w:tcPr>
            <w:tcW w:w="820" w:type="dxa"/>
            <w:tcBorders>
              <w:top w:val="nil"/>
              <w:left w:val="nil"/>
              <w:bottom w:val="single" w:sz="8" w:space="0" w:color="000000"/>
              <w:right w:val="single" w:sz="8" w:space="0" w:color="000000"/>
            </w:tcBorders>
            <w:shd w:val="clear" w:color="auto" w:fill="auto"/>
            <w:vAlign w:val="center"/>
            <w:hideMark/>
          </w:tcPr>
          <w:p w14:paraId="525F3637" w14:textId="77777777" w:rsidR="00F814D7" w:rsidRPr="00F814D7" w:rsidRDefault="00F814D7" w:rsidP="00F814D7">
            <w:pPr>
              <w:jc w:val="center"/>
              <w:rPr>
                <w:rFonts w:ascii="Times New Roman" w:eastAsia="Times New Roman" w:hAnsi="Times New Roman" w:cs="Times New Roman"/>
                <w:sz w:val="18"/>
                <w:szCs w:val="18"/>
                <w:lang w:eastAsia="hu-HU"/>
              </w:rPr>
            </w:pPr>
            <w:r w:rsidRPr="00F814D7">
              <w:rPr>
                <w:rFonts w:ascii="Times New Roman" w:eastAsia="Times New Roman" w:hAnsi="Times New Roman" w:cs="Times New Roman"/>
                <w:sz w:val="18"/>
                <w:szCs w:val="18"/>
                <w:lang w:eastAsia="hu-HU"/>
              </w:rPr>
              <w:t>7</w:t>
            </w:r>
          </w:p>
        </w:tc>
        <w:tc>
          <w:tcPr>
            <w:tcW w:w="770" w:type="dxa"/>
            <w:tcBorders>
              <w:top w:val="nil"/>
              <w:left w:val="nil"/>
              <w:bottom w:val="single" w:sz="8" w:space="0" w:color="000000"/>
              <w:right w:val="single" w:sz="8" w:space="0" w:color="000000"/>
            </w:tcBorders>
            <w:shd w:val="clear" w:color="auto" w:fill="auto"/>
            <w:vAlign w:val="center"/>
            <w:hideMark/>
          </w:tcPr>
          <w:p w14:paraId="29AFCEF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14</w:t>
            </w:r>
          </w:p>
        </w:tc>
        <w:tc>
          <w:tcPr>
            <w:tcW w:w="960" w:type="dxa"/>
            <w:tcBorders>
              <w:top w:val="nil"/>
              <w:left w:val="nil"/>
              <w:bottom w:val="single" w:sz="8" w:space="0" w:color="000000"/>
              <w:right w:val="single" w:sz="8" w:space="0" w:color="000000"/>
            </w:tcBorders>
            <w:shd w:val="clear" w:color="auto" w:fill="auto"/>
            <w:vAlign w:val="center"/>
            <w:hideMark/>
          </w:tcPr>
          <w:p w14:paraId="58A4DF8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81F540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4E71CD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149E92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14</w:t>
            </w:r>
          </w:p>
        </w:tc>
      </w:tr>
      <w:tr w:rsidR="00F814D7" w:rsidRPr="00F814D7" w14:paraId="168BAF18"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B0F7D85"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7C4F45D5"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Hegesztési eltérések </w:t>
            </w:r>
          </w:p>
        </w:tc>
        <w:tc>
          <w:tcPr>
            <w:tcW w:w="709" w:type="dxa"/>
            <w:tcBorders>
              <w:top w:val="nil"/>
              <w:left w:val="nil"/>
              <w:bottom w:val="single" w:sz="8" w:space="0" w:color="000000"/>
              <w:right w:val="single" w:sz="8" w:space="0" w:color="000000"/>
            </w:tcBorders>
            <w:shd w:val="clear" w:color="auto" w:fill="auto"/>
            <w:vAlign w:val="center"/>
            <w:hideMark/>
          </w:tcPr>
          <w:p w14:paraId="0836F98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c>
          <w:tcPr>
            <w:tcW w:w="820" w:type="dxa"/>
            <w:tcBorders>
              <w:top w:val="nil"/>
              <w:left w:val="nil"/>
              <w:bottom w:val="single" w:sz="8" w:space="0" w:color="000000"/>
              <w:right w:val="single" w:sz="8" w:space="0" w:color="000000"/>
            </w:tcBorders>
            <w:shd w:val="clear" w:color="auto" w:fill="auto"/>
            <w:vAlign w:val="center"/>
            <w:hideMark/>
          </w:tcPr>
          <w:p w14:paraId="400ED741" w14:textId="77777777" w:rsidR="00F814D7" w:rsidRPr="00F814D7" w:rsidRDefault="00F814D7" w:rsidP="00F814D7">
            <w:pPr>
              <w:jc w:val="center"/>
              <w:rPr>
                <w:rFonts w:ascii="Times New Roman" w:eastAsia="Times New Roman" w:hAnsi="Times New Roman" w:cs="Times New Roman"/>
                <w:sz w:val="18"/>
                <w:szCs w:val="18"/>
                <w:lang w:eastAsia="hu-HU"/>
              </w:rPr>
            </w:pPr>
            <w:r w:rsidRPr="00F814D7">
              <w:rPr>
                <w:rFonts w:ascii="Times New Roman" w:eastAsia="Times New Roman" w:hAnsi="Times New Roman" w:cs="Times New Roman"/>
                <w:sz w:val="18"/>
                <w:szCs w:val="18"/>
                <w:lang w:eastAsia="hu-HU"/>
              </w:rPr>
              <w:t>10</w:t>
            </w:r>
          </w:p>
        </w:tc>
        <w:tc>
          <w:tcPr>
            <w:tcW w:w="770" w:type="dxa"/>
            <w:tcBorders>
              <w:top w:val="nil"/>
              <w:left w:val="nil"/>
              <w:bottom w:val="single" w:sz="8" w:space="0" w:color="000000"/>
              <w:right w:val="single" w:sz="8" w:space="0" w:color="000000"/>
            </w:tcBorders>
            <w:shd w:val="clear" w:color="auto" w:fill="auto"/>
            <w:vAlign w:val="center"/>
            <w:hideMark/>
          </w:tcPr>
          <w:p w14:paraId="1464A91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20</w:t>
            </w:r>
          </w:p>
        </w:tc>
        <w:tc>
          <w:tcPr>
            <w:tcW w:w="960" w:type="dxa"/>
            <w:tcBorders>
              <w:top w:val="nil"/>
              <w:left w:val="nil"/>
              <w:bottom w:val="single" w:sz="8" w:space="0" w:color="000000"/>
              <w:right w:val="single" w:sz="8" w:space="0" w:color="000000"/>
            </w:tcBorders>
            <w:shd w:val="clear" w:color="auto" w:fill="auto"/>
            <w:vAlign w:val="center"/>
            <w:hideMark/>
          </w:tcPr>
          <w:p w14:paraId="74B78DF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0CE999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0E82E8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64D824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20</w:t>
            </w:r>
          </w:p>
        </w:tc>
      </w:tr>
      <w:tr w:rsidR="00F814D7" w:rsidRPr="00F814D7" w14:paraId="406E8C0F"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7C8E258"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40A00D68"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hegesztés biztonságtechnikája </w:t>
            </w:r>
          </w:p>
        </w:tc>
        <w:tc>
          <w:tcPr>
            <w:tcW w:w="709" w:type="dxa"/>
            <w:tcBorders>
              <w:top w:val="nil"/>
              <w:left w:val="nil"/>
              <w:bottom w:val="single" w:sz="8" w:space="0" w:color="000000"/>
              <w:right w:val="single" w:sz="8" w:space="0" w:color="000000"/>
            </w:tcBorders>
            <w:shd w:val="clear" w:color="auto" w:fill="auto"/>
            <w:vAlign w:val="center"/>
            <w:hideMark/>
          </w:tcPr>
          <w:p w14:paraId="572F148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c>
          <w:tcPr>
            <w:tcW w:w="820" w:type="dxa"/>
            <w:tcBorders>
              <w:top w:val="nil"/>
              <w:left w:val="nil"/>
              <w:bottom w:val="single" w:sz="8" w:space="0" w:color="000000"/>
              <w:right w:val="single" w:sz="8" w:space="0" w:color="000000"/>
            </w:tcBorders>
            <w:shd w:val="clear" w:color="auto" w:fill="auto"/>
            <w:vAlign w:val="center"/>
            <w:hideMark/>
          </w:tcPr>
          <w:p w14:paraId="4433D018" w14:textId="77777777" w:rsidR="00F814D7" w:rsidRPr="00F814D7" w:rsidRDefault="00F814D7" w:rsidP="00F814D7">
            <w:pPr>
              <w:jc w:val="center"/>
              <w:rPr>
                <w:rFonts w:ascii="Times New Roman" w:eastAsia="Times New Roman" w:hAnsi="Times New Roman" w:cs="Times New Roman"/>
                <w:sz w:val="18"/>
                <w:szCs w:val="18"/>
                <w:lang w:eastAsia="hu-HU"/>
              </w:rPr>
            </w:pPr>
            <w:r w:rsidRPr="00F814D7">
              <w:rPr>
                <w:rFonts w:ascii="Times New Roman" w:eastAsia="Times New Roman" w:hAnsi="Times New Roman" w:cs="Times New Roman"/>
                <w:sz w:val="18"/>
                <w:szCs w:val="18"/>
                <w:lang w:eastAsia="hu-HU"/>
              </w:rPr>
              <w:t>10</w:t>
            </w:r>
          </w:p>
        </w:tc>
        <w:tc>
          <w:tcPr>
            <w:tcW w:w="770" w:type="dxa"/>
            <w:tcBorders>
              <w:top w:val="nil"/>
              <w:left w:val="nil"/>
              <w:bottom w:val="single" w:sz="8" w:space="0" w:color="000000"/>
              <w:right w:val="single" w:sz="8" w:space="0" w:color="000000"/>
            </w:tcBorders>
            <w:shd w:val="clear" w:color="auto" w:fill="auto"/>
            <w:vAlign w:val="center"/>
            <w:hideMark/>
          </w:tcPr>
          <w:p w14:paraId="12C2FA0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15</w:t>
            </w:r>
          </w:p>
        </w:tc>
        <w:tc>
          <w:tcPr>
            <w:tcW w:w="960" w:type="dxa"/>
            <w:tcBorders>
              <w:top w:val="nil"/>
              <w:left w:val="nil"/>
              <w:bottom w:val="single" w:sz="8" w:space="0" w:color="000000"/>
              <w:right w:val="single" w:sz="8" w:space="0" w:color="000000"/>
            </w:tcBorders>
            <w:shd w:val="clear" w:color="auto" w:fill="auto"/>
            <w:vAlign w:val="center"/>
            <w:hideMark/>
          </w:tcPr>
          <w:p w14:paraId="5CFE485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22AFA9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5DD494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551066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15</w:t>
            </w:r>
          </w:p>
        </w:tc>
      </w:tr>
      <w:tr w:rsidR="00F814D7" w:rsidRPr="00F814D7" w14:paraId="6F88405D"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BFFE69A"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auto" w:fill="auto"/>
            <w:vAlign w:val="center"/>
            <w:hideMark/>
          </w:tcPr>
          <w:p w14:paraId="533E82E7"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Hegesztő berendezések és azok </w:t>
            </w:r>
            <w:proofErr w:type="spellStart"/>
            <w:r w:rsidRPr="00F814D7">
              <w:rPr>
                <w:rFonts w:ascii="Times New Roman" w:eastAsia="Times New Roman" w:hAnsi="Times New Roman" w:cs="Times New Roman"/>
                <w:color w:val="000000"/>
                <w:sz w:val="18"/>
                <w:szCs w:val="18"/>
                <w:lang w:eastAsia="hu-HU"/>
              </w:rPr>
              <w:t>üzembehelyezése</w:t>
            </w:r>
            <w:proofErr w:type="spellEnd"/>
            <w:r w:rsidRPr="00F814D7">
              <w:rPr>
                <w:rFonts w:ascii="Times New Roman" w:eastAsia="Times New Roman" w:hAnsi="Times New Roman" w:cs="Times New Roman"/>
                <w:color w:val="000000"/>
                <w:sz w:val="18"/>
                <w:szCs w:val="18"/>
                <w:lang w:eastAsia="hu-HU"/>
              </w:rPr>
              <w:t xml:space="preserve"> </w:t>
            </w:r>
          </w:p>
        </w:tc>
        <w:tc>
          <w:tcPr>
            <w:tcW w:w="709" w:type="dxa"/>
            <w:tcBorders>
              <w:top w:val="nil"/>
              <w:left w:val="nil"/>
              <w:bottom w:val="single" w:sz="8" w:space="0" w:color="000000"/>
              <w:right w:val="single" w:sz="8" w:space="0" w:color="000000"/>
            </w:tcBorders>
            <w:shd w:val="clear" w:color="auto" w:fill="auto"/>
            <w:vAlign w:val="center"/>
            <w:hideMark/>
          </w:tcPr>
          <w:p w14:paraId="2030B38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20</w:t>
            </w:r>
          </w:p>
        </w:tc>
        <w:tc>
          <w:tcPr>
            <w:tcW w:w="820" w:type="dxa"/>
            <w:tcBorders>
              <w:top w:val="nil"/>
              <w:left w:val="nil"/>
              <w:bottom w:val="single" w:sz="8" w:space="0" w:color="000000"/>
              <w:right w:val="single" w:sz="8" w:space="0" w:color="000000"/>
            </w:tcBorders>
            <w:shd w:val="clear" w:color="auto" w:fill="auto"/>
            <w:vAlign w:val="center"/>
            <w:hideMark/>
          </w:tcPr>
          <w:p w14:paraId="07652E0C" w14:textId="77777777" w:rsidR="00F814D7" w:rsidRPr="00F814D7" w:rsidRDefault="00F814D7" w:rsidP="00F814D7">
            <w:pPr>
              <w:jc w:val="center"/>
              <w:rPr>
                <w:rFonts w:ascii="Times New Roman" w:eastAsia="Times New Roman" w:hAnsi="Times New Roman" w:cs="Times New Roman"/>
                <w:sz w:val="18"/>
                <w:szCs w:val="18"/>
                <w:lang w:eastAsia="hu-HU"/>
              </w:rPr>
            </w:pPr>
            <w:r w:rsidRPr="00F814D7">
              <w:rPr>
                <w:rFonts w:ascii="Times New Roman" w:eastAsia="Times New Roman" w:hAnsi="Times New Roman" w:cs="Times New Roman"/>
                <w:sz w:val="18"/>
                <w:szCs w:val="18"/>
                <w:lang w:eastAsia="hu-HU"/>
              </w:rPr>
              <w:t>60</w:t>
            </w:r>
          </w:p>
        </w:tc>
        <w:tc>
          <w:tcPr>
            <w:tcW w:w="770" w:type="dxa"/>
            <w:tcBorders>
              <w:top w:val="nil"/>
              <w:left w:val="nil"/>
              <w:bottom w:val="single" w:sz="8" w:space="0" w:color="000000"/>
              <w:right w:val="single" w:sz="8" w:space="0" w:color="000000"/>
            </w:tcBorders>
            <w:shd w:val="clear" w:color="auto" w:fill="auto"/>
            <w:vAlign w:val="center"/>
            <w:hideMark/>
          </w:tcPr>
          <w:p w14:paraId="4FA4459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80</w:t>
            </w:r>
          </w:p>
        </w:tc>
        <w:tc>
          <w:tcPr>
            <w:tcW w:w="960" w:type="dxa"/>
            <w:tcBorders>
              <w:top w:val="nil"/>
              <w:left w:val="nil"/>
              <w:bottom w:val="single" w:sz="8" w:space="0" w:color="000000"/>
              <w:right w:val="single" w:sz="8" w:space="0" w:color="000000"/>
            </w:tcBorders>
            <w:shd w:val="clear" w:color="auto" w:fill="auto"/>
            <w:vAlign w:val="center"/>
            <w:hideMark/>
          </w:tcPr>
          <w:p w14:paraId="6C0DC94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7EEACE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A6D436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CC0E7C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80</w:t>
            </w:r>
          </w:p>
        </w:tc>
      </w:tr>
      <w:tr w:rsidR="00F814D7" w:rsidRPr="00F814D7" w14:paraId="43703394" w14:textId="77777777" w:rsidTr="003B40A3">
        <w:trPr>
          <w:trHeight w:val="468"/>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91A1AC8" w14:textId="77777777" w:rsidR="00F814D7" w:rsidRPr="00F814D7" w:rsidRDefault="00F814D7" w:rsidP="00F814D7">
            <w:pPr>
              <w:rPr>
                <w:rFonts w:ascii="Calibri" w:eastAsia="Times New Roman" w:hAnsi="Calibri" w:cs="Calibri"/>
                <w:color w:val="000000"/>
                <w:lang w:eastAsia="hu-HU"/>
              </w:rPr>
            </w:pPr>
          </w:p>
        </w:tc>
        <w:tc>
          <w:tcPr>
            <w:tcW w:w="1701" w:type="dxa"/>
            <w:tcBorders>
              <w:top w:val="nil"/>
              <w:left w:val="single" w:sz="4" w:space="0" w:color="auto"/>
              <w:bottom w:val="single" w:sz="8" w:space="0" w:color="000000"/>
              <w:right w:val="single" w:sz="8" w:space="0" w:color="000000"/>
            </w:tcBorders>
            <w:shd w:val="clear" w:color="000000" w:fill="BFBFBF"/>
            <w:vAlign w:val="center"/>
            <w:hideMark/>
          </w:tcPr>
          <w:p w14:paraId="5982532E"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Tanulási terület </w:t>
            </w:r>
            <w:proofErr w:type="spellStart"/>
            <w:r w:rsidRPr="00F814D7">
              <w:rPr>
                <w:rFonts w:ascii="Times New Roman" w:eastAsia="Times New Roman" w:hAnsi="Times New Roman" w:cs="Times New Roman"/>
                <w:b/>
                <w:bCs/>
                <w:color w:val="000000"/>
                <w:sz w:val="18"/>
                <w:szCs w:val="18"/>
                <w:lang w:eastAsia="hu-HU"/>
              </w:rPr>
              <w:t>összóraszáma</w:t>
            </w:r>
            <w:proofErr w:type="spellEnd"/>
            <w:r w:rsidRPr="00F814D7">
              <w:rPr>
                <w:rFonts w:ascii="Times New Roman" w:eastAsia="Times New Roman" w:hAnsi="Times New Roman" w:cs="Times New Roman"/>
                <w:b/>
                <w:bCs/>
                <w:color w:val="000000"/>
                <w:sz w:val="18"/>
                <w:szCs w:val="18"/>
                <w:lang w:eastAsia="hu-HU"/>
              </w:rPr>
              <w:t xml:space="preserve"> </w:t>
            </w:r>
          </w:p>
        </w:tc>
        <w:tc>
          <w:tcPr>
            <w:tcW w:w="709" w:type="dxa"/>
            <w:tcBorders>
              <w:top w:val="nil"/>
              <w:left w:val="nil"/>
              <w:bottom w:val="single" w:sz="8" w:space="0" w:color="000000"/>
              <w:right w:val="single" w:sz="8" w:space="0" w:color="000000"/>
            </w:tcBorders>
            <w:shd w:val="clear" w:color="000000" w:fill="BFBFBF"/>
            <w:vAlign w:val="center"/>
            <w:hideMark/>
          </w:tcPr>
          <w:p w14:paraId="77BDF475"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72</w:t>
            </w:r>
          </w:p>
        </w:tc>
        <w:tc>
          <w:tcPr>
            <w:tcW w:w="820" w:type="dxa"/>
            <w:tcBorders>
              <w:top w:val="nil"/>
              <w:left w:val="nil"/>
              <w:bottom w:val="single" w:sz="8" w:space="0" w:color="000000"/>
              <w:right w:val="single" w:sz="8" w:space="0" w:color="000000"/>
            </w:tcBorders>
            <w:shd w:val="clear" w:color="000000" w:fill="BFBFBF"/>
            <w:vAlign w:val="center"/>
            <w:hideMark/>
          </w:tcPr>
          <w:p w14:paraId="4D582A28"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288</w:t>
            </w:r>
          </w:p>
        </w:tc>
        <w:tc>
          <w:tcPr>
            <w:tcW w:w="770" w:type="dxa"/>
            <w:tcBorders>
              <w:top w:val="nil"/>
              <w:left w:val="nil"/>
              <w:bottom w:val="single" w:sz="8" w:space="0" w:color="000000"/>
              <w:right w:val="single" w:sz="8" w:space="0" w:color="000000"/>
            </w:tcBorders>
            <w:shd w:val="clear" w:color="000000" w:fill="BFBFBF"/>
            <w:vAlign w:val="center"/>
            <w:hideMark/>
          </w:tcPr>
          <w:p w14:paraId="4A5631E6"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360</w:t>
            </w:r>
          </w:p>
        </w:tc>
        <w:tc>
          <w:tcPr>
            <w:tcW w:w="960" w:type="dxa"/>
            <w:tcBorders>
              <w:top w:val="nil"/>
              <w:left w:val="nil"/>
              <w:bottom w:val="single" w:sz="8" w:space="0" w:color="000000"/>
              <w:right w:val="single" w:sz="8" w:space="0" w:color="000000"/>
            </w:tcBorders>
            <w:shd w:val="clear" w:color="000000" w:fill="BFBFBF"/>
            <w:vAlign w:val="center"/>
            <w:hideMark/>
          </w:tcPr>
          <w:p w14:paraId="67C51793"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BFBFBF"/>
            <w:vAlign w:val="center"/>
            <w:hideMark/>
          </w:tcPr>
          <w:p w14:paraId="0F264623"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BFBFBF"/>
            <w:vAlign w:val="center"/>
            <w:hideMark/>
          </w:tcPr>
          <w:p w14:paraId="4A5D5720"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BFBFBF"/>
            <w:vAlign w:val="center"/>
            <w:hideMark/>
          </w:tcPr>
          <w:p w14:paraId="79E4391E"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360</w:t>
            </w:r>
          </w:p>
        </w:tc>
      </w:tr>
      <w:tr w:rsidR="00F814D7" w:rsidRPr="00F814D7" w14:paraId="753AA89C" w14:textId="77777777" w:rsidTr="003B40A3">
        <w:trPr>
          <w:trHeight w:val="924"/>
        </w:trPr>
        <w:tc>
          <w:tcPr>
            <w:tcW w:w="1843"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42777C0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Hegesztési feladatok</w:t>
            </w:r>
          </w:p>
        </w:tc>
        <w:tc>
          <w:tcPr>
            <w:tcW w:w="1701" w:type="dxa"/>
            <w:tcBorders>
              <w:top w:val="nil"/>
              <w:left w:val="nil"/>
              <w:bottom w:val="single" w:sz="8" w:space="0" w:color="000000"/>
              <w:right w:val="single" w:sz="8" w:space="0" w:color="000000"/>
            </w:tcBorders>
            <w:shd w:val="clear" w:color="auto" w:fill="auto"/>
            <w:vAlign w:val="center"/>
            <w:hideMark/>
          </w:tcPr>
          <w:p w14:paraId="7CDDC20D"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Fogyó elektródás ívhegesztés bevont elektródával (kézi ívhegesztés) </w:t>
            </w:r>
          </w:p>
        </w:tc>
        <w:tc>
          <w:tcPr>
            <w:tcW w:w="709" w:type="dxa"/>
            <w:tcBorders>
              <w:top w:val="nil"/>
              <w:left w:val="nil"/>
              <w:bottom w:val="single" w:sz="8" w:space="0" w:color="000000"/>
              <w:right w:val="single" w:sz="8" w:space="0" w:color="000000"/>
            </w:tcBorders>
            <w:shd w:val="clear" w:color="000000" w:fill="FFFFFF"/>
            <w:vAlign w:val="center"/>
            <w:hideMark/>
          </w:tcPr>
          <w:p w14:paraId="626A5EB0"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36</w:t>
            </w:r>
          </w:p>
        </w:tc>
        <w:tc>
          <w:tcPr>
            <w:tcW w:w="820" w:type="dxa"/>
            <w:tcBorders>
              <w:top w:val="nil"/>
              <w:left w:val="nil"/>
              <w:bottom w:val="single" w:sz="8" w:space="0" w:color="000000"/>
              <w:right w:val="single" w:sz="8" w:space="0" w:color="000000"/>
            </w:tcBorders>
            <w:shd w:val="clear" w:color="000000" w:fill="FFFFFF"/>
            <w:vAlign w:val="center"/>
            <w:hideMark/>
          </w:tcPr>
          <w:p w14:paraId="25BF6A6B"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144</w:t>
            </w:r>
          </w:p>
        </w:tc>
        <w:tc>
          <w:tcPr>
            <w:tcW w:w="770" w:type="dxa"/>
            <w:tcBorders>
              <w:top w:val="nil"/>
              <w:left w:val="nil"/>
              <w:bottom w:val="single" w:sz="8" w:space="0" w:color="000000"/>
              <w:right w:val="single" w:sz="8" w:space="0" w:color="000000"/>
            </w:tcBorders>
            <w:shd w:val="clear" w:color="000000" w:fill="FFFFFF"/>
            <w:vAlign w:val="center"/>
            <w:hideMark/>
          </w:tcPr>
          <w:p w14:paraId="3B62549A"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180</w:t>
            </w:r>
          </w:p>
        </w:tc>
        <w:tc>
          <w:tcPr>
            <w:tcW w:w="960" w:type="dxa"/>
            <w:tcBorders>
              <w:top w:val="nil"/>
              <w:left w:val="nil"/>
              <w:bottom w:val="single" w:sz="8" w:space="0" w:color="000000"/>
              <w:right w:val="single" w:sz="8" w:space="0" w:color="000000"/>
            </w:tcBorders>
            <w:shd w:val="clear" w:color="000000" w:fill="FFFFFF"/>
            <w:vAlign w:val="center"/>
            <w:hideMark/>
          </w:tcPr>
          <w:p w14:paraId="46546798"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31</w:t>
            </w:r>
          </w:p>
        </w:tc>
        <w:tc>
          <w:tcPr>
            <w:tcW w:w="960" w:type="dxa"/>
            <w:tcBorders>
              <w:top w:val="nil"/>
              <w:left w:val="nil"/>
              <w:bottom w:val="single" w:sz="8" w:space="0" w:color="000000"/>
              <w:right w:val="single" w:sz="8" w:space="0" w:color="000000"/>
            </w:tcBorders>
            <w:shd w:val="clear" w:color="000000" w:fill="FFFFFF"/>
            <w:vAlign w:val="center"/>
            <w:hideMark/>
          </w:tcPr>
          <w:p w14:paraId="2F170F48"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124</w:t>
            </w:r>
          </w:p>
        </w:tc>
        <w:tc>
          <w:tcPr>
            <w:tcW w:w="960" w:type="dxa"/>
            <w:tcBorders>
              <w:top w:val="nil"/>
              <w:left w:val="nil"/>
              <w:bottom w:val="single" w:sz="8" w:space="0" w:color="000000"/>
              <w:right w:val="single" w:sz="8" w:space="0" w:color="000000"/>
            </w:tcBorders>
            <w:shd w:val="clear" w:color="000000" w:fill="FFFFFF"/>
            <w:vAlign w:val="center"/>
            <w:hideMark/>
          </w:tcPr>
          <w:p w14:paraId="22B20790"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155</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2D8E0F4"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335</w:t>
            </w:r>
          </w:p>
        </w:tc>
      </w:tr>
      <w:tr w:rsidR="00F814D7" w:rsidRPr="00F814D7" w14:paraId="600BBD1B" w14:textId="77777777" w:rsidTr="00F814D7">
        <w:trPr>
          <w:trHeight w:val="732"/>
        </w:trPr>
        <w:tc>
          <w:tcPr>
            <w:tcW w:w="1843" w:type="dxa"/>
            <w:vMerge/>
            <w:tcBorders>
              <w:top w:val="nil"/>
              <w:left w:val="single" w:sz="8" w:space="0" w:color="000000"/>
              <w:bottom w:val="single" w:sz="8" w:space="0" w:color="000000"/>
              <w:right w:val="single" w:sz="8" w:space="0" w:color="000000"/>
            </w:tcBorders>
            <w:vAlign w:val="center"/>
            <w:hideMark/>
          </w:tcPr>
          <w:p w14:paraId="66635CCF"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CEC6006"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Fémek hegeszthetősége bevont elektródás kézi ívhegesztéssel </w:t>
            </w:r>
          </w:p>
        </w:tc>
        <w:tc>
          <w:tcPr>
            <w:tcW w:w="709" w:type="dxa"/>
            <w:tcBorders>
              <w:top w:val="nil"/>
              <w:left w:val="nil"/>
              <w:bottom w:val="single" w:sz="8" w:space="0" w:color="000000"/>
              <w:right w:val="single" w:sz="8" w:space="0" w:color="000000"/>
            </w:tcBorders>
            <w:shd w:val="clear" w:color="auto" w:fill="auto"/>
            <w:vAlign w:val="center"/>
            <w:hideMark/>
          </w:tcPr>
          <w:p w14:paraId="632C6C1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c>
          <w:tcPr>
            <w:tcW w:w="820" w:type="dxa"/>
            <w:tcBorders>
              <w:top w:val="nil"/>
              <w:left w:val="nil"/>
              <w:bottom w:val="single" w:sz="8" w:space="0" w:color="000000"/>
              <w:right w:val="single" w:sz="8" w:space="0" w:color="000000"/>
            </w:tcBorders>
            <w:shd w:val="clear" w:color="auto" w:fill="auto"/>
            <w:vAlign w:val="center"/>
            <w:hideMark/>
          </w:tcPr>
          <w:p w14:paraId="3A3BAB1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9</w:t>
            </w:r>
          </w:p>
        </w:tc>
        <w:tc>
          <w:tcPr>
            <w:tcW w:w="770" w:type="dxa"/>
            <w:tcBorders>
              <w:top w:val="nil"/>
              <w:left w:val="nil"/>
              <w:bottom w:val="single" w:sz="8" w:space="0" w:color="000000"/>
              <w:right w:val="single" w:sz="8" w:space="0" w:color="000000"/>
            </w:tcBorders>
            <w:shd w:val="clear" w:color="auto" w:fill="auto"/>
            <w:vAlign w:val="center"/>
            <w:hideMark/>
          </w:tcPr>
          <w:p w14:paraId="1E203B9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14</w:t>
            </w:r>
          </w:p>
        </w:tc>
        <w:tc>
          <w:tcPr>
            <w:tcW w:w="960" w:type="dxa"/>
            <w:tcBorders>
              <w:top w:val="nil"/>
              <w:left w:val="nil"/>
              <w:bottom w:val="single" w:sz="8" w:space="0" w:color="000000"/>
              <w:right w:val="single" w:sz="8" w:space="0" w:color="000000"/>
            </w:tcBorders>
            <w:shd w:val="clear" w:color="auto" w:fill="auto"/>
            <w:vAlign w:val="center"/>
            <w:hideMark/>
          </w:tcPr>
          <w:p w14:paraId="559A272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5DDF31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EC2A77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C9F8DB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14</w:t>
            </w:r>
          </w:p>
        </w:tc>
      </w:tr>
      <w:tr w:rsidR="00F814D7" w:rsidRPr="00F814D7" w14:paraId="6D69298C" w14:textId="77777777" w:rsidTr="00F814D7">
        <w:trPr>
          <w:trHeight w:val="732"/>
        </w:trPr>
        <w:tc>
          <w:tcPr>
            <w:tcW w:w="1843" w:type="dxa"/>
            <w:vMerge/>
            <w:tcBorders>
              <w:top w:val="nil"/>
              <w:left w:val="single" w:sz="8" w:space="0" w:color="000000"/>
              <w:bottom w:val="single" w:sz="8" w:space="0" w:color="000000"/>
              <w:right w:val="single" w:sz="8" w:space="0" w:color="000000"/>
            </w:tcBorders>
            <w:vAlign w:val="center"/>
            <w:hideMark/>
          </w:tcPr>
          <w:p w14:paraId="3D628DAD"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8E1E9A9"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Fogyó elektródás ívhegesztés bevont elektródával (kézi ívhegesztés) </w:t>
            </w:r>
          </w:p>
        </w:tc>
        <w:tc>
          <w:tcPr>
            <w:tcW w:w="709" w:type="dxa"/>
            <w:tcBorders>
              <w:top w:val="nil"/>
              <w:left w:val="nil"/>
              <w:bottom w:val="single" w:sz="8" w:space="0" w:color="000000"/>
              <w:right w:val="single" w:sz="8" w:space="0" w:color="000000"/>
            </w:tcBorders>
            <w:shd w:val="clear" w:color="auto" w:fill="auto"/>
            <w:vAlign w:val="center"/>
            <w:hideMark/>
          </w:tcPr>
          <w:p w14:paraId="5DCDBAA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387DA23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21</w:t>
            </w:r>
          </w:p>
        </w:tc>
        <w:tc>
          <w:tcPr>
            <w:tcW w:w="770" w:type="dxa"/>
            <w:tcBorders>
              <w:top w:val="nil"/>
              <w:left w:val="nil"/>
              <w:bottom w:val="single" w:sz="8" w:space="0" w:color="000000"/>
              <w:right w:val="single" w:sz="8" w:space="0" w:color="000000"/>
            </w:tcBorders>
            <w:shd w:val="clear" w:color="auto" w:fill="auto"/>
            <w:vAlign w:val="center"/>
            <w:hideMark/>
          </w:tcPr>
          <w:p w14:paraId="46C49E6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24</w:t>
            </w:r>
          </w:p>
        </w:tc>
        <w:tc>
          <w:tcPr>
            <w:tcW w:w="960" w:type="dxa"/>
            <w:tcBorders>
              <w:top w:val="nil"/>
              <w:left w:val="nil"/>
              <w:bottom w:val="single" w:sz="8" w:space="0" w:color="000000"/>
              <w:right w:val="single" w:sz="8" w:space="0" w:color="000000"/>
            </w:tcBorders>
            <w:shd w:val="clear" w:color="auto" w:fill="auto"/>
            <w:vAlign w:val="center"/>
            <w:hideMark/>
          </w:tcPr>
          <w:p w14:paraId="7FFE86E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28A147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63F530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660DF7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24</w:t>
            </w:r>
          </w:p>
        </w:tc>
      </w:tr>
      <w:tr w:rsidR="00F814D7" w:rsidRPr="00F814D7" w14:paraId="75509DF3"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766BD9D7"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22910238"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bevont ívhegesztő elektródák főbb típusai </w:t>
            </w:r>
          </w:p>
        </w:tc>
        <w:tc>
          <w:tcPr>
            <w:tcW w:w="709" w:type="dxa"/>
            <w:tcBorders>
              <w:top w:val="nil"/>
              <w:left w:val="nil"/>
              <w:bottom w:val="single" w:sz="8" w:space="0" w:color="000000"/>
              <w:right w:val="single" w:sz="8" w:space="0" w:color="000000"/>
            </w:tcBorders>
            <w:shd w:val="clear" w:color="auto" w:fill="auto"/>
            <w:vAlign w:val="center"/>
            <w:hideMark/>
          </w:tcPr>
          <w:p w14:paraId="300EF49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c>
          <w:tcPr>
            <w:tcW w:w="820" w:type="dxa"/>
            <w:tcBorders>
              <w:top w:val="nil"/>
              <w:left w:val="nil"/>
              <w:bottom w:val="single" w:sz="8" w:space="0" w:color="000000"/>
              <w:right w:val="single" w:sz="8" w:space="0" w:color="000000"/>
            </w:tcBorders>
            <w:shd w:val="clear" w:color="auto" w:fill="auto"/>
            <w:vAlign w:val="center"/>
            <w:hideMark/>
          </w:tcPr>
          <w:p w14:paraId="48C9FAF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770" w:type="dxa"/>
            <w:tcBorders>
              <w:top w:val="nil"/>
              <w:left w:val="nil"/>
              <w:bottom w:val="single" w:sz="8" w:space="0" w:color="000000"/>
              <w:right w:val="single" w:sz="8" w:space="0" w:color="000000"/>
            </w:tcBorders>
            <w:shd w:val="clear" w:color="auto" w:fill="auto"/>
            <w:vAlign w:val="center"/>
            <w:hideMark/>
          </w:tcPr>
          <w:p w14:paraId="07AD420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6</w:t>
            </w:r>
          </w:p>
        </w:tc>
        <w:tc>
          <w:tcPr>
            <w:tcW w:w="960" w:type="dxa"/>
            <w:tcBorders>
              <w:top w:val="nil"/>
              <w:left w:val="nil"/>
              <w:bottom w:val="single" w:sz="8" w:space="0" w:color="000000"/>
              <w:right w:val="single" w:sz="8" w:space="0" w:color="000000"/>
            </w:tcBorders>
            <w:shd w:val="clear" w:color="auto" w:fill="auto"/>
            <w:vAlign w:val="center"/>
            <w:hideMark/>
          </w:tcPr>
          <w:p w14:paraId="1CCAC2C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99F745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53FB10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7766D6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6</w:t>
            </w:r>
          </w:p>
        </w:tc>
      </w:tr>
      <w:tr w:rsidR="00F814D7" w:rsidRPr="00F814D7" w14:paraId="012A9418"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30C86BB0"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3D814E2"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bevont elektródás kézi ívhegesztés technológiája </w:t>
            </w:r>
          </w:p>
        </w:tc>
        <w:tc>
          <w:tcPr>
            <w:tcW w:w="709" w:type="dxa"/>
            <w:tcBorders>
              <w:top w:val="nil"/>
              <w:left w:val="nil"/>
              <w:bottom w:val="single" w:sz="8" w:space="0" w:color="000000"/>
              <w:right w:val="single" w:sz="8" w:space="0" w:color="000000"/>
            </w:tcBorders>
            <w:shd w:val="clear" w:color="auto" w:fill="auto"/>
            <w:vAlign w:val="center"/>
            <w:hideMark/>
          </w:tcPr>
          <w:p w14:paraId="63A5E2B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c>
          <w:tcPr>
            <w:tcW w:w="820" w:type="dxa"/>
            <w:tcBorders>
              <w:top w:val="nil"/>
              <w:left w:val="nil"/>
              <w:bottom w:val="single" w:sz="8" w:space="0" w:color="000000"/>
              <w:right w:val="single" w:sz="8" w:space="0" w:color="000000"/>
            </w:tcBorders>
            <w:shd w:val="clear" w:color="auto" w:fill="auto"/>
            <w:vAlign w:val="center"/>
            <w:hideMark/>
          </w:tcPr>
          <w:p w14:paraId="6DF669C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46</w:t>
            </w:r>
          </w:p>
        </w:tc>
        <w:tc>
          <w:tcPr>
            <w:tcW w:w="770" w:type="dxa"/>
            <w:tcBorders>
              <w:top w:val="nil"/>
              <w:left w:val="nil"/>
              <w:bottom w:val="single" w:sz="8" w:space="0" w:color="000000"/>
              <w:right w:val="single" w:sz="8" w:space="0" w:color="000000"/>
            </w:tcBorders>
            <w:shd w:val="clear" w:color="auto" w:fill="auto"/>
            <w:vAlign w:val="center"/>
            <w:hideMark/>
          </w:tcPr>
          <w:p w14:paraId="2145E4F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56</w:t>
            </w:r>
          </w:p>
        </w:tc>
        <w:tc>
          <w:tcPr>
            <w:tcW w:w="960" w:type="dxa"/>
            <w:tcBorders>
              <w:top w:val="nil"/>
              <w:left w:val="nil"/>
              <w:bottom w:val="single" w:sz="8" w:space="0" w:color="000000"/>
              <w:right w:val="single" w:sz="8" w:space="0" w:color="000000"/>
            </w:tcBorders>
            <w:shd w:val="clear" w:color="auto" w:fill="auto"/>
            <w:vAlign w:val="center"/>
            <w:hideMark/>
          </w:tcPr>
          <w:p w14:paraId="116CDAF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20</w:t>
            </w:r>
          </w:p>
        </w:tc>
        <w:tc>
          <w:tcPr>
            <w:tcW w:w="960" w:type="dxa"/>
            <w:tcBorders>
              <w:top w:val="nil"/>
              <w:left w:val="nil"/>
              <w:bottom w:val="single" w:sz="8" w:space="0" w:color="000000"/>
              <w:right w:val="single" w:sz="8" w:space="0" w:color="000000"/>
            </w:tcBorders>
            <w:shd w:val="clear" w:color="auto" w:fill="auto"/>
            <w:vAlign w:val="center"/>
            <w:hideMark/>
          </w:tcPr>
          <w:p w14:paraId="1819721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12</w:t>
            </w:r>
          </w:p>
        </w:tc>
        <w:tc>
          <w:tcPr>
            <w:tcW w:w="960" w:type="dxa"/>
            <w:tcBorders>
              <w:top w:val="nil"/>
              <w:left w:val="nil"/>
              <w:bottom w:val="single" w:sz="8" w:space="0" w:color="000000"/>
              <w:right w:val="single" w:sz="8" w:space="0" w:color="000000"/>
            </w:tcBorders>
            <w:shd w:val="clear" w:color="auto" w:fill="auto"/>
            <w:vAlign w:val="center"/>
            <w:hideMark/>
          </w:tcPr>
          <w:p w14:paraId="233B1BA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32</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DA07EB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88</w:t>
            </w:r>
          </w:p>
        </w:tc>
      </w:tr>
      <w:tr w:rsidR="00F814D7" w:rsidRPr="00F814D7" w14:paraId="031486D6" w14:textId="77777777" w:rsidTr="00F814D7">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59800D1F"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20844524"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Az ívhegesztés kötései </w:t>
            </w:r>
          </w:p>
        </w:tc>
        <w:tc>
          <w:tcPr>
            <w:tcW w:w="709" w:type="dxa"/>
            <w:tcBorders>
              <w:top w:val="nil"/>
              <w:left w:val="nil"/>
              <w:bottom w:val="single" w:sz="8" w:space="0" w:color="000000"/>
              <w:right w:val="single" w:sz="8" w:space="0" w:color="000000"/>
            </w:tcBorders>
            <w:shd w:val="clear" w:color="auto" w:fill="auto"/>
            <w:vAlign w:val="center"/>
            <w:hideMark/>
          </w:tcPr>
          <w:p w14:paraId="0D5D441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c>
          <w:tcPr>
            <w:tcW w:w="820" w:type="dxa"/>
            <w:tcBorders>
              <w:top w:val="nil"/>
              <w:left w:val="nil"/>
              <w:bottom w:val="single" w:sz="8" w:space="0" w:color="000000"/>
              <w:right w:val="single" w:sz="8" w:space="0" w:color="000000"/>
            </w:tcBorders>
            <w:shd w:val="clear" w:color="auto" w:fill="auto"/>
            <w:vAlign w:val="center"/>
            <w:hideMark/>
          </w:tcPr>
          <w:p w14:paraId="4E09907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46</w:t>
            </w:r>
          </w:p>
        </w:tc>
        <w:tc>
          <w:tcPr>
            <w:tcW w:w="770" w:type="dxa"/>
            <w:tcBorders>
              <w:top w:val="nil"/>
              <w:left w:val="nil"/>
              <w:bottom w:val="single" w:sz="8" w:space="0" w:color="000000"/>
              <w:right w:val="single" w:sz="8" w:space="0" w:color="000000"/>
            </w:tcBorders>
            <w:shd w:val="clear" w:color="auto" w:fill="auto"/>
            <w:vAlign w:val="center"/>
            <w:hideMark/>
          </w:tcPr>
          <w:p w14:paraId="5FF870A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56</w:t>
            </w:r>
          </w:p>
        </w:tc>
        <w:tc>
          <w:tcPr>
            <w:tcW w:w="960" w:type="dxa"/>
            <w:tcBorders>
              <w:top w:val="nil"/>
              <w:left w:val="nil"/>
              <w:bottom w:val="single" w:sz="8" w:space="0" w:color="000000"/>
              <w:right w:val="single" w:sz="8" w:space="0" w:color="000000"/>
            </w:tcBorders>
            <w:shd w:val="clear" w:color="auto" w:fill="auto"/>
            <w:vAlign w:val="center"/>
            <w:hideMark/>
          </w:tcPr>
          <w:p w14:paraId="5906E32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11</w:t>
            </w:r>
          </w:p>
        </w:tc>
        <w:tc>
          <w:tcPr>
            <w:tcW w:w="960" w:type="dxa"/>
            <w:tcBorders>
              <w:top w:val="nil"/>
              <w:left w:val="nil"/>
              <w:bottom w:val="single" w:sz="8" w:space="0" w:color="000000"/>
              <w:right w:val="single" w:sz="8" w:space="0" w:color="000000"/>
            </w:tcBorders>
            <w:shd w:val="clear" w:color="auto" w:fill="auto"/>
            <w:vAlign w:val="center"/>
            <w:hideMark/>
          </w:tcPr>
          <w:p w14:paraId="78452E4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112</w:t>
            </w:r>
          </w:p>
        </w:tc>
        <w:tc>
          <w:tcPr>
            <w:tcW w:w="960" w:type="dxa"/>
            <w:tcBorders>
              <w:top w:val="nil"/>
              <w:left w:val="nil"/>
              <w:bottom w:val="single" w:sz="8" w:space="0" w:color="000000"/>
              <w:right w:val="single" w:sz="8" w:space="0" w:color="000000"/>
            </w:tcBorders>
            <w:shd w:val="clear" w:color="auto" w:fill="auto"/>
            <w:vAlign w:val="center"/>
            <w:hideMark/>
          </w:tcPr>
          <w:p w14:paraId="110C3A5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123</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D272DC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179</w:t>
            </w:r>
          </w:p>
        </w:tc>
      </w:tr>
      <w:tr w:rsidR="00F814D7" w:rsidRPr="00F814D7" w14:paraId="0EE7E0CF" w14:textId="77777777" w:rsidTr="00F814D7">
        <w:trPr>
          <w:trHeight w:val="732"/>
        </w:trPr>
        <w:tc>
          <w:tcPr>
            <w:tcW w:w="1843" w:type="dxa"/>
            <w:vMerge/>
            <w:tcBorders>
              <w:top w:val="nil"/>
              <w:left w:val="single" w:sz="8" w:space="0" w:color="000000"/>
              <w:bottom w:val="single" w:sz="8" w:space="0" w:color="000000"/>
              <w:right w:val="single" w:sz="8" w:space="0" w:color="000000"/>
            </w:tcBorders>
            <w:vAlign w:val="center"/>
            <w:hideMark/>
          </w:tcPr>
          <w:p w14:paraId="45857B29"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2CD2AF50"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bevont elektródás kézi ívhegesztéssel készített kötések eltérései (hibái) </w:t>
            </w:r>
          </w:p>
        </w:tc>
        <w:tc>
          <w:tcPr>
            <w:tcW w:w="709" w:type="dxa"/>
            <w:tcBorders>
              <w:top w:val="nil"/>
              <w:left w:val="nil"/>
              <w:bottom w:val="single" w:sz="8" w:space="0" w:color="000000"/>
              <w:right w:val="single" w:sz="8" w:space="0" w:color="000000"/>
            </w:tcBorders>
            <w:shd w:val="clear" w:color="auto" w:fill="auto"/>
            <w:vAlign w:val="center"/>
            <w:hideMark/>
          </w:tcPr>
          <w:p w14:paraId="299C4B4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820" w:type="dxa"/>
            <w:tcBorders>
              <w:top w:val="nil"/>
              <w:left w:val="nil"/>
              <w:bottom w:val="single" w:sz="8" w:space="0" w:color="000000"/>
              <w:right w:val="single" w:sz="8" w:space="0" w:color="000000"/>
            </w:tcBorders>
            <w:shd w:val="clear" w:color="auto" w:fill="auto"/>
            <w:vAlign w:val="center"/>
            <w:hideMark/>
          </w:tcPr>
          <w:p w14:paraId="6BFFE97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18</w:t>
            </w:r>
          </w:p>
        </w:tc>
        <w:tc>
          <w:tcPr>
            <w:tcW w:w="770" w:type="dxa"/>
            <w:tcBorders>
              <w:top w:val="nil"/>
              <w:left w:val="nil"/>
              <w:bottom w:val="single" w:sz="8" w:space="0" w:color="000000"/>
              <w:right w:val="single" w:sz="8" w:space="0" w:color="000000"/>
            </w:tcBorders>
            <w:shd w:val="clear" w:color="auto" w:fill="auto"/>
            <w:vAlign w:val="center"/>
            <w:hideMark/>
          </w:tcPr>
          <w:p w14:paraId="53AD10F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19</w:t>
            </w:r>
          </w:p>
        </w:tc>
        <w:tc>
          <w:tcPr>
            <w:tcW w:w="960" w:type="dxa"/>
            <w:tcBorders>
              <w:top w:val="nil"/>
              <w:left w:val="nil"/>
              <w:bottom w:val="single" w:sz="8" w:space="0" w:color="000000"/>
              <w:right w:val="single" w:sz="8" w:space="0" w:color="000000"/>
            </w:tcBorders>
            <w:shd w:val="clear" w:color="auto" w:fill="auto"/>
            <w:vAlign w:val="center"/>
            <w:hideMark/>
          </w:tcPr>
          <w:p w14:paraId="3170A22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90A9F5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790BF2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70110A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19</w:t>
            </w:r>
          </w:p>
        </w:tc>
      </w:tr>
      <w:tr w:rsidR="00F814D7" w:rsidRPr="00F814D7" w14:paraId="2164BAA5" w14:textId="77777777" w:rsidTr="00F814D7">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70A82363"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7D628406"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Javító- és </w:t>
            </w:r>
            <w:proofErr w:type="spellStart"/>
            <w:r w:rsidRPr="00F814D7">
              <w:rPr>
                <w:rFonts w:ascii="Times New Roman" w:eastAsia="Times New Roman" w:hAnsi="Times New Roman" w:cs="Times New Roman"/>
                <w:color w:val="000000"/>
                <w:sz w:val="18"/>
                <w:szCs w:val="18"/>
                <w:lang w:eastAsia="hu-HU"/>
              </w:rPr>
              <w:t>felrakóhegesztések</w:t>
            </w:r>
            <w:proofErr w:type="spellEnd"/>
            <w:r w:rsidRPr="00F814D7">
              <w:rPr>
                <w:rFonts w:ascii="Times New Roman" w:eastAsia="Times New Roman" w:hAnsi="Times New Roman" w:cs="Times New Roman"/>
                <w:color w:val="000000"/>
                <w:sz w:val="18"/>
                <w:szCs w:val="18"/>
                <w:lang w:eastAsia="hu-HU"/>
              </w:rPr>
              <w:t xml:space="preserve"> </w:t>
            </w:r>
          </w:p>
        </w:tc>
        <w:tc>
          <w:tcPr>
            <w:tcW w:w="709" w:type="dxa"/>
            <w:tcBorders>
              <w:top w:val="nil"/>
              <w:left w:val="nil"/>
              <w:bottom w:val="single" w:sz="8" w:space="0" w:color="000000"/>
              <w:right w:val="single" w:sz="8" w:space="0" w:color="000000"/>
            </w:tcBorders>
            <w:shd w:val="clear" w:color="auto" w:fill="auto"/>
            <w:vAlign w:val="center"/>
            <w:hideMark/>
          </w:tcPr>
          <w:p w14:paraId="476FCC2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820" w:type="dxa"/>
            <w:tcBorders>
              <w:top w:val="nil"/>
              <w:left w:val="nil"/>
              <w:bottom w:val="single" w:sz="8" w:space="0" w:color="000000"/>
              <w:right w:val="single" w:sz="8" w:space="0" w:color="000000"/>
            </w:tcBorders>
            <w:shd w:val="clear" w:color="auto" w:fill="auto"/>
            <w:vAlign w:val="center"/>
            <w:hideMark/>
          </w:tcPr>
          <w:p w14:paraId="26F78BE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770" w:type="dxa"/>
            <w:tcBorders>
              <w:top w:val="nil"/>
              <w:left w:val="nil"/>
              <w:bottom w:val="single" w:sz="8" w:space="0" w:color="000000"/>
              <w:right w:val="single" w:sz="8" w:space="0" w:color="000000"/>
            </w:tcBorders>
            <w:shd w:val="clear" w:color="auto" w:fill="auto"/>
            <w:vAlign w:val="center"/>
            <w:hideMark/>
          </w:tcPr>
          <w:p w14:paraId="01BFA67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c>
          <w:tcPr>
            <w:tcW w:w="960" w:type="dxa"/>
            <w:tcBorders>
              <w:top w:val="nil"/>
              <w:left w:val="nil"/>
              <w:bottom w:val="single" w:sz="8" w:space="0" w:color="000000"/>
              <w:right w:val="single" w:sz="8" w:space="0" w:color="000000"/>
            </w:tcBorders>
            <w:shd w:val="clear" w:color="auto" w:fill="auto"/>
            <w:vAlign w:val="center"/>
            <w:hideMark/>
          </w:tcPr>
          <w:p w14:paraId="3061F2E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8AF7EC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FA05FE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68B19A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r>
      <w:tr w:rsidR="00F814D7" w:rsidRPr="00F814D7" w14:paraId="1561A822" w14:textId="77777777" w:rsidTr="00F814D7">
        <w:trPr>
          <w:trHeight w:val="732"/>
        </w:trPr>
        <w:tc>
          <w:tcPr>
            <w:tcW w:w="1843" w:type="dxa"/>
            <w:vMerge/>
            <w:tcBorders>
              <w:top w:val="nil"/>
              <w:left w:val="single" w:sz="8" w:space="0" w:color="000000"/>
              <w:bottom w:val="single" w:sz="8" w:space="0" w:color="000000"/>
              <w:right w:val="single" w:sz="8" w:space="0" w:color="000000"/>
            </w:tcBorders>
            <w:vAlign w:val="center"/>
            <w:hideMark/>
          </w:tcPr>
          <w:p w14:paraId="305919A5"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5399047"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bevont elektródás kézi ívhegesztés biztonságtechnikája </w:t>
            </w:r>
          </w:p>
        </w:tc>
        <w:tc>
          <w:tcPr>
            <w:tcW w:w="709" w:type="dxa"/>
            <w:tcBorders>
              <w:top w:val="nil"/>
              <w:left w:val="nil"/>
              <w:bottom w:val="single" w:sz="8" w:space="0" w:color="000000"/>
              <w:right w:val="single" w:sz="8" w:space="0" w:color="000000"/>
            </w:tcBorders>
            <w:shd w:val="clear" w:color="auto" w:fill="auto"/>
            <w:vAlign w:val="center"/>
            <w:hideMark/>
          </w:tcPr>
          <w:p w14:paraId="6C60DC9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820" w:type="dxa"/>
            <w:tcBorders>
              <w:top w:val="nil"/>
              <w:left w:val="nil"/>
              <w:bottom w:val="single" w:sz="8" w:space="0" w:color="000000"/>
              <w:right w:val="single" w:sz="8" w:space="0" w:color="000000"/>
            </w:tcBorders>
            <w:shd w:val="clear" w:color="auto" w:fill="auto"/>
            <w:vAlign w:val="center"/>
            <w:hideMark/>
          </w:tcPr>
          <w:p w14:paraId="5AFC77A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770" w:type="dxa"/>
            <w:tcBorders>
              <w:top w:val="nil"/>
              <w:left w:val="nil"/>
              <w:bottom w:val="single" w:sz="8" w:space="0" w:color="000000"/>
              <w:right w:val="single" w:sz="8" w:space="0" w:color="000000"/>
            </w:tcBorders>
            <w:shd w:val="clear" w:color="auto" w:fill="auto"/>
            <w:vAlign w:val="center"/>
            <w:hideMark/>
          </w:tcPr>
          <w:p w14:paraId="2287555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960" w:type="dxa"/>
            <w:tcBorders>
              <w:top w:val="nil"/>
              <w:left w:val="nil"/>
              <w:bottom w:val="single" w:sz="8" w:space="0" w:color="000000"/>
              <w:right w:val="single" w:sz="8" w:space="0" w:color="000000"/>
            </w:tcBorders>
            <w:shd w:val="clear" w:color="auto" w:fill="auto"/>
            <w:vAlign w:val="center"/>
            <w:hideMark/>
          </w:tcPr>
          <w:p w14:paraId="3CE2380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D8D738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69631A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AFC8AB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r>
      <w:tr w:rsidR="00F814D7" w:rsidRPr="00F814D7" w14:paraId="543B1DB7" w14:textId="77777777" w:rsidTr="00F814D7">
        <w:trPr>
          <w:trHeight w:val="315"/>
        </w:trPr>
        <w:tc>
          <w:tcPr>
            <w:tcW w:w="1843" w:type="dxa"/>
            <w:vMerge/>
            <w:tcBorders>
              <w:top w:val="nil"/>
              <w:left w:val="single" w:sz="8" w:space="0" w:color="000000"/>
              <w:bottom w:val="single" w:sz="8" w:space="0" w:color="000000"/>
              <w:right w:val="single" w:sz="8" w:space="0" w:color="000000"/>
            </w:tcBorders>
            <w:vAlign w:val="center"/>
            <w:hideMark/>
          </w:tcPr>
          <w:p w14:paraId="5E7BCF2E"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4EC805B5"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Gázhegesztés </w:t>
            </w:r>
          </w:p>
        </w:tc>
        <w:tc>
          <w:tcPr>
            <w:tcW w:w="709" w:type="dxa"/>
            <w:tcBorders>
              <w:top w:val="nil"/>
              <w:left w:val="nil"/>
              <w:bottom w:val="single" w:sz="8" w:space="0" w:color="000000"/>
              <w:right w:val="single" w:sz="8" w:space="0" w:color="000000"/>
            </w:tcBorders>
            <w:shd w:val="clear" w:color="000000" w:fill="FFFFFF"/>
            <w:vAlign w:val="center"/>
            <w:hideMark/>
          </w:tcPr>
          <w:p w14:paraId="6A8FBD1B"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36</w:t>
            </w:r>
          </w:p>
        </w:tc>
        <w:tc>
          <w:tcPr>
            <w:tcW w:w="820" w:type="dxa"/>
            <w:tcBorders>
              <w:top w:val="nil"/>
              <w:left w:val="nil"/>
              <w:bottom w:val="single" w:sz="8" w:space="0" w:color="000000"/>
              <w:right w:val="single" w:sz="8" w:space="0" w:color="000000"/>
            </w:tcBorders>
            <w:shd w:val="clear" w:color="000000" w:fill="FFFFFF"/>
            <w:vAlign w:val="center"/>
            <w:hideMark/>
          </w:tcPr>
          <w:p w14:paraId="2756922C"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144</w:t>
            </w:r>
          </w:p>
        </w:tc>
        <w:tc>
          <w:tcPr>
            <w:tcW w:w="770" w:type="dxa"/>
            <w:tcBorders>
              <w:top w:val="nil"/>
              <w:left w:val="nil"/>
              <w:bottom w:val="single" w:sz="8" w:space="0" w:color="000000"/>
              <w:right w:val="single" w:sz="8" w:space="0" w:color="000000"/>
            </w:tcBorders>
            <w:shd w:val="clear" w:color="000000" w:fill="FFFFFF"/>
            <w:vAlign w:val="center"/>
            <w:hideMark/>
          </w:tcPr>
          <w:p w14:paraId="3F3261E6"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180</w:t>
            </w:r>
          </w:p>
        </w:tc>
        <w:tc>
          <w:tcPr>
            <w:tcW w:w="960" w:type="dxa"/>
            <w:tcBorders>
              <w:top w:val="nil"/>
              <w:left w:val="nil"/>
              <w:bottom w:val="single" w:sz="8" w:space="0" w:color="000000"/>
              <w:right w:val="single" w:sz="8" w:space="0" w:color="000000"/>
            </w:tcBorders>
            <w:shd w:val="clear" w:color="000000" w:fill="FFFFFF"/>
            <w:vAlign w:val="center"/>
            <w:hideMark/>
          </w:tcPr>
          <w:p w14:paraId="0AE28C13"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16</w:t>
            </w:r>
          </w:p>
        </w:tc>
        <w:tc>
          <w:tcPr>
            <w:tcW w:w="960" w:type="dxa"/>
            <w:tcBorders>
              <w:top w:val="nil"/>
              <w:left w:val="nil"/>
              <w:bottom w:val="single" w:sz="8" w:space="0" w:color="000000"/>
              <w:right w:val="single" w:sz="8" w:space="0" w:color="000000"/>
            </w:tcBorders>
            <w:shd w:val="clear" w:color="000000" w:fill="FFFFFF"/>
            <w:vAlign w:val="center"/>
            <w:hideMark/>
          </w:tcPr>
          <w:p w14:paraId="30246E60"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FFFFFF"/>
            <w:vAlign w:val="center"/>
            <w:hideMark/>
          </w:tcPr>
          <w:p w14:paraId="00AB1891"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78</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EDA354A"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258</w:t>
            </w:r>
          </w:p>
        </w:tc>
      </w:tr>
      <w:tr w:rsidR="00F814D7" w:rsidRPr="00F814D7" w14:paraId="34D457BD"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7AEFE5DF"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0528788"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gázhegesztés fogalma, lényege </w:t>
            </w:r>
          </w:p>
        </w:tc>
        <w:tc>
          <w:tcPr>
            <w:tcW w:w="709" w:type="dxa"/>
            <w:tcBorders>
              <w:top w:val="nil"/>
              <w:left w:val="nil"/>
              <w:bottom w:val="single" w:sz="8" w:space="0" w:color="000000"/>
              <w:right w:val="single" w:sz="8" w:space="0" w:color="000000"/>
            </w:tcBorders>
            <w:shd w:val="clear" w:color="auto" w:fill="auto"/>
            <w:vAlign w:val="center"/>
            <w:hideMark/>
          </w:tcPr>
          <w:p w14:paraId="59265F6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3027851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770" w:type="dxa"/>
            <w:tcBorders>
              <w:top w:val="nil"/>
              <w:left w:val="nil"/>
              <w:bottom w:val="single" w:sz="8" w:space="0" w:color="000000"/>
              <w:right w:val="single" w:sz="8" w:space="0" w:color="000000"/>
            </w:tcBorders>
            <w:shd w:val="clear" w:color="auto" w:fill="auto"/>
            <w:vAlign w:val="center"/>
            <w:hideMark/>
          </w:tcPr>
          <w:p w14:paraId="772A329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c>
          <w:tcPr>
            <w:tcW w:w="960" w:type="dxa"/>
            <w:tcBorders>
              <w:top w:val="nil"/>
              <w:left w:val="nil"/>
              <w:bottom w:val="single" w:sz="8" w:space="0" w:color="000000"/>
              <w:right w:val="single" w:sz="8" w:space="0" w:color="000000"/>
            </w:tcBorders>
            <w:shd w:val="clear" w:color="auto" w:fill="auto"/>
            <w:vAlign w:val="center"/>
            <w:hideMark/>
          </w:tcPr>
          <w:p w14:paraId="28E416F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151AD1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56B11E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79A484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r>
      <w:tr w:rsidR="00F814D7" w:rsidRPr="00F814D7" w14:paraId="0FA06FE2" w14:textId="77777777" w:rsidTr="00F814D7">
        <w:trPr>
          <w:trHeight w:val="315"/>
        </w:trPr>
        <w:tc>
          <w:tcPr>
            <w:tcW w:w="1843" w:type="dxa"/>
            <w:vMerge/>
            <w:tcBorders>
              <w:top w:val="nil"/>
              <w:left w:val="single" w:sz="8" w:space="0" w:color="000000"/>
              <w:bottom w:val="single" w:sz="8" w:space="0" w:color="000000"/>
              <w:right w:val="single" w:sz="8" w:space="0" w:color="000000"/>
            </w:tcBorders>
            <w:vAlign w:val="center"/>
            <w:hideMark/>
          </w:tcPr>
          <w:p w14:paraId="5136B61D"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3AF5692D"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Gázhegesztő berendezések </w:t>
            </w:r>
          </w:p>
        </w:tc>
        <w:tc>
          <w:tcPr>
            <w:tcW w:w="709" w:type="dxa"/>
            <w:tcBorders>
              <w:top w:val="nil"/>
              <w:left w:val="nil"/>
              <w:bottom w:val="single" w:sz="8" w:space="0" w:color="000000"/>
              <w:right w:val="single" w:sz="8" w:space="0" w:color="000000"/>
            </w:tcBorders>
            <w:shd w:val="clear" w:color="auto" w:fill="auto"/>
            <w:vAlign w:val="center"/>
            <w:hideMark/>
          </w:tcPr>
          <w:p w14:paraId="73D0B9B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2972720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c>
          <w:tcPr>
            <w:tcW w:w="770" w:type="dxa"/>
            <w:tcBorders>
              <w:top w:val="nil"/>
              <w:left w:val="nil"/>
              <w:bottom w:val="single" w:sz="8" w:space="0" w:color="000000"/>
              <w:right w:val="single" w:sz="8" w:space="0" w:color="000000"/>
            </w:tcBorders>
            <w:shd w:val="clear" w:color="auto" w:fill="auto"/>
            <w:vAlign w:val="center"/>
            <w:hideMark/>
          </w:tcPr>
          <w:p w14:paraId="268E809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8</w:t>
            </w:r>
          </w:p>
        </w:tc>
        <w:tc>
          <w:tcPr>
            <w:tcW w:w="960" w:type="dxa"/>
            <w:tcBorders>
              <w:top w:val="nil"/>
              <w:left w:val="nil"/>
              <w:bottom w:val="single" w:sz="8" w:space="0" w:color="000000"/>
              <w:right w:val="single" w:sz="8" w:space="0" w:color="000000"/>
            </w:tcBorders>
            <w:shd w:val="clear" w:color="auto" w:fill="auto"/>
            <w:vAlign w:val="center"/>
            <w:hideMark/>
          </w:tcPr>
          <w:p w14:paraId="43E8043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6F65FE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4CA54B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121FAD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8</w:t>
            </w:r>
          </w:p>
        </w:tc>
      </w:tr>
      <w:tr w:rsidR="00F814D7" w:rsidRPr="00F814D7" w14:paraId="7650DAC7" w14:textId="77777777" w:rsidTr="00F814D7">
        <w:trPr>
          <w:trHeight w:val="315"/>
        </w:trPr>
        <w:tc>
          <w:tcPr>
            <w:tcW w:w="1843" w:type="dxa"/>
            <w:vMerge/>
            <w:tcBorders>
              <w:top w:val="nil"/>
              <w:left w:val="single" w:sz="8" w:space="0" w:color="000000"/>
              <w:bottom w:val="single" w:sz="8" w:space="0" w:color="000000"/>
              <w:right w:val="single" w:sz="8" w:space="0" w:color="000000"/>
            </w:tcBorders>
            <w:vAlign w:val="center"/>
            <w:hideMark/>
          </w:tcPr>
          <w:p w14:paraId="18F0F4EA"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EF082BE"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Hegesztőgázok </w:t>
            </w:r>
          </w:p>
        </w:tc>
        <w:tc>
          <w:tcPr>
            <w:tcW w:w="709" w:type="dxa"/>
            <w:tcBorders>
              <w:top w:val="nil"/>
              <w:left w:val="nil"/>
              <w:bottom w:val="single" w:sz="8" w:space="0" w:color="000000"/>
              <w:right w:val="single" w:sz="8" w:space="0" w:color="000000"/>
            </w:tcBorders>
            <w:shd w:val="clear" w:color="auto" w:fill="auto"/>
            <w:vAlign w:val="center"/>
            <w:hideMark/>
          </w:tcPr>
          <w:p w14:paraId="1BD4B16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820" w:type="dxa"/>
            <w:tcBorders>
              <w:top w:val="nil"/>
              <w:left w:val="nil"/>
              <w:bottom w:val="single" w:sz="8" w:space="0" w:color="000000"/>
              <w:right w:val="single" w:sz="8" w:space="0" w:color="000000"/>
            </w:tcBorders>
            <w:shd w:val="clear" w:color="auto" w:fill="auto"/>
            <w:vAlign w:val="center"/>
            <w:hideMark/>
          </w:tcPr>
          <w:p w14:paraId="49A61D0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770" w:type="dxa"/>
            <w:tcBorders>
              <w:top w:val="nil"/>
              <w:left w:val="nil"/>
              <w:bottom w:val="single" w:sz="8" w:space="0" w:color="000000"/>
              <w:right w:val="single" w:sz="8" w:space="0" w:color="000000"/>
            </w:tcBorders>
            <w:shd w:val="clear" w:color="auto" w:fill="auto"/>
            <w:vAlign w:val="center"/>
            <w:hideMark/>
          </w:tcPr>
          <w:p w14:paraId="04B444E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c>
          <w:tcPr>
            <w:tcW w:w="960" w:type="dxa"/>
            <w:tcBorders>
              <w:top w:val="nil"/>
              <w:left w:val="nil"/>
              <w:bottom w:val="single" w:sz="8" w:space="0" w:color="000000"/>
              <w:right w:val="single" w:sz="8" w:space="0" w:color="000000"/>
            </w:tcBorders>
            <w:shd w:val="clear" w:color="auto" w:fill="auto"/>
            <w:vAlign w:val="center"/>
            <w:hideMark/>
          </w:tcPr>
          <w:p w14:paraId="12C3FD9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3E4D2D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C78558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F76A97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r>
      <w:tr w:rsidR="00F814D7" w:rsidRPr="00F814D7" w14:paraId="7B2CC44D" w14:textId="77777777" w:rsidTr="00F814D7">
        <w:trPr>
          <w:trHeight w:val="315"/>
        </w:trPr>
        <w:tc>
          <w:tcPr>
            <w:tcW w:w="1843" w:type="dxa"/>
            <w:vMerge/>
            <w:tcBorders>
              <w:top w:val="nil"/>
              <w:left w:val="single" w:sz="8" w:space="0" w:color="000000"/>
              <w:bottom w:val="single" w:sz="8" w:space="0" w:color="000000"/>
              <w:right w:val="single" w:sz="8" w:space="0" w:color="000000"/>
            </w:tcBorders>
            <w:vAlign w:val="center"/>
            <w:hideMark/>
          </w:tcPr>
          <w:p w14:paraId="16E5F13E"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E648F33"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Hegesztőláng </w:t>
            </w:r>
          </w:p>
        </w:tc>
        <w:tc>
          <w:tcPr>
            <w:tcW w:w="709" w:type="dxa"/>
            <w:tcBorders>
              <w:top w:val="nil"/>
              <w:left w:val="nil"/>
              <w:bottom w:val="single" w:sz="8" w:space="0" w:color="000000"/>
              <w:right w:val="single" w:sz="8" w:space="0" w:color="000000"/>
            </w:tcBorders>
            <w:shd w:val="clear" w:color="auto" w:fill="auto"/>
            <w:vAlign w:val="center"/>
            <w:hideMark/>
          </w:tcPr>
          <w:p w14:paraId="42D6496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820" w:type="dxa"/>
            <w:tcBorders>
              <w:top w:val="nil"/>
              <w:left w:val="nil"/>
              <w:bottom w:val="single" w:sz="8" w:space="0" w:color="000000"/>
              <w:right w:val="single" w:sz="8" w:space="0" w:color="000000"/>
            </w:tcBorders>
            <w:shd w:val="clear" w:color="auto" w:fill="auto"/>
            <w:vAlign w:val="center"/>
            <w:hideMark/>
          </w:tcPr>
          <w:p w14:paraId="31CBD9C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770" w:type="dxa"/>
            <w:tcBorders>
              <w:top w:val="nil"/>
              <w:left w:val="nil"/>
              <w:bottom w:val="single" w:sz="8" w:space="0" w:color="000000"/>
              <w:right w:val="single" w:sz="8" w:space="0" w:color="000000"/>
            </w:tcBorders>
            <w:shd w:val="clear" w:color="auto" w:fill="auto"/>
            <w:vAlign w:val="center"/>
            <w:hideMark/>
          </w:tcPr>
          <w:p w14:paraId="746D7DF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c>
          <w:tcPr>
            <w:tcW w:w="960" w:type="dxa"/>
            <w:tcBorders>
              <w:top w:val="nil"/>
              <w:left w:val="nil"/>
              <w:bottom w:val="single" w:sz="8" w:space="0" w:color="000000"/>
              <w:right w:val="single" w:sz="8" w:space="0" w:color="000000"/>
            </w:tcBorders>
            <w:shd w:val="clear" w:color="auto" w:fill="auto"/>
            <w:vAlign w:val="center"/>
            <w:hideMark/>
          </w:tcPr>
          <w:p w14:paraId="2785E65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6E346D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82183C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8C8D1F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r>
      <w:tr w:rsidR="00F814D7" w:rsidRPr="00F814D7" w14:paraId="5A845AE9" w14:textId="77777777" w:rsidTr="00F814D7">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7F73C5AA"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773092A"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gázhegesztés technológiája </w:t>
            </w:r>
          </w:p>
        </w:tc>
        <w:tc>
          <w:tcPr>
            <w:tcW w:w="709" w:type="dxa"/>
            <w:tcBorders>
              <w:top w:val="nil"/>
              <w:left w:val="nil"/>
              <w:bottom w:val="single" w:sz="8" w:space="0" w:color="000000"/>
              <w:right w:val="single" w:sz="8" w:space="0" w:color="000000"/>
            </w:tcBorders>
            <w:shd w:val="clear" w:color="auto" w:fill="auto"/>
            <w:vAlign w:val="center"/>
            <w:hideMark/>
          </w:tcPr>
          <w:p w14:paraId="3333543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c>
          <w:tcPr>
            <w:tcW w:w="820" w:type="dxa"/>
            <w:tcBorders>
              <w:top w:val="nil"/>
              <w:left w:val="nil"/>
              <w:bottom w:val="single" w:sz="8" w:space="0" w:color="000000"/>
              <w:right w:val="single" w:sz="8" w:space="0" w:color="000000"/>
            </w:tcBorders>
            <w:shd w:val="clear" w:color="auto" w:fill="auto"/>
            <w:vAlign w:val="center"/>
            <w:hideMark/>
          </w:tcPr>
          <w:p w14:paraId="5332B88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57</w:t>
            </w:r>
          </w:p>
        </w:tc>
        <w:tc>
          <w:tcPr>
            <w:tcW w:w="770" w:type="dxa"/>
            <w:tcBorders>
              <w:top w:val="nil"/>
              <w:left w:val="nil"/>
              <w:bottom w:val="single" w:sz="8" w:space="0" w:color="000000"/>
              <w:right w:val="single" w:sz="8" w:space="0" w:color="000000"/>
            </w:tcBorders>
            <w:shd w:val="clear" w:color="auto" w:fill="auto"/>
            <w:vAlign w:val="center"/>
            <w:hideMark/>
          </w:tcPr>
          <w:p w14:paraId="5BDD876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67</w:t>
            </w:r>
          </w:p>
        </w:tc>
        <w:tc>
          <w:tcPr>
            <w:tcW w:w="960" w:type="dxa"/>
            <w:tcBorders>
              <w:top w:val="nil"/>
              <w:left w:val="nil"/>
              <w:bottom w:val="single" w:sz="8" w:space="0" w:color="000000"/>
              <w:right w:val="single" w:sz="8" w:space="0" w:color="000000"/>
            </w:tcBorders>
            <w:shd w:val="clear" w:color="auto" w:fill="auto"/>
            <w:vAlign w:val="center"/>
            <w:hideMark/>
          </w:tcPr>
          <w:p w14:paraId="5CA15AE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8</w:t>
            </w:r>
          </w:p>
        </w:tc>
        <w:tc>
          <w:tcPr>
            <w:tcW w:w="960" w:type="dxa"/>
            <w:tcBorders>
              <w:top w:val="nil"/>
              <w:left w:val="nil"/>
              <w:bottom w:val="single" w:sz="8" w:space="0" w:color="000000"/>
              <w:right w:val="single" w:sz="8" w:space="0" w:color="000000"/>
            </w:tcBorders>
            <w:shd w:val="clear" w:color="auto" w:fill="auto"/>
            <w:vAlign w:val="center"/>
            <w:hideMark/>
          </w:tcPr>
          <w:p w14:paraId="3528545D" w14:textId="77777777" w:rsidR="00F814D7" w:rsidRPr="00F814D7" w:rsidRDefault="00F814D7" w:rsidP="00F814D7">
            <w:pPr>
              <w:jc w:val="center"/>
              <w:rPr>
                <w:rFonts w:ascii="Times New Roman" w:eastAsia="Times New Roman" w:hAnsi="Times New Roman" w:cs="Times New Roman"/>
                <w:color w:val="FF0000"/>
                <w:sz w:val="18"/>
                <w:szCs w:val="18"/>
                <w:lang w:eastAsia="hu-HU"/>
              </w:rPr>
            </w:pPr>
            <w:r w:rsidRPr="00F814D7">
              <w:rPr>
                <w:rFonts w:ascii="Times New Roman" w:eastAsia="Times New Roman" w:hAnsi="Times New Roman" w:cs="Times New Roman"/>
                <w:color w:val="FF0000"/>
                <w:sz w:val="18"/>
                <w:szCs w:val="18"/>
                <w:lang w:eastAsia="hu-HU"/>
              </w:rPr>
              <w:t>31</w:t>
            </w:r>
          </w:p>
        </w:tc>
        <w:tc>
          <w:tcPr>
            <w:tcW w:w="960" w:type="dxa"/>
            <w:tcBorders>
              <w:top w:val="nil"/>
              <w:left w:val="nil"/>
              <w:bottom w:val="single" w:sz="8" w:space="0" w:color="000000"/>
              <w:right w:val="single" w:sz="8" w:space="0" w:color="000000"/>
            </w:tcBorders>
            <w:shd w:val="clear" w:color="auto" w:fill="auto"/>
            <w:vAlign w:val="center"/>
            <w:hideMark/>
          </w:tcPr>
          <w:p w14:paraId="6739397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39</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95E879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106</w:t>
            </w:r>
          </w:p>
        </w:tc>
      </w:tr>
      <w:tr w:rsidR="00F814D7" w:rsidRPr="00F814D7" w14:paraId="19B977CF" w14:textId="77777777" w:rsidTr="00F814D7">
        <w:trPr>
          <w:trHeight w:val="315"/>
        </w:trPr>
        <w:tc>
          <w:tcPr>
            <w:tcW w:w="1843" w:type="dxa"/>
            <w:vMerge/>
            <w:tcBorders>
              <w:top w:val="nil"/>
              <w:left w:val="single" w:sz="8" w:space="0" w:color="000000"/>
              <w:bottom w:val="single" w:sz="8" w:space="0" w:color="000000"/>
              <w:right w:val="single" w:sz="8" w:space="0" w:color="000000"/>
            </w:tcBorders>
            <w:vAlign w:val="center"/>
            <w:hideMark/>
          </w:tcPr>
          <w:p w14:paraId="22A0792F"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155C011"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hegesztőláng beállítása </w:t>
            </w:r>
          </w:p>
        </w:tc>
        <w:tc>
          <w:tcPr>
            <w:tcW w:w="709" w:type="dxa"/>
            <w:tcBorders>
              <w:top w:val="nil"/>
              <w:left w:val="nil"/>
              <w:bottom w:val="single" w:sz="8" w:space="0" w:color="000000"/>
              <w:right w:val="single" w:sz="8" w:space="0" w:color="000000"/>
            </w:tcBorders>
            <w:shd w:val="clear" w:color="auto" w:fill="auto"/>
            <w:vAlign w:val="center"/>
            <w:hideMark/>
          </w:tcPr>
          <w:p w14:paraId="51B6044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820" w:type="dxa"/>
            <w:tcBorders>
              <w:top w:val="nil"/>
              <w:left w:val="nil"/>
              <w:bottom w:val="single" w:sz="8" w:space="0" w:color="000000"/>
              <w:right w:val="single" w:sz="8" w:space="0" w:color="000000"/>
            </w:tcBorders>
            <w:shd w:val="clear" w:color="auto" w:fill="auto"/>
            <w:vAlign w:val="center"/>
            <w:hideMark/>
          </w:tcPr>
          <w:p w14:paraId="4ECFB35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c>
          <w:tcPr>
            <w:tcW w:w="770" w:type="dxa"/>
            <w:tcBorders>
              <w:top w:val="nil"/>
              <w:left w:val="nil"/>
              <w:bottom w:val="single" w:sz="8" w:space="0" w:color="000000"/>
              <w:right w:val="single" w:sz="8" w:space="0" w:color="000000"/>
            </w:tcBorders>
            <w:shd w:val="clear" w:color="auto" w:fill="auto"/>
            <w:vAlign w:val="center"/>
            <w:hideMark/>
          </w:tcPr>
          <w:p w14:paraId="111F42A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c>
          <w:tcPr>
            <w:tcW w:w="960" w:type="dxa"/>
            <w:tcBorders>
              <w:top w:val="nil"/>
              <w:left w:val="nil"/>
              <w:bottom w:val="single" w:sz="8" w:space="0" w:color="000000"/>
              <w:right w:val="single" w:sz="8" w:space="0" w:color="000000"/>
            </w:tcBorders>
            <w:shd w:val="clear" w:color="auto" w:fill="auto"/>
            <w:vAlign w:val="center"/>
            <w:hideMark/>
          </w:tcPr>
          <w:p w14:paraId="774DEAA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32FA931" w14:textId="77777777" w:rsidR="00F814D7" w:rsidRPr="00F814D7" w:rsidRDefault="00F814D7" w:rsidP="00F814D7">
            <w:pPr>
              <w:jc w:val="center"/>
              <w:rPr>
                <w:rFonts w:ascii="Times New Roman" w:eastAsia="Times New Roman" w:hAnsi="Times New Roman" w:cs="Times New Roman"/>
                <w:color w:val="FF0000"/>
                <w:sz w:val="18"/>
                <w:szCs w:val="18"/>
                <w:lang w:eastAsia="hu-HU"/>
              </w:rPr>
            </w:pPr>
            <w:r w:rsidRPr="00F814D7">
              <w:rPr>
                <w:rFonts w:ascii="Times New Roman" w:eastAsia="Times New Roman" w:hAnsi="Times New Roman" w:cs="Times New Roman"/>
                <w:color w:val="FF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67A69F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140B05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r>
      <w:tr w:rsidR="00F814D7" w:rsidRPr="00F814D7" w14:paraId="27115DEE" w14:textId="77777777" w:rsidTr="00F814D7">
        <w:trPr>
          <w:trHeight w:val="315"/>
        </w:trPr>
        <w:tc>
          <w:tcPr>
            <w:tcW w:w="1843" w:type="dxa"/>
            <w:vMerge/>
            <w:tcBorders>
              <w:top w:val="nil"/>
              <w:left w:val="single" w:sz="8" w:space="0" w:color="000000"/>
              <w:bottom w:val="single" w:sz="8" w:space="0" w:color="000000"/>
              <w:right w:val="single" w:sz="8" w:space="0" w:color="000000"/>
            </w:tcBorders>
            <w:vAlign w:val="center"/>
            <w:hideMark/>
          </w:tcPr>
          <w:p w14:paraId="7B360C40"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380DB19"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hegesztés folyamata </w:t>
            </w:r>
          </w:p>
        </w:tc>
        <w:tc>
          <w:tcPr>
            <w:tcW w:w="709" w:type="dxa"/>
            <w:tcBorders>
              <w:top w:val="nil"/>
              <w:left w:val="nil"/>
              <w:bottom w:val="single" w:sz="8" w:space="0" w:color="000000"/>
              <w:right w:val="single" w:sz="8" w:space="0" w:color="000000"/>
            </w:tcBorders>
            <w:shd w:val="clear" w:color="auto" w:fill="auto"/>
            <w:vAlign w:val="center"/>
            <w:hideMark/>
          </w:tcPr>
          <w:p w14:paraId="616244F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c>
          <w:tcPr>
            <w:tcW w:w="820" w:type="dxa"/>
            <w:tcBorders>
              <w:top w:val="nil"/>
              <w:left w:val="nil"/>
              <w:bottom w:val="single" w:sz="8" w:space="0" w:color="000000"/>
              <w:right w:val="single" w:sz="8" w:space="0" w:color="000000"/>
            </w:tcBorders>
            <w:shd w:val="clear" w:color="auto" w:fill="auto"/>
            <w:vAlign w:val="center"/>
            <w:hideMark/>
          </w:tcPr>
          <w:p w14:paraId="11FDA83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42</w:t>
            </w:r>
          </w:p>
        </w:tc>
        <w:tc>
          <w:tcPr>
            <w:tcW w:w="770" w:type="dxa"/>
            <w:tcBorders>
              <w:top w:val="nil"/>
              <w:left w:val="nil"/>
              <w:bottom w:val="single" w:sz="8" w:space="0" w:color="000000"/>
              <w:right w:val="single" w:sz="8" w:space="0" w:color="000000"/>
            </w:tcBorders>
            <w:shd w:val="clear" w:color="auto" w:fill="auto"/>
            <w:vAlign w:val="center"/>
            <w:hideMark/>
          </w:tcPr>
          <w:p w14:paraId="4B2B9EB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52</w:t>
            </w:r>
          </w:p>
        </w:tc>
        <w:tc>
          <w:tcPr>
            <w:tcW w:w="960" w:type="dxa"/>
            <w:tcBorders>
              <w:top w:val="nil"/>
              <w:left w:val="nil"/>
              <w:bottom w:val="single" w:sz="8" w:space="0" w:color="000000"/>
              <w:right w:val="single" w:sz="8" w:space="0" w:color="000000"/>
            </w:tcBorders>
            <w:shd w:val="clear" w:color="auto" w:fill="auto"/>
            <w:vAlign w:val="center"/>
            <w:hideMark/>
          </w:tcPr>
          <w:p w14:paraId="6375F1E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8</w:t>
            </w:r>
          </w:p>
        </w:tc>
        <w:tc>
          <w:tcPr>
            <w:tcW w:w="960" w:type="dxa"/>
            <w:tcBorders>
              <w:top w:val="nil"/>
              <w:left w:val="nil"/>
              <w:bottom w:val="single" w:sz="8" w:space="0" w:color="000000"/>
              <w:right w:val="single" w:sz="8" w:space="0" w:color="000000"/>
            </w:tcBorders>
            <w:shd w:val="clear" w:color="auto" w:fill="auto"/>
            <w:vAlign w:val="center"/>
            <w:hideMark/>
          </w:tcPr>
          <w:p w14:paraId="3ECD458A" w14:textId="77777777" w:rsidR="00F814D7" w:rsidRPr="00F814D7" w:rsidRDefault="00F814D7" w:rsidP="00F814D7">
            <w:pPr>
              <w:jc w:val="center"/>
              <w:rPr>
                <w:rFonts w:ascii="Times New Roman" w:eastAsia="Times New Roman" w:hAnsi="Times New Roman" w:cs="Times New Roman"/>
                <w:color w:val="FF0000"/>
                <w:sz w:val="18"/>
                <w:szCs w:val="18"/>
                <w:lang w:eastAsia="hu-HU"/>
              </w:rPr>
            </w:pPr>
            <w:r w:rsidRPr="00F814D7">
              <w:rPr>
                <w:rFonts w:ascii="Times New Roman" w:eastAsia="Times New Roman" w:hAnsi="Times New Roman" w:cs="Times New Roman"/>
                <w:color w:val="FF0000"/>
                <w:sz w:val="18"/>
                <w:szCs w:val="18"/>
                <w:lang w:eastAsia="hu-HU"/>
              </w:rPr>
              <w:t>31</w:t>
            </w:r>
          </w:p>
        </w:tc>
        <w:tc>
          <w:tcPr>
            <w:tcW w:w="960" w:type="dxa"/>
            <w:tcBorders>
              <w:top w:val="nil"/>
              <w:left w:val="nil"/>
              <w:bottom w:val="single" w:sz="8" w:space="0" w:color="000000"/>
              <w:right w:val="single" w:sz="8" w:space="0" w:color="000000"/>
            </w:tcBorders>
            <w:shd w:val="clear" w:color="auto" w:fill="auto"/>
            <w:vAlign w:val="center"/>
            <w:hideMark/>
          </w:tcPr>
          <w:p w14:paraId="63F1A23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39</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7E7EA3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91</w:t>
            </w:r>
          </w:p>
        </w:tc>
      </w:tr>
      <w:tr w:rsidR="00F814D7" w:rsidRPr="00F814D7" w14:paraId="422C428D"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604D4967"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005DB5F"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gázhegesztés kötései, illesztések, varratalakok </w:t>
            </w:r>
          </w:p>
        </w:tc>
        <w:tc>
          <w:tcPr>
            <w:tcW w:w="709" w:type="dxa"/>
            <w:tcBorders>
              <w:top w:val="nil"/>
              <w:left w:val="nil"/>
              <w:bottom w:val="single" w:sz="8" w:space="0" w:color="000000"/>
              <w:right w:val="single" w:sz="8" w:space="0" w:color="000000"/>
            </w:tcBorders>
            <w:shd w:val="clear" w:color="auto" w:fill="auto"/>
            <w:vAlign w:val="center"/>
            <w:hideMark/>
          </w:tcPr>
          <w:p w14:paraId="4BBD950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820" w:type="dxa"/>
            <w:tcBorders>
              <w:top w:val="nil"/>
              <w:left w:val="nil"/>
              <w:bottom w:val="single" w:sz="8" w:space="0" w:color="000000"/>
              <w:right w:val="single" w:sz="8" w:space="0" w:color="000000"/>
            </w:tcBorders>
            <w:shd w:val="clear" w:color="auto" w:fill="auto"/>
            <w:vAlign w:val="center"/>
            <w:hideMark/>
          </w:tcPr>
          <w:p w14:paraId="430A9B8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18</w:t>
            </w:r>
          </w:p>
        </w:tc>
        <w:tc>
          <w:tcPr>
            <w:tcW w:w="770" w:type="dxa"/>
            <w:tcBorders>
              <w:top w:val="nil"/>
              <w:left w:val="nil"/>
              <w:bottom w:val="single" w:sz="8" w:space="0" w:color="000000"/>
              <w:right w:val="single" w:sz="8" w:space="0" w:color="000000"/>
            </w:tcBorders>
            <w:shd w:val="clear" w:color="auto" w:fill="auto"/>
            <w:vAlign w:val="center"/>
            <w:hideMark/>
          </w:tcPr>
          <w:p w14:paraId="08FEA66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20</w:t>
            </w:r>
          </w:p>
        </w:tc>
        <w:tc>
          <w:tcPr>
            <w:tcW w:w="960" w:type="dxa"/>
            <w:tcBorders>
              <w:top w:val="nil"/>
              <w:left w:val="nil"/>
              <w:bottom w:val="single" w:sz="8" w:space="0" w:color="000000"/>
              <w:right w:val="single" w:sz="8" w:space="0" w:color="000000"/>
            </w:tcBorders>
            <w:shd w:val="clear" w:color="auto" w:fill="auto"/>
            <w:vAlign w:val="center"/>
            <w:hideMark/>
          </w:tcPr>
          <w:p w14:paraId="2C417A2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6F81CB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77327B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7C7AC5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20</w:t>
            </w:r>
          </w:p>
        </w:tc>
      </w:tr>
      <w:tr w:rsidR="00F814D7" w:rsidRPr="00F814D7" w14:paraId="4501E888"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37020240"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31D21B9"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Fémek hegeszthetősége gázhegesztéssel </w:t>
            </w:r>
          </w:p>
        </w:tc>
        <w:tc>
          <w:tcPr>
            <w:tcW w:w="709" w:type="dxa"/>
            <w:tcBorders>
              <w:top w:val="nil"/>
              <w:left w:val="nil"/>
              <w:bottom w:val="single" w:sz="8" w:space="0" w:color="000000"/>
              <w:right w:val="single" w:sz="8" w:space="0" w:color="000000"/>
            </w:tcBorders>
            <w:shd w:val="clear" w:color="auto" w:fill="auto"/>
            <w:vAlign w:val="center"/>
            <w:hideMark/>
          </w:tcPr>
          <w:p w14:paraId="6FA3933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820" w:type="dxa"/>
            <w:tcBorders>
              <w:top w:val="nil"/>
              <w:left w:val="nil"/>
              <w:bottom w:val="single" w:sz="8" w:space="0" w:color="000000"/>
              <w:right w:val="single" w:sz="8" w:space="0" w:color="000000"/>
            </w:tcBorders>
            <w:shd w:val="clear" w:color="auto" w:fill="auto"/>
            <w:vAlign w:val="center"/>
            <w:hideMark/>
          </w:tcPr>
          <w:p w14:paraId="7152A89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770" w:type="dxa"/>
            <w:tcBorders>
              <w:top w:val="nil"/>
              <w:left w:val="nil"/>
              <w:bottom w:val="single" w:sz="8" w:space="0" w:color="000000"/>
              <w:right w:val="single" w:sz="8" w:space="0" w:color="000000"/>
            </w:tcBorders>
            <w:shd w:val="clear" w:color="auto" w:fill="auto"/>
            <w:vAlign w:val="center"/>
            <w:hideMark/>
          </w:tcPr>
          <w:p w14:paraId="0B1AE1B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c>
          <w:tcPr>
            <w:tcW w:w="960" w:type="dxa"/>
            <w:tcBorders>
              <w:top w:val="nil"/>
              <w:left w:val="nil"/>
              <w:bottom w:val="single" w:sz="8" w:space="0" w:color="000000"/>
              <w:right w:val="single" w:sz="8" w:space="0" w:color="000000"/>
            </w:tcBorders>
            <w:shd w:val="clear" w:color="auto" w:fill="auto"/>
            <w:vAlign w:val="center"/>
            <w:hideMark/>
          </w:tcPr>
          <w:p w14:paraId="2151946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1B7F1D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8C6841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2C5B01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r>
      <w:tr w:rsidR="00F814D7" w:rsidRPr="00F814D7" w14:paraId="4E5BC865"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75427262"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12B16A9"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hegesztési kötések eltérései, hibái </w:t>
            </w:r>
          </w:p>
        </w:tc>
        <w:tc>
          <w:tcPr>
            <w:tcW w:w="709" w:type="dxa"/>
            <w:tcBorders>
              <w:top w:val="nil"/>
              <w:left w:val="nil"/>
              <w:bottom w:val="single" w:sz="8" w:space="0" w:color="000000"/>
              <w:right w:val="single" w:sz="8" w:space="0" w:color="000000"/>
            </w:tcBorders>
            <w:shd w:val="clear" w:color="auto" w:fill="auto"/>
            <w:vAlign w:val="center"/>
            <w:hideMark/>
          </w:tcPr>
          <w:p w14:paraId="3D110B0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820" w:type="dxa"/>
            <w:tcBorders>
              <w:top w:val="nil"/>
              <w:left w:val="nil"/>
              <w:bottom w:val="single" w:sz="8" w:space="0" w:color="000000"/>
              <w:right w:val="single" w:sz="8" w:space="0" w:color="000000"/>
            </w:tcBorders>
            <w:shd w:val="clear" w:color="auto" w:fill="auto"/>
            <w:vAlign w:val="center"/>
            <w:hideMark/>
          </w:tcPr>
          <w:p w14:paraId="51E0661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8</w:t>
            </w:r>
          </w:p>
        </w:tc>
        <w:tc>
          <w:tcPr>
            <w:tcW w:w="770" w:type="dxa"/>
            <w:tcBorders>
              <w:top w:val="nil"/>
              <w:left w:val="nil"/>
              <w:bottom w:val="single" w:sz="8" w:space="0" w:color="000000"/>
              <w:right w:val="single" w:sz="8" w:space="0" w:color="000000"/>
            </w:tcBorders>
            <w:shd w:val="clear" w:color="auto" w:fill="auto"/>
            <w:vAlign w:val="center"/>
            <w:hideMark/>
          </w:tcPr>
          <w:p w14:paraId="28B8EE0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9</w:t>
            </w:r>
          </w:p>
        </w:tc>
        <w:tc>
          <w:tcPr>
            <w:tcW w:w="960" w:type="dxa"/>
            <w:tcBorders>
              <w:top w:val="nil"/>
              <w:left w:val="nil"/>
              <w:bottom w:val="single" w:sz="8" w:space="0" w:color="000000"/>
              <w:right w:val="single" w:sz="8" w:space="0" w:color="000000"/>
            </w:tcBorders>
            <w:shd w:val="clear" w:color="auto" w:fill="auto"/>
            <w:vAlign w:val="center"/>
            <w:hideMark/>
          </w:tcPr>
          <w:p w14:paraId="598F3C9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713FE0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504A9C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EF23EB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9</w:t>
            </w:r>
          </w:p>
        </w:tc>
      </w:tr>
      <w:tr w:rsidR="00F814D7" w:rsidRPr="00F814D7" w14:paraId="57DB6818"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32239818"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A8E9C8C"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gázhegesztés jelentősége a javító technikában </w:t>
            </w:r>
          </w:p>
        </w:tc>
        <w:tc>
          <w:tcPr>
            <w:tcW w:w="709" w:type="dxa"/>
            <w:tcBorders>
              <w:top w:val="nil"/>
              <w:left w:val="nil"/>
              <w:bottom w:val="single" w:sz="8" w:space="0" w:color="000000"/>
              <w:right w:val="single" w:sz="8" w:space="0" w:color="000000"/>
            </w:tcBorders>
            <w:shd w:val="clear" w:color="auto" w:fill="auto"/>
            <w:vAlign w:val="center"/>
            <w:hideMark/>
          </w:tcPr>
          <w:p w14:paraId="6C1879C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820" w:type="dxa"/>
            <w:tcBorders>
              <w:top w:val="nil"/>
              <w:left w:val="nil"/>
              <w:bottom w:val="single" w:sz="8" w:space="0" w:color="000000"/>
              <w:right w:val="single" w:sz="8" w:space="0" w:color="000000"/>
            </w:tcBorders>
            <w:shd w:val="clear" w:color="auto" w:fill="auto"/>
            <w:vAlign w:val="center"/>
            <w:hideMark/>
          </w:tcPr>
          <w:p w14:paraId="0205B09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770" w:type="dxa"/>
            <w:tcBorders>
              <w:top w:val="nil"/>
              <w:left w:val="nil"/>
              <w:bottom w:val="single" w:sz="8" w:space="0" w:color="000000"/>
              <w:right w:val="single" w:sz="8" w:space="0" w:color="000000"/>
            </w:tcBorders>
            <w:shd w:val="clear" w:color="auto" w:fill="auto"/>
            <w:vAlign w:val="center"/>
            <w:hideMark/>
          </w:tcPr>
          <w:p w14:paraId="2F54B2A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960" w:type="dxa"/>
            <w:tcBorders>
              <w:top w:val="nil"/>
              <w:left w:val="nil"/>
              <w:bottom w:val="single" w:sz="8" w:space="0" w:color="000000"/>
              <w:right w:val="single" w:sz="8" w:space="0" w:color="000000"/>
            </w:tcBorders>
            <w:shd w:val="clear" w:color="auto" w:fill="auto"/>
            <w:vAlign w:val="center"/>
            <w:hideMark/>
          </w:tcPr>
          <w:p w14:paraId="5F55842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EBCEAA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0839C0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405A6C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r>
      <w:tr w:rsidR="00F814D7" w:rsidRPr="00F814D7" w14:paraId="1CE5022C"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17355815"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7480DEAA"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gázhegesztés biztonságtechnikája </w:t>
            </w:r>
          </w:p>
        </w:tc>
        <w:tc>
          <w:tcPr>
            <w:tcW w:w="709" w:type="dxa"/>
            <w:tcBorders>
              <w:top w:val="nil"/>
              <w:left w:val="nil"/>
              <w:bottom w:val="single" w:sz="8" w:space="0" w:color="000000"/>
              <w:right w:val="single" w:sz="8" w:space="0" w:color="000000"/>
            </w:tcBorders>
            <w:shd w:val="clear" w:color="auto" w:fill="auto"/>
            <w:vAlign w:val="center"/>
            <w:hideMark/>
          </w:tcPr>
          <w:p w14:paraId="0EEB131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820" w:type="dxa"/>
            <w:tcBorders>
              <w:top w:val="nil"/>
              <w:left w:val="nil"/>
              <w:bottom w:val="single" w:sz="8" w:space="0" w:color="000000"/>
              <w:right w:val="single" w:sz="8" w:space="0" w:color="000000"/>
            </w:tcBorders>
            <w:shd w:val="clear" w:color="auto" w:fill="auto"/>
            <w:vAlign w:val="center"/>
            <w:hideMark/>
          </w:tcPr>
          <w:p w14:paraId="6B47885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770" w:type="dxa"/>
            <w:tcBorders>
              <w:top w:val="nil"/>
              <w:left w:val="nil"/>
              <w:bottom w:val="single" w:sz="8" w:space="0" w:color="000000"/>
              <w:right w:val="single" w:sz="8" w:space="0" w:color="000000"/>
            </w:tcBorders>
            <w:shd w:val="clear" w:color="auto" w:fill="auto"/>
            <w:vAlign w:val="center"/>
            <w:hideMark/>
          </w:tcPr>
          <w:p w14:paraId="3246FDB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c>
          <w:tcPr>
            <w:tcW w:w="960" w:type="dxa"/>
            <w:tcBorders>
              <w:top w:val="nil"/>
              <w:left w:val="nil"/>
              <w:bottom w:val="single" w:sz="8" w:space="0" w:color="000000"/>
              <w:right w:val="single" w:sz="8" w:space="0" w:color="000000"/>
            </w:tcBorders>
            <w:shd w:val="clear" w:color="auto" w:fill="auto"/>
            <w:vAlign w:val="center"/>
            <w:hideMark/>
          </w:tcPr>
          <w:p w14:paraId="687F929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126BD0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62DEAF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A9CD00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r>
      <w:tr w:rsidR="00F814D7" w:rsidRPr="00F814D7" w14:paraId="5E379E81" w14:textId="77777777" w:rsidTr="00F814D7">
        <w:trPr>
          <w:trHeight w:val="456"/>
        </w:trPr>
        <w:tc>
          <w:tcPr>
            <w:tcW w:w="1843" w:type="dxa"/>
            <w:vMerge/>
            <w:tcBorders>
              <w:top w:val="nil"/>
              <w:left w:val="single" w:sz="8" w:space="0" w:color="000000"/>
              <w:bottom w:val="single" w:sz="8" w:space="0" w:color="000000"/>
              <w:right w:val="single" w:sz="8" w:space="0" w:color="000000"/>
            </w:tcBorders>
            <w:vAlign w:val="center"/>
            <w:hideMark/>
          </w:tcPr>
          <w:p w14:paraId="189107DC"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nil"/>
              <w:right w:val="single" w:sz="8" w:space="0" w:color="000000"/>
            </w:tcBorders>
            <w:shd w:val="clear" w:color="auto" w:fill="auto"/>
            <w:vAlign w:val="center"/>
            <w:hideMark/>
          </w:tcPr>
          <w:p w14:paraId="0EE74D67"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Fogyó elektródás </w:t>
            </w:r>
            <w:proofErr w:type="spellStart"/>
            <w:r w:rsidRPr="00F814D7">
              <w:rPr>
                <w:rFonts w:ascii="Times New Roman" w:eastAsia="Times New Roman" w:hAnsi="Times New Roman" w:cs="Times New Roman"/>
                <w:b/>
                <w:bCs/>
                <w:color w:val="000000"/>
                <w:sz w:val="18"/>
                <w:szCs w:val="18"/>
                <w:lang w:eastAsia="hu-HU"/>
              </w:rPr>
              <w:t>védőgázas</w:t>
            </w:r>
            <w:proofErr w:type="spellEnd"/>
            <w:r w:rsidRPr="00F814D7">
              <w:rPr>
                <w:rFonts w:ascii="Times New Roman" w:eastAsia="Times New Roman" w:hAnsi="Times New Roman" w:cs="Times New Roman"/>
                <w:b/>
                <w:bCs/>
                <w:color w:val="000000"/>
                <w:sz w:val="18"/>
                <w:szCs w:val="18"/>
                <w:lang w:eastAsia="hu-HU"/>
              </w:rPr>
              <w:t xml:space="preserve"> </w:t>
            </w:r>
          </w:p>
        </w:tc>
        <w:tc>
          <w:tcPr>
            <w:tcW w:w="709" w:type="dxa"/>
            <w:tcBorders>
              <w:top w:val="nil"/>
              <w:left w:val="nil"/>
              <w:bottom w:val="nil"/>
              <w:right w:val="single" w:sz="8" w:space="0" w:color="000000"/>
            </w:tcBorders>
            <w:shd w:val="clear" w:color="000000" w:fill="FFFFFF"/>
            <w:vAlign w:val="center"/>
            <w:hideMark/>
          </w:tcPr>
          <w:p w14:paraId="5A913106"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820" w:type="dxa"/>
            <w:tcBorders>
              <w:top w:val="nil"/>
              <w:left w:val="nil"/>
              <w:bottom w:val="nil"/>
              <w:right w:val="single" w:sz="8" w:space="0" w:color="000000"/>
            </w:tcBorders>
            <w:shd w:val="clear" w:color="000000" w:fill="FFFFFF"/>
            <w:vAlign w:val="center"/>
            <w:hideMark/>
          </w:tcPr>
          <w:p w14:paraId="0F128D66"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77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5C729D7"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549D0841"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31</w:t>
            </w:r>
          </w:p>
        </w:tc>
        <w:tc>
          <w:tcPr>
            <w:tcW w:w="9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75275B7"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186</w:t>
            </w:r>
          </w:p>
        </w:tc>
        <w:tc>
          <w:tcPr>
            <w:tcW w:w="960" w:type="dxa"/>
            <w:vMerge w:val="restart"/>
            <w:tcBorders>
              <w:top w:val="nil"/>
              <w:left w:val="single" w:sz="8" w:space="0" w:color="000000"/>
              <w:bottom w:val="single" w:sz="8" w:space="0" w:color="000000"/>
              <w:right w:val="single" w:sz="8" w:space="0" w:color="000000"/>
            </w:tcBorders>
            <w:shd w:val="clear" w:color="000000" w:fill="FFFFFF"/>
            <w:vAlign w:val="center"/>
            <w:hideMark/>
          </w:tcPr>
          <w:p w14:paraId="217AA7A1"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217</w:t>
            </w:r>
          </w:p>
        </w:tc>
        <w:tc>
          <w:tcPr>
            <w:tcW w:w="960" w:type="dxa"/>
            <w:gridSpan w:val="2"/>
            <w:vMerge w:val="restart"/>
            <w:tcBorders>
              <w:top w:val="nil"/>
              <w:left w:val="single" w:sz="8" w:space="0" w:color="000000"/>
              <w:bottom w:val="single" w:sz="8" w:space="0" w:color="000000"/>
              <w:right w:val="single" w:sz="8" w:space="0" w:color="000000"/>
            </w:tcBorders>
            <w:shd w:val="clear" w:color="000000" w:fill="D9D9D9"/>
            <w:vAlign w:val="center"/>
            <w:hideMark/>
          </w:tcPr>
          <w:p w14:paraId="797D7D2A"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217</w:t>
            </w:r>
          </w:p>
        </w:tc>
      </w:tr>
      <w:tr w:rsidR="00F814D7" w:rsidRPr="00F814D7" w14:paraId="4BCB0B63" w14:textId="77777777" w:rsidTr="00F814D7">
        <w:trPr>
          <w:trHeight w:val="315"/>
        </w:trPr>
        <w:tc>
          <w:tcPr>
            <w:tcW w:w="1843" w:type="dxa"/>
            <w:vMerge/>
            <w:tcBorders>
              <w:top w:val="nil"/>
              <w:left w:val="single" w:sz="8" w:space="0" w:color="000000"/>
              <w:bottom w:val="single" w:sz="8" w:space="0" w:color="000000"/>
              <w:right w:val="single" w:sz="8" w:space="0" w:color="000000"/>
            </w:tcBorders>
            <w:vAlign w:val="center"/>
            <w:hideMark/>
          </w:tcPr>
          <w:p w14:paraId="16C8AA96"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2B44E94D"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(MIG/MAG) ívhegesztés </w:t>
            </w:r>
          </w:p>
        </w:tc>
        <w:tc>
          <w:tcPr>
            <w:tcW w:w="709" w:type="dxa"/>
            <w:tcBorders>
              <w:top w:val="nil"/>
              <w:left w:val="nil"/>
              <w:bottom w:val="single" w:sz="8" w:space="0" w:color="000000"/>
              <w:right w:val="single" w:sz="8" w:space="0" w:color="000000"/>
            </w:tcBorders>
            <w:shd w:val="clear" w:color="000000" w:fill="FFFFFF"/>
            <w:vAlign w:val="center"/>
            <w:hideMark/>
          </w:tcPr>
          <w:p w14:paraId="0DB6FA47"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3FAC3E53"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770" w:type="dxa"/>
            <w:vMerge/>
            <w:tcBorders>
              <w:top w:val="nil"/>
              <w:left w:val="single" w:sz="8" w:space="0" w:color="000000"/>
              <w:bottom w:val="single" w:sz="8" w:space="0" w:color="000000"/>
              <w:right w:val="single" w:sz="8" w:space="0" w:color="000000"/>
            </w:tcBorders>
            <w:vAlign w:val="center"/>
            <w:hideMark/>
          </w:tcPr>
          <w:p w14:paraId="4DDFC966" w14:textId="77777777" w:rsidR="00F814D7" w:rsidRPr="00F814D7" w:rsidRDefault="00F814D7" w:rsidP="00F814D7">
            <w:pPr>
              <w:rPr>
                <w:rFonts w:ascii="Times New Roman" w:eastAsia="Times New Roman" w:hAnsi="Times New Roman" w:cs="Times New Roman"/>
                <w:b/>
                <w:bCs/>
                <w:color w:val="000000"/>
                <w:sz w:val="18"/>
                <w:szCs w:val="18"/>
                <w:lang w:eastAsia="hu-HU"/>
              </w:rPr>
            </w:pPr>
          </w:p>
        </w:tc>
        <w:tc>
          <w:tcPr>
            <w:tcW w:w="960" w:type="dxa"/>
            <w:vMerge/>
            <w:tcBorders>
              <w:top w:val="nil"/>
              <w:left w:val="single" w:sz="8" w:space="0" w:color="000000"/>
              <w:bottom w:val="single" w:sz="8" w:space="0" w:color="000000"/>
              <w:right w:val="single" w:sz="8" w:space="0" w:color="000000"/>
            </w:tcBorders>
            <w:vAlign w:val="center"/>
            <w:hideMark/>
          </w:tcPr>
          <w:p w14:paraId="1D3E2054" w14:textId="77777777" w:rsidR="00F814D7" w:rsidRPr="00F814D7" w:rsidRDefault="00F814D7" w:rsidP="00F814D7">
            <w:pPr>
              <w:rPr>
                <w:rFonts w:ascii="Times New Roman" w:eastAsia="Times New Roman" w:hAnsi="Times New Roman" w:cs="Times New Roman"/>
                <w:b/>
                <w:bCs/>
                <w:color w:val="000000"/>
                <w:sz w:val="18"/>
                <w:szCs w:val="18"/>
                <w:lang w:eastAsia="hu-HU"/>
              </w:rPr>
            </w:pPr>
          </w:p>
        </w:tc>
        <w:tc>
          <w:tcPr>
            <w:tcW w:w="960" w:type="dxa"/>
            <w:vMerge/>
            <w:tcBorders>
              <w:top w:val="nil"/>
              <w:left w:val="single" w:sz="8" w:space="0" w:color="000000"/>
              <w:bottom w:val="single" w:sz="8" w:space="0" w:color="000000"/>
              <w:right w:val="single" w:sz="8" w:space="0" w:color="000000"/>
            </w:tcBorders>
            <w:vAlign w:val="center"/>
            <w:hideMark/>
          </w:tcPr>
          <w:p w14:paraId="736AFAEC" w14:textId="77777777" w:rsidR="00F814D7" w:rsidRPr="00F814D7" w:rsidRDefault="00F814D7" w:rsidP="00F814D7">
            <w:pPr>
              <w:rPr>
                <w:rFonts w:ascii="Times New Roman" w:eastAsia="Times New Roman" w:hAnsi="Times New Roman" w:cs="Times New Roman"/>
                <w:b/>
                <w:bCs/>
                <w:color w:val="000000"/>
                <w:sz w:val="18"/>
                <w:szCs w:val="18"/>
                <w:lang w:eastAsia="hu-HU"/>
              </w:rPr>
            </w:pPr>
          </w:p>
        </w:tc>
        <w:tc>
          <w:tcPr>
            <w:tcW w:w="960" w:type="dxa"/>
            <w:vMerge/>
            <w:tcBorders>
              <w:top w:val="nil"/>
              <w:left w:val="single" w:sz="8" w:space="0" w:color="000000"/>
              <w:bottom w:val="single" w:sz="8" w:space="0" w:color="000000"/>
              <w:right w:val="single" w:sz="8" w:space="0" w:color="000000"/>
            </w:tcBorders>
            <w:vAlign w:val="center"/>
            <w:hideMark/>
          </w:tcPr>
          <w:p w14:paraId="6A2929B7" w14:textId="77777777" w:rsidR="00F814D7" w:rsidRPr="00F814D7" w:rsidRDefault="00F814D7" w:rsidP="00F814D7">
            <w:pPr>
              <w:rPr>
                <w:rFonts w:ascii="Times New Roman" w:eastAsia="Times New Roman" w:hAnsi="Times New Roman" w:cs="Times New Roman"/>
                <w:b/>
                <w:bCs/>
                <w:color w:val="000000"/>
                <w:sz w:val="18"/>
                <w:szCs w:val="18"/>
                <w:lang w:eastAsia="hu-HU"/>
              </w:rPr>
            </w:pPr>
          </w:p>
        </w:tc>
        <w:tc>
          <w:tcPr>
            <w:tcW w:w="960" w:type="dxa"/>
            <w:gridSpan w:val="2"/>
            <w:vMerge/>
            <w:tcBorders>
              <w:top w:val="nil"/>
              <w:left w:val="single" w:sz="8" w:space="0" w:color="000000"/>
              <w:bottom w:val="single" w:sz="8" w:space="0" w:color="000000"/>
              <w:right w:val="single" w:sz="8" w:space="0" w:color="000000"/>
            </w:tcBorders>
            <w:vAlign w:val="center"/>
            <w:hideMark/>
          </w:tcPr>
          <w:p w14:paraId="48324698" w14:textId="77777777" w:rsidR="00F814D7" w:rsidRPr="00F814D7" w:rsidRDefault="00F814D7" w:rsidP="00F814D7">
            <w:pPr>
              <w:rPr>
                <w:rFonts w:ascii="Times New Roman" w:eastAsia="Times New Roman" w:hAnsi="Times New Roman" w:cs="Times New Roman"/>
                <w:b/>
                <w:bCs/>
                <w:color w:val="000000"/>
                <w:sz w:val="18"/>
                <w:szCs w:val="18"/>
                <w:lang w:eastAsia="hu-HU"/>
              </w:rPr>
            </w:pPr>
          </w:p>
        </w:tc>
      </w:tr>
      <w:tr w:rsidR="00F814D7" w:rsidRPr="00F814D7" w14:paraId="6C183180" w14:textId="77777777" w:rsidTr="00F814D7">
        <w:trPr>
          <w:trHeight w:val="288"/>
        </w:trPr>
        <w:tc>
          <w:tcPr>
            <w:tcW w:w="1843" w:type="dxa"/>
            <w:vMerge/>
            <w:tcBorders>
              <w:top w:val="nil"/>
              <w:left w:val="single" w:sz="8" w:space="0" w:color="000000"/>
              <w:bottom w:val="single" w:sz="8" w:space="0" w:color="000000"/>
              <w:right w:val="single" w:sz="8" w:space="0" w:color="000000"/>
            </w:tcBorders>
            <w:vAlign w:val="center"/>
            <w:hideMark/>
          </w:tcPr>
          <w:p w14:paraId="4780AA75"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nil"/>
              <w:right w:val="single" w:sz="8" w:space="0" w:color="000000"/>
            </w:tcBorders>
            <w:shd w:val="clear" w:color="auto" w:fill="auto"/>
            <w:vAlign w:val="center"/>
            <w:hideMark/>
          </w:tcPr>
          <w:p w14:paraId="2E182E03"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fogyó elektródás </w:t>
            </w:r>
            <w:proofErr w:type="spellStart"/>
            <w:r w:rsidRPr="00F814D7">
              <w:rPr>
                <w:rFonts w:ascii="Times New Roman" w:eastAsia="Times New Roman" w:hAnsi="Times New Roman" w:cs="Times New Roman"/>
                <w:color w:val="000000"/>
                <w:sz w:val="18"/>
                <w:szCs w:val="18"/>
                <w:lang w:eastAsia="hu-HU"/>
              </w:rPr>
              <w:t>védőgázas</w:t>
            </w:r>
            <w:proofErr w:type="spellEnd"/>
            <w:r w:rsidRPr="00F814D7">
              <w:rPr>
                <w:rFonts w:ascii="Times New Roman" w:eastAsia="Times New Roman" w:hAnsi="Times New Roman" w:cs="Times New Roman"/>
                <w:color w:val="000000"/>
                <w:sz w:val="18"/>
                <w:szCs w:val="18"/>
                <w:lang w:eastAsia="hu-HU"/>
              </w:rPr>
              <w:t xml:space="preserve"> </w:t>
            </w:r>
          </w:p>
        </w:tc>
        <w:tc>
          <w:tcPr>
            <w:tcW w:w="709" w:type="dxa"/>
            <w:tcBorders>
              <w:top w:val="nil"/>
              <w:left w:val="nil"/>
              <w:bottom w:val="nil"/>
              <w:right w:val="single" w:sz="8" w:space="0" w:color="000000"/>
            </w:tcBorders>
            <w:shd w:val="clear" w:color="auto" w:fill="auto"/>
            <w:vAlign w:val="center"/>
            <w:hideMark/>
          </w:tcPr>
          <w:p w14:paraId="70A9E4F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nil"/>
              <w:right w:val="single" w:sz="8" w:space="0" w:color="000000"/>
            </w:tcBorders>
            <w:shd w:val="clear" w:color="auto" w:fill="auto"/>
            <w:vAlign w:val="center"/>
            <w:hideMark/>
          </w:tcPr>
          <w:p w14:paraId="40C169D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071BA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BBA8E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4AC530" w14:textId="77777777" w:rsidR="00F814D7" w:rsidRPr="00F814D7" w:rsidRDefault="00F814D7" w:rsidP="00F814D7">
            <w:pPr>
              <w:jc w:val="center"/>
              <w:rPr>
                <w:rFonts w:ascii="Times New Roman" w:eastAsia="Times New Roman" w:hAnsi="Times New Roman" w:cs="Times New Roman"/>
                <w:color w:val="FF0000"/>
                <w:sz w:val="18"/>
                <w:szCs w:val="18"/>
                <w:lang w:eastAsia="hu-HU"/>
              </w:rPr>
            </w:pPr>
            <w:r w:rsidRPr="00F814D7">
              <w:rPr>
                <w:rFonts w:ascii="Times New Roman" w:eastAsia="Times New Roman" w:hAnsi="Times New Roman" w:cs="Times New Roman"/>
                <w:color w:val="FF0000"/>
                <w:sz w:val="18"/>
                <w:szCs w:val="18"/>
                <w:lang w:eastAsia="hu-HU"/>
              </w:rPr>
              <w:t>15</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7B892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16</w:t>
            </w:r>
          </w:p>
        </w:tc>
        <w:tc>
          <w:tcPr>
            <w:tcW w:w="960" w:type="dxa"/>
            <w:gridSpan w:val="2"/>
            <w:vMerge w:val="restart"/>
            <w:tcBorders>
              <w:top w:val="nil"/>
              <w:left w:val="single" w:sz="8" w:space="0" w:color="000000"/>
              <w:bottom w:val="single" w:sz="8" w:space="0" w:color="000000"/>
              <w:right w:val="single" w:sz="8" w:space="0" w:color="000000"/>
            </w:tcBorders>
            <w:shd w:val="clear" w:color="000000" w:fill="D9D9D9"/>
            <w:vAlign w:val="center"/>
            <w:hideMark/>
          </w:tcPr>
          <w:p w14:paraId="394A227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16</w:t>
            </w:r>
          </w:p>
        </w:tc>
      </w:tr>
      <w:tr w:rsidR="00F814D7" w:rsidRPr="00F814D7" w14:paraId="6133A18C"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772FDD47"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248EEA6"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(MIG/MAG) ívhegesztés berendezése </w:t>
            </w:r>
          </w:p>
        </w:tc>
        <w:tc>
          <w:tcPr>
            <w:tcW w:w="709" w:type="dxa"/>
            <w:tcBorders>
              <w:top w:val="nil"/>
              <w:left w:val="nil"/>
              <w:bottom w:val="single" w:sz="8" w:space="0" w:color="000000"/>
              <w:right w:val="single" w:sz="8" w:space="0" w:color="000000"/>
            </w:tcBorders>
            <w:shd w:val="clear" w:color="auto" w:fill="auto"/>
            <w:vAlign w:val="center"/>
            <w:hideMark/>
          </w:tcPr>
          <w:p w14:paraId="42F8018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F5FDD8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vMerge/>
            <w:tcBorders>
              <w:top w:val="nil"/>
              <w:left w:val="single" w:sz="8" w:space="0" w:color="000000"/>
              <w:bottom w:val="single" w:sz="8" w:space="0" w:color="000000"/>
              <w:right w:val="single" w:sz="8" w:space="0" w:color="000000"/>
            </w:tcBorders>
            <w:vAlign w:val="center"/>
            <w:hideMark/>
          </w:tcPr>
          <w:p w14:paraId="5BC379EF"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960" w:type="dxa"/>
            <w:vMerge/>
            <w:tcBorders>
              <w:top w:val="nil"/>
              <w:left w:val="single" w:sz="8" w:space="0" w:color="000000"/>
              <w:bottom w:val="single" w:sz="8" w:space="0" w:color="000000"/>
              <w:right w:val="single" w:sz="8" w:space="0" w:color="000000"/>
            </w:tcBorders>
            <w:vAlign w:val="center"/>
            <w:hideMark/>
          </w:tcPr>
          <w:p w14:paraId="7529AE7F"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960" w:type="dxa"/>
            <w:vMerge/>
            <w:tcBorders>
              <w:top w:val="nil"/>
              <w:left w:val="single" w:sz="8" w:space="0" w:color="000000"/>
              <w:bottom w:val="single" w:sz="8" w:space="0" w:color="000000"/>
              <w:right w:val="single" w:sz="8" w:space="0" w:color="000000"/>
            </w:tcBorders>
            <w:vAlign w:val="center"/>
            <w:hideMark/>
          </w:tcPr>
          <w:p w14:paraId="5B1834D2" w14:textId="77777777" w:rsidR="00F814D7" w:rsidRPr="00F814D7" w:rsidRDefault="00F814D7" w:rsidP="00F814D7">
            <w:pPr>
              <w:rPr>
                <w:rFonts w:ascii="Times New Roman" w:eastAsia="Times New Roman" w:hAnsi="Times New Roman" w:cs="Times New Roman"/>
                <w:color w:val="FF0000"/>
                <w:sz w:val="18"/>
                <w:szCs w:val="18"/>
                <w:lang w:eastAsia="hu-HU"/>
              </w:rPr>
            </w:pPr>
          </w:p>
        </w:tc>
        <w:tc>
          <w:tcPr>
            <w:tcW w:w="960" w:type="dxa"/>
            <w:vMerge/>
            <w:tcBorders>
              <w:top w:val="nil"/>
              <w:left w:val="single" w:sz="8" w:space="0" w:color="000000"/>
              <w:bottom w:val="single" w:sz="8" w:space="0" w:color="000000"/>
              <w:right w:val="single" w:sz="8" w:space="0" w:color="000000"/>
            </w:tcBorders>
            <w:vAlign w:val="center"/>
            <w:hideMark/>
          </w:tcPr>
          <w:p w14:paraId="4AAF51B4"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960" w:type="dxa"/>
            <w:gridSpan w:val="2"/>
            <w:vMerge/>
            <w:tcBorders>
              <w:top w:val="nil"/>
              <w:left w:val="single" w:sz="8" w:space="0" w:color="000000"/>
              <w:bottom w:val="single" w:sz="8" w:space="0" w:color="000000"/>
              <w:right w:val="single" w:sz="8" w:space="0" w:color="000000"/>
            </w:tcBorders>
            <w:vAlign w:val="center"/>
            <w:hideMark/>
          </w:tcPr>
          <w:p w14:paraId="42DE3211" w14:textId="77777777" w:rsidR="00F814D7" w:rsidRPr="00F814D7" w:rsidRDefault="00F814D7" w:rsidP="00F814D7">
            <w:pPr>
              <w:rPr>
                <w:rFonts w:ascii="Times New Roman" w:eastAsia="Times New Roman" w:hAnsi="Times New Roman" w:cs="Times New Roman"/>
                <w:color w:val="000000"/>
                <w:sz w:val="18"/>
                <w:szCs w:val="18"/>
                <w:lang w:eastAsia="hu-HU"/>
              </w:rPr>
            </w:pPr>
          </w:p>
        </w:tc>
      </w:tr>
      <w:tr w:rsidR="00F814D7" w:rsidRPr="00F814D7" w14:paraId="28388690" w14:textId="77777777" w:rsidTr="00F814D7">
        <w:trPr>
          <w:trHeight w:val="315"/>
        </w:trPr>
        <w:tc>
          <w:tcPr>
            <w:tcW w:w="1843" w:type="dxa"/>
            <w:vMerge/>
            <w:tcBorders>
              <w:top w:val="nil"/>
              <w:left w:val="single" w:sz="8" w:space="0" w:color="000000"/>
              <w:bottom w:val="single" w:sz="8" w:space="0" w:color="000000"/>
              <w:right w:val="single" w:sz="8" w:space="0" w:color="000000"/>
            </w:tcBorders>
            <w:vAlign w:val="center"/>
            <w:hideMark/>
          </w:tcPr>
          <w:p w14:paraId="14C95CDE"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0BFC5E6F"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hegesztőhuzal </w:t>
            </w:r>
          </w:p>
        </w:tc>
        <w:tc>
          <w:tcPr>
            <w:tcW w:w="709" w:type="dxa"/>
            <w:tcBorders>
              <w:top w:val="nil"/>
              <w:left w:val="nil"/>
              <w:bottom w:val="single" w:sz="8" w:space="0" w:color="000000"/>
              <w:right w:val="single" w:sz="8" w:space="0" w:color="000000"/>
            </w:tcBorders>
            <w:shd w:val="clear" w:color="auto" w:fill="auto"/>
            <w:vAlign w:val="center"/>
            <w:hideMark/>
          </w:tcPr>
          <w:p w14:paraId="6BBF7B2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BE35A4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C0C60E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11EDDCA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960" w:type="dxa"/>
            <w:tcBorders>
              <w:top w:val="nil"/>
              <w:left w:val="nil"/>
              <w:bottom w:val="single" w:sz="8" w:space="0" w:color="000000"/>
              <w:right w:val="single" w:sz="8" w:space="0" w:color="000000"/>
            </w:tcBorders>
            <w:shd w:val="clear" w:color="auto" w:fill="auto"/>
            <w:vAlign w:val="center"/>
            <w:hideMark/>
          </w:tcPr>
          <w:p w14:paraId="6D36B3A1" w14:textId="77777777" w:rsidR="00F814D7" w:rsidRPr="00F814D7" w:rsidRDefault="00F814D7" w:rsidP="00F814D7">
            <w:pPr>
              <w:jc w:val="center"/>
              <w:rPr>
                <w:rFonts w:ascii="Times New Roman" w:eastAsia="Times New Roman" w:hAnsi="Times New Roman" w:cs="Times New Roman"/>
                <w:color w:val="FF0000"/>
                <w:sz w:val="18"/>
                <w:szCs w:val="18"/>
                <w:lang w:eastAsia="hu-HU"/>
              </w:rPr>
            </w:pPr>
            <w:r w:rsidRPr="00F814D7">
              <w:rPr>
                <w:rFonts w:ascii="Times New Roman" w:eastAsia="Times New Roman" w:hAnsi="Times New Roman" w:cs="Times New Roman"/>
                <w:color w:val="FF0000"/>
                <w:sz w:val="18"/>
                <w:szCs w:val="18"/>
                <w:lang w:eastAsia="hu-HU"/>
              </w:rPr>
              <w:t>15</w:t>
            </w:r>
          </w:p>
        </w:tc>
        <w:tc>
          <w:tcPr>
            <w:tcW w:w="960" w:type="dxa"/>
            <w:tcBorders>
              <w:top w:val="nil"/>
              <w:left w:val="nil"/>
              <w:bottom w:val="single" w:sz="8" w:space="0" w:color="000000"/>
              <w:right w:val="single" w:sz="8" w:space="0" w:color="000000"/>
            </w:tcBorders>
            <w:shd w:val="clear" w:color="auto" w:fill="auto"/>
            <w:vAlign w:val="center"/>
            <w:hideMark/>
          </w:tcPr>
          <w:p w14:paraId="669613D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16</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683C56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16</w:t>
            </w:r>
          </w:p>
        </w:tc>
      </w:tr>
      <w:tr w:rsidR="00F814D7" w:rsidRPr="00F814D7" w14:paraId="0D461A0D" w14:textId="77777777" w:rsidTr="00F814D7">
        <w:trPr>
          <w:trHeight w:val="315"/>
        </w:trPr>
        <w:tc>
          <w:tcPr>
            <w:tcW w:w="1843" w:type="dxa"/>
            <w:vMerge/>
            <w:tcBorders>
              <w:top w:val="nil"/>
              <w:left w:val="single" w:sz="8" w:space="0" w:color="000000"/>
              <w:bottom w:val="single" w:sz="8" w:space="0" w:color="000000"/>
              <w:right w:val="single" w:sz="8" w:space="0" w:color="000000"/>
            </w:tcBorders>
            <w:vAlign w:val="center"/>
            <w:hideMark/>
          </w:tcPr>
          <w:p w14:paraId="1B8F181C"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5B9C9CD2" w14:textId="77777777" w:rsidR="00F814D7" w:rsidRPr="00F814D7" w:rsidRDefault="00F814D7" w:rsidP="00F814D7">
            <w:pPr>
              <w:rPr>
                <w:rFonts w:ascii="Times New Roman" w:eastAsia="Times New Roman" w:hAnsi="Times New Roman" w:cs="Times New Roman"/>
                <w:color w:val="000000"/>
                <w:sz w:val="18"/>
                <w:szCs w:val="18"/>
                <w:lang w:eastAsia="hu-HU"/>
              </w:rPr>
            </w:pPr>
            <w:proofErr w:type="spellStart"/>
            <w:r w:rsidRPr="00F814D7">
              <w:rPr>
                <w:rFonts w:ascii="Times New Roman" w:eastAsia="Times New Roman" w:hAnsi="Times New Roman" w:cs="Times New Roman"/>
                <w:color w:val="000000"/>
                <w:sz w:val="18"/>
                <w:szCs w:val="18"/>
                <w:lang w:eastAsia="hu-HU"/>
              </w:rPr>
              <w:t>Védőgázellátás</w:t>
            </w:r>
            <w:proofErr w:type="spellEnd"/>
            <w:r w:rsidRPr="00F814D7">
              <w:rPr>
                <w:rFonts w:ascii="Times New Roman" w:eastAsia="Times New Roman" w:hAnsi="Times New Roman" w:cs="Times New Roman"/>
                <w:color w:val="000000"/>
                <w:sz w:val="18"/>
                <w:szCs w:val="18"/>
                <w:lang w:eastAsia="hu-HU"/>
              </w:rPr>
              <w:t xml:space="preserve"> </w:t>
            </w:r>
          </w:p>
        </w:tc>
        <w:tc>
          <w:tcPr>
            <w:tcW w:w="709" w:type="dxa"/>
            <w:tcBorders>
              <w:top w:val="nil"/>
              <w:left w:val="nil"/>
              <w:bottom w:val="single" w:sz="8" w:space="0" w:color="000000"/>
              <w:right w:val="single" w:sz="8" w:space="0" w:color="000000"/>
            </w:tcBorders>
            <w:shd w:val="clear" w:color="auto" w:fill="auto"/>
            <w:vAlign w:val="center"/>
            <w:hideMark/>
          </w:tcPr>
          <w:p w14:paraId="22391C6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403556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EF08D9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3D758C2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960" w:type="dxa"/>
            <w:tcBorders>
              <w:top w:val="nil"/>
              <w:left w:val="nil"/>
              <w:bottom w:val="single" w:sz="8" w:space="0" w:color="000000"/>
              <w:right w:val="single" w:sz="8" w:space="0" w:color="000000"/>
            </w:tcBorders>
            <w:shd w:val="clear" w:color="auto" w:fill="auto"/>
            <w:vAlign w:val="center"/>
            <w:hideMark/>
          </w:tcPr>
          <w:p w14:paraId="618EEFB6" w14:textId="77777777" w:rsidR="00F814D7" w:rsidRPr="00F814D7" w:rsidRDefault="00F814D7" w:rsidP="00F814D7">
            <w:pPr>
              <w:jc w:val="center"/>
              <w:rPr>
                <w:rFonts w:ascii="Times New Roman" w:eastAsia="Times New Roman" w:hAnsi="Times New Roman" w:cs="Times New Roman"/>
                <w:color w:val="FF0000"/>
                <w:sz w:val="18"/>
                <w:szCs w:val="18"/>
                <w:lang w:eastAsia="hu-HU"/>
              </w:rPr>
            </w:pPr>
            <w:r w:rsidRPr="00F814D7">
              <w:rPr>
                <w:rFonts w:ascii="Times New Roman" w:eastAsia="Times New Roman" w:hAnsi="Times New Roman" w:cs="Times New Roman"/>
                <w:color w:val="FF0000"/>
                <w:sz w:val="18"/>
                <w:szCs w:val="18"/>
                <w:lang w:eastAsia="hu-HU"/>
              </w:rPr>
              <w:t>15</w:t>
            </w:r>
          </w:p>
        </w:tc>
        <w:tc>
          <w:tcPr>
            <w:tcW w:w="960" w:type="dxa"/>
            <w:tcBorders>
              <w:top w:val="nil"/>
              <w:left w:val="nil"/>
              <w:bottom w:val="single" w:sz="8" w:space="0" w:color="000000"/>
              <w:right w:val="single" w:sz="8" w:space="0" w:color="000000"/>
            </w:tcBorders>
            <w:shd w:val="clear" w:color="auto" w:fill="auto"/>
            <w:vAlign w:val="center"/>
            <w:hideMark/>
          </w:tcPr>
          <w:p w14:paraId="438F0BC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16</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1C2E7D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16</w:t>
            </w:r>
          </w:p>
        </w:tc>
      </w:tr>
      <w:tr w:rsidR="00F814D7" w:rsidRPr="00F814D7" w14:paraId="126EDAB7" w14:textId="77777777" w:rsidTr="00F814D7">
        <w:trPr>
          <w:trHeight w:val="288"/>
        </w:trPr>
        <w:tc>
          <w:tcPr>
            <w:tcW w:w="1843" w:type="dxa"/>
            <w:vMerge/>
            <w:tcBorders>
              <w:top w:val="nil"/>
              <w:left w:val="single" w:sz="8" w:space="0" w:color="000000"/>
              <w:bottom w:val="single" w:sz="8" w:space="0" w:color="000000"/>
              <w:right w:val="single" w:sz="8" w:space="0" w:color="000000"/>
            </w:tcBorders>
            <w:vAlign w:val="center"/>
            <w:hideMark/>
          </w:tcPr>
          <w:p w14:paraId="55621580"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nil"/>
              <w:right w:val="single" w:sz="8" w:space="0" w:color="000000"/>
            </w:tcBorders>
            <w:shd w:val="clear" w:color="auto" w:fill="auto"/>
            <w:vAlign w:val="center"/>
            <w:hideMark/>
          </w:tcPr>
          <w:p w14:paraId="2EDFB2DB"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fogyó elektródás </w:t>
            </w:r>
            <w:proofErr w:type="spellStart"/>
            <w:r w:rsidRPr="00F814D7">
              <w:rPr>
                <w:rFonts w:ascii="Times New Roman" w:eastAsia="Times New Roman" w:hAnsi="Times New Roman" w:cs="Times New Roman"/>
                <w:color w:val="000000"/>
                <w:sz w:val="18"/>
                <w:szCs w:val="18"/>
                <w:lang w:eastAsia="hu-HU"/>
              </w:rPr>
              <w:t>védőgázas</w:t>
            </w:r>
            <w:proofErr w:type="spellEnd"/>
            <w:r w:rsidRPr="00F814D7">
              <w:rPr>
                <w:rFonts w:ascii="Times New Roman" w:eastAsia="Times New Roman" w:hAnsi="Times New Roman" w:cs="Times New Roman"/>
                <w:color w:val="000000"/>
                <w:sz w:val="18"/>
                <w:szCs w:val="18"/>
                <w:lang w:eastAsia="hu-HU"/>
              </w:rPr>
              <w:t xml:space="preserve"> </w:t>
            </w:r>
          </w:p>
        </w:tc>
        <w:tc>
          <w:tcPr>
            <w:tcW w:w="709" w:type="dxa"/>
            <w:tcBorders>
              <w:top w:val="nil"/>
              <w:left w:val="nil"/>
              <w:bottom w:val="nil"/>
              <w:right w:val="single" w:sz="8" w:space="0" w:color="000000"/>
            </w:tcBorders>
            <w:shd w:val="clear" w:color="auto" w:fill="auto"/>
            <w:vAlign w:val="center"/>
            <w:hideMark/>
          </w:tcPr>
          <w:p w14:paraId="56DD4FD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nil"/>
              <w:right w:val="single" w:sz="8" w:space="0" w:color="000000"/>
            </w:tcBorders>
            <w:shd w:val="clear" w:color="auto" w:fill="auto"/>
            <w:vAlign w:val="center"/>
            <w:hideMark/>
          </w:tcPr>
          <w:p w14:paraId="034D454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684C0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3A679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28</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DA4E6AC" w14:textId="77777777" w:rsidR="00F814D7" w:rsidRPr="00F814D7" w:rsidRDefault="00F814D7" w:rsidP="00F814D7">
            <w:pPr>
              <w:jc w:val="center"/>
              <w:rPr>
                <w:rFonts w:ascii="Times New Roman" w:eastAsia="Times New Roman" w:hAnsi="Times New Roman" w:cs="Times New Roman"/>
                <w:color w:val="FF0000"/>
                <w:sz w:val="18"/>
                <w:szCs w:val="18"/>
                <w:lang w:eastAsia="hu-HU"/>
              </w:rPr>
            </w:pPr>
            <w:r w:rsidRPr="00F814D7">
              <w:rPr>
                <w:rFonts w:ascii="Times New Roman" w:eastAsia="Times New Roman" w:hAnsi="Times New Roman" w:cs="Times New Roman"/>
                <w:color w:val="FF0000"/>
                <w:sz w:val="18"/>
                <w:szCs w:val="18"/>
                <w:lang w:eastAsia="hu-HU"/>
              </w:rPr>
              <w:t>141</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320DA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169</w:t>
            </w:r>
          </w:p>
        </w:tc>
        <w:tc>
          <w:tcPr>
            <w:tcW w:w="960" w:type="dxa"/>
            <w:gridSpan w:val="2"/>
            <w:vMerge w:val="restart"/>
            <w:tcBorders>
              <w:top w:val="nil"/>
              <w:left w:val="single" w:sz="8" w:space="0" w:color="000000"/>
              <w:bottom w:val="single" w:sz="8" w:space="0" w:color="000000"/>
              <w:right w:val="single" w:sz="8" w:space="0" w:color="000000"/>
            </w:tcBorders>
            <w:shd w:val="clear" w:color="000000" w:fill="D9D9D9"/>
            <w:vAlign w:val="center"/>
            <w:hideMark/>
          </w:tcPr>
          <w:p w14:paraId="4D42B03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169</w:t>
            </w:r>
          </w:p>
        </w:tc>
      </w:tr>
      <w:tr w:rsidR="00F814D7" w:rsidRPr="00F814D7" w14:paraId="2CF0CB2E"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41C962D1"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5E0B893"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(MIG/MAG) ívhegesztés technológiája </w:t>
            </w:r>
          </w:p>
        </w:tc>
        <w:tc>
          <w:tcPr>
            <w:tcW w:w="709" w:type="dxa"/>
            <w:tcBorders>
              <w:top w:val="nil"/>
              <w:left w:val="nil"/>
              <w:bottom w:val="single" w:sz="8" w:space="0" w:color="000000"/>
              <w:right w:val="single" w:sz="8" w:space="0" w:color="000000"/>
            </w:tcBorders>
            <w:shd w:val="clear" w:color="auto" w:fill="auto"/>
            <w:vAlign w:val="center"/>
            <w:hideMark/>
          </w:tcPr>
          <w:p w14:paraId="7915D8A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624BB0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vMerge/>
            <w:tcBorders>
              <w:top w:val="nil"/>
              <w:left w:val="single" w:sz="8" w:space="0" w:color="000000"/>
              <w:bottom w:val="single" w:sz="8" w:space="0" w:color="000000"/>
              <w:right w:val="single" w:sz="8" w:space="0" w:color="000000"/>
            </w:tcBorders>
            <w:vAlign w:val="center"/>
            <w:hideMark/>
          </w:tcPr>
          <w:p w14:paraId="5A2714D1"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960" w:type="dxa"/>
            <w:vMerge/>
            <w:tcBorders>
              <w:top w:val="nil"/>
              <w:left w:val="single" w:sz="8" w:space="0" w:color="000000"/>
              <w:bottom w:val="single" w:sz="8" w:space="0" w:color="000000"/>
              <w:right w:val="single" w:sz="8" w:space="0" w:color="000000"/>
            </w:tcBorders>
            <w:vAlign w:val="center"/>
            <w:hideMark/>
          </w:tcPr>
          <w:p w14:paraId="28566EA5"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960" w:type="dxa"/>
            <w:vMerge/>
            <w:tcBorders>
              <w:top w:val="nil"/>
              <w:left w:val="single" w:sz="8" w:space="0" w:color="000000"/>
              <w:bottom w:val="single" w:sz="8" w:space="0" w:color="000000"/>
              <w:right w:val="single" w:sz="8" w:space="0" w:color="000000"/>
            </w:tcBorders>
            <w:vAlign w:val="center"/>
            <w:hideMark/>
          </w:tcPr>
          <w:p w14:paraId="16DF65D1" w14:textId="77777777" w:rsidR="00F814D7" w:rsidRPr="00F814D7" w:rsidRDefault="00F814D7" w:rsidP="00F814D7">
            <w:pPr>
              <w:rPr>
                <w:rFonts w:ascii="Times New Roman" w:eastAsia="Times New Roman" w:hAnsi="Times New Roman" w:cs="Times New Roman"/>
                <w:color w:val="FF0000"/>
                <w:sz w:val="18"/>
                <w:szCs w:val="18"/>
                <w:lang w:eastAsia="hu-HU"/>
              </w:rPr>
            </w:pPr>
          </w:p>
        </w:tc>
        <w:tc>
          <w:tcPr>
            <w:tcW w:w="960" w:type="dxa"/>
            <w:vMerge/>
            <w:tcBorders>
              <w:top w:val="nil"/>
              <w:left w:val="single" w:sz="8" w:space="0" w:color="000000"/>
              <w:bottom w:val="single" w:sz="8" w:space="0" w:color="000000"/>
              <w:right w:val="single" w:sz="8" w:space="0" w:color="000000"/>
            </w:tcBorders>
            <w:vAlign w:val="center"/>
            <w:hideMark/>
          </w:tcPr>
          <w:p w14:paraId="1351CD68"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960" w:type="dxa"/>
            <w:gridSpan w:val="2"/>
            <w:vMerge/>
            <w:tcBorders>
              <w:top w:val="nil"/>
              <w:left w:val="single" w:sz="8" w:space="0" w:color="000000"/>
              <w:bottom w:val="single" w:sz="8" w:space="0" w:color="000000"/>
              <w:right w:val="single" w:sz="8" w:space="0" w:color="000000"/>
            </w:tcBorders>
            <w:vAlign w:val="center"/>
            <w:hideMark/>
          </w:tcPr>
          <w:p w14:paraId="4441D763" w14:textId="77777777" w:rsidR="00F814D7" w:rsidRPr="00F814D7" w:rsidRDefault="00F814D7" w:rsidP="00F814D7">
            <w:pPr>
              <w:rPr>
                <w:rFonts w:ascii="Times New Roman" w:eastAsia="Times New Roman" w:hAnsi="Times New Roman" w:cs="Times New Roman"/>
                <w:color w:val="000000"/>
                <w:sz w:val="18"/>
                <w:szCs w:val="18"/>
                <w:lang w:eastAsia="hu-HU"/>
              </w:rPr>
            </w:pPr>
          </w:p>
        </w:tc>
      </w:tr>
      <w:tr w:rsidR="00F814D7" w:rsidRPr="00F814D7" w14:paraId="4C38C05C" w14:textId="77777777" w:rsidTr="00F814D7">
        <w:trPr>
          <w:trHeight w:val="696"/>
        </w:trPr>
        <w:tc>
          <w:tcPr>
            <w:tcW w:w="1843" w:type="dxa"/>
            <w:vMerge/>
            <w:tcBorders>
              <w:top w:val="nil"/>
              <w:left w:val="single" w:sz="8" w:space="0" w:color="000000"/>
              <w:bottom w:val="single" w:sz="8" w:space="0" w:color="000000"/>
              <w:right w:val="single" w:sz="8" w:space="0" w:color="000000"/>
            </w:tcBorders>
            <w:vAlign w:val="center"/>
            <w:hideMark/>
          </w:tcPr>
          <w:p w14:paraId="2CAF71DD"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1AFF011"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Volfrámelektródás semleges </w:t>
            </w:r>
            <w:proofErr w:type="spellStart"/>
            <w:r w:rsidRPr="00F814D7">
              <w:rPr>
                <w:rFonts w:ascii="Times New Roman" w:eastAsia="Times New Roman" w:hAnsi="Times New Roman" w:cs="Times New Roman"/>
                <w:b/>
                <w:bCs/>
                <w:color w:val="000000"/>
                <w:sz w:val="18"/>
                <w:szCs w:val="18"/>
                <w:lang w:eastAsia="hu-HU"/>
              </w:rPr>
              <w:t>védőgázas</w:t>
            </w:r>
            <w:proofErr w:type="spellEnd"/>
            <w:r w:rsidRPr="00F814D7">
              <w:rPr>
                <w:rFonts w:ascii="Times New Roman" w:eastAsia="Times New Roman" w:hAnsi="Times New Roman" w:cs="Times New Roman"/>
                <w:b/>
                <w:bCs/>
                <w:color w:val="000000"/>
                <w:sz w:val="18"/>
                <w:szCs w:val="18"/>
                <w:lang w:eastAsia="hu-HU"/>
              </w:rPr>
              <w:t xml:space="preserve"> ívhegesztés (TIG)  </w:t>
            </w:r>
          </w:p>
        </w:tc>
        <w:tc>
          <w:tcPr>
            <w:tcW w:w="709" w:type="dxa"/>
            <w:tcBorders>
              <w:top w:val="nil"/>
              <w:left w:val="nil"/>
              <w:bottom w:val="single" w:sz="8" w:space="0" w:color="000000"/>
              <w:right w:val="single" w:sz="8" w:space="0" w:color="000000"/>
            </w:tcBorders>
            <w:shd w:val="clear" w:color="000000" w:fill="FFFFFF"/>
            <w:vAlign w:val="center"/>
            <w:hideMark/>
          </w:tcPr>
          <w:p w14:paraId="3599B2A3"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6466F7B8"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5D3A4C3F"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208BF723"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FFFFFF"/>
            <w:vAlign w:val="center"/>
            <w:hideMark/>
          </w:tcPr>
          <w:p w14:paraId="3494C2EC"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217</w:t>
            </w:r>
          </w:p>
        </w:tc>
        <w:tc>
          <w:tcPr>
            <w:tcW w:w="960" w:type="dxa"/>
            <w:tcBorders>
              <w:top w:val="nil"/>
              <w:left w:val="nil"/>
              <w:bottom w:val="single" w:sz="8" w:space="0" w:color="000000"/>
              <w:right w:val="single" w:sz="8" w:space="0" w:color="000000"/>
            </w:tcBorders>
            <w:shd w:val="clear" w:color="000000" w:fill="FFFFFF"/>
            <w:vAlign w:val="center"/>
            <w:hideMark/>
          </w:tcPr>
          <w:p w14:paraId="4A069CF8"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279</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AC0A9A3"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279</w:t>
            </w:r>
          </w:p>
        </w:tc>
      </w:tr>
      <w:tr w:rsidR="00F814D7" w:rsidRPr="00F814D7" w14:paraId="5C95F831"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383863DC"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65BD1FA"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Volfrámelektródás semleges </w:t>
            </w:r>
            <w:proofErr w:type="spellStart"/>
            <w:r w:rsidRPr="00F814D7">
              <w:rPr>
                <w:rFonts w:ascii="Times New Roman" w:eastAsia="Times New Roman" w:hAnsi="Times New Roman" w:cs="Times New Roman"/>
                <w:color w:val="000000"/>
                <w:sz w:val="18"/>
                <w:szCs w:val="18"/>
                <w:lang w:eastAsia="hu-HU"/>
              </w:rPr>
              <w:t>védőgázas</w:t>
            </w:r>
            <w:proofErr w:type="spellEnd"/>
            <w:r w:rsidRPr="00F814D7">
              <w:rPr>
                <w:rFonts w:ascii="Times New Roman" w:eastAsia="Times New Roman" w:hAnsi="Times New Roman" w:cs="Times New Roman"/>
                <w:color w:val="000000"/>
                <w:sz w:val="18"/>
                <w:szCs w:val="18"/>
                <w:lang w:eastAsia="hu-HU"/>
              </w:rPr>
              <w:t xml:space="preserve"> ívhegesztés </w:t>
            </w:r>
          </w:p>
        </w:tc>
        <w:tc>
          <w:tcPr>
            <w:tcW w:w="709" w:type="dxa"/>
            <w:tcBorders>
              <w:top w:val="nil"/>
              <w:left w:val="nil"/>
              <w:bottom w:val="single" w:sz="8" w:space="0" w:color="000000"/>
              <w:right w:val="single" w:sz="8" w:space="0" w:color="000000"/>
            </w:tcBorders>
            <w:shd w:val="clear" w:color="auto" w:fill="auto"/>
            <w:vAlign w:val="center"/>
            <w:hideMark/>
          </w:tcPr>
          <w:p w14:paraId="6B93429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B6F058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D34085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1031254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7</w:t>
            </w:r>
          </w:p>
        </w:tc>
        <w:tc>
          <w:tcPr>
            <w:tcW w:w="960" w:type="dxa"/>
            <w:tcBorders>
              <w:top w:val="nil"/>
              <w:left w:val="nil"/>
              <w:bottom w:val="single" w:sz="8" w:space="0" w:color="000000"/>
              <w:right w:val="single" w:sz="8" w:space="0" w:color="000000"/>
            </w:tcBorders>
            <w:shd w:val="clear" w:color="auto" w:fill="auto"/>
            <w:vAlign w:val="center"/>
            <w:hideMark/>
          </w:tcPr>
          <w:p w14:paraId="48702B0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12</w:t>
            </w:r>
          </w:p>
        </w:tc>
        <w:tc>
          <w:tcPr>
            <w:tcW w:w="960" w:type="dxa"/>
            <w:tcBorders>
              <w:top w:val="nil"/>
              <w:left w:val="nil"/>
              <w:bottom w:val="single" w:sz="8" w:space="0" w:color="000000"/>
              <w:right w:val="single" w:sz="8" w:space="0" w:color="000000"/>
            </w:tcBorders>
            <w:shd w:val="clear" w:color="auto" w:fill="auto"/>
            <w:vAlign w:val="center"/>
            <w:hideMark/>
          </w:tcPr>
          <w:p w14:paraId="122F664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19</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F73E7F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19</w:t>
            </w:r>
          </w:p>
        </w:tc>
      </w:tr>
      <w:tr w:rsidR="00F814D7" w:rsidRPr="00F814D7" w14:paraId="68F133A9" w14:textId="77777777" w:rsidTr="00F814D7">
        <w:trPr>
          <w:trHeight w:val="732"/>
        </w:trPr>
        <w:tc>
          <w:tcPr>
            <w:tcW w:w="1843" w:type="dxa"/>
            <w:vMerge/>
            <w:tcBorders>
              <w:top w:val="nil"/>
              <w:left w:val="single" w:sz="8" w:space="0" w:color="000000"/>
              <w:bottom w:val="single" w:sz="8" w:space="0" w:color="000000"/>
              <w:right w:val="single" w:sz="8" w:space="0" w:color="000000"/>
            </w:tcBorders>
            <w:vAlign w:val="center"/>
            <w:hideMark/>
          </w:tcPr>
          <w:p w14:paraId="005F625F"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64D7F92"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volfrámelektródás semleges </w:t>
            </w:r>
            <w:proofErr w:type="spellStart"/>
            <w:r w:rsidRPr="00F814D7">
              <w:rPr>
                <w:rFonts w:ascii="Times New Roman" w:eastAsia="Times New Roman" w:hAnsi="Times New Roman" w:cs="Times New Roman"/>
                <w:color w:val="000000"/>
                <w:sz w:val="18"/>
                <w:szCs w:val="18"/>
                <w:lang w:eastAsia="hu-HU"/>
              </w:rPr>
              <w:t>védőgázas</w:t>
            </w:r>
            <w:proofErr w:type="spellEnd"/>
            <w:r w:rsidRPr="00F814D7">
              <w:rPr>
                <w:rFonts w:ascii="Times New Roman" w:eastAsia="Times New Roman" w:hAnsi="Times New Roman" w:cs="Times New Roman"/>
                <w:color w:val="000000"/>
                <w:sz w:val="18"/>
                <w:szCs w:val="18"/>
                <w:lang w:eastAsia="hu-HU"/>
              </w:rPr>
              <w:t xml:space="preserve"> ívhegesztés berendezése </w:t>
            </w:r>
          </w:p>
        </w:tc>
        <w:tc>
          <w:tcPr>
            <w:tcW w:w="709" w:type="dxa"/>
            <w:tcBorders>
              <w:top w:val="nil"/>
              <w:left w:val="nil"/>
              <w:bottom w:val="single" w:sz="8" w:space="0" w:color="000000"/>
              <w:right w:val="single" w:sz="8" w:space="0" w:color="000000"/>
            </w:tcBorders>
            <w:shd w:val="clear" w:color="auto" w:fill="auto"/>
            <w:vAlign w:val="center"/>
            <w:hideMark/>
          </w:tcPr>
          <w:p w14:paraId="4623F28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C1D3D1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8BDF08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69C13C0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8</w:t>
            </w:r>
          </w:p>
        </w:tc>
        <w:tc>
          <w:tcPr>
            <w:tcW w:w="960" w:type="dxa"/>
            <w:tcBorders>
              <w:top w:val="nil"/>
              <w:left w:val="nil"/>
              <w:bottom w:val="single" w:sz="8" w:space="0" w:color="000000"/>
              <w:right w:val="single" w:sz="8" w:space="0" w:color="000000"/>
            </w:tcBorders>
            <w:shd w:val="clear" w:color="auto" w:fill="auto"/>
            <w:vAlign w:val="center"/>
            <w:hideMark/>
          </w:tcPr>
          <w:p w14:paraId="3529330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c>
          <w:tcPr>
            <w:tcW w:w="960" w:type="dxa"/>
            <w:tcBorders>
              <w:top w:val="nil"/>
              <w:left w:val="nil"/>
              <w:bottom w:val="single" w:sz="8" w:space="0" w:color="000000"/>
              <w:right w:val="single" w:sz="8" w:space="0" w:color="000000"/>
            </w:tcBorders>
            <w:shd w:val="clear" w:color="auto" w:fill="auto"/>
            <w:vAlign w:val="center"/>
            <w:hideMark/>
          </w:tcPr>
          <w:p w14:paraId="0897AD3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18</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DDD2C1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18</w:t>
            </w:r>
          </w:p>
        </w:tc>
      </w:tr>
      <w:tr w:rsidR="00F814D7" w:rsidRPr="00F814D7" w14:paraId="192869DE" w14:textId="77777777" w:rsidTr="00F814D7">
        <w:trPr>
          <w:trHeight w:val="732"/>
        </w:trPr>
        <w:tc>
          <w:tcPr>
            <w:tcW w:w="1843" w:type="dxa"/>
            <w:vMerge/>
            <w:tcBorders>
              <w:top w:val="nil"/>
              <w:left w:val="single" w:sz="8" w:space="0" w:color="000000"/>
              <w:bottom w:val="single" w:sz="8" w:space="0" w:color="000000"/>
              <w:right w:val="single" w:sz="8" w:space="0" w:color="000000"/>
            </w:tcBorders>
            <w:vAlign w:val="center"/>
            <w:hideMark/>
          </w:tcPr>
          <w:p w14:paraId="0857DB46"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2D83D017"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volfrámelektródás semleges </w:t>
            </w:r>
            <w:proofErr w:type="spellStart"/>
            <w:r w:rsidRPr="00F814D7">
              <w:rPr>
                <w:rFonts w:ascii="Times New Roman" w:eastAsia="Times New Roman" w:hAnsi="Times New Roman" w:cs="Times New Roman"/>
                <w:color w:val="000000"/>
                <w:sz w:val="18"/>
                <w:szCs w:val="18"/>
                <w:lang w:eastAsia="hu-HU"/>
              </w:rPr>
              <w:t>védőgázas</w:t>
            </w:r>
            <w:proofErr w:type="spellEnd"/>
            <w:r w:rsidRPr="00F814D7">
              <w:rPr>
                <w:rFonts w:ascii="Times New Roman" w:eastAsia="Times New Roman" w:hAnsi="Times New Roman" w:cs="Times New Roman"/>
                <w:color w:val="000000"/>
                <w:sz w:val="18"/>
                <w:szCs w:val="18"/>
                <w:lang w:eastAsia="hu-HU"/>
              </w:rPr>
              <w:t xml:space="preserve"> ívhegesztés hozaganyagai </w:t>
            </w:r>
          </w:p>
        </w:tc>
        <w:tc>
          <w:tcPr>
            <w:tcW w:w="709" w:type="dxa"/>
            <w:tcBorders>
              <w:top w:val="nil"/>
              <w:left w:val="nil"/>
              <w:bottom w:val="single" w:sz="8" w:space="0" w:color="000000"/>
              <w:right w:val="single" w:sz="8" w:space="0" w:color="000000"/>
            </w:tcBorders>
            <w:shd w:val="clear" w:color="auto" w:fill="auto"/>
            <w:vAlign w:val="center"/>
            <w:hideMark/>
          </w:tcPr>
          <w:p w14:paraId="34D2DD0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875DA6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C48E6E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13D00AC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c>
          <w:tcPr>
            <w:tcW w:w="960" w:type="dxa"/>
            <w:tcBorders>
              <w:top w:val="nil"/>
              <w:left w:val="nil"/>
              <w:bottom w:val="single" w:sz="8" w:space="0" w:color="000000"/>
              <w:right w:val="single" w:sz="8" w:space="0" w:color="000000"/>
            </w:tcBorders>
            <w:shd w:val="clear" w:color="auto" w:fill="auto"/>
            <w:vAlign w:val="center"/>
            <w:hideMark/>
          </w:tcPr>
          <w:p w14:paraId="2F3B72A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w:t>
            </w:r>
          </w:p>
        </w:tc>
        <w:tc>
          <w:tcPr>
            <w:tcW w:w="960" w:type="dxa"/>
            <w:tcBorders>
              <w:top w:val="nil"/>
              <w:left w:val="nil"/>
              <w:bottom w:val="single" w:sz="8" w:space="0" w:color="000000"/>
              <w:right w:val="single" w:sz="8" w:space="0" w:color="000000"/>
            </w:tcBorders>
            <w:shd w:val="clear" w:color="auto" w:fill="auto"/>
            <w:vAlign w:val="center"/>
            <w:hideMark/>
          </w:tcPr>
          <w:p w14:paraId="16AA472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15</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D77D4B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15</w:t>
            </w:r>
          </w:p>
        </w:tc>
      </w:tr>
      <w:tr w:rsidR="00F814D7" w:rsidRPr="00F814D7" w14:paraId="22D6FC0F" w14:textId="77777777" w:rsidTr="00F814D7">
        <w:trPr>
          <w:trHeight w:val="732"/>
        </w:trPr>
        <w:tc>
          <w:tcPr>
            <w:tcW w:w="1843" w:type="dxa"/>
            <w:vMerge/>
            <w:tcBorders>
              <w:top w:val="nil"/>
              <w:left w:val="single" w:sz="8" w:space="0" w:color="000000"/>
              <w:bottom w:val="single" w:sz="8" w:space="0" w:color="000000"/>
              <w:right w:val="single" w:sz="8" w:space="0" w:color="000000"/>
            </w:tcBorders>
            <w:vAlign w:val="center"/>
            <w:hideMark/>
          </w:tcPr>
          <w:p w14:paraId="3E722704"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3C4F953A"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volfrámelektródás semleges </w:t>
            </w:r>
            <w:proofErr w:type="spellStart"/>
            <w:r w:rsidRPr="00F814D7">
              <w:rPr>
                <w:rFonts w:ascii="Times New Roman" w:eastAsia="Times New Roman" w:hAnsi="Times New Roman" w:cs="Times New Roman"/>
                <w:color w:val="000000"/>
                <w:sz w:val="18"/>
                <w:szCs w:val="18"/>
                <w:lang w:eastAsia="hu-HU"/>
              </w:rPr>
              <w:t>védőgázas</w:t>
            </w:r>
            <w:proofErr w:type="spellEnd"/>
            <w:r w:rsidRPr="00F814D7">
              <w:rPr>
                <w:rFonts w:ascii="Times New Roman" w:eastAsia="Times New Roman" w:hAnsi="Times New Roman" w:cs="Times New Roman"/>
                <w:color w:val="000000"/>
                <w:sz w:val="18"/>
                <w:szCs w:val="18"/>
                <w:lang w:eastAsia="hu-HU"/>
              </w:rPr>
              <w:t xml:space="preserve"> ívhegesztés technológiája </w:t>
            </w:r>
          </w:p>
        </w:tc>
        <w:tc>
          <w:tcPr>
            <w:tcW w:w="709" w:type="dxa"/>
            <w:tcBorders>
              <w:top w:val="nil"/>
              <w:left w:val="nil"/>
              <w:bottom w:val="single" w:sz="8" w:space="0" w:color="000000"/>
              <w:right w:val="single" w:sz="8" w:space="0" w:color="000000"/>
            </w:tcBorders>
            <w:shd w:val="clear" w:color="auto" w:fill="auto"/>
            <w:vAlign w:val="center"/>
            <w:hideMark/>
          </w:tcPr>
          <w:p w14:paraId="541CA49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9E227F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425028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3ADEEB4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19</w:t>
            </w:r>
          </w:p>
        </w:tc>
        <w:tc>
          <w:tcPr>
            <w:tcW w:w="960" w:type="dxa"/>
            <w:tcBorders>
              <w:top w:val="nil"/>
              <w:left w:val="nil"/>
              <w:bottom w:val="single" w:sz="8" w:space="0" w:color="000000"/>
              <w:right w:val="single" w:sz="8" w:space="0" w:color="000000"/>
            </w:tcBorders>
            <w:shd w:val="clear" w:color="auto" w:fill="auto"/>
            <w:vAlign w:val="center"/>
            <w:hideMark/>
          </w:tcPr>
          <w:p w14:paraId="14F4F4C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100</w:t>
            </w:r>
          </w:p>
        </w:tc>
        <w:tc>
          <w:tcPr>
            <w:tcW w:w="960" w:type="dxa"/>
            <w:tcBorders>
              <w:top w:val="nil"/>
              <w:left w:val="nil"/>
              <w:bottom w:val="single" w:sz="8" w:space="0" w:color="000000"/>
              <w:right w:val="single" w:sz="8" w:space="0" w:color="000000"/>
            </w:tcBorders>
            <w:shd w:val="clear" w:color="auto" w:fill="auto"/>
            <w:vAlign w:val="center"/>
            <w:hideMark/>
          </w:tcPr>
          <w:p w14:paraId="145E9AE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119</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C6892D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119</w:t>
            </w:r>
          </w:p>
        </w:tc>
      </w:tr>
      <w:tr w:rsidR="00F814D7" w:rsidRPr="00F814D7" w14:paraId="67E1AA39" w14:textId="77777777" w:rsidTr="00F814D7">
        <w:trPr>
          <w:trHeight w:val="480"/>
        </w:trPr>
        <w:tc>
          <w:tcPr>
            <w:tcW w:w="1843" w:type="dxa"/>
            <w:vMerge/>
            <w:tcBorders>
              <w:top w:val="nil"/>
              <w:left w:val="single" w:sz="8" w:space="0" w:color="000000"/>
              <w:bottom w:val="single" w:sz="8" w:space="0" w:color="000000"/>
              <w:right w:val="single" w:sz="8" w:space="0" w:color="000000"/>
            </w:tcBorders>
            <w:vAlign w:val="center"/>
            <w:hideMark/>
          </w:tcPr>
          <w:p w14:paraId="2C9081C6"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nil"/>
              <w:right w:val="single" w:sz="8" w:space="0" w:color="000000"/>
            </w:tcBorders>
            <w:shd w:val="clear" w:color="auto" w:fill="auto"/>
            <w:vAlign w:val="center"/>
            <w:hideMark/>
          </w:tcPr>
          <w:p w14:paraId="3ECF56DB"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hegesztőpisztoly és a hegesztőpálca </w:t>
            </w:r>
          </w:p>
        </w:tc>
        <w:tc>
          <w:tcPr>
            <w:tcW w:w="709" w:type="dxa"/>
            <w:tcBorders>
              <w:top w:val="nil"/>
              <w:left w:val="nil"/>
              <w:bottom w:val="nil"/>
              <w:right w:val="single" w:sz="8" w:space="0" w:color="000000"/>
            </w:tcBorders>
            <w:shd w:val="clear" w:color="auto" w:fill="auto"/>
            <w:vAlign w:val="center"/>
            <w:hideMark/>
          </w:tcPr>
          <w:p w14:paraId="3343E5CD" w14:textId="77777777" w:rsidR="00F814D7" w:rsidRPr="00F814D7" w:rsidRDefault="00F814D7" w:rsidP="00F814D7">
            <w:pPr>
              <w:jc w:val="center"/>
              <w:rPr>
                <w:rFonts w:ascii="Times New Roman" w:eastAsia="Times New Roman" w:hAnsi="Times New Roman" w:cs="Times New Roman"/>
                <w:color w:val="000000"/>
                <w:sz w:val="24"/>
                <w:szCs w:val="24"/>
                <w:lang w:eastAsia="hu-HU"/>
              </w:rPr>
            </w:pPr>
            <w:r w:rsidRPr="00F814D7">
              <w:rPr>
                <w:rFonts w:ascii="Times New Roman" w:eastAsia="Times New Roman" w:hAnsi="Times New Roman" w:cs="Times New Roman"/>
                <w:color w:val="000000"/>
                <w:sz w:val="24"/>
                <w:szCs w:val="24"/>
                <w:lang w:eastAsia="hu-HU"/>
              </w:rPr>
              <w:t> </w:t>
            </w:r>
          </w:p>
        </w:tc>
        <w:tc>
          <w:tcPr>
            <w:tcW w:w="820" w:type="dxa"/>
            <w:tcBorders>
              <w:top w:val="nil"/>
              <w:left w:val="nil"/>
              <w:bottom w:val="nil"/>
              <w:right w:val="single" w:sz="8" w:space="0" w:color="000000"/>
            </w:tcBorders>
            <w:shd w:val="clear" w:color="auto" w:fill="auto"/>
            <w:vAlign w:val="center"/>
            <w:hideMark/>
          </w:tcPr>
          <w:p w14:paraId="4ED3C5EF" w14:textId="77777777" w:rsidR="00F814D7" w:rsidRPr="00F814D7" w:rsidRDefault="00F814D7" w:rsidP="00F814D7">
            <w:pPr>
              <w:jc w:val="center"/>
              <w:rPr>
                <w:rFonts w:ascii="Times New Roman" w:eastAsia="Times New Roman" w:hAnsi="Times New Roman" w:cs="Times New Roman"/>
                <w:color w:val="000000"/>
                <w:sz w:val="24"/>
                <w:szCs w:val="24"/>
                <w:lang w:eastAsia="hu-HU"/>
              </w:rPr>
            </w:pPr>
            <w:r w:rsidRPr="00F814D7">
              <w:rPr>
                <w:rFonts w:ascii="Times New Roman" w:eastAsia="Times New Roman" w:hAnsi="Times New Roman" w:cs="Times New Roman"/>
                <w:color w:val="000000"/>
                <w:sz w:val="24"/>
                <w:szCs w:val="24"/>
                <w:lang w:eastAsia="hu-HU"/>
              </w:rPr>
              <w:t> </w:t>
            </w:r>
          </w:p>
        </w:tc>
        <w:tc>
          <w:tcPr>
            <w:tcW w:w="7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D5D4136" w14:textId="77777777" w:rsidR="00F814D7" w:rsidRPr="00F814D7" w:rsidRDefault="00F814D7" w:rsidP="00F814D7">
            <w:pPr>
              <w:jc w:val="center"/>
              <w:rPr>
                <w:rFonts w:ascii="Times New Roman" w:eastAsia="Times New Roman" w:hAnsi="Times New Roman" w:cs="Times New Roman"/>
                <w:color w:val="000000"/>
                <w:sz w:val="24"/>
                <w:szCs w:val="24"/>
                <w:lang w:eastAsia="hu-HU"/>
              </w:rPr>
            </w:pPr>
            <w:r w:rsidRPr="00F814D7">
              <w:rPr>
                <w:rFonts w:ascii="Times New Roman" w:eastAsia="Times New Roman" w:hAnsi="Times New Roman" w:cs="Times New Roman"/>
                <w:color w:val="000000"/>
                <w:sz w:val="24"/>
                <w:szCs w:val="24"/>
                <w:lang w:eastAsia="hu-HU"/>
              </w:rPr>
              <w:t>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9B70D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20</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45834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82</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C9650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102</w:t>
            </w:r>
          </w:p>
        </w:tc>
        <w:tc>
          <w:tcPr>
            <w:tcW w:w="960" w:type="dxa"/>
            <w:gridSpan w:val="2"/>
            <w:vMerge w:val="restart"/>
            <w:tcBorders>
              <w:top w:val="nil"/>
              <w:left w:val="single" w:sz="8" w:space="0" w:color="000000"/>
              <w:bottom w:val="single" w:sz="8" w:space="0" w:color="000000"/>
              <w:right w:val="single" w:sz="8" w:space="0" w:color="000000"/>
            </w:tcBorders>
            <w:shd w:val="clear" w:color="000000" w:fill="D9D9D9"/>
            <w:vAlign w:val="center"/>
            <w:hideMark/>
          </w:tcPr>
          <w:p w14:paraId="51348BB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102</w:t>
            </w:r>
          </w:p>
        </w:tc>
      </w:tr>
      <w:tr w:rsidR="00F814D7" w:rsidRPr="00F814D7" w14:paraId="6E351099" w14:textId="77777777" w:rsidTr="00F814D7">
        <w:trPr>
          <w:trHeight w:val="732"/>
        </w:trPr>
        <w:tc>
          <w:tcPr>
            <w:tcW w:w="1843" w:type="dxa"/>
            <w:vMerge/>
            <w:tcBorders>
              <w:top w:val="nil"/>
              <w:left w:val="single" w:sz="8" w:space="0" w:color="000000"/>
              <w:bottom w:val="single" w:sz="8" w:space="0" w:color="000000"/>
              <w:right w:val="single" w:sz="8" w:space="0" w:color="000000"/>
            </w:tcBorders>
            <w:vAlign w:val="center"/>
            <w:hideMark/>
          </w:tcPr>
          <w:p w14:paraId="574C415F"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2374AC3C"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tartása volfrámelektródás semleges </w:t>
            </w:r>
            <w:proofErr w:type="spellStart"/>
            <w:r w:rsidRPr="00F814D7">
              <w:rPr>
                <w:rFonts w:ascii="Times New Roman" w:eastAsia="Times New Roman" w:hAnsi="Times New Roman" w:cs="Times New Roman"/>
                <w:color w:val="000000"/>
                <w:sz w:val="18"/>
                <w:szCs w:val="18"/>
                <w:lang w:eastAsia="hu-HU"/>
              </w:rPr>
              <w:t>védőgázas</w:t>
            </w:r>
            <w:proofErr w:type="spellEnd"/>
            <w:r w:rsidRPr="00F814D7">
              <w:rPr>
                <w:rFonts w:ascii="Times New Roman" w:eastAsia="Times New Roman" w:hAnsi="Times New Roman" w:cs="Times New Roman"/>
                <w:color w:val="000000"/>
                <w:sz w:val="18"/>
                <w:szCs w:val="18"/>
                <w:lang w:eastAsia="hu-HU"/>
              </w:rPr>
              <w:t xml:space="preserve"> ívhegesztés esetén </w:t>
            </w:r>
          </w:p>
        </w:tc>
        <w:tc>
          <w:tcPr>
            <w:tcW w:w="709" w:type="dxa"/>
            <w:tcBorders>
              <w:top w:val="nil"/>
              <w:left w:val="nil"/>
              <w:bottom w:val="single" w:sz="8" w:space="0" w:color="000000"/>
              <w:right w:val="single" w:sz="8" w:space="0" w:color="000000"/>
            </w:tcBorders>
            <w:shd w:val="clear" w:color="auto" w:fill="auto"/>
            <w:vAlign w:val="center"/>
            <w:hideMark/>
          </w:tcPr>
          <w:p w14:paraId="4E0041A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AE384E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vMerge/>
            <w:tcBorders>
              <w:top w:val="nil"/>
              <w:left w:val="single" w:sz="8" w:space="0" w:color="000000"/>
              <w:bottom w:val="single" w:sz="8" w:space="0" w:color="000000"/>
              <w:right w:val="single" w:sz="8" w:space="0" w:color="000000"/>
            </w:tcBorders>
            <w:vAlign w:val="center"/>
            <w:hideMark/>
          </w:tcPr>
          <w:p w14:paraId="056F4919" w14:textId="77777777" w:rsidR="00F814D7" w:rsidRPr="00F814D7" w:rsidRDefault="00F814D7" w:rsidP="00F814D7">
            <w:pPr>
              <w:rPr>
                <w:rFonts w:ascii="Times New Roman" w:eastAsia="Times New Roman" w:hAnsi="Times New Roman" w:cs="Times New Roman"/>
                <w:color w:val="000000"/>
                <w:sz w:val="24"/>
                <w:szCs w:val="24"/>
                <w:lang w:eastAsia="hu-HU"/>
              </w:rPr>
            </w:pPr>
          </w:p>
        </w:tc>
        <w:tc>
          <w:tcPr>
            <w:tcW w:w="960" w:type="dxa"/>
            <w:vMerge/>
            <w:tcBorders>
              <w:top w:val="nil"/>
              <w:left w:val="single" w:sz="8" w:space="0" w:color="000000"/>
              <w:bottom w:val="single" w:sz="8" w:space="0" w:color="000000"/>
              <w:right w:val="single" w:sz="8" w:space="0" w:color="000000"/>
            </w:tcBorders>
            <w:vAlign w:val="center"/>
            <w:hideMark/>
          </w:tcPr>
          <w:p w14:paraId="19540533"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960" w:type="dxa"/>
            <w:vMerge/>
            <w:tcBorders>
              <w:top w:val="nil"/>
              <w:left w:val="single" w:sz="8" w:space="0" w:color="000000"/>
              <w:bottom w:val="single" w:sz="8" w:space="0" w:color="000000"/>
              <w:right w:val="single" w:sz="8" w:space="0" w:color="000000"/>
            </w:tcBorders>
            <w:vAlign w:val="center"/>
            <w:hideMark/>
          </w:tcPr>
          <w:p w14:paraId="47582315"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960" w:type="dxa"/>
            <w:vMerge/>
            <w:tcBorders>
              <w:top w:val="nil"/>
              <w:left w:val="single" w:sz="8" w:space="0" w:color="000000"/>
              <w:bottom w:val="single" w:sz="8" w:space="0" w:color="000000"/>
              <w:right w:val="single" w:sz="8" w:space="0" w:color="000000"/>
            </w:tcBorders>
            <w:vAlign w:val="center"/>
            <w:hideMark/>
          </w:tcPr>
          <w:p w14:paraId="1B46C741"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960" w:type="dxa"/>
            <w:gridSpan w:val="2"/>
            <w:vMerge/>
            <w:tcBorders>
              <w:top w:val="nil"/>
              <w:left w:val="single" w:sz="8" w:space="0" w:color="000000"/>
              <w:bottom w:val="single" w:sz="8" w:space="0" w:color="000000"/>
              <w:right w:val="single" w:sz="8" w:space="0" w:color="000000"/>
            </w:tcBorders>
            <w:vAlign w:val="center"/>
            <w:hideMark/>
          </w:tcPr>
          <w:p w14:paraId="0556CE4D" w14:textId="77777777" w:rsidR="00F814D7" w:rsidRPr="00F814D7" w:rsidRDefault="00F814D7" w:rsidP="00F814D7">
            <w:pPr>
              <w:rPr>
                <w:rFonts w:ascii="Times New Roman" w:eastAsia="Times New Roman" w:hAnsi="Times New Roman" w:cs="Times New Roman"/>
                <w:color w:val="000000"/>
                <w:sz w:val="18"/>
                <w:szCs w:val="18"/>
                <w:lang w:eastAsia="hu-HU"/>
              </w:rPr>
            </w:pPr>
          </w:p>
        </w:tc>
      </w:tr>
      <w:tr w:rsidR="00F814D7" w:rsidRPr="00F814D7" w14:paraId="57B0B814" w14:textId="77777777" w:rsidTr="00F814D7">
        <w:trPr>
          <w:trHeight w:val="315"/>
        </w:trPr>
        <w:tc>
          <w:tcPr>
            <w:tcW w:w="1843" w:type="dxa"/>
            <w:vMerge/>
            <w:tcBorders>
              <w:top w:val="nil"/>
              <w:left w:val="single" w:sz="8" w:space="0" w:color="000000"/>
              <w:bottom w:val="single" w:sz="8" w:space="0" w:color="000000"/>
              <w:right w:val="single" w:sz="8" w:space="0" w:color="000000"/>
            </w:tcBorders>
            <w:vAlign w:val="center"/>
            <w:hideMark/>
          </w:tcPr>
          <w:p w14:paraId="04CAB95E"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70360152"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Hegesztési eltérések </w:t>
            </w:r>
          </w:p>
        </w:tc>
        <w:tc>
          <w:tcPr>
            <w:tcW w:w="709" w:type="dxa"/>
            <w:tcBorders>
              <w:top w:val="nil"/>
              <w:left w:val="nil"/>
              <w:bottom w:val="single" w:sz="8" w:space="0" w:color="000000"/>
              <w:right w:val="single" w:sz="8" w:space="0" w:color="000000"/>
            </w:tcBorders>
            <w:shd w:val="clear" w:color="auto" w:fill="auto"/>
            <w:vAlign w:val="center"/>
            <w:hideMark/>
          </w:tcPr>
          <w:p w14:paraId="62DD8D2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87C7CB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AC93BC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6506AC6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960" w:type="dxa"/>
            <w:tcBorders>
              <w:top w:val="nil"/>
              <w:left w:val="nil"/>
              <w:bottom w:val="single" w:sz="8" w:space="0" w:color="000000"/>
              <w:right w:val="single" w:sz="8" w:space="0" w:color="000000"/>
            </w:tcBorders>
            <w:shd w:val="clear" w:color="auto" w:fill="auto"/>
            <w:vAlign w:val="center"/>
            <w:hideMark/>
          </w:tcPr>
          <w:p w14:paraId="4C10382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960" w:type="dxa"/>
            <w:tcBorders>
              <w:top w:val="nil"/>
              <w:left w:val="nil"/>
              <w:bottom w:val="single" w:sz="8" w:space="0" w:color="000000"/>
              <w:right w:val="single" w:sz="8" w:space="0" w:color="000000"/>
            </w:tcBorders>
            <w:shd w:val="clear" w:color="auto" w:fill="auto"/>
            <w:vAlign w:val="center"/>
            <w:hideMark/>
          </w:tcPr>
          <w:p w14:paraId="25479A2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6F2479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r>
      <w:tr w:rsidR="00F814D7" w:rsidRPr="00F814D7" w14:paraId="187FFC25" w14:textId="77777777" w:rsidTr="00F814D7">
        <w:trPr>
          <w:trHeight w:val="732"/>
        </w:trPr>
        <w:tc>
          <w:tcPr>
            <w:tcW w:w="1843" w:type="dxa"/>
            <w:vMerge/>
            <w:tcBorders>
              <w:top w:val="nil"/>
              <w:left w:val="single" w:sz="8" w:space="0" w:color="000000"/>
              <w:bottom w:val="single" w:sz="8" w:space="0" w:color="000000"/>
              <w:right w:val="single" w:sz="8" w:space="0" w:color="000000"/>
            </w:tcBorders>
            <w:vAlign w:val="center"/>
            <w:hideMark/>
          </w:tcPr>
          <w:p w14:paraId="3192C3C3"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66CEA47"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volfrámelektródás semleges </w:t>
            </w:r>
            <w:proofErr w:type="spellStart"/>
            <w:r w:rsidRPr="00F814D7">
              <w:rPr>
                <w:rFonts w:ascii="Times New Roman" w:eastAsia="Times New Roman" w:hAnsi="Times New Roman" w:cs="Times New Roman"/>
                <w:color w:val="000000"/>
                <w:sz w:val="18"/>
                <w:szCs w:val="18"/>
                <w:lang w:eastAsia="hu-HU"/>
              </w:rPr>
              <w:t>védőgázas</w:t>
            </w:r>
            <w:proofErr w:type="spellEnd"/>
            <w:r w:rsidRPr="00F814D7">
              <w:rPr>
                <w:rFonts w:ascii="Times New Roman" w:eastAsia="Times New Roman" w:hAnsi="Times New Roman" w:cs="Times New Roman"/>
                <w:color w:val="000000"/>
                <w:sz w:val="18"/>
                <w:szCs w:val="18"/>
                <w:lang w:eastAsia="hu-HU"/>
              </w:rPr>
              <w:t xml:space="preserve"> ívhegesztés biztonságtechnikája </w:t>
            </w:r>
          </w:p>
        </w:tc>
        <w:tc>
          <w:tcPr>
            <w:tcW w:w="709" w:type="dxa"/>
            <w:tcBorders>
              <w:top w:val="nil"/>
              <w:left w:val="nil"/>
              <w:bottom w:val="single" w:sz="8" w:space="0" w:color="000000"/>
              <w:right w:val="single" w:sz="8" w:space="0" w:color="000000"/>
            </w:tcBorders>
            <w:shd w:val="clear" w:color="auto" w:fill="auto"/>
            <w:vAlign w:val="center"/>
            <w:hideMark/>
          </w:tcPr>
          <w:p w14:paraId="7B6488D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AE2CB9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9AA3DB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230DB29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960" w:type="dxa"/>
            <w:tcBorders>
              <w:top w:val="nil"/>
              <w:left w:val="nil"/>
              <w:bottom w:val="single" w:sz="8" w:space="0" w:color="000000"/>
              <w:right w:val="single" w:sz="8" w:space="0" w:color="000000"/>
            </w:tcBorders>
            <w:shd w:val="clear" w:color="auto" w:fill="auto"/>
            <w:vAlign w:val="center"/>
            <w:hideMark/>
          </w:tcPr>
          <w:p w14:paraId="5F88943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w:t>
            </w:r>
          </w:p>
        </w:tc>
        <w:tc>
          <w:tcPr>
            <w:tcW w:w="960" w:type="dxa"/>
            <w:tcBorders>
              <w:top w:val="nil"/>
              <w:left w:val="nil"/>
              <w:bottom w:val="single" w:sz="8" w:space="0" w:color="000000"/>
              <w:right w:val="single" w:sz="8" w:space="0" w:color="000000"/>
            </w:tcBorders>
            <w:shd w:val="clear" w:color="auto" w:fill="auto"/>
            <w:vAlign w:val="center"/>
            <w:hideMark/>
          </w:tcPr>
          <w:p w14:paraId="15AB8BA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11A496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r>
      <w:tr w:rsidR="00F814D7" w:rsidRPr="00F814D7" w14:paraId="6E280F3A" w14:textId="77777777" w:rsidTr="00F814D7">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00F8E299"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719C22D"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Egyéb hegesztési eljárások </w:t>
            </w:r>
          </w:p>
        </w:tc>
        <w:tc>
          <w:tcPr>
            <w:tcW w:w="709" w:type="dxa"/>
            <w:tcBorders>
              <w:top w:val="nil"/>
              <w:left w:val="nil"/>
              <w:bottom w:val="single" w:sz="8" w:space="0" w:color="000000"/>
              <w:right w:val="single" w:sz="8" w:space="0" w:color="000000"/>
            </w:tcBorders>
            <w:shd w:val="clear" w:color="000000" w:fill="FFFFFF"/>
            <w:vAlign w:val="center"/>
            <w:hideMark/>
          </w:tcPr>
          <w:p w14:paraId="623B13D6"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0F74D5BB"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10382A5F"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55BE4445"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15</w:t>
            </w:r>
          </w:p>
        </w:tc>
        <w:tc>
          <w:tcPr>
            <w:tcW w:w="960" w:type="dxa"/>
            <w:tcBorders>
              <w:top w:val="nil"/>
              <w:left w:val="nil"/>
              <w:bottom w:val="single" w:sz="8" w:space="0" w:color="000000"/>
              <w:right w:val="single" w:sz="8" w:space="0" w:color="000000"/>
            </w:tcBorders>
            <w:shd w:val="clear" w:color="000000" w:fill="FFFFFF"/>
            <w:vAlign w:val="center"/>
            <w:hideMark/>
          </w:tcPr>
          <w:p w14:paraId="7F4DE906"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6AF182D6"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15</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E354F1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15</w:t>
            </w:r>
          </w:p>
        </w:tc>
      </w:tr>
      <w:tr w:rsidR="00F814D7" w:rsidRPr="00F814D7" w14:paraId="0AE3D3AA"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11DD172A"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9CE59BB"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Az elektromos ellenállás elvén működő eljárások </w:t>
            </w:r>
          </w:p>
        </w:tc>
        <w:tc>
          <w:tcPr>
            <w:tcW w:w="709" w:type="dxa"/>
            <w:tcBorders>
              <w:top w:val="nil"/>
              <w:left w:val="nil"/>
              <w:bottom w:val="single" w:sz="8" w:space="0" w:color="000000"/>
              <w:right w:val="single" w:sz="8" w:space="0" w:color="000000"/>
            </w:tcBorders>
            <w:shd w:val="clear" w:color="auto" w:fill="auto"/>
            <w:vAlign w:val="center"/>
            <w:hideMark/>
          </w:tcPr>
          <w:p w14:paraId="2C5552F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05CCD7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343DC4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3D66352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c>
          <w:tcPr>
            <w:tcW w:w="960" w:type="dxa"/>
            <w:tcBorders>
              <w:top w:val="nil"/>
              <w:left w:val="nil"/>
              <w:bottom w:val="single" w:sz="8" w:space="0" w:color="000000"/>
              <w:right w:val="single" w:sz="8" w:space="0" w:color="000000"/>
            </w:tcBorders>
            <w:shd w:val="clear" w:color="auto" w:fill="auto"/>
            <w:vAlign w:val="center"/>
            <w:hideMark/>
          </w:tcPr>
          <w:p w14:paraId="1513180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188E8B9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F8E8DD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r>
      <w:tr w:rsidR="00F814D7" w:rsidRPr="00F814D7" w14:paraId="30AA82AD" w14:textId="77777777" w:rsidTr="00F814D7">
        <w:trPr>
          <w:trHeight w:val="732"/>
        </w:trPr>
        <w:tc>
          <w:tcPr>
            <w:tcW w:w="1843" w:type="dxa"/>
            <w:vMerge/>
            <w:tcBorders>
              <w:top w:val="nil"/>
              <w:left w:val="single" w:sz="8" w:space="0" w:color="000000"/>
              <w:bottom w:val="single" w:sz="8" w:space="0" w:color="000000"/>
              <w:right w:val="single" w:sz="8" w:space="0" w:color="000000"/>
            </w:tcBorders>
            <w:vAlign w:val="center"/>
            <w:hideMark/>
          </w:tcPr>
          <w:p w14:paraId="613BC579"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4D138CF2"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mechanikai energia felhasználásán alapuló hegesztő eljárások </w:t>
            </w:r>
          </w:p>
        </w:tc>
        <w:tc>
          <w:tcPr>
            <w:tcW w:w="709" w:type="dxa"/>
            <w:tcBorders>
              <w:top w:val="nil"/>
              <w:left w:val="nil"/>
              <w:bottom w:val="single" w:sz="8" w:space="0" w:color="000000"/>
              <w:right w:val="single" w:sz="8" w:space="0" w:color="000000"/>
            </w:tcBorders>
            <w:shd w:val="clear" w:color="auto" w:fill="auto"/>
            <w:vAlign w:val="center"/>
            <w:hideMark/>
          </w:tcPr>
          <w:p w14:paraId="0212FF8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DE188D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04AFBF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17B21AF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c>
          <w:tcPr>
            <w:tcW w:w="960" w:type="dxa"/>
            <w:tcBorders>
              <w:top w:val="nil"/>
              <w:left w:val="nil"/>
              <w:bottom w:val="single" w:sz="8" w:space="0" w:color="000000"/>
              <w:right w:val="single" w:sz="8" w:space="0" w:color="000000"/>
            </w:tcBorders>
            <w:shd w:val="clear" w:color="auto" w:fill="auto"/>
            <w:vAlign w:val="center"/>
            <w:hideMark/>
          </w:tcPr>
          <w:p w14:paraId="26C21BF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7FB804E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1A1363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4</w:t>
            </w:r>
          </w:p>
        </w:tc>
      </w:tr>
      <w:tr w:rsidR="00F814D7" w:rsidRPr="00F814D7" w14:paraId="22E5C2C3"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1863E963"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4BFD39D4"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sugárenergia által végzett </w:t>
            </w:r>
            <w:proofErr w:type="spellStart"/>
            <w:r w:rsidRPr="00F814D7">
              <w:rPr>
                <w:rFonts w:ascii="Times New Roman" w:eastAsia="Times New Roman" w:hAnsi="Times New Roman" w:cs="Times New Roman"/>
                <w:color w:val="000000"/>
                <w:sz w:val="18"/>
                <w:szCs w:val="18"/>
                <w:lang w:eastAsia="hu-HU"/>
              </w:rPr>
              <w:t>ömlesztőhegesztések</w:t>
            </w:r>
            <w:proofErr w:type="spellEnd"/>
            <w:r w:rsidRPr="00F814D7">
              <w:rPr>
                <w:rFonts w:ascii="Times New Roman" w:eastAsia="Times New Roman" w:hAnsi="Times New Roman" w:cs="Times New Roman"/>
                <w:color w:val="000000"/>
                <w:sz w:val="18"/>
                <w:szCs w:val="18"/>
                <w:lang w:eastAsia="hu-HU"/>
              </w:rPr>
              <w:t xml:space="preserve"> </w:t>
            </w:r>
          </w:p>
        </w:tc>
        <w:tc>
          <w:tcPr>
            <w:tcW w:w="709" w:type="dxa"/>
            <w:tcBorders>
              <w:top w:val="nil"/>
              <w:left w:val="nil"/>
              <w:bottom w:val="single" w:sz="8" w:space="0" w:color="000000"/>
              <w:right w:val="single" w:sz="8" w:space="0" w:color="000000"/>
            </w:tcBorders>
            <w:shd w:val="clear" w:color="auto" w:fill="auto"/>
            <w:vAlign w:val="center"/>
            <w:hideMark/>
          </w:tcPr>
          <w:p w14:paraId="4CA0631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0054FF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6DA0AA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15D6900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c>
          <w:tcPr>
            <w:tcW w:w="960" w:type="dxa"/>
            <w:tcBorders>
              <w:top w:val="nil"/>
              <w:left w:val="nil"/>
              <w:bottom w:val="single" w:sz="8" w:space="0" w:color="000000"/>
              <w:right w:val="single" w:sz="8" w:space="0" w:color="000000"/>
            </w:tcBorders>
            <w:shd w:val="clear" w:color="auto" w:fill="auto"/>
            <w:vAlign w:val="center"/>
            <w:hideMark/>
          </w:tcPr>
          <w:p w14:paraId="6360A96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0E4F78C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9D887F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3</w:t>
            </w:r>
          </w:p>
        </w:tc>
      </w:tr>
      <w:tr w:rsidR="00F814D7" w:rsidRPr="00F814D7" w14:paraId="555A06CE"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636D821D"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7B25731D"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termokémiai elven működő eljárások </w:t>
            </w:r>
          </w:p>
        </w:tc>
        <w:tc>
          <w:tcPr>
            <w:tcW w:w="709" w:type="dxa"/>
            <w:tcBorders>
              <w:top w:val="nil"/>
              <w:left w:val="nil"/>
              <w:bottom w:val="single" w:sz="8" w:space="0" w:color="000000"/>
              <w:right w:val="single" w:sz="8" w:space="0" w:color="000000"/>
            </w:tcBorders>
            <w:shd w:val="clear" w:color="auto" w:fill="auto"/>
            <w:vAlign w:val="center"/>
            <w:hideMark/>
          </w:tcPr>
          <w:p w14:paraId="66BE24E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79ABE6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6878BB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4908204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960" w:type="dxa"/>
            <w:tcBorders>
              <w:top w:val="nil"/>
              <w:left w:val="nil"/>
              <w:bottom w:val="single" w:sz="8" w:space="0" w:color="000000"/>
              <w:right w:val="single" w:sz="8" w:space="0" w:color="000000"/>
            </w:tcBorders>
            <w:shd w:val="clear" w:color="auto" w:fill="auto"/>
            <w:vAlign w:val="center"/>
            <w:hideMark/>
          </w:tcPr>
          <w:p w14:paraId="57CB4F8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2DB70B6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23CE64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r>
      <w:tr w:rsidR="00F814D7" w:rsidRPr="00F814D7" w14:paraId="29C4DCBA" w14:textId="77777777" w:rsidTr="00F814D7">
        <w:trPr>
          <w:trHeight w:val="315"/>
        </w:trPr>
        <w:tc>
          <w:tcPr>
            <w:tcW w:w="1843" w:type="dxa"/>
            <w:vMerge/>
            <w:tcBorders>
              <w:top w:val="nil"/>
              <w:left w:val="single" w:sz="8" w:space="0" w:color="000000"/>
              <w:bottom w:val="single" w:sz="8" w:space="0" w:color="000000"/>
              <w:right w:val="single" w:sz="8" w:space="0" w:color="000000"/>
            </w:tcBorders>
            <w:vAlign w:val="center"/>
            <w:hideMark/>
          </w:tcPr>
          <w:p w14:paraId="79C3F9B4"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6E4F6BAB"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hegesztés jövője </w:t>
            </w:r>
          </w:p>
        </w:tc>
        <w:tc>
          <w:tcPr>
            <w:tcW w:w="709" w:type="dxa"/>
            <w:tcBorders>
              <w:top w:val="nil"/>
              <w:left w:val="nil"/>
              <w:bottom w:val="single" w:sz="8" w:space="0" w:color="000000"/>
              <w:right w:val="single" w:sz="8" w:space="0" w:color="000000"/>
            </w:tcBorders>
            <w:shd w:val="clear" w:color="auto" w:fill="auto"/>
            <w:vAlign w:val="center"/>
            <w:hideMark/>
          </w:tcPr>
          <w:p w14:paraId="77E273E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586788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2CBCC9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6F753B2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960" w:type="dxa"/>
            <w:tcBorders>
              <w:top w:val="nil"/>
              <w:left w:val="nil"/>
              <w:bottom w:val="single" w:sz="8" w:space="0" w:color="000000"/>
              <w:right w:val="single" w:sz="8" w:space="0" w:color="000000"/>
            </w:tcBorders>
            <w:shd w:val="clear" w:color="auto" w:fill="auto"/>
            <w:vAlign w:val="center"/>
            <w:hideMark/>
          </w:tcPr>
          <w:p w14:paraId="7F6B807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5A2C36B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D3BCA1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2</w:t>
            </w:r>
          </w:p>
        </w:tc>
      </w:tr>
      <w:tr w:rsidR="00F814D7" w:rsidRPr="00F814D7" w14:paraId="4918112F" w14:textId="77777777" w:rsidTr="00F814D7">
        <w:trPr>
          <w:trHeight w:val="468"/>
        </w:trPr>
        <w:tc>
          <w:tcPr>
            <w:tcW w:w="1843" w:type="dxa"/>
            <w:vMerge/>
            <w:tcBorders>
              <w:top w:val="nil"/>
              <w:left w:val="single" w:sz="8" w:space="0" w:color="000000"/>
              <w:bottom w:val="single" w:sz="8" w:space="0" w:color="000000"/>
              <w:right w:val="single" w:sz="8" w:space="0" w:color="000000"/>
            </w:tcBorders>
            <w:vAlign w:val="center"/>
            <w:hideMark/>
          </w:tcPr>
          <w:p w14:paraId="00549587"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47F91A3C"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A hegesztett kötések minőségi követelményei </w:t>
            </w:r>
          </w:p>
        </w:tc>
        <w:tc>
          <w:tcPr>
            <w:tcW w:w="709" w:type="dxa"/>
            <w:tcBorders>
              <w:top w:val="nil"/>
              <w:left w:val="nil"/>
              <w:bottom w:val="single" w:sz="8" w:space="0" w:color="000000"/>
              <w:right w:val="single" w:sz="8" w:space="0" w:color="000000"/>
            </w:tcBorders>
            <w:shd w:val="clear" w:color="000000" w:fill="FFFFFF"/>
            <w:vAlign w:val="center"/>
            <w:hideMark/>
          </w:tcPr>
          <w:p w14:paraId="3A70407F"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7F67220C"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3292255D"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2BB03621"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2219658F"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31</w:t>
            </w:r>
          </w:p>
        </w:tc>
        <w:tc>
          <w:tcPr>
            <w:tcW w:w="960" w:type="dxa"/>
            <w:tcBorders>
              <w:top w:val="nil"/>
              <w:left w:val="nil"/>
              <w:bottom w:val="single" w:sz="8" w:space="0" w:color="000000"/>
              <w:right w:val="single" w:sz="8" w:space="0" w:color="000000"/>
            </w:tcBorders>
            <w:shd w:val="clear" w:color="000000" w:fill="FFFFFF"/>
            <w:vAlign w:val="center"/>
            <w:hideMark/>
          </w:tcPr>
          <w:p w14:paraId="4359E30F"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31</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A68948F"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31</w:t>
            </w:r>
          </w:p>
        </w:tc>
      </w:tr>
      <w:tr w:rsidR="00F814D7" w:rsidRPr="00F814D7" w14:paraId="1711E722"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3B580CBE"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3BEDB89B"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Hegesztési eltérések csoportba sorolása  </w:t>
            </w:r>
          </w:p>
        </w:tc>
        <w:tc>
          <w:tcPr>
            <w:tcW w:w="709" w:type="dxa"/>
            <w:tcBorders>
              <w:top w:val="nil"/>
              <w:left w:val="nil"/>
              <w:bottom w:val="single" w:sz="8" w:space="0" w:color="000000"/>
              <w:right w:val="single" w:sz="8" w:space="0" w:color="000000"/>
            </w:tcBorders>
            <w:shd w:val="clear" w:color="auto" w:fill="auto"/>
            <w:vAlign w:val="center"/>
            <w:hideMark/>
          </w:tcPr>
          <w:p w14:paraId="29CFD52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530C72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B56084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0E885A1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1FF51D71"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c>
          <w:tcPr>
            <w:tcW w:w="960" w:type="dxa"/>
            <w:tcBorders>
              <w:top w:val="nil"/>
              <w:left w:val="nil"/>
              <w:bottom w:val="single" w:sz="8" w:space="0" w:color="000000"/>
              <w:right w:val="single" w:sz="8" w:space="0" w:color="000000"/>
            </w:tcBorders>
            <w:shd w:val="clear" w:color="auto" w:fill="auto"/>
            <w:vAlign w:val="center"/>
            <w:hideMark/>
          </w:tcPr>
          <w:p w14:paraId="19773FE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EDB888B"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5</w:t>
            </w:r>
          </w:p>
        </w:tc>
      </w:tr>
      <w:tr w:rsidR="00F814D7" w:rsidRPr="00F814D7" w14:paraId="42F50C3E"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24DCC464"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4466FD48"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Hegesztési varratok roncsolásos vizsgálatai </w:t>
            </w:r>
          </w:p>
        </w:tc>
        <w:tc>
          <w:tcPr>
            <w:tcW w:w="709" w:type="dxa"/>
            <w:tcBorders>
              <w:top w:val="nil"/>
              <w:left w:val="nil"/>
              <w:bottom w:val="single" w:sz="8" w:space="0" w:color="000000"/>
              <w:right w:val="single" w:sz="8" w:space="0" w:color="000000"/>
            </w:tcBorders>
            <w:shd w:val="clear" w:color="auto" w:fill="auto"/>
            <w:vAlign w:val="center"/>
            <w:hideMark/>
          </w:tcPr>
          <w:p w14:paraId="3E0F7B8A"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303227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A4D239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5C5A355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0BBCFEE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6</w:t>
            </w:r>
          </w:p>
        </w:tc>
        <w:tc>
          <w:tcPr>
            <w:tcW w:w="960" w:type="dxa"/>
            <w:tcBorders>
              <w:top w:val="nil"/>
              <w:left w:val="nil"/>
              <w:bottom w:val="single" w:sz="8" w:space="0" w:color="000000"/>
              <w:right w:val="single" w:sz="8" w:space="0" w:color="000000"/>
            </w:tcBorders>
            <w:shd w:val="clear" w:color="auto" w:fill="auto"/>
            <w:vAlign w:val="center"/>
            <w:hideMark/>
          </w:tcPr>
          <w:p w14:paraId="6C8BDBE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6</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C7F192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6</w:t>
            </w:r>
          </w:p>
        </w:tc>
      </w:tr>
      <w:tr w:rsidR="00F814D7" w:rsidRPr="00F814D7" w14:paraId="4075127B"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4DE371E7"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29957A6B"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hegesztési varratok </w:t>
            </w:r>
            <w:proofErr w:type="spellStart"/>
            <w:r w:rsidRPr="00F814D7">
              <w:rPr>
                <w:rFonts w:ascii="Times New Roman" w:eastAsia="Times New Roman" w:hAnsi="Times New Roman" w:cs="Times New Roman"/>
                <w:color w:val="000000"/>
                <w:sz w:val="18"/>
                <w:szCs w:val="18"/>
                <w:lang w:eastAsia="hu-HU"/>
              </w:rPr>
              <w:t>roncsolásmentes</w:t>
            </w:r>
            <w:proofErr w:type="spellEnd"/>
            <w:r w:rsidRPr="00F814D7">
              <w:rPr>
                <w:rFonts w:ascii="Times New Roman" w:eastAsia="Times New Roman" w:hAnsi="Times New Roman" w:cs="Times New Roman"/>
                <w:color w:val="000000"/>
                <w:sz w:val="18"/>
                <w:szCs w:val="18"/>
                <w:lang w:eastAsia="hu-HU"/>
              </w:rPr>
              <w:t xml:space="preserve"> vizsgálatai </w:t>
            </w:r>
          </w:p>
        </w:tc>
        <w:tc>
          <w:tcPr>
            <w:tcW w:w="709" w:type="dxa"/>
            <w:tcBorders>
              <w:top w:val="nil"/>
              <w:left w:val="nil"/>
              <w:bottom w:val="single" w:sz="8" w:space="0" w:color="000000"/>
              <w:right w:val="single" w:sz="8" w:space="0" w:color="000000"/>
            </w:tcBorders>
            <w:shd w:val="clear" w:color="auto" w:fill="auto"/>
            <w:vAlign w:val="center"/>
            <w:hideMark/>
          </w:tcPr>
          <w:p w14:paraId="668629F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405EE4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293276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525BA629"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21024385"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7</w:t>
            </w:r>
          </w:p>
        </w:tc>
        <w:tc>
          <w:tcPr>
            <w:tcW w:w="960" w:type="dxa"/>
            <w:tcBorders>
              <w:top w:val="nil"/>
              <w:left w:val="nil"/>
              <w:bottom w:val="single" w:sz="8" w:space="0" w:color="000000"/>
              <w:right w:val="single" w:sz="8" w:space="0" w:color="000000"/>
            </w:tcBorders>
            <w:shd w:val="clear" w:color="auto" w:fill="auto"/>
            <w:vAlign w:val="center"/>
            <w:hideMark/>
          </w:tcPr>
          <w:p w14:paraId="6EE509E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7</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3B8B7E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7</w:t>
            </w:r>
          </w:p>
        </w:tc>
      </w:tr>
      <w:tr w:rsidR="00F814D7" w:rsidRPr="00F814D7" w14:paraId="32536A32"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6652DD89"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1409BD58"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A hegesztett kötések minőségi szintjei, kategóriái </w:t>
            </w:r>
          </w:p>
        </w:tc>
        <w:tc>
          <w:tcPr>
            <w:tcW w:w="709" w:type="dxa"/>
            <w:tcBorders>
              <w:top w:val="nil"/>
              <w:left w:val="nil"/>
              <w:bottom w:val="single" w:sz="8" w:space="0" w:color="000000"/>
              <w:right w:val="single" w:sz="8" w:space="0" w:color="000000"/>
            </w:tcBorders>
            <w:shd w:val="clear" w:color="auto" w:fill="auto"/>
            <w:vAlign w:val="center"/>
            <w:hideMark/>
          </w:tcPr>
          <w:p w14:paraId="54B1940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B88160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EC1C35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1A6FAE4F"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497ECE1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7</w:t>
            </w:r>
          </w:p>
        </w:tc>
        <w:tc>
          <w:tcPr>
            <w:tcW w:w="960" w:type="dxa"/>
            <w:tcBorders>
              <w:top w:val="nil"/>
              <w:left w:val="nil"/>
              <w:bottom w:val="single" w:sz="8" w:space="0" w:color="000000"/>
              <w:right w:val="single" w:sz="8" w:space="0" w:color="000000"/>
            </w:tcBorders>
            <w:shd w:val="clear" w:color="auto" w:fill="auto"/>
            <w:vAlign w:val="center"/>
            <w:hideMark/>
          </w:tcPr>
          <w:p w14:paraId="20B5F7F8"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7</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FF698D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7</w:t>
            </w:r>
          </w:p>
        </w:tc>
      </w:tr>
      <w:tr w:rsidR="00F814D7" w:rsidRPr="00F814D7" w14:paraId="5E9A74AC" w14:textId="77777777" w:rsidTr="00F814D7">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451DC938"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auto" w:fill="auto"/>
            <w:vAlign w:val="center"/>
            <w:hideMark/>
          </w:tcPr>
          <w:p w14:paraId="22BD4702"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Hegesztési feszültségek, alakváltozások </w:t>
            </w:r>
          </w:p>
        </w:tc>
        <w:tc>
          <w:tcPr>
            <w:tcW w:w="709" w:type="dxa"/>
            <w:tcBorders>
              <w:top w:val="nil"/>
              <w:left w:val="nil"/>
              <w:bottom w:val="single" w:sz="8" w:space="0" w:color="000000"/>
              <w:right w:val="single" w:sz="8" w:space="0" w:color="000000"/>
            </w:tcBorders>
            <w:shd w:val="clear" w:color="auto" w:fill="auto"/>
            <w:vAlign w:val="center"/>
            <w:hideMark/>
          </w:tcPr>
          <w:p w14:paraId="5259CD26"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A20183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C4D3DDD"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5A4AF8E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093AFFC0"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6</w:t>
            </w:r>
          </w:p>
        </w:tc>
        <w:tc>
          <w:tcPr>
            <w:tcW w:w="960" w:type="dxa"/>
            <w:tcBorders>
              <w:top w:val="nil"/>
              <w:left w:val="nil"/>
              <w:bottom w:val="single" w:sz="8" w:space="0" w:color="000000"/>
              <w:right w:val="single" w:sz="8" w:space="0" w:color="000000"/>
            </w:tcBorders>
            <w:shd w:val="clear" w:color="auto" w:fill="auto"/>
            <w:vAlign w:val="center"/>
            <w:hideMark/>
          </w:tcPr>
          <w:p w14:paraId="37720FB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6</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DD1A457"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6</w:t>
            </w:r>
          </w:p>
        </w:tc>
      </w:tr>
      <w:tr w:rsidR="00F814D7" w:rsidRPr="00F814D7" w14:paraId="08A3A15F" w14:textId="77777777" w:rsidTr="00F814D7">
        <w:trPr>
          <w:trHeight w:val="468"/>
        </w:trPr>
        <w:tc>
          <w:tcPr>
            <w:tcW w:w="1843" w:type="dxa"/>
            <w:vMerge/>
            <w:tcBorders>
              <w:top w:val="nil"/>
              <w:left w:val="single" w:sz="8" w:space="0" w:color="000000"/>
              <w:bottom w:val="single" w:sz="8" w:space="0" w:color="000000"/>
              <w:right w:val="single" w:sz="8" w:space="0" w:color="000000"/>
            </w:tcBorders>
            <w:vAlign w:val="center"/>
            <w:hideMark/>
          </w:tcPr>
          <w:p w14:paraId="667AC6DE" w14:textId="77777777" w:rsidR="00F814D7" w:rsidRPr="00F814D7" w:rsidRDefault="00F814D7" w:rsidP="00F814D7">
            <w:pPr>
              <w:rPr>
                <w:rFonts w:ascii="Times New Roman" w:eastAsia="Times New Roman" w:hAnsi="Times New Roman" w:cs="Times New Roman"/>
                <w:color w:val="000000"/>
                <w:sz w:val="18"/>
                <w:szCs w:val="18"/>
                <w:lang w:eastAsia="hu-HU"/>
              </w:rPr>
            </w:pPr>
          </w:p>
        </w:tc>
        <w:tc>
          <w:tcPr>
            <w:tcW w:w="1701" w:type="dxa"/>
            <w:tcBorders>
              <w:top w:val="nil"/>
              <w:left w:val="nil"/>
              <w:bottom w:val="single" w:sz="8" w:space="0" w:color="000000"/>
              <w:right w:val="single" w:sz="8" w:space="0" w:color="000000"/>
            </w:tcBorders>
            <w:shd w:val="clear" w:color="000000" w:fill="BFBFBF"/>
            <w:vAlign w:val="center"/>
            <w:hideMark/>
          </w:tcPr>
          <w:p w14:paraId="0F2C316E" w14:textId="77777777" w:rsidR="00F814D7" w:rsidRPr="00F814D7" w:rsidRDefault="00F814D7" w:rsidP="00F814D7">
            <w:pP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 xml:space="preserve">Tanulási terület </w:t>
            </w:r>
            <w:proofErr w:type="spellStart"/>
            <w:r w:rsidRPr="00F814D7">
              <w:rPr>
                <w:rFonts w:ascii="Times New Roman" w:eastAsia="Times New Roman" w:hAnsi="Times New Roman" w:cs="Times New Roman"/>
                <w:b/>
                <w:bCs/>
                <w:color w:val="000000"/>
                <w:sz w:val="18"/>
                <w:szCs w:val="18"/>
                <w:lang w:eastAsia="hu-HU"/>
              </w:rPr>
              <w:t>összóraszáma</w:t>
            </w:r>
            <w:proofErr w:type="spellEnd"/>
            <w:r w:rsidRPr="00F814D7">
              <w:rPr>
                <w:rFonts w:ascii="Times New Roman" w:eastAsia="Times New Roman" w:hAnsi="Times New Roman" w:cs="Times New Roman"/>
                <w:b/>
                <w:bCs/>
                <w:color w:val="000000"/>
                <w:sz w:val="18"/>
                <w:szCs w:val="18"/>
                <w:lang w:eastAsia="hu-HU"/>
              </w:rPr>
              <w:t xml:space="preserve"> </w:t>
            </w:r>
          </w:p>
        </w:tc>
        <w:tc>
          <w:tcPr>
            <w:tcW w:w="709" w:type="dxa"/>
            <w:tcBorders>
              <w:top w:val="nil"/>
              <w:left w:val="nil"/>
              <w:bottom w:val="single" w:sz="8" w:space="0" w:color="000000"/>
              <w:right w:val="single" w:sz="8" w:space="0" w:color="000000"/>
            </w:tcBorders>
            <w:shd w:val="clear" w:color="000000" w:fill="BFBFBF"/>
            <w:vAlign w:val="center"/>
            <w:hideMark/>
          </w:tcPr>
          <w:p w14:paraId="2D710953"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72</w:t>
            </w:r>
          </w:p>
        </w:tc>
        <w:tc>
          <w:tcPr>
            <w:tcW w:w="820" w:type="dxa"/>
            <w:tcBorders>
              <w:top w:val="nil"/>
              <w:left w:val="nil"/>
              <w:bottom w:val="single" w:sz="8" w:space="0" w:color="000000"/>
              <w:right w:val="single" w:sz="8" w:space="0" w:color="000000"/>
            </w:tcBorders>
            <w:shd w:val="clear" w:color="000000" w:fill="BFBFBF"/>
            <w:vAlign w:val="center"/>
            <w:hideMark/>
          </w:tcPr>
          <w:p w14:paraId="647F901D"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288</w:t>
            </w:r>
          </w:p>
        </w:tc>
        <w:tc>
          <w:tcPr>
            <w:tcW w:w="770" w:type="dxa"/>
            <w:tcBorders>
              <w:top w:val="nil"/>
              <w:left w:val="nil"/>
              <w:bottom w:val="single" w:sz="8" w:space="0" w:color="000000"/>
              <w:right w:val="single" w:sz="8" w:space="0" w:color="000000"/>
            </w:tcBorders>
            <w:shd w:val="clear" w:color="000000" w:fill="BFBFBF"/>
            <w:vAlign w:val="center"/>
            <w:hideMark/>
          </w:tcPr>
          <w:p w14:paraId="0CC89602"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360</w:t>
            </w:r>
          </w:p>
        </w:tc>
        <w:tc>
          <w:tcPr>
            <w:tcW w:w="960" w:type="dxa"/>
            <w:tcBorders>
              <w:top w:val="nil"/>
              <w:left w:val="nil"/>
              <w:bottom w:val="single" w:sz="8" w:space="0" w:color="000000"/>
              <w:right w:val="single" w:sz="8" w:space="0" w:color="000000"/>
            </w:tcBorders>
            <w:shd w:val="clear" w:color="000000" w:fill="BFBFBF"/>
            <w:vAlign w:val="center"/>
            <w:hideMark/>
          </w:tcPr>
          <w:p w14:paraId="062F8CAB"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155</w:t>
            </w:r>
          </w:p>
        </w:tc>
        <w:tc>
          <w:tcPr>
            <w:tcW w:w="960" w:type="dxa"/>
            <w:tcBorders>
              <w:top w:val="nil"/>
              <w:left w:val="nil"/>
              <w:bottom w:val="single" w:sz="8" w:space="0" w:color="000000"/>
              <w:right w:val="single" w:sz="8" w:space="0" w:color="000000"/>
            </w:tcBorders>
            <w:shd w:val="clear" w:color="000000" w:fill="BFBFBF"/>
            <w:vAlign w:val="center"/>
            <w:hideMark/>
          </w:tcPr>
          <w:p w14:paraId="6934299A"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620</w:t>
            </w:r>
          </w:p>
        </w:tc>
        <w:tc>
          <w:tcPr>
            <w:tcW w:w="960" w:type="dxa"/>
            <w:tcBorders>
              <w:top w:val="nil"/>
              <w:left w:val="nil"/>
              <w:bottom w:val="single" w:sz="8" w:space="0" w:color="000000"/>
              <w:right w:val="single" w:sz="8" w:space="0" w:color="000000"/>
            </w:tcBorders>
            <w:shd w:val="clear" w:color="000000" w:fill="BFBFBF"/>
            <w:vAlign w:val="center"/>
            <w:hideMark/>
          </w:tcPr>
          <w:p w14:paraId="112CDC9A"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775</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117C9C1" w14:textId="77777777" w:rsidR="00F814D7" w:rsidRPr="00F814D7" w:rsidRDefault="00F814D7" w:rsidP="00F814D7">
            <w:pPr>
              <w:jc w:val="center"/>
              <w:rPr>
                <w:rFonts w:ascii="Times New Roman" w:eastAsia="Times New Roman" w:hAnsi="Times New Roman" w:cs="Times New Roman"/>
                <w:b/>
                <w:bCs/>
                <w:color w:val="000000"/>
                <w:sz w:val="18"/>
                <w:szCs w:val="18"/>
                <w:lang w:eastAsia="hu-HU"/>
              </w:rPr>
            </w:pPr>
            <w:r w:rsidRPr="00F814D7">
              <w:rPr>
                <w:rFonts w:ascii="Times New Roman" w:eastAsia="Times New Roman" w:hAnsi="Times New Roman" w:cs="Times New Roman"/>
                <w:b/>
                <w:bCs/>
                <w:color w:val="000000"/>
                <w:sz w:val="18"/>
                <w:szCs w:val="18"/>
                <w:lang w:eastAsia="hu-HU"/>
              </w:rPr>
              <w:t>1135</w:t>
            </w:r>
          </w:p>
        </w:tc>
      </w:tr>
      <w:tr w:rsidR="00F814D7" w:rsidRPr="00F814D7" w14:paraId="3753FCB7" w14:textId="77777777" w:rsidTr="00F814D7">
        <w:trPr>
          <w:trHeight w:val="300"/>
        </w:trPr>
        <w:tc>
          <w:tcPr>
            <w:tcW w:w="3544" w:type="dxa"/>
            <w:gridSpan w:val="2"/>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08726C18" w14:textId="77777777" w:rsidR="00F814D7" w:rsidRPr="00F814D7" w:rsidRDefault="00F814D7" w:rsidP="00F814D7">
            <w:pP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Egybefüggő szakmai gyakorlat: </w:t>
            </w:r>
          </w:p>
        </w:tc>
        <w:tc>
          <w:tcPr>
            <w:tcW w:w="709" w:type="dxa"/>
            <w:tcBorders>
              <w:top w:val="nil"/>
              <w:left w:val="nil"/>
              <w:bottom w:val="single" w:sz="8" w:space="0" w:color="000000"/>
              <w:right w:val="single" w:sz="8" w:space="0" w:color="000000"/>
            </w:tcBorders>
            <w:shd w:val="clear" w:color="auto" w:fill="auto"/>
            <w:vAlign w:val="center"/>
            <w:hideMark/>
          </w:tcPr>
          <w:p w14:paraId="28A984A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A522DF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DBAC054"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140</w:t>
            </w:r>
          </w:p>
        </w:tc>
        <w:tc>
          <w:tcPr>
            <w:tcW w:w="960" w:type="dxa"/>
            <w:tcBorders>
              <w:top w:val="nil"/>
              <w:left w:val="nil"/>
              <w:bottom w:val="single" w:sz="8" w:space="0" w:color="000000"/>
              <w:right w:val="single" w:sz="8" w:space="0" w:color="000000"/>
            </w:tcBorders>
            <w:shd w:val="clear" w:color="auto" w:fill="auto"/>
            <w:vAlign w:val="center"/>
            <w:hideMark/>
          </w:tcPr>
          <w:p w14:paraId="507112F2"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CF0A77E"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7565933"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  </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6A8DDDC" w14:textId="77777777" w:rsidR="00F814D7" w:rsidRPr="00F814D7" w:rsidRDefault="00F814D7" w:rsidP="00F814D7">
            <w:pPr>
              <w:jc w:val="center"/>
              <w:rPr>
                <w:rFonts w:ascii="Times New Roman" w:eastAsia="Times New Roman" w:hAnsi="Times New Roman" w:cs="Times New Roman"/>
                <w:color w:val="000000"/>
                <w:sz w:val="18"/>
                <w:szCs w:val="18"/>
                <w:lang w:eastAsia="hu-HU"/>
              </w:rPr>
            </w:pPr>
            <w:r w:rsidRPr="00F814D7">
              <w:rPr>
                <w:rFonts w:ascii="Times New Roman" w:eastAsia="Times New Roman" w:hAnsi="Times New Roman" w:cs="Times New Roman"/>
                <w:color w:val="000000"/>
                <w:sz w:val="18"/>
                <w:szCs w:val="18"/>
                <w:lang w:eastAsia="hu-HU"/>
              </w:rPr>
              <w:t xml:space="preserve">  </w:t>
            </w:r>
          </w:p>
        </w:tc>
      </w:tr>
    </w:tbl>
    <w:p w14:paraId="4702D725" w14:textId="18953365" w:rsidR="00F814D7" w:rsidRDefault="00F814D7" w:rsidP="003B01F4">
      <w:pPr>
        <w:rPr>
          <w:rFonts w:ascii="Times New Roman" w:hAnsi="Times New Roman" w:cs="Times New Roman"/>
          <w:sz w:val="24"/>
          <w:szCs w:val="24"/>
          <w:u w:val="single"/>
        </w:rPr>
      </w:pPr>
    </w:p>
    <w:tbl>
      <w:tblPr>
        <w:tblW w:w="9713" w:type="dxa"/>
        <w:tblCellMar>
          <w:left w:w="70" w:type="dxa"/>
          <w:right w:w="70" w:type="dxa"/>
        </w:tblCellMar>
        <w:tblLook w:val="04A0" w:firstRow="1" w:lastRow="0" w:firstColumn="1" w:lastColumn="0" w:noHBand="0" w:noVBand="1"/>
      </w:tblPr>
      <w:tblGrid>
        <w:gridCol w:w="1843"/>
        <w:gridCol w:w="1741"/>
        <w:gridCol w:w="670"/>
        <w:gridCol w:w="849"/>
        <w:gridCol w:w="770"/>
        <w:gridCol w:w="960"/>
        <w:gridCol w:w="960"/>
        <w:gridCol w:w="960"/>
        <w:gridCol w:w="960"/>
      </w:tblGrid>
      <w:tr w:rsidR="007B7FF4" w:rsidRPr="007B7FF4" w14:paraId="2577D512" w14:textId="77777777" w:rsidTr="001C15E4">
        <w:trPr>
          <w:trHeight w:val="288"/>
        </w:trPr>
        <w:tc>
          <w:tcPr>
            <w:tcW w:w="1843" w:type="dxa"/>
            <w:tcBorders>
              <w:top w:val="nil"/>
              <w:left w:val="nil"/>
              <w:bottom w:val="nil"/>
              <w:right w:val="nil"/>
            </w:tcBorders>
            <w:shd w:val="clear" w:color="auto" w:fill="auto"/>
            <w:noWrap/>
            <w:vAlign w:val="bottom"/>
            <w:hideMark/>
          </w:tcPr>
          <w:p w14:paraId="2D4F01A6" w14:textId="77777777" w:rsidR="007B7FF4" w:rsidRPr="007B7FF4" w:rsidRDefault="007B7FF4" w:rsidP="007B7FF4">
            <w:pPr>
              <w:rPr>
                <w:rFonts w:ascii="Calibri" w:eastAsia="Times New Roman" w:hAnsi="Calibri" w:cs="Calibri"/>
                <w:color w:val="000000"/>
                <w:lang w:eastAsia="hu-HU"/>
              </w:rPr>
            </w:pPr>
            <w:r w:rsidRPr="007B7FF4">
              <w:rPr>
                <w:rFonts w:ascii="Calibri" w:eastAsia="Times New Roman" w:hAnsi="Calibri" w:cs="Calibri"/>
                <w:color w:val="000000"/>
                <w:lang w:eastAsia="hu-HU"/>
              </w:rPr>
              <w:t xml:space="preserve">4 0715 10 09 </w:t>
            </w:r>
          </w:p>
        </w:tc>
        <w:tc>
          <w:tcPr>
            <w:tcW w:w="1741" w:type="dxa"/>
            <w:tcBorders>
              <w:top w:val="nil"/>
              <w:left w:val="nil"/>
              <w:bottom w:val="nil"/>
              <w:right w:val="nil"/>
            </w:tcBorders>
            <w:shd w:val="clear" w:color="auto" w:fill="auto"/>
            <w:noWrap/>
            <w:vAlign w:val="bottom"/>
            <w:hideMark/>
          </w:tcPr>
          <w:p w14:paraId="4AFF1113" w14:textId="77777777" w:rsidR="007B7FF4" w:rsidRPr="007B7FF4" w:rsidRDefault="007B7FF4" w:rsidP="007B7FF4">
            <w:pPr>
              <w:rPr>
                <w:rFonts w:ascii="Calibri" w:eastAsia="Times New Roman" w:hAnsi="Calibri" w:cs="Calibri"/>
                <w:color w:val="000000"/>
                <w:lang w:eastAsia="hu-HU"/>
              </w:rPr>
            </w:pPr>
            <w:r w:rsidRPr="007B7FF4">
              <w:rPr>
                <w:rFonts w:ascii="Calibri" w:eastAsia="Times New Roman" w:hAnsi="Calibri" w:cs="Calibri"/>
                <w:color w:val="000000"/>
                <w:lang w:eastAsia="hu-HU"/>
              </w:rPr>
              <w:t xml:space="preserve">Ipari gépész </w:t>
            </w:r>
          </w:p>
        </w:tc>
        <w:tc>
          <w:tcPr>
            <w:tcW w:w="670" w:type="dxa"/>
            <w:tcBorders>
              <w:top w:val="nil"/>
              <w:left w:val="nil"/>
              <w:bottom w:val="nil"/>
              <w:right w:val="nil"/>
            </w:tcBorders>
            <w:shd w:val="clear" w:color="auto" w:fill="auto"/>
            <w:noWrap/>
            <w:vAlign w:val="bottom"/>
            <w:hideMark/>
          </w:tcPr>
          <w:p w14:paraId="363EE297" w14:textId="77777777" w:rsidR="007B7FF4" w:rsidRPr="007B7FF4" w:rsidRDefault="007B7FF4" w:rsidP="007B7FF4">
            <w:pPr>
              <w:rPr>
                <w:rFonts w:ascii="Calibri" w:eastAsia="Times New Roman" w:hAnsi="Calibri" w:cs="Calibri"/>
                <w:color w:val="000000"/>
                <w:lang w:eastAsia="hu-HU"/>
              </w:rPr>
            </w:pPr>
          </w:p>
        </w:tc>
        <w:tc>
          <w:tcPr>
            <w:tcW w:w="849" w:type="dxa"/>
            <w:tcBorders>
              <w:top w:val="nil"/>
              <w:left w:val="nil"/>
              <w:bottom w:val="nil"/>
              <w:right w:val="nil"/>
            </w:tcBorders>
            <w:shd w:val="clear" w:color="auto" w:fill="auto"/>
            <w:noWrap/>
            <w:vAlign w:val="bottom"/>
            <w:hideMark/>
          </w:tcPr>
          <w:p w14:paraId="258788C8" w14:textId="77777777" w:rsidR="007B7FF4" w:rsidRPr="007B7FF4" w:rsidRDefault="007B7FF4" w:rsidP="007B7FF4">
            <w:pPr>
              <w:jc w:val="center"/>
              <w:rPr>
                <w:rFonts w:ascii="Times New Roman" w:eastAsia="Times New Roman" w:hAnsi="Times New Roman" w:cs="Times New Roman"/>
                <w:sz w:val="20"/>
                <w:szCs w:val="20"/>
                <w:lang w:eastAsia="hu-HU"/>
              </w:rPr>
            </w:pPr>
          </w:p>
        </w:tc>
        <w:tc>
          <w:tcPr>
            <w:tcW w:w="770" w:type="dxa"/>
            <w:tcBorders>
              <w:top w:val="nil"/>
              <w:left w:val="nil"/>
              <w:bottom w:val="nil"/>
              <w:right w:val="nil"/>
            </w:tcBorders>
            <w:shd w:val="clear" w:color="auto" w:fill="auto"/>
            <w:noWrap/>
            <w:vAlign w:val="bottom"/>
            <w:hideMark/>
          </w:tcPr>
          <w:p w14:paraId="5B9736E6" w14:textId="77777777" w:rsidR="007B7FF4" w:rsidRPr="007B7FF4" w:rsidRDefault="007B7FF4" w:rsidP="007B7FF4">
            <w:pPr>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5321F204" w14:textId="77777777" w:rsidR="007B7FF4" w:rsidRPr="007B7FF4" w:rsidRDefault="007B7FF4" w:rsidP="007B7FF4">
            <w:pPr>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584E62D6" w14:textId="77777777" w:rsidR="007B7FF4" w:rsidRPr="007B7FF4" w:rsidRDefault="007B7FF4" w:rsidP="007B7FF4">
            <w:pPr>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52328E59" w14:textId="77777777" w:rsidR="007B7FF4" w:rsidRPr="007B7FF4" w:rsidRDefault="007B7FF4" w:rsidP="007B7FF4">
            <w:pPr>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788BC7AB" w14:textId="77777777" w:rsidR="007B7FF4" w:rsidRPr="007B7FF4" w:rsidRDefault="007B7FF4" w:rsidP="007B7FF4">
            <w:pPr>
              <w:jc w:val="center"/>
              <w:rPr>
                <w:rFonts w:ascii="Times New Roman" w:eastAsia="Times New Roman" w:hAnsi="Times New Roman" w:cs="Times New Roman"/>
                <w:sz w:val="20"/>
                <w:szCs w:val="20"/>
                <w:lang w:eastAsia="hu-HU"/>
              </w:rPr>
            </w:pPr>
          </w:p>
        </w:tc>
      </w:tr>
      <w:tr w:rsidR="007B7FF4" w:rsidRPr="007B7FF4" w14:paraId="379296A7" w14:textId="77777777" w:rsidTr="001C15E4">
        <w:trPr>
          <w:trHeight w:val="300"/>
        </w:trPr>
        <w:tc>
          <w:tcPr>
            <w:tcW w:w="1843" w:type="dxa"/>
            <w:tcBorders>
              <w:top w:val="nil"/>
              <w:left w:val="nil"/>
              <w:bottom w:val="nil"/>
              <w:right w:val="nil"/>
            </w:tcBorders>
            <w:shd w:val="clear" w:color="auto" w:fill="auto"/>
            <w:noWrap/>
            <w:vAlign w:val="bottom"/>
            <w:hideMark/>
          </w:tcPr>
          <w:p w14:paraId="0135E763" w14:textId="77777777" w:rsidR="007B7FF4" w:rsidRPr="007B7FF4" w:rsidRDefault="007B7FF4" w:rsidP="007B7FF4">
            <w:pPr>
              <w:rPr>
                <w:rFonts w:ascii="Times New Roman" w:eastAsia="Times New Roman" w:hAnsi="Times New Roman" w:cs="Times New Roman"/>
                <w:sz w:val="20"/>
                <w:szCs w:val="20"/>
                <w:lang w:eastAsia="hu-HU"/>
              </w:rPr>
            </w:pPr>
          </w:p>
        </w:tc>
        <w:tc>
          <w:tcPr>
            <w:tcW w:w="1741" w:type="dxa"/>
            <w:tcBorders>
              <w:top w:val="nil"/>
              <w:left w:val="nil"/>
              <w:bottom w:val="nil"/>
              <w:right w:val="nil"/>
            </w:tcBorders>
            <w:shd w:val="clear" w:color="auto" w:fill="auto"/>
            <w:noWrap/>
            <w:vAlign w:val="bottom"/>
            <w:hideMark/>
          </w:tcPr>
          <w:p w14:paraId="0BFA7E42" w14:textId="77777777" w:rsidR="007B7FF4" w:rsidRPr="007B7FF4" w:rsidRDefault="007B7FF4" w:rsidP="007B7FF4">
            <w:pPr>
              <w:rPr>
                <w:rFonts w:ascii="Times New Roman" w:eastAsia="Times New Roman" w:hAnsi="Times New Roman" w:cs="Times New Roman"/>
                <w:sz w:val="20"/>
                <w:szCs w:val="20"/>
                <w:lang w:eastAsia="hu-HU"/>
              </w:rPr>
            </w:pPr>
          </w:p>
        </w:tc>
        <w:tc>
          <w:tcPr>
            <w:tcW w:w="670" w:type="dxa"/>
            <w:tcBorders>
              <w:top w:val="nil"/>
              <w:left w:val="nil"/>
              <w:bottom w:val="nil"/>
              <w:right w:val="nil"/>
            </w:tcBorders>
            <w:shd w:val="clear" w:color="auto" w:fill="auto"/>
            <w:noWrap/>
            <w:vAlign w:val="bottom"/>
            <w:hideMark/>
          </w:tcPr>
          <w:p w14:paraId="23CA73C9" w14:textId="77777777" w:rsidR="007B7FF4" w:rsidRPr="007B7FF4" w:rsidRDefault="007B7FF4" w:rsidP="007B7FF4">
            <w:pPr>
              <w:rPr>
                <w:rFonts w:ascii="Times New Roman" w:eastAsia="Times New Roman" w:hAnsi="Times New Roman" w:cs="Times New Roman"/>
                <w:sz w:val="20"/>
                <w:szCs w:val="20"/>
                <w:lang w:eastAsia="hu-HU"/>
              </w:rPr>
            </w:pPr>
          </w:p>
        </w:tc>
        <w:tc>
          <w:tcPr>
            <w:tcW w:w="849" w:type="dxa"/>
            <w:tcBorders>
              <w:top w:val="nil"/>
              <w:left w:val="nil"/>
              <w:bottom w:val="nil"/>
              <w:right w:val="nil"/>
            </w:tcBorders>
            <w:shd w:val="clear" w:color="auto" w:fill="auto"/>
            <w:noWrap/>
            <w:vAlign w:val="bottom"/>
            <w:hideMark/>
          </w:tcPr>
          <w:p w14:paraId="28C8A1C7" w14:textId="77777777" w:rsidR="007B7FF4" w:rsidRPr="007B7FF4" w:rsidRDefault="007B7FF4" w:rsidP="007B7FF4">
            <w:pPr>
              <w:jc w:val="center"/>
              <w:rPr>
                <w:rFonts w:ascii="Times New Roman" w:eastAsia="Times New Roman" w:hAnsi="Times New Roman" w:cs="Times New Roman"/>
                <w:sz w:val="20"/>
                <w:szCs w:val="20"/>
                <w:lang w:eastAsia="hu-HU"/>
              </w:rPr>
            </w:pPr>
          </w:p>
        </w:tc>
        <w:tc>
          <w:tcPr>
            <w:tcW w:w="770" w:type="dxa"/>
            <w:tcBorders>
              <w:top w:val="nil"/>
              <w:left w:val="nil"/>
              <w:bottom w:val="nil"/>
              <w:right w:val="nil"/>
            </w:tcBorders>
            <w:shd w:val="clear" w:color="auto" w:fill="auto"/>
            <w:noWrap/>
            <w:vAlign w:val="bottom"/>
            <w:hideMark/>
          </w:tcPr>
          <w:p w14:paraId="33F31085" w14:textId="77777777" w:rsidR="007B7FF4" w:rsidRPr="007B7FF4" w:rsidRDefault="007B7FF4" w:rsidP="007B7FF4">
            <w:pPr>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0ECD8983" w14:textId="77777777" w:rsidR="007B7FF4" w:rsidRPr="007B7FF4" w:rsidRDefault="007B7FF4" w:rsidP="007B7FF4">
            <w:pPr>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7E21117C" w14:textId="77777777" w:rsidR="007B7FF4" w:rsidRPr="007B7FF4" w:rsidRDefault="007B7FF4" w:rsidP="007B7FF4">
            <w:pPr>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55A8AEA8" w14:textId="77777777" w:rsidR="007B7FF4" w:rsidRPr="007B7FF4" w:rsidRDefault="007B7FF4" w:rsidP="007B7FF4">
            <w:pPr>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434134C7" w14:textId="77777777" w:rsidR="007B7FF4" w:rsidRPr="007B7FF4" w:rsidRDefault="007B7FF4" w:rsidP="007B7FF4">
            <w:pPr>
              <w:jc w:val="center"/>
              <w:rPr>
                <w:rFonts w:ascii="Times New Roman" w:eastAsia="Times New Roman" w:hAnsi="Times New Roman" w:cs="Times New Roman"/>
                <w:sz w:val="20"/>
                <w:szCs w:val="20"/>
                <w:lang w:eastAsia="hu-HU"/>
              </w:rPr>
            </w:pPr>
          </w:p>
        </w:tc>
      </w:tr>
      <w:tr w:rsidR="007B7FF4" w:rsidRPr="007B7FF4" w14:paraId="7BFBC8D1" w14:textId="77777777" w:rsidTr="001C15E4">
        <w:trPr>
          <w:trHeight w:val="732"/>
        </w:trPr>
        <w:tc>
          <w:tcPr>
            <w:tcW w:w="1843" w:type="dxa"/>
            <w:tcBorders>
              <w:top w:val="single" w:sz="8" w:space="0" w:color="000000"/>
              <w:left w:val="single" w:sz="8" w:space="0" w:color="000000"/>
              <w:bottom w:val="single" w:sz="8" w:space="0" w:color="000000"/>
              <w:right w:val="nil"/>
            </w:tcBorders>
            <w:shd w:val="clear" w:color="auto" w:fill="auto"/>
            <w:vAlign w:val="center"/>
            <w:hideMark/>
          </w:tcPr>
          <w:p w14:paraId="0DAA4EC7" w14:textId="77777777" w:rsidR="007B7FF4" w:rsidRPr="007B7FF4" w:rsidRDefault="007B7FF4" w:rsidP="007B7FF4">
            <w:pPr>
              <w:rPr>
                <w:rFonts w:ascii="Times New Roman" w:eastAsia="Times New Roman" w:hAnsi="Times New Roman" w:cs="Times New Roman"/>
                <w:color w:val="000000"/>
                <w:sz w:val="24"/>
                <w:szCs w:val="24"/>
                <w:lang w:eastAsia="hu-HU"/>
              </w:rPr>
            </w:pPr>
            <w:r w:rsidRPr="007B7FF4">
              <w:rPr>
                <w:rFonts w:ascii="Times New Roman" w:eastAsia="Times New Roman" w:hAnsi="Times New Roman" w:cs="Times New Roman"/>
                <w:color w:val="000000"/>
                <w:sz w:val="24"/>
                <w:szCs w:val="24"/>
                <w:lang w:eastAsia="hu-HU"/>
              </w:rPr>
              <w:t> </w:t>
            </w:r>
          </w:p>
        </w:tc>
        <w:tc>
          <w:tcPr>
            <w:tcW w:w="1741" w:type="dxa"/>
            <w:tcBorders>
              <w:top w:val="single" w:sz="8" w:space="0" w:color="000000"/>
              <w:left w:val="nil"/>
              <w:bottom w:val="single" w:sz="8" w:space="0" w:color="000000"/>
              <w:right w:val="single" w:sz="8" w:space="0" w:color="000000"/>
            </w:tcBorders>
            <w:shd w:val="clear" w:color="auto" w:fill="auto"/>
            <w:vAlign w:val="center"/>
            <w:hideMark/>
          </w:tcPr>
          <w:p w14:paraId="599CCE0E" w14:textId="77777777" w:rsidR="007B7FF4" w:rsidRPr="007B7FF4" w:rsidRDefault="007B7FF4" w:rsidP="007B7FF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Évfolyam </w:t>
            </w:r>
          </w:p>
        </w:tc>
        <w:tc>
          <w:tcPr>
            <w:tcW w:w="2289" w:type="dxa"/>
            <w:gridSpan w:val="3"/>
            <w:tcBorders>
              <w:top w:val="single" w:sz="8" w:space="0" w:color="000000"/>
              <w:left w:val="nil"/>
              <w:bottom w:val="single" w:sz="8" w:space="0" w:color="000000"/>
              <w:right w:val="single" w:sz="8" w:space="0" w:color="000000"/>
            </w:tcBorders>
            <w:shd w:val="clear" w:color="auto" w:fill="auto"/>
            <w:vAlign w:val="center"/>
            <w:hideMark/>
          </w:tcPr>
          <w:p w14:paraId="6F99DDE7" w14:textId="77777777" w:rsidR="007B7FF4" w:rsidRPr="007B7FF4" w:rsidRDefault="007B7FF4" w:rsidP="007B7FF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10. évfolyam</w:t>
            </w:r>
          </w:p>
        </w:tc>
        <w:tc>
          <w:tcPr>
            <w:tcW w:w="2880" w:type="dxa"/>
            <w:gridSpan w:val="3"/>
            <w:tcBorders>
              <w:top w:val="single" w:sz="8" w:space="0" w:color="000000"/>
              <w:left w:val="nil"/>
              <w:bottom w:val="single" w:sz="8" w:space="0" w:color="000000"/>
              <w:right w:val="single" w:sz="8" w:space="0" w:color="000000"/>
            </w:tcBorders>
            <w:shd w:val="clear" w:color="auto" w:fill="auto"/>
            <w:vAlign w:val="center"/>
            <w:hideMark/>
          </w:tcPr>
          <w:p w14:paraId="7CE2D98E" w14:textId="77777777" w:rsidR="007B7FF4" w:rsidRPr="007B7FF4" w:rsidRDefault="007B7FF4" w:rsidP="007B7FF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11. évfolyam</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25C1197E" w14:textId="77777777" w:rsidR="007B7FF4" w:rsidRPr="007B7FF4" w:rsidRDefault="007B7FF4" w:rsidP="007B7FF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A képzés összes óraszáma </w:t>
            </w:r>
          </w:p>
        </w:tc>
      </w:tr>
      <w:tr w:rsidR="001C15E4" w:rsidRPr="007B7FF4" w14:paraId="531EB2D6" w14:textId="77777777" w:rsidTr="001C15E4">
        <w:trPr>
          <w:trHeight w:val="324"/>
        </w:trPr>
        <w:tc>
          <w:tcPr>
            <w:tcW w:w="1843" w:type="dxa"/>
            <w:tcBorders>
              <w:top w:val="nil"/>
              <w:left w:val="single" w:sz="8" w:space="0" w:color="000000"/>
              <w:bottom w:val="single" w:sz="8" w:space="0" w:color="000000"/>
              <w:right w:val="nil"/>
            </w:tcBorders>
            <w:shd w:val="clear" w:color="auto" w:fill="auto"/>
            <w:vAlign w:val="center"/>
            <w:hideMark/>
          </w:tcPr>
          <w:p w14:paraId="0553F629" w14:textId="70029F88" w:rsidR="001C15E4" w:rsidRPr="007B7FF4" w:rsidRDefault="001C15E4" w:rsidP="001C15E4">
            <w:pPr>
              <w:rPr>
                <w:rFonts w:ascii="Times New Roman" w:eastAsia="Times New Roman" w:hAnsi="Times New Roman" w:cs="Times New Roman"/>
                <w:color w:val="000000"/>
                <w:sz w:val="24"/>
                <w:szCs w:val="24"/>
                <w:lang w:eastAsia="hu-HU"/>
              </w:rPr>
            </w:pPr>
            <w:r w:rsidRPr="002A18CF">
              <w:rPr>
                <w:rFonts w:ascii="Times New Roman" w:eastAsia="Times New Roman" w:hAnsi="Times New Roman" w:cs="Times New Roman"/>
                <w:b/>
                <w:color w:val="000000"/>
                <w:sz w:val="24"/>
                <w:szCs w:val="24"/>
                <w:lang w:eastAsia="hu-HU"/>
              </w:rPr>
              <w:t> </w:t>
            </w:r>
            <w:r w:rsidRPr="0059612A">
              <w:rPr>
                <w:rFonts w:ascii="Times New Roman" w:eastAsia="Times New Roman" w:hAnsi="Times New Roman" w:cs="Times New Roman"/>
                <w:b/>
                <w:color w:val="000000"/>
                <w:sz w:val="20"/>
                <w:szCs w:val="20"/>
                <w:lang w:eastAsia="hu-HU"/>
              </w:rPr>
              <w:t>Tanulási terület</w:t>
            </w:r>
          </w:p>
        </w:tc>
        <w:tc>
          <w:tcPr>
            <w:tcW w:w="1741" w:type="dxa"/>
            <w:tcBorders>
              <w:top w:val="nil"/>
              <w:left w:val="nil"/>
              <w:bottom w:val="single" w:sz="8" w:space="0" w:color="000000"/>
              <w:right w:val="single" w:sz="8" w:space="0" w:color="000000"/>
            </w:tcBorders>
            <w:shd w:val="clear" w:color="auto" w:fill="auto"/>
            <w:vAlign w:val="center"/>
            <w:hideMark/>
          </w:tcPr>
          <w:p w14:paraId="01173CAB" w14:textId="698D0F7D" w:rsidR="001C15E4" w:rsidRPr="007B7FF4" w:rsidRDefault="001C15E4" w:rsidP="001C15E4">
            <w:pPr>
              <w:jc w:val="right"/>
              <w:rPr>
                <w:rFonts w:ascii="Times New Roman" w:eastAsia="Times New Roman" w:hAnsi="Times New Roman" w:cs="Times New Roman"/>
                <w:color w:val="000000"/>
                <w:sz w:val="18"/>
                <w:szCs w:val="18"/>
                <w:lang w:eastAsia="hu-HU"/>
              </w:rPr>
            </w:pPr>
            <w:r w:rsidRPr="0059612A">
              <w:rPr>
                <w:rFonts w:ascii="Times New Roman" w:eastAsia="Times New Roman" w:hAnsi="Times New Roman" w:cs="Times New Roman"/>
                <w:b/>
                <w:color w:val="000000"/>
                <w:sz w:val="16"/>
                <w:szCs w:val="16"/>
                <w:lang w:eastAsia="hu-HU"/>
              </w:rPr>
              <w:t>Tantárgy/</w:t>
            </w:r>
            <w:r w:rsidRPr="0059612A">
              <w:rPr>
                <w:rFonts w:ascii="Times New Roman" w:eastAsia="Times New Roman" w:hAnsi="Times New Roman" w:cs="Times New Roman"/>
                <w:color w:val="000000"/>
                <w:sz w:val="16"/>
                <w:szCs w:val="16"/>
                <w:lang w:eastAsia="hu-HU"/>
              </w:rPr>
              <w:t>Témakör</w:t>
            </w:r>
          </w:p>
        </w:tc>
        <w:tc>
          <w:tcPr>
            <w:tcW w:w="670" w:type="dxa"/>
            <w:tcBorders>
              <w:top w:val="nil"/>
              <w:left w:val="nil"/>
              <w:bottom w:val="single" w:sz="8" w:space="0" w:color="000000"/>
              <w:right w:val="single" w:sz="8" w:space="0" w:color="000000"/>
            </w:tcBorders>
            <w:shd w:val="clear" w:color="auto" w:fill="auto"/>
            <w:vAlign w:val="center"/>
            <w:hideMark/>
          </w:tcPr>
          <w:p w14:paraId="737F215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elmélet</w:t>
            </w:r>
          </w:p>
        </w:tc>
        <w:tc>
          <w:tcPr>
            <w:tcW w:w="849" w:type="dxa"/>
            <w:tcBorders>
              <w:top w:val="nil"/>
              <w:left w:val="nil"/>
              <w:bottom w:val="single" w:sz="8" w:space="0" w:color="000000"/>
              <w:right w:val="single" w:sz="8" w:space="0" w:color="000000"/>
            </w:tcBorders>
            <w:shd w:val="clear" w:color="auto" w:fill="auto"/>
            <w:vAlign w:val="center"/>
            <w:hideMark/>
          </w:tcPr>
          <w:p w14:paraId="6F2E1F4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gyakorlat</w:t>
            </w:r>
          </w:p>
        </w:tc>
        <w:tc>
          <w:tcPr>
            <w:tcW w:w="770" w:type="dxa"/>
            <w:tcBorders>
              <w:top w:val="nil"/>
              <w:left w:val="nil"/>
              <w:bottom w:val="single" w:sz="8" w:space="0" w:color="000000"/>
              <w:right w:val="single" w:sz="8" w:space="0" w:color="000000"/>
            </w:tcBorders>
            <w:shd w:val="clear" w:color="auto" w:fill="auto"/>
            <w:vAlign w:val="center"/>
            <w:hideMark/>
          </w:tcPr>
          <w:p w14:paraId="5772E01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összesen</w:t>
            </w:r>
          </w:p>
        </w:tc>
        <w:tc>
          <w:tcPr>
            <w:tcW w:w="960" w:type="dxa"/>
            <w:tcBorders>
              <w:top w:val="nil"/>
              <w:left w:val="nil"/>
              <w:bottom w:val="single" w:sz="8" w:space="0" w:color="000000"/>
              <w:right w:val="single" w:sz="8" w:space="0" w:color="000000"/>
            </w:tcBorders>
            <w:shd w:val="clear" w:color="auto" w:fill="auto"/>
            <w:vAlign w:val="center"/>
            <w:hideMark/>
          </w:tcPr>
          <w:p w14:paraId="6D0C224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elmélet</w:t>
            </w:r>
          </w:p>
        </w:tc>
        <w:tc>
          <w:tcPr>
            <w:tcW w:w="960" w:type="dxa"/>
            <w:tcBorders>
              <w:top w:val="nil"/>
              <w:left w:val="nil"/>
              <w:bottom w:val="single" w:sz="8" w:space="0" w:color="000000"/>
              <w:right w:val="single" w:sz="8" w:space="0" w:color="000000"/>
            </w:tcBorders>
            <w:shd w:val="clear" w:color="auto" w:fill="auto"/>
            <w:vAlign w:val="center"/>
            <w:hideMark/>
          </w:tcPr>
          <w:p w14:paraId="058C000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gyakorlat</w:t>
            </w:r>
          </w:p>
        </w:tc>
        <w:tc>
          <w:tcPr>
            <w:tcW w:w="960" w:type="dxa"/>
            <w:tcBorders>
              <w:top w:val="nil"/>
              <w:left w:val="nil"/>
              <w:bottom w:val="single" w:sz="8" w:space="0" w:color="000000"/>
              <w:right w:val="single" w:sz="8" w:space="0" w:color="000000"/>
            </w:tcBorders>
            <w:shd w:val="clear" w:color="auto" w:fill="auto"/>
            <w:vAlign w:val="center"/>
            <w:hideMark/>
          </w:tcPr>
          <w:p w14:paraId="66E98DF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összesen</w:t>
            </w:r>
          </w:p>
        </w:tc>
        <w:tc>
          <w:tcPr>
            <w:tcW w:w="960" w:type="dxa"/>
            <w:tcBorders>
              <w:top w:val="nil"/>
              <w:left w:val="nil"/>
              <w:bottom w:val="single" w:sz="8" w:space="0" w:color="000000"/>
              <w:right w:val="single" w:sz="8" w:space="0" w:color="000000"/>
            </w:tcBorders>
            <w:shd w:val="clear" w:color="auto" w:fill="auto"/>
            <w:vAlign w:val="center"/>
            <w:hideMark/>
          </w:tcPr>
          <w:p w14:paraId="28F827E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r>
      <w:tr w:rsidR="001C15E4" w:rsidRPr="007B7FF4" w14:paraId="7D0BECBD" w14:textId="77777777" w:rsidTr="001C15E4">
        <w:trPr>
          <w:trHeight w:val="324"/>
        </w:trPr>
        <w:tc>
          <w:tcPr>
            <w:tcW w:w="1843" w:type="dxa"/>
            <w:tcBorders>
              <w:top w:val="nil"/>
              <w:left w:val="single" w:sz="8" w:space="0" w:color="000000"/>
              <w:bottom w:val="single" w:sz="8" w:space="0" w:color="000000"/>
              <w:right w:val="nil"/>
            </w:tcBorders>
            <w:shd w:val="clear" w:color="auto" w:fill="auto"/>
            <w:vAlign w:val="center"/>
            <w:hideMark/>
          </w:tcPr>
          <w:p w14:paraId="5BBF9C40" w14:textId="77777777" w:rsidR="001C15E4" w:rsidRPr="007B7FF4" w:rsidRDefault="001C15E4" w:rsidP="001C15E4">
            <w:pPr>
              <w:rPr>
                <w:rFonts w:ascii="Times New Roman" w:eastAsia="Times New Roman" w:hAnsi="Times New Roman" w:cs="Times New Roman"/>
                <w:b/>
                <w:bCs/>
                <w:color w:val="000000"/>
                <w:sz w:val="24"/>
                <w:szCs w:val="24"/>
                <w:lang w:eastAsia="hu-HU"/>
              </w:rPr>
            </w:pPr>
            <w:r w:rsidRPr="007B7FF4">
              <w:rPr>
                <w:rFonts w:ascii="Times New Roman" w:eastAsia="Times New Roman" w:hAnsi="Times New Roman" w:cs="Times New Roman"/>
                <w:b/>
                <w:bCs/>
                <w:color w:val="000000"/>
                <w:sz w:val="24"/>
                <w:szCs w:val="24"/>
                <w:lang w:eastAsia="hu-HU"/>
              </w:rPr>
              <w:t> </w:t>
            </w:r>
          </w:p>
        </w:tc>
        <w:tc>
          <w:tcPr>
            <w:tcW w:w="1741" w:type="dxa"/>
            <w:tcBorders>
              <w:top w:val="nil"/>
              <w:left w:val="nil"/>
              <w:bottom w:val="single" w:sz="8" w:space="0" w:color="000000"/>
              <w:right w:val="single" w:sz="8" w:space="0" w:color="000000"/>
            </w:tcBorders>
            <w:shd w:val="clear" w:color="auto" w:fill="auto"/>
            <w:vAlign w:val="center"/>
            <w:hideMark/>
          </w:tcPr>
          <w:p w14:paraId="60DA1B4A"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xml:space="preserve">Évfolyam összes óraszáma </w:t>
            </w:r>
          </w:p>
        </w:tc>
        <w:tc>
          <w:tcPr>
            <w:tcW w:w="670" w:type="dxa"/>
            <w:tcBorders>
              <w:top w:val="nil"/>
              <w:left w:val="nil"/>
              <w:bottom w:val="single" w:sz="8" w:space="0" w:color="000000"/>
              <w:right w:val="single" w:sz="8" w:space="0" w:color="000000"/>
            </w:tcBorders>
            <w:shd w:val="clear" w:color="auto" w:fill="auto"/>
            <w:vAlign w:val="center"/>
            <w:hideMark/>
          </w:tcPr>
          <w:p w14:paraId="2A55D022"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342</w:t>
            </w:r>
          </w:p>
        </w:tc>
        <w:tc>
          <w:tcPr>
            <w:tcW w:w="849" w:type="dxa"/>
            <w:tcBorders>
              <w:top w:val="nil"/>
              <w:left w:val="nil"/>
              <w:bottom w:val="single" w:sz="8" w:space="0" w:color="000000"/>
              <w:right w:val="single" w:sz="8" w:space="0" w:color="000000"/>
            </w:tcBorders>
            <w:shd w:val="clear" w:color="auto" w:fill="auto"/>
            <w:vAlign w:val="center"/>
            <w:hideMark/>
          </w:tcPr>
          <w:p w14:paraId="391E718F"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630</w:t>
            </w:r>
          </w:p>
        </w:tc>
        <w:tc>
          <w:tcPr>
            <w:tcW w:w="770" w:type="dxa"/>
            <w:tcBorders>
              <w:top w:val="nil"/>
              <w:left w:val="nil"/>
              <w:bottom w:val="single" w:sz="8" w:space="0" w:color="000000"/>
              <w:right w:val="single" w:sz="8" w:space="0" w:color="000000"/>
            </w:tcBorders>
            <w:shd w:val="clear" w:color="auto" w:fill="auto"/>
            <w:vAlign w:val="center"/>
            <w:hideMark/>
          </w:tcPr>
          <w:p w14:paraId="5FF7402E"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972</w:t>
            </w:r>
          </w:p>
        </w:tc>
        <w:tc>
          <w:tcPr>
            <w:tcW w:w="960" w:type="dxa"/>
            <w:tcBorders>
              <w:top w:val="nil"/>
              <w:left w:val="nil"/>
              <w:bottom w:val="single" w:sz="8" w:space="0" w:color="000000"/>
              <w:right w:val="single" w:sz="8" w:space="0" w:color="000000"/>
            </w:tcBorders>
            <w:shd w:val="clear" w:color="auto" w:fill="auto"/>
            <w:vAlign w:val="center"/>
            <w:hideMark/>
          </w:tcPr>
          <w:p w14:paraId="2B661E9F"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279</w:t>
            </w:r>
          </w:p>
        </w:tc>
        <w:tc>
          <w:tcPr>
            <w:tcW w:w="960" w:type="dxa"/>
            <w:tcBorders>
              <w:top w:val="nil"/>
              <w:left w:val="nil"/>
              <w:bottom w:val="single" w:sz="8" w:space="0" w:color="000000"/>
              <w:right w:val="single" w:sz="8" w:space="0" w:color="000000"/>
            </w:tcBorders>
            <w:shd w:val="clear" w:color="auto" w:fill="auto"/>
            <w:vAlign w:val="center"/>
            <w:hideMark/>
          </w:tcPr>
          <w:p w14:paraId="07B1818C"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558</w:t>
            </w:r>
          </w:p>
        </w:tc>
        <w:tc>
          <w:tcPr>
            <w:tcW w:w="960" w:type="dxa"/>
            <w:tcBorders>
              <w:top w:val="nil"/>
              <w:left w:val="nil"/>
              <w:bottom w:val="single" w:sz="8" w:space="0" w:color="000000"/>
              <w:right w:val="single" w:sz="8" w:space="0" w:color="000000"/>
            </w:tcBorders>
            <w:shd w:val="clear" w:color="auto" w:fill="auto"/>
            <w:vAlign w:val="center"/>
            <w:hideMark/>
          </w:tcPr>
          <w:p w14:paraId="3FC38BC9"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837</w:t>
            </w:r>
          </w:p>
        </w:tc>
        <w:tc>
          <w:tcPr>
            <w:tcW w:w="960" w:type="dxa"/>
            <w:tcBorders>
              <w:top w:val="nil"/>
              <w:left w:val="nil"/>
              <w:bottom w:val="single" w:sz="8" w:space="0" w:color="000000"/>
              <w:right w:val="single" w:sz="8" w:space="0" w:color="000000"/>
            </w:tcBorders>
            <w:shd w:val="clear" w:color="auto" w:fill="auto"/>
            <w:vAlign w:val="center"/>
            <w:hideMark/>
          </w:tcPr>
          <w:p w14:paraId="4BD67323"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2421</w:t>
            </w:r>
          </w:p>
        </w:tc>
      </w:tr>
      <w:tr w:rsidR="001C15E4" w:rsidRPr="007B7FF4" w14:paraId="2A9C7669" w14:textId="77777777" w:rsidTr="001C15E4">
        <w:trPr>
          <w:trHeight w:val="300"/>
        </w:trPr>
        <w:tc>
          <w:tcPr>
            <w:tcW w:w="1843" w:type="dxa"/>
            <w:vMerge w:val="restart"/>
            <w:tcBorders>
              <w:top w:val="nil"/>
              <w:left w:val="single" w:sz="8" w:space="0" w:color="000000"/>
              <w:bottom w:val="single" w:sz="8" w:space="0" w:color="000000"/>
              <w:right w:val="single" w:sz="8" w:space="0" w:color="000000"/>
            </w:tcBorders>
            <w:shd w:val="clear" w:color="000000" w:fill="FFC000"/>
            <w:hideMark/>
          </w:tcPr>
          <w:p w14:paraId="4D86057F"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Munkavállalói ismeretek</w:t>
            </w:r>
          </w:p>
        </w:tc>
        <w:tc>
          <w:tcPr>
            <w:tcW w:w="1741" w:type="dxa"/>
            <w:tcBorders>
              <w:top w:val="nil"/>
              <w:left w:val="nil"/>
              <w:bottom w:val="single" w:sz="8" w:space="0" w:color="000000"/>
              <w:right w:val="single" w:sz="8" w:space="0" w:color="000000"/>
            </w:tcBorders>
            <w:shd w:val="clear" w:color="auto" w:fill="auto"/>
            <w:vAlign w:val="center"/>
            <w:hideMark/>
          </w:tcPr>
          <w:p w14:paraId="298DB646" w14:textId="77777777" w:rsidR="001C15E4" w:rsidRPr="007B7FF4" w:rsidRDefault="001C15E4" w:rsidP="001C15E4">
            <w:pP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xml:space="preserve">Munkavállalói ismeretek </w:t>
            </w:r>
          </w:p>
        </w:tc>
        <w:tc>
          <w:tcPr>
            <w:tcW w:w="670" w:type="dxa"/>
            <w:tcBorders>
              <w:top w:val="nil"/>
              <w:left w:val="nil"/>
              <w:bottom w:val="single" w:sz="8" w:space="0" w:color="000000"/>
              <w:right w:val="single" w:sz="8" w:space="0" w:color="000000"/>
            </w:tcBorders>
            <w:shd w:val="clear" w:color="000000" w:fill="F2F2F2"/>
            <w:vAlign w:val="center"/>
            <w:hideMark/>
          </w:tcPr>
          <w:p w14:paraId="3C966CCD"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849" w:type="dxa"/>
            <w:tcBorders>
              <w:top w:val="nil"/>
              <w:left w:val="nil"/>
              <w:bottom w:val="single" w:sz="8" w:space="0" w:color="000000"/>
              <w:right w:val="single" w:sz="8" w:space="0" w:color="000000"/>
            </w:tcBorders>
            <w:shd w:val="clear" w:color="000000" w:fill="F2F2F2"/>
            <w:vAlign w:val="center"/>
            <w:hideMark/>
          </w:tcPr>
          <w:p w14:paraId="71D8D859"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2F2F2"/>
            <w:vAlign w:val="center"/>
            <w:hideMark/>
          </w:tcPr>
          <w:p w14:paraId="26F0D368"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2F2F2"/>
            <w:vAlign w:val="center"/>
            <w:hideMark/>
          </w:tcPr>
          <w:p w14:paraId="7FEB0708"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2F2F2"/>
            <w:vAlign w:val="center"/>
            <w:hideMark/>
          </w:tcPr>
          <w:p w14:paraId="7679BE55"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2F2F2"/>
            <w:vAlign w:val="center"/>
            <w:hideMark/>
          </w:tcPr>
          <w:p w14:paraId="3787A99B"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6A827A58"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18</w:t>
            </w:r>
          </w:p>
        </w:tc>
      </w:tr>
      <w:tr w:rsidR="001C15E4" w:rsidRPr="007B7FF4" w14:paraId="1A06DCFF"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4F7757F6"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30764C96"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Álláskeresés </w:t>
            </w:r>
          </w:p>
        </w:tc>
        <w:tc>
          <w:tcPr>
            <w:tcW w:w="670" w:type="dxa"/>
            <w:tcBorders>
              <w:top w:val="nil"/>
              <w:left w:val="nil"/>
              <w:bottom w:val="single" w:sz="8" w:space="0" w:color="000000"/>
              <w:right w:val="single" w:sz="8" w:space="0" w:color="000000"/>
            </w:tcBorders>
            <w:shd w:val="clear" w:color="auto" w:fill="auto"/>
            <w:vAlign w:val="center"/>
            <w:hideMark/>
          </w:tcPr>
          <w:p w14:paraId="4564F6A0"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4D5633B0"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F09BF6D"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3401A64B"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3E55621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CA0D3D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70EB9D85"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5</w:t>
            </w:r>
          </w:p>
        </w:tc>
      </w:tr>
      <w:tr w:rsidR="001C15E4" w:rsidRPr="007B7FF4" w14:paraId="1F44C7C4"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1458E8D9"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31E987E0"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Munkajogi alapismeretek </w:t>
            </w:r>
          </w:p>
        </w:tc>
        <w:tc>
          <w:tcPr>
            <w:tcW w:w="670" w:type="dxa"/>
            <w:tcBorders>
              <w:top w:val="nil"/>
              <w:left w:val="nil"/>
              <w:bottom w:val="single" w:sz="8" w:space="0" w:color="000000"/>
              <w:right w:val="single" w:sz="8" w:space="0" w:color="000000"/>
            </w:tcBorders>
            <w:shd w:val="clear" w:color="auto" w:fill="auto"/>
            <w:vAlign w:val="center"/>
            <w:hideMark/>
          </w:tcPr>
          <w:p w14:paraId="670E7B4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319D64D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E33199E"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096AD07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61CC27B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01B8F8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6C5F4E1E"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5</w:t>
            </w:r>
          </w:p>
        </w:tc>
      </w:tr>
      <w:tr w:rsidR="001C15E4" w:rsidRPr="007B7FF4" w14:paraId="05BE49E3"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2CB06F37"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07A74FA0"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Munkaviszony létesítése </w:t>
            </w:r>
          </w:p>
        </w:tc>
        <w:tc>
          <w:tcPr>
            <w:tcW w:w="670" w:type="dxa"/>
            <w:tcBorders>
              <w:top w:val="nil"/>
              <w:left w:val="nil"/>
              <w:bottom w:val="single" w:sz="8" w:space="0" w:color="000000"/>
              <w:right w:val="single" w:sz="8" w:space="0" w:color="000000"/>
            </w:tcBorders>
            <w:shd w:val="clear" w:color="auto" w:fill="auto"/>
            <w:vAlign w:val="center"/>
            <w:hideMark/>
          </w:tcPr>
          <w:p w14:paraId="38A65AE8"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60FA4F7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DC6A818"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492B9F33"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2987326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2A49EB0"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40688B8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5</w:t>
            </w:r>
          </w:p>
        </w:tc>
      </w:tr>
      <w:tr w:rsidR="001C15E4" w:rsidRPr="007B7FF4" w14:paraId="0F47564D" w14:textId="77777777" w:rsidTr="003B40A3">
        <w:trPr>
          <w:trHeight w:val="300"/>
        </w:trPr>
        <w:tc>
          <w:tcPr>
            <w:tcW w:w="1843" w:type="dxa"/>
            <w:vMerge/>
            <w:tcBorders>
              <w:top w:val="nil"/>
              <w:left w:val="single" w:sz="8" w:space="0" w:color="000000"/>
              <w:bottom w:val="single" w:sz="4" w:space="0" w:color="auto"/>
              <w:right w:val="single" w:sz="8" w:space="0" w:color="000000"/>
            </w:tcBorders>
            <w:vAlign w:val="center"/>
            <w:hideMark/>
          </w:tcPr>
          <w:p w14:paraId="70253CA3"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5F943BBD"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Munkanélküliség </w:t>
            </w:r>
          </w:p>
        </w:tc>
        <w:tc>
          <w:tcPr>
            <w:tcW w:w="670" w:type="dxa"/>
            <w:tcBorders>
              <w:top w:val="nil"/>
              <w:left w:val="nil"/>
              <w:bottom w:val="single" w:sz="8" w:space="0" w:color="000000"/>
              <w:right w:val="single" w:sz="8" w:space="0" w:color="000000"/>
            </w:tcBorders>
            <w:shd w:val="clear" w:color="auto" w:fill="auto"/>
            <w:vAlign w:val="center"/>
            <w:hideMark/>
          </w:tcPr>
          <w:p w14:paraId="54C4ABA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17FB333D"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AE97CC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0A63F0E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371D79E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0DA5E4D"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5460591B"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w:t>
            </w:r>
          </w:p>
        </w:tc>
      </w:tr>
      <w:tr w:rsidR="001C15E4" w:rsidRPr="007B7FF4" w14:paraId="4F13AE32" w14:textId="77777777" w:rsidTr="003B40A3">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3EC67FB8" w14:textId="2CC962F9" w:rsidR="001C15E4" w:rsidRPr="007B7FF4" w:rsidRDefault="003B40A3" w:rsidP="001C15E4">
            <w:pPr>
              <w:rPr>
                <w:rFonts w:ascii="Calibri" w:eastAsia="Times New Roman" w:hAnsi="Calibri" w:cs="Calibri"/>
                <w:color w:val="000000"/>
                <w:lang w:eastAsia="hu-HU"/>
              </w:rPr>
            </w:pPr>
            <w:r w:rsidRPr="007B7FF4">
              <w:rPr>
                <w:rFonts w:ascii="Times New Roman" w:eastAsia="Times New Roman" w:hAnsi="Times New Roman" w:cs="Times New Roman"/>
                <w:color w:val="000000"/>
                <w:sz w:val="18"/>
                <w:szCs w:val="18"/>
                <w:lang w:eastAsia="hu-HU"/>
              </w:rPr>
              <w:t>Munkavállalói idegen nyelv</w:t>
            </w:r>
            <w:r w:rsidRPr="007B7FF4">
              <w:rPr>
                <w:rFonts w:ascii="Calibri" w:eastAsia="Times New Roman" w:hAnsi="Calibri" w:cs="Calibri"/>
                <w:noProof/>
                <w:color w:val="000000"/>
                <w:lang w:eastAsia="hu-HU"/>
              </w:rPr>
              <w:t xml:space="preserve"> </w:t>
            </w:r>
            <w:r w:rsidR="001C15E4" w:rsidRPr="007B7FF4">
              <w:rPr>
                <w:rFonts w:ascii="Calibri" w:eastAsia="Times New Roman" w:hAnsi="Calibri" w:cs="Calibri"/>
                <w:noProof/>
                <w:color w:val="000000"/>
                <w:lang w:eastAsia="hu-HU"/>
              </w:rPr>
              <mc:AlternateContent>
                <mc:Choice Requires="wps">
                  <w:drawing>
                    <wp:anchor distT="0" distB="0" distL="114300" distR="114300" simplePos="0" relativeHeight="251878400" behindDoc="0" locked="0" layoutInCell="1" allowOverlap="1" wp14:anchorId="0833263F" wp14:editId="48F373A4">
                      <wp:simplePos x="0" y="0"/>
                      <wp:positionH relativeFrom="column">
                        <wp:posOffset>0</wp:posOffset>
                      </wp:positionH>
                      <wp:positionV relativeFrom="paragraph">
                        <wp:posOffset>1188720</wp:posOffset>
                      </wp:positionV>
                      <wp:extent cx="167640" cy="30480"/>
                      <wp:effectExtent l="0" t="0" r="0" b="0"/>
                      <wp:wrapNone/>
                      <wp:docPr id="225" name="Téglalap 225"/>
                      <wp:cNvGraphicFramePr/>
                      <a:graphic xmlns:a="http://schemas.openxmlformats.org/drawingml/2006/main">
                        <a:graphicData uri="http://schemas.microsoft.com/office/word/2010/wordprocessingShape">
                          <wps:wsp>
                            <wps:cNvSpPr/>
                            <wps:spPr>
                              <a:xfrm rot="16200001">
                                <a:off x="0" y="0"/>
                                <a:ext cx="18933" cy="168019"/>
                              </a:xfrm>
                              <a:prstGeom prst="rect">
                                <a:avLst/>
                              </a:prstGeom>
                              <a:ln>
                                <a:noFill/>
                              </a:ln>
                            </wps:spPr>
                            <wps:txbx>
                              <w:txbxContent>
                                <w:p w14:paraId="0D1F1A52" w14:textId="77777777" w:rsidR="005F3C7B" w:rsidRDefault="005F3C7B" w:rsidP="007B7FF4">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0833263F" id="Téglalap 225" o:spid="_x0000_s1097" style="position:absolute;margin-left:0;margin-top:93.6pt;width:13.2pt;height:2.4pt;rotation:-5898239fd;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" filled="f" stroked="f">
                      <v:textbox inset="0,0,0,0">
                        <w:txbxContent>
                          <w:p w14:paraId="0D1F1A52" w14:textId="77777777" w:rsidR="005F3C7B" w:rsidRDefault="005F3C7B" w:rsidP="007B7FF4">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w:pict>
                </mc:Fallback>
              </mc:AlternateContent>
            </w:r>
          </w:p>
          <w:p w14:paraId="77B39823" w14:textId="77777777" w:rsidR="001C15E4" w:rsidRPr="007B7FF4" w:rsidRDefault="001C15E4" w:rsidP="001C15E4">
            <w:pPr>
              <w:rPr>
                <w:rFonts w:ascii="Calibri" w:eastAsia="Times New Roman" w:hAnsi="Calibri" w:cs="Calibri"/>
                <w:color w:val="000000"/>
                <w:lang w:eastAsia="hu-HU"/>
              </w:rPr>
            </w:pPr>
          </w:p>
        </w:tc>
        <w:tc>
          <w:tcPr>
            <w:tcW w:w="1741" w:type="dxa"/>
            <w:tcBorders>
              <w:top w:val="nil"/>
              <w:left w:val="single" w:sz="4" w:space="0" w:color="auto"/>
              <w:bottom w:val="single" w:sz="8" w:space="0" w:color="000000"/>
              <w:right w:val="single" w:sz="8" w:space="0" w:color="000000"/>
            </w:tcBorders>
            <w:shd w:val="clear" w:color="auto" w:fill="auto"/>
            <w:vAlign w:val="center"/>
            <w:hideMark/>
          </w:tcPr>
          <w:p w14:paraId="3FE05DAB" w14:textId="77777777" w:rsidR="001C15E4" w:rsidRPr="007B7FF4" w:rsidRDefault="001C15E4" w:rsidP="001C15E4">
            <w:pP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xml:space="preserve">Munkavállalói idegen nyelv </w:t>
            </w:r>
          </w:p>
        </w:tc>
        <w:tc>
          <w:tcPr>
            <w:tcW w:w="670" w:type="dxa"/>
            <w:tcBorders>
              <w:top w:val="nil"/>
              <w:left w:val="nil"/>
              <w:bottom w:val="single" w:sz="8" w:space="0" w:color="000000"/>
              <w:right w:val="single" w:sz="8" w:space="0" w:color="000000"/>
            </w:tcBorders>
            <w:shd w:val="clear" w:color="000000" w:fill="FFFFFF"/>
            <w:vAlign w:val="center"/>
            <w:hideMark/>
          </w:tcPr>
          <w:p w14:paraId="1D7632C7"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849" w:type="dxa"/>
            <w:tcBorders>
              <w:top w:val="nil"/>
              <w:left w:val="nil"/>
              <w:bottom w:val="single" w:sz="8" w:space="0" w:color="000000"/>
              <w:right w:val="single" w:sz="8" w:space="0" w:color="000000"/>
            </w:tcBorders>
            <w:shd w:val="clear" w:color="000000" w:fill="FFFFFF"/>
            <w:vAlign w:val="center"/>
            <w:hideMark/>
          </w:tcPr>
          <w:p w14:paraId="5A86C4F9"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F3F65A3"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3E2B0E9C"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FFFFFF"/>
            <w:vAlign w:val="center"/>
            <w:hideMark/>
          </w:tcPr>
          <w:p w14:paraId="14DC3BD5"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5FF026F4"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D9D9D9"/>
            <w:vAlign w:val="center"/>
            <w:hideMark/>
          </w:tcPr>
          <w:p w14:paraId="1B1350E9"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62</w:t>
            </w:r>
          </w:p>
        </w:tc>
      </w:tr>
      <w:tr w:rsidR="001C15E4" w:rsidRPr="007B7FF4" w14:paraId="2C987B8F"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410E8CCE" w14:textId="77777777" w:rsidR="001C15E4" w:rsidRPr="007B7FF4" w:rsidRDefault="001C15E4" w:rsidP="001C15E4">
            <w:pPr>
              <w:rPr>
                <w:rFonts w:ascii="Calibri" w:eastAsia="Times New Roman" w:hAnsi="Calibri" w:cs="Calibri"/>
                <w:color w:val="000000"/>
                <w:lang w:eastAsia="hu-HU"/>
              </w:rPr>
            </w:pPr>
          </w:p>
        </w:tc>
        <w:tc>
          <w:tcPr>
            <w:tcW w:w="1741" w:type="dxa"/>
            <w:tcBorders>
              <w:top w:val="nil"/>
              <w:left w:val="single" w:sz="4" w:space="0" w:color="auto"/>
              <w:bottom w:val="single" w:sz="8" w:space="0" w:color="000000"/>
              <w:right w:val="single" w:sz="8" w:space="0" w:color="000000"/>
            </w:tcBorders>
            <w:shd w:val="clear" w:color="auto" w:fill="auto"/>
            <w:vAlign w:val="center"/>
            <w:hideMark/>
          </w:tcPr>
          <w:p w14:paraId="663C901A"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Az álláskeresés lépései, álláshirdetések </w:t>
            </w:r>
          </w:p>
        </w:tc>
        <w:tc>
          <w:tcPr>
            <w:tcW w:w="670" w:type="dxa"/>
            <w:tcBorders>
              <w:top w:val="nil"/>
              <w:left w:val="nil"/>
              <w:bottom w:val="single" w:sz="8" w:space="0" w:color="000000"/>
              <w:right w:val="single" w:sz="8" w:space="0" w:color="000000"/>
            </w:tcBorders>
            <w:shd w:val="clear" w:color="auto" w:fill="auto"/>
            <w:vAlign w:val="center"/>
            <w:hideMark/>
          </w:tcPr>
          <w:p w14:paraId="3C712A6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5C74C660"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6EB2E9D"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0767F96E"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11</w:t>
            </w:r>
          </w:p>
        </w:tc>
        <w:tc>
          <w:tcPr>
            <w:tcW w:w="960" w:type="dxa"/>
            <w:tcBorders>
              <w:top w:val="nil"/>
              <w:left w:val="nil"/>
              <w:bottom w:val="single" w:sz="8" w:space="0" w:color="000000"/>
              <w:right w:val="single" w:sz="8" w:space="0" w:color="000000"/>
            </w:tcBorders>
            <w:shd w:val="clear" w:color="auto" w:fill="auto"/>
            <w:vAlign w:val="center"/>
            <w:hideMark/>
          </w:tcPr>
          <w:p w14:paraId="3AD8B3D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67953B8"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11</w:t>
            </w:r>
          </w:p>
        </w:tc>
        <w:tc>
          <w:tcPr>
            <w:tcW w:w="960" w:type="dxa"/>
            <w:tcBorders>
              <w:top w:val="nil"/>
              <w:left w:val="nil"/>
              <w:bottom w:val="single" w:sz="8" w:space="0" w:color="000000"/>
              <w:right w:val="single" w:sz="8" w:space="0" w:color="000000"/>
            </w:tcBorders>
            <w:shd w:val="clear" w:color="000000" w:fill="D9D9D9"/>
            <w:vAlign w:val="center"/>
            <w:hideMark/>
          </w:tcPr>
          <w:p w14:paraId="178D8E4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11</w:t>
            </w:r>
          </w:p>
        </w:tc>
      </w:tr>
      <w:tr w:rsidR="001C15E4" w:rsidRPr="007B7FF4" w14:paraId="5B0959CD"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70C8EC25" w14:textId="77777777" w:rsidR="001C15E4" w:rsidRPr="007B7FF4" w:rsidRDefault="001C15E4" w:rsidP="001C15E4">
            <w:pPr>
              <w:rPr>
                <w:rFonts w:ascii="Calibri" w:eastAsia="Times New Roman" w:hAnsi="Calibri" w:cs="Calibri"/>
                <w:color w:val="000000"/>
                <w:lang w:eastAsia="hu-HU"/>
              </w:rPr>
            </w:pPr>
          </w:p>
        </w:tc>
        <w:tc>
          <w:tcPr>
            <w:tcW w:w="1741" w:type="dxa"/>
            <w:tcBorders>
              <w:top w:val="nil"/>
              <w:left w:val="single" w:sz="4" w:space="0" w:color="auto"/>
              <w:bottom w:val="single" w:sz="8" w:space="0" w:color="000000"/>
              <w:right w:val="single" w:sz="8" w:space="0" w:color="000000"/>
            </w:tcBorders>
            <w:shd w:val="clear" w:color="auto" w:fill="auto"/>
            <w:vAlign w:val="center"/>
            <w:hideMark/>
          </w:tcPr>
          <w:p w14:paraId="6718476B"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Önéletrajz és motivációs levél </w:t>
            </w:r>
          </w:p>
        </w:tc>
        <w:tc>
          <w:tcPr>
            <w:tcW w:w="670" w:type="dxa"/>
            <w:tcBorders>
              <w:top w:val="nil"/>
              <w:left w:val="nil"/>
              <w:bottom w:val="single" w:sz="8" w:space="0" w:color="000000"/>
              <w:right w:val="single" w:sz="8" w:space="0" w:color="000000"/>
            </w:tcBorders>
            <w:shd w:val="clear" w:color="auto" w:fill="auto"/>
            <w:vAlign w:val="center"/>
            <w:hideMark/>
          </w:tcPr>
          <w:p w14:paraId="2978B70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171160C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0B99938"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3B37A94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20</w:t>
            </w:r>
          </w:p>
        </w:tc>
        <w:tc>
          <w:tcPr>
            <w:tcW w:w="960" w:type="dxa"/>
            <w:tcBorders>
              <w:top w:val="nil"/>
              <w:left w:val="nil"/>
              <w:bottom w:val="single" w:sz="8" w:space="0" w:color="000000"/>
              <w:right w:val="single" w:sz="8" w:space="0" w:color="000000"/>
            </w:tcBorders>
            <w:shd w:val="clear" w:color="auto" w:fill="auto"/>
            <w:vAlign w:val="center"/>
            <w:hideMark/>
          </w:tcPr>
          <w:p w14:paraId="6166AC0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AE2D6E5"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20</w:t>
            </w:r>
          </w:p>
        </w:tc>
        <w:tc>
          <w:tcPr>
            <w:tcW w:w="960" w:type="dxa"/>
            <w:tcBorders>
              <w:top w:val="nil"/>
              <w:left w:val="nil"/>
              <w:bottom w:val="single" w:sz="8" w:space="0" w:color="000000"/>
              <w:right w:val="single" w:sz="8" w:space="0" w:color="000000"/>
            </w:tcBorders>
            <w:shd w:val="clear" w:color="000000" w:fill="D9D9D9"/>
            <w:vAlign w:val="center"/>
            <w:hideMark/>
          </w:tcPr>
          <w:p w14:paraId="2B5AF22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20</w:t>
            </w:r>
          </w:p>
        </w:tc>
      </w:tr>
      <w:tr w:rsidR="001C15E4" w:rsidRPr="007B7FF4" w14:paraId="4D80DA4A" w14:textId="77777777" w:rsidTr="003B40A3">
        <w:trPr>
          <w:trHeight w:val="492"/>
        </w:trPr>
        <w:tc>
          <w:tcPr>
            <w:tcW w:w="1843"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10C6E2D2" w14:textId="77777777" w:rsidR="001C15E4" w:rsidRPr="007B7FF4" w:rsidRDefault="001C15E4" w:rsidP="001C15E4">
            <w:pPr>
              <w:rPr>
                <w:rFonts w:ascii="Calibri" w:eastAsia="Times New Roman" w:hAnsi="Calibri" w:cs="Calibri"/>
                <w:color w:val="000000"/>
                <w:lang w:eastAsia="hu-HU"/>
              </w:rPr>
            </w:pPr>
          </w:p>
        </w:tc>
        <w:tc>
          <w:tcPr>
            <w:tcW w:w="1741" w:type="dxa"/>
            <w:tcBorders>
              <w:top w:val="nil"/>
              <w:left w:val="single" w:sz="4" w:space="0" w:color="auto"/>
              <w:bottom w:val="single" w:sz="8" w:space="0" w:color="000000"/>
              <w:right w:val="single" w:sz="8" w:space="0" w:color="000000"/>
            </w:tcBorders>
            <w:shd w:val="clear" w:color="auto" w:fill="auto"/>
            <w:vAlign w:val="center"/>
            <w:hideMark/>
          </w:tcPr>
          <w:p w14:paraId="38F8417F"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w:t>
            </w:r>
            <w:proofErr w:type="spellStart"/>
            <w:r w:rsidRPr="007B7FF4">
              <w:rPr>
                <w:rFonts w:ascii="Times New Roman" w:eastAsia="Times New Roman" w:hAnsi="Times New Roman" w:cs="Times New Roman"/>
                <w:color w:val="000000"/>
                <w:sz w:val="18"/>
                <w:szCs w:val="18"/>
                <w:lang w:eastAsia="hu-HU"/>
              </w:rPr>
              <w:t>Small</w:t>
            </w:r>
            <w:proofErr w:type="spellEnd"/>
            <w:r w:rsidRPr="007B7FF4">
              <w:rPr>
                <w:rFonts w:ascii="Times New Roman" w:eastAsia="Times New Roman" w:hAnsi="Times New Roman" w:cs="Times New Roman"/>
                <w:color w:val="000000"/>
                <w:sz w:val="18"/>
                <w:szCs w:val="18"/>
                <w:lang w:eastAsia="hu-HU"/>
              </w:rPr>
              <w:t xml:space="preserve"> </w:t>
            </w:r>
            <w:proofErr w:type="spellStart"/>
            <w:r w:rsidRPr="007B7FF4">
              <w:rPr>
                <w:rFonts w:ascii="Times New Roman" w:eastAsia="Times New Roman" w:hAnsi="Times New Roman" w:cs="Times New Roman"/>
                <w:color w:val="000000"/>
                <w:sz w:val="18"/>
                <w:szCs w:val="18"/>
                <w:lang w:eastAsia="hu-HU"/>
              </w:rPr>
              <w:t>talk</w:t>
            </w:r>
            <w:proofErr w:type="spellEnd"/>
            <w:r w:rsidRPr="007B7FF4">
              <w:rPr>
                <w:rFonts w:ascii="Times New Roman" w:eastAsia="Times New Roman" w:hAnsi="Times New Roman" w:cs="Times New Roman"/>
                <w:color w:val="000000"/>
                <w:sz w:val="18"/>
                <w:szCs w:val="18"/>
                <w:lang w:eastAsia="hu-HU"/>
              </w:rPr>
              <w:t xml:space="preserve">” – általános társalgás </w:t>
            </w:r>
          </w:p>
        </w:tc>
        <w:tc>
          <w:tcPr>
            <w:tcW w:w="670" w:type="dxa"/>
            <w:tcBorders>
              <w:top w:val="nil"/>
              <w:left w:val="nil"/>
              <w:bottom w:val="single" w:sz="8" w:space="0" w:color="000000"/>
              <w:right w:val="single" w:sz="8" w:space="0" w:color="000000"/>
            </w:tcBorders>
            <w:shd w:val="clear" w:color="auto" w:fill="auto"/>
            <w:vAlign w:val="center"/>
            <w:hideMark/>
          </w:tcPr>
          <w:p w14:paraId="26F56940"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2FD373F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E15DCDE"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07C72BA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11</w:t>
            </w:r>
          </w:p>
        </w:tc>
        <w:tc>
          <w:tcPr>
            <w:tcW w:w="960" w:type="dxa"/>
            <w:tcBorders>
              <w:top w:val="nil"/>
              <w:left w:val="nil"/>
              <w:bottom w:val="single" w:sz="8" w:space="0" w:color="000000"/>
              <w:right w:val="single" w:sz="8" w:space="0" w:color="000000"/>
            </w:tcBorders>
            <w:shd w:val="clear" w:color="auto" w:fill="auto"/>
            <w:vAlign w:val="center"/>
            <w:hideMark/>
          </w:tcPr>
          <w:p w14:paraId="7EE395C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BF64F9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11</w:t>
            </w:r>
          </w:p>
        </w:tc>
        <w:tc>
          <w:tcPr>
            <w:tcW w:w="960" w:type="dxa"/>
            <w:tcBorders>
              <w:top w:val="nil"/>
              <w:left w:val="nil"/>
              <w:bottom w:val="single" w:sz="8" w:space="0" w:color="000000"/>
              <w:right w:val="single" w:sz="8" w:space="0" w:color="000000"/>
            </w:tcBorders>
            <w:shd w:val="clear" w:color="000000" w:fill="D9D9D9"/>
            <w:vAlign w:val="center"/>
            <w:hideMark/>
          </w:tcPr>
          <w:p w14:paraId="3357E1DE"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11</w:t>
            </w:r>
          </w:p>
        </w:tc>
      </w:tr>
      <w:tr w:rsidR="001C15E4" w:rsidRPr="007B7FF4" w14:paraId="30D76802" w14:textId="77777777" w:rsidTr="003B40A3">
        <w:trPr>
          <w:trHeight w:val="300"/>
        </w:trPr>
        <w:tc>
          <w:tcPr>
            <w:tcW w:w="1843" w:type="dxa"/>
            <w:vMerge/>
            <w:tcBorders>
              <w:top w:val="single" w:sz="4" w:space="0" w:color="auto"/>
              <w:left w:val="single" w:sz="4" w:space="0" w:color="auto"/>
              <w:bottom w:val="single" w:sz="4" w:space="0" w:color="auto"/>
              <w:right w:val="single" w:sz="4" w:space="0" w:color="auto"/>
            </w:tcBorders>
            <w:shd w:val="clear" w:color="auto" w:fill="FFC000"/>
            <w:vAlign w:val="center"/>
            <w:hideMark/>
          </w:tcPr>
          <w:p w14:paraId="63431E26" w14:textId="77777777" w:rsidR="001C15E4" w:rsidRPr="007B7FF4" w:rsidRDefault="001C15E4" w:rsidP="001C15E4">
            <w:pPr>
              <w:rPr>
                <w:rFonts w:ascii="Calibri" w:eastAsia="Times New Roman" w:hAnsi="Calibri" w:cs="Calibri"/>
                <w:color w:val="000000"/>
                <w:lang w:eastAsia="hu-HU"/>
              </w:rPr>
            </w:pPr>
          </w:p>
        </w:tc>
        <w:tc>
          <w:tcPr>
            <w:tcW w:w="1741" w:type="dxa"/>
            <w:tcBorders>
              <w:top w:val="nil"/>
              <w:left w:val="single" w:sz="4" w:space="0" w:color="auto"/>
              <w:bottom w:val="single" w:sz="8" w:space="0" w:color="000000"/>
              <w:right w:val="single" w:sz="8" w:space="0" w:color="000000"/>
            </w:tcBorders>
            <w:shd w:val="clear" w:color="auto" w:fill="auto"/>
            <w:vAlign w:val="center"/>
            <w:hideMark/>
          </w:tcPr>
          <w:p w14:paraId="20E88CC5"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Állásinterjú </w:t>
            </w:r>
          </w:p>
        </w:tc>
        <w:tc>
          <w:tcPr>
            <w:tcW w:w="670" w:type="dxa"/>
            <w:tcBorders>
              <w:top w:val="nil"/>
              <w:left w:val="nil"/>
              <w:bottom w:val="single" w:sz="8" w:space="0" w:color="000000"/>
              <w:right w:val="single" w:sz="8" w:space="0" w:color="000000"/>
            </w:tcBorders>
            <w:shd w:val="clear" w:color="auto" w:fill="auto"/>
            <w:vAlign w:val="center"/>
            <w:hideMark/>
          </w:tcPr>
          <w:p w14:paraId="146D29CD"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3AE954D8"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468C53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626304FB"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20</w:t>
            </w:r>
          </w:p>
        </w:tc>
        <w:tc>
          <w:tcPr>
            <w:tcW w:w="960" w:type="dxa"/>
            <w:tcBorders>
              <w:top w:val="nil"/>
              <w:left w:val="nil"/>
              <w:bottom w:val="single" w:sz="8" w:space="0" w:color="000000"/>
              <w:right w:val="single" w:sz="8" w:space="0" w:color="000000"/>
            </w:tcBorders>
            <w:shd w:val="clear" w:color="auto" w:fill="auto"/>
            <w:vAlign w:val="center"/>
            <w:hideMark/>
          </w:tcPr>
          <w:p w14:paraId="0BC2F2E5"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0ECE94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20</w:t>
            </w:r>
          </w:p>
        </w:tc>
        <w:tc>
          <w:tcPr>
            <w:tcW w:w="960" w:type="dxa"/>
            <w:tcBorders>
              <w:top w:val="nil"/>
              <w:left w:val="nil"/>
              <w:bottom w:val="single" w:sz="8" w:space="0" w:color="000000"/>
              <w:right w:val="single" w:sz="8" w:space="0" w:color="000000"/>
            </w:tcBorders>
            <w:shd w:val="clear" w:color="000000" w:fill="D9D9D9"/>
            <w:vAlign w:val="center"/>
            <w:hideMark/>
          </w:tcPr>
          <w:p w14:paraId="2BBDF11B"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20</w:t>
            </w:r>
          </w:p>
        </w:tc>
      </w:tr>
      <w:tr w:rsidR="001C15E4" w:rsidRPr="007B7FF4" w14:paraId="64E9840C" w14:textId="77777777" w:rsidTr="003B40A3">
        <w:trPr>
          <w:trHeight w:val="300"/>
        </w:trPr>
        <w:tc>
          <w:tcPr>
            <w:tcW w:w="1843" w:type="dxa"/>
            <w:vMerge w:val="restart"/>
            <w:tcBorders>
              <w:top w:val="single" w:sz="4" w:space="0" w:color="auto"/>
              <w:left w:val="single" w:sz="8" w:space="0" w:color="000000"/>
              <w:bottom w:val="single" w:sz="8" w:space="0" w:color="000000"/>
              <w:right w:val="single" w:sz="8" w:space="0" w:color="000000"/>
            </w:tcBorders>
            <w:shd w:val="clear" w:color="000000" w:fill="F79646"/>
            <w:vAlign w:val="center"/>
            <w:hideMark/>
          </w:tcPr>
          <w:p w14:paraId="52BDEE5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 Műszaki alapozás</w:t>
            </w:r>
          </w:p>
        </w:tc>
        <w:tc>
          <w:tcPr>
            <w:tcW w:w="1741" w:type="dxa"/>
            <w:tcBorders>
              <w:top w:val="nil"/>
              <w:left w:val="nil"/>
              <w:bottom w:val="single" w:sz="8" w:space="0" w:color="000000"/>
              <w:right w:val="single" w:sz="8" w:space="0" w:color="000000"/>
            </w:tcBorders>
            <w:shd w:val="clear" w:color="auto" w:fill="auto"/>
            <w:vAlign w:val="center"/>
            <w:hideMark/>
          </w:tcPr>
          <w:p w14:paraId="5B6D62BC" w14:textId="77777777" w:rsidR="001C15E4" w:rsidRPr="007B7FF4" w:rsidRDefault="001C15E4" w:rsidP="001C15E4">
            <w:pP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xml:space="preserve">Villamos alapismeretek </w:t>
            </w:r>
          </w:p>
        </w:tc>
        <w:tc>
          <w:tcPr>
            <w:tcW w:w="670" w:type="dxa"/>
            <w:tcBorders>
              <w:top w:val="nil"/>
              <w:left w:val="nil"/>
              <w:bottom w:val="single" w:sz="8" w:space="0" w:color="000000"/>
              <w:right w:val="single" w:sz="8" w:space="0" w:color="000000"/>
            </w:tcBorders>
            <w:shd w:val="clear" w:color="000000" w:fill="FFFFFF"/>
            <w:vAlign w:val="center"/>
            <w:hideMark/>
          </w:tcPr>
          <w:p w14:paraId="0E71AC0E"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849" w:type="dxa"/>
            <w:tcBorders>
              <w:top w:val="nil"/>
              <w:left w:val="nil"/>
              <w:bottom w:val="single" w:sz="8" w:space="0" w:color="000000"/>
              <w:right w:val="single" w:sz="8" w:space="0" w:color="000000"/>
            </w:tcBorders>
            <w:shd w:val="clear" w:color="000000" w:fill="FFFFFF"/>
            <w:vAlign w:val="center"/>
            <w:hideMark/>
          </w:tcPr>
          <w:p w14:paraId="39E23BD3"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371DE3F8"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10BF8487"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1E4BE3F2"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60747788"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6F1A7438"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288</w:t>
            </w:r>
          </w:p>
        </w:tc>
      </w:tr>
      <w:tr w:rsidR="001C15E4" w:rsidRPr="007B7FF4" w14:paraId="1E1B7A37"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6D7BBC5D"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3EF62D3A"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Villamos áramkör </w:t>
            </w:r>
          </w:p>
        </w:tc>
        <w:tc>
          <w:tcPr>
            <w:tcW w:w="670" w:type="dxa"/>
            <w:tcBorders>
              <w:top w:val="nil"/>
              <w:left w:val="nil"/>
              <w:bottom w:val="single" w:sz="8" w:space="0" w:color="000000"/>
              <w:right w:val="single" w:sz="8" w:space="0" w:color="000000"/>
            </w:tcBorders>
            <w:shd w:val="clear" w:color="auto" w:fill="auto"/>
            <w:vAlign w:val="center"/>
            <w:hideMark/>
          </w:tcPr>
          <w:p w14:paraId="0531E43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660CB2C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0342B6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3C70F7F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4E57C65"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2E21B5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373F9A9E"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90</w:t>
            </w:r>
          </w:p>
        </w:tc>
      </w:tr>
      <w:tr w:rsidR="001C15E4" w:rsidRPr="007B7FF4" w14:paraId="62B2F717"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1F2C6028"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04719FA6"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Villamos áramkör ábrázolása </w:t>
            </w:r>
          </w:p>
        </w:tc>
        <w:tc>
          <w:tcPr>
            <w:tcW w:w="670" w:type="dxa"/>
            <w:tcBorders>
              <w:top w:val="nil"/>
              <w:left w:val="nil"/>
              <w:bottom w:val="single" w:sz="8" w:space="0" w:color="000000"/>
              <w:right w:val="single" w:sz="8" w:space="0" w:color="000000"/>
            </w:tcBorders>
            <w:shd w:val="clear" w:color="auto" w:fill="auto"/>
            <w:vAlign w:val="center"/>
            <w:hideMark/>
          </w:tcPr>
          <w:p w14:paraId="160650DD"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0B58F28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E5DAA8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1A646D7E"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9C929E8"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559666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61BB1F7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18</w:t>
            </w:r>
          </w:p>
        </w:tc>
      </w:tr>
      <w:tr w:rsidR="001C15E4" w:rsidRPr="007B7FF4" w14:paraId="1590CD01"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06BE058D"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42E79DAE"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Villamos áramkör kialakítása </w:t>
            </w:r>
          </w:p>
        </w:tc>
        <w:tc>
          <w:tcPr>
            <w:tcW w:w="670" w:type="dxa"/>
            <w:tcBorders>
              <w:top w:val="nil"/>
              <w:left w:val="nil"/>
              <w:bottom w:val="single" w:sz="8" w:space="0" w:color="000000"/>
              <w:right w:val="single" w:sz="8" w:space="0" w:color="000000"/>
            </w:tcBorders>
            <w:shd w:val="clear" w:color="auto" w:fill="auto"/>
            <w:vAlign w:val="center"/>
            <w:hideMark/>
          </w:tcPr>
          <w:p w14:paraId="4A99038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6B298B1D"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3CACA6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05C3966E"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B6EB89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1ACC018"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7B520B8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36</w:t>
            </w:r>
          </w:p>
        </w:tc>
      </w:tr>
      <w:tr w:rsidR="001C15E4" w:rsidRPr="007B7FF4" w14:paraId="0F50DD47"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6F155130"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1FD896A0"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Villamos biztonságtechnika </w:t>
            </w:r>
          </w:p>
        </w:tc>
        <w:tc>
          <w:tcPr>
            <w:tcW w:w="670" w:type="dxa"/>
            <w:tcBorders>
              <w:top w:val="nil"/>
              <w:left w:val="nil"/>
              <w:bottom w:val="single" w:sz="8" w:space="0" w:color="000000"/>
              <w:right w:val="single" w:sz="8" w:space="0" w:color="000000"/>
            </w:tcBorders>
            <w:shd w:val="clear" w:color="auto" w:fill="auto"/>
            <w:vAlign w:val="center"/>
            <w:hideMark/>
          </w:tcPr>
          <w:p w14:paraId="5317391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3CF5ED5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19EEF1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0947CA1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2214BD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26775BB"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061C861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36</w:t>
            </w:r>
          </w:p>
        </w:tc>
      </w:tr>
      <w:tr w:rsidR="001C15E4" w:rsidRPr="007B7FF4" w14:paraId="7B072D9E" w14:textId="77777777" w:rsidTr="001C15E4">
        <w:trPr>
          <w:trHeight w:val="480"/>
        </w:trPr>
        <w:tc>
          <w:tcPr>
            <w:tcW w:w="1843" w:type="dxa"/>
            <w:vMerge/>
            <w:tcBorders>
              <w:top w:val="nil"/>
              <w:left w:val="single" w:sz="8" w:space="0" w:color="000000"/>
              <w:bottom w:val="single" w:sz="8" w:space="0" w:color="000000"/>
              <w:right w:val="single" w:sz="8" w:space="0" w:color="000000"/>
            </w:tcBorders>
            <w:vAlign w:val="center"/>
            <w:hideMark/>
          </w:tcPr>
          <w:p w14:paraId="2C4593C2"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nil"/>
              <w:right w:val="single" w:sz="8" w:space="0" w:color="000000"/>
            </w:tcBorders>
            <w:shd w:val="clear" w:color="auto" w:fill="auto"/>
            <w:vAlign w:val="center"/>
            <w:hideMark/>
          </w:tcPr>
          <w:p w14:paraId="04423E57"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Villamos áramkörök mérése, </w:t>
            </w:r>
            <w:proofErr w:type="spellStart"/>
            <w:r w:rsidRPr="007B7FF4">
              <w:rPr>
                <w:rFonts w:ascii="Times New Roman" w:eastAsia="Times New Roman" w:hAnsi="Times New Roman" w:cs="Times New Roman"/>
                <w:color w:val="000000"/>
                <w:sz w:val="18"/>
                <w:szCs w:val="18"/>
                <w:lang w:eastAsia="hu-HU"/>
              </w:rPr>
              <w:t>dokumentá-</w:t>
            </w:r>
            <w:proofErr w:type="spellEnd"/>
          </w:p>
        </w:tc>
        <w:tc>
          <w:tcPr>
            <w:tcW w:w="670" w:type="dxa"/>
            <w:tcBorders>
              <w:top w:val="nil"/>
              <w:left w:val="nil"/>
              <w:bottom w:val="nil"/>
              <w:right w:val="single" w:sz="8" w:space="0" w:color="000000"/>
            </w:tcBorders>
            <w:shd w:val="clear" w:color="auto" w:fill="auto"/>
            <w:vAlign w:val="center"/>
            <w:hideMark/>
          </w:tcPr>
          <w:p w14:paraId="7C5E404E"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nil"/>
              <w:right w:val="single" w:sz="8" w:space="0" w:color="000000"/>
            </w:tcBorders>
            <w:shd w:val="clear" w:color="auto" w:fill="auto"/>
            <w:vAlign w:val="center"/>
            <w:hideMark/>
          </w:tcPr>
          <w:p w14:paraId="46D5F31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DB6B7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nil"/>
              <w:right w:val="single" w:sz="8" w:space="0" w:color="000000"/>
            </w:tcBorders>
            <w:shd w:val="clear" w:color="auto" w:fill="auto"/>
            <w:vAlign w:val="center"/>
            <w:hideMark/>
          </w:tcPr>
          <w:p w14:paraId="34B73B6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nil"/>
              <w:right w:val="single" w:sz="8" w:space="0" w:color="000000"/>
            </w:tcBorders>
            <w:shd w:val="clear" w:color="auto" w:fill="auto"/>
            <w:vAlign w:val="center"/>
            <w:hideMark/>
          </w:tcPr>
          <w:p w14:paraId="746DCF1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AE201D"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3A12B71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108</w:t>
            </w:r>
          </w:p>
        </w:tc>
      </w:tr>
      <w:tr w:rsidR="001C15E4" w:rsidRPr="007B7FF4" w14:paraId="3408F1BE"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5D6E0A0C"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61844DBE"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lása </w:t>
            </w:r>
          </w:p>
        </w:tc>
        <w:tc>
          <w:tcPr>
            <w:tcW w:w="670" w:type="dxa"/>
            <w:tcBorders>
              <w:top w:val="nil"/>
              <w:left w:val="nil"/>
              <w:bottom w:val="single" w:sz="8" w:space="0" w:color="000000"/>
              <w:right w:val="single" w:sz="8" w:space="0" w:color="000000"/>
            </w:tcBorders>
            <w:shd w:val="clear" w:color="auto" w:fill="auto"/>
            <w:vAlign w:val="center"/>
            <w:hideMark/>
          </w:tcPr>
          <w:p w14:paraId="2BA754A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4D667FD3"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vMerge/>
            <w:tcBorders>
              <w:top w:val="nil"/>
              <w:left w:val="single" w:sz="8" w:space="0" w:color="000000"/>
              <w:bottom w:val="single" w:sz="8" w:space="0" w:color="000000"/>
              <w:right w:val="single" w:sz="8" w:space="0" w:color="000000"/>
            </w:tcBorders>
            <w:vAlign w:val="center"/>
            <w:hideMark/>
          </w:tcPr>
          <w:p w14:paraId="7042AB99"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960" w:type="dxa"/>
            <w:tcBorders>
              <w:top w:val="nil"/>
              <w:left w:val="nil"/>
              <w:bottom w:val="single" w:sz="8" w:space="0" w:color="000000"/>
              <w:right w:val="single" w:sz="8" w:space="0" w:color="000000"/>
            </w:tcBorders>
            <w:shd w:val="clear" w:color="auto" w:fill="auto"/>
            <w:vAlign w:val="center"/>
            <w:hideMark/>
          </w:tcPr>
          <w:p w14:paraId="48BE06A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D11975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vMerge/>
            <w:tcBorders>
              <w:top w:val="nil"/>
              <w:left w:val="single" w:sz="8" w:space="0" w:color="000000"/>
              <w:bottom w:val="single" w:sz="8" w:space="0" w:color="000000"/>
              <w:right w:val="single" w:sz="8" w:space="0" w:color="000000"/>
            </w:tcBorders>
            <w:vAlign w:val="center"/>
            <w:hideMark/>
          </w:tcPr>
          <w:p w14:paraId="66E8F086"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960" w:type="dxa"/>
            <w:vMerge/>
            <w:tcBorders>
              <w:top w:val="nil"/>
              <w:left w:val="single" w:sz="8" w:space="0" w:color="000000"/>
              <w:bottom w:val="single" w:sz="8" w:space="0" w:color="000000"/>
              <w:right w:val="single" w:sz="8" w:space="0" w:color="000000"/>
            </w:tcBorders>
            <w:vAlign w:val="center"/>
            <w:hideMark/>
          </w:tcPr>
          <w:p w14:paraId="11603CCB" w14:textId="77777777" w:rsidR="001C15E4" w:rsidRPr="007B7FF4" w:rsidRDefault="001C15E4" w:rsidP="001C15E4">
            <w:pPr>
              <w:rPr>
                <w:rFonts w:ascii="Times New Roman" w:eastAsia="Times New Roman" w:hAnsi="Times New Roman" w:cs="Times New Roman"/>
                <w:color w:val="000000"/>
                <w:sz w:val="18"/>
                <w:szCs w:val="18"/>
                <w:lang w:eastAsia="hu-HU"/>
              </w:rPr>
            </w:pPr>
          </w:p>
        </w:tc>
      </w:tr>
      <w:tr w:rsidR="001C15E4" w:rsidRPr="007B7FF4" w14:paraId="65F3EF52"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562ED020"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5CF34E1D" w14:textId="77777777" w:rsidR="001C15E4" w:rsidRPr="007B7FF4" w:rsidRDefault="001C15E4" w:rsidP="001C15E4">
            <w:pP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xml:space="preserve">Gépészeti alapismeretek </w:t>
            </w:r>
          </w:p>
        </w:tc>
        <w:tc>
          <w:tcPr>
            <w:tcW w:w="670" w:type="dxa"/>
            <w:tcBorders>
              <w:top w:val="nil"/>
              <w:left w:val="nil"/>
              <w:bottom w:val="single" w:sz="8" w:space="0" w:color="000000"/>
              <w:right w:val="single" w:sz="8" w:space="0" w:color="000000"/>
            </w:tcBorders>
            <w:shd w:val="clear" w:color="000000" w:fill="FFFFFF"/>
            <w:vAlign w:val="center"/>
            <w:hideMark/>
          </w:tcPr>
          <w:p w14:paraId="7D089D5A"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849" w:type="dxa"/>
            <w:tcBorders>
              <w:top w:val="nil"/>
              <w:left w:val="nil"/>
              <w:bottom w:val="single" w:sz="8" w:space="0" w:color="000000"/>
              <w:right w:val="single" w:sz="8" w:space="0" w:color="000000"/>
            </w:tcBorders>
            <w:shd w:val="clear" w:color="000000" w:fill="FFFFFF"/>
            <w:vAlign w:val="center"/>
            <w:hideMark/>
          </w:tcPr>
          <w:p w14:paraId="4E897856"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0ADA51CA"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74805DFD"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7BA2A82B"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2A1A842A"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564D138D"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306</w:t>
            </w:r>
          </w:p>
        </w:tc>
      </w:tr>
      <w:tr w:rsidR="001C15E4" w:rsidRPr="007B7FF4" w14:paraId="7140BD7C" w14:textId="77777777" w:rsidTr="001C15E4">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5A311A98"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28D61216"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Munkabiztonság, tűz- és környezetvédelem </w:t>
            </w:r>
          </w:p>
        </w:tc>
        <w:tc>
          <w:tcPr>
            <w:tcW w:w="670" w:type="dxa"/>
            <w:tcBorders>
              <w:top w:val="nil"/>
              <w:left w:val="nil"/>
              <w:bottom w:val="single" w:sz="8" w:space="0" w:color="000000"/>
              <w:right w:val="single" w:sz="8" w:space="0" w:color="000000"/>
            </w:tcBorders>
            <w:shd w:val="clear" w:color="auto" w:fill="auto"/>
            <w:vAlign w:val="center"/>
            <w:hideMark/>
          </w:tcPr>
          <w:p w14:paraId="378099CE"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5B99361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FBC404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13F9F72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78B381B"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2F452B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621596A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18</w:t>
            </w:r>
          </w:p>
        </w:tc>
      </w:tr>
      <w:tr w:rsidR="001C15E4" w:rsidRPr="007B7FF4" w14:paraId="3DB529E7"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5BB228D1"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5CD4D3FC"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Műszaki rajz alapjai </w:t>
            </w:r>
          </w:p>
        </w:tc>
        <w:tc>
          <w:tcPr>
            <w:tcW w:w="670" w:type="dxa"/>
            <w:tcBorders>
              <w:top w:val="nil"/>
              <w:left w:val="nil"/>
              <w:bottom w:val="single" w:sz="8" w:space="0" w:color="000000"/>
              <w:right w:val="single" w:sz="8" w:space="0" w:color="000000"/>
            </w:tcBorders>
            <w:shd w:val="clear" w:color="auto" w:fill="auto"/>
            <w:vAlign w:val="center"/>
            <w:hideMark/>
          </w:tcPr>
          <w:p w14:paraId="6BD54043"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6F0F42B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78095B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5AFB8E53"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F8FFCF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1E952E5"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7F1E0510"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81</w:t>
            </w:r>
          </w:p>
        </w:tc>
      </w:tr>
      <w:tr w:rsidR="001C15E4" w:rsidRPr="007B7FF4" w14:paraId="700E6FCE"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6A155CC1"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50945026"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Anyag- és gyártásismeret </w:t>
            </w:r>
          </w:p>
        </w:tc>
        <w:tc>
          <w:tcPr>
            <w:tcW w:w="670" w:type="dxa"/>
            <w:tcBorders>
              <w:top w:val="nil"/>
              <w:left w:val="nil"/>
              <w:bottom w:val="single" w:sz="8" w:space="0" w:color="000000"/>
              <w:right w:val="single" w:sz="8" w:space="0" w:color="000000"/>
            </w:tcBorders>
            <w:shd w:val="clear" w:color="auto" w:fill="auto"/>
            <w:vAlign w:val="center"/>
            <w:hideMark/>
          </w:tcPr>
          <w:p w14:paraId="64D39B3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24F59B6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D57171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111D4C9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C10B758"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8566710"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45BC9E3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18</w:t>
            </w:r>
          </w:p>
        </w:tc>
      </w:tr>
      <w:tr w:rsidR="001C15E4" w:rsidRPr="007B7FF4" w14:paraId="6B18CD9A"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74E42B24"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70580746"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Fémipari alapmegmunkálások </w:t>
            </w:r>
          </w:p>
        </w:tc>
        <w:tc>
          <w:tcPr>
            <w:tcW w:w="670" w:type="dxa"/>
            <w:tcBorders>
              <w:top w:val="nil"/>
              <w:left w:val="nil"/>
              <w:bottom w:val="single" w:sz="8" w:space="0" w:color="000000"/>
              <w:right w:val="single" w:sz="8" w:space="0" w:color="000000"/>
            </w:tcBorders>
            <w:shd w:val="clear" w:color="auto" w:fill="auto"/>
            <w:vAlign w:val="center"/>
            <w:hideMark/>
          </w:tcPr>
          <w:p w14:paraId="7C1C0AB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5AD47CF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4CB62F5"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29A0063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B1AD16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EDF63E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6B099EA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90</w:t>
            </w:r>
          </w:p>
        </w:tc>
      </w:tr>
      <w:tr w:rsidR="001C15E4" w:rsidRPr="007B7FF4" w14:paraId="166DF8FB"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319471E0"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26E16BA1"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Projektmunka </w:t>
            </w:r>
          </w:p>
        </w:tc>
        <w:tc>
          <w:tcPr>
            <w:tcW w:w="670" w:type="dxa"/>
            <w:tcBorders>
              <w:top w:val="nil"/>
              <w:left w:val="nil"/>
              <w:bottom w:val="single" w:sz="8" w:space="0" w:color="000000"/>
              <w:right w:val="single" w:sz="8" w:space="0" w:color="000000"/>
            </w:tcBorders>
            <w:shd w:val="clear" w:color="auto" w:fill="auto"/>
            <w:vAlign w:val="center"/>
            <w:hideMark/>
          </w:tcPr>
          <w:p w14:paraId="30EABD6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38700D6D"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DBFEA9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06983E9D"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9A6BBA5"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C795BAB"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46BE87D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99</w:t>
            </w:r>
          </w:p>
        </w:tc>
      </w:tr>
      <w:tr w:rsidR="001C15E4" w:rsidRPr="007B7FF4" w14:paraId="42AFFD26" w14:textId="77777777" w:rsidTr="001C15E4">
        <w:trPr>
          <w:trHeight w:val="468"/>
        </w:trPr>
        <w:tc>
          <w:tcPr>
            <w:tcW w:w="1843" w:type="dxa"/>
            <w:vMerge/>
            <w:tcBorders>
              <w:top w:val="nil"/>
              <w:left w:val="single" w:sz="8" w:space="0" w:color="000000"/>
              <w:bottom w:val="single" w:sz="8" w:space="0" w:color="000000"/>
              <w:right w:val="single" w:sz="8" w:space="0" w:color="000000"/>
            </w:tcBorders>
            <w:vAlign w:val="center"/>
            <w:hideMark/>
          </w:tcPr>
          <w:p w14:paraId="13F57FAA"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000000" w:fill="BFBFBF"/>
            <w:vAlign w:val="center"/>
            <w:hideMark/>
          </w:tcPr>
          <w:p w14:paraId="4C2F655D" w14:textId="77777777" w:rsidR="001C15E4" w:rsidRPr="007B7FF4" w:rsidRDefault="001C15E4" w:rsidP="001C15E4">
            <w:pP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xml:space="preserve">Tanulási terület </w:t>
            </w:r>
            <w:proofErr w:type="spellStart"/>
            <w:r w:rsidRPr="007B7FF4">
              <w:rPr>
                <w:rFonts w:ascii="Times New Roman" w:eastAsia="Times New Roman" w:hAnsi="Times New Roman" w:cs="Times New Roman"/>
                <w:b/>
                <w:bCs/>
                <w:color w:val="000000"/>
                <w:sz w:val="18"/>
                <w:szCs w:val="18"/>
                <w:lang w:eastAsia="hu-HU"/>
              </w:rPr>
              <w:t>összóraszáma</w:t>
            </w:r>
            <w:proofErr w:type="spellEnd"/>
            <w:r w:rsidRPr="007B7FF4">
              <w:rPr>
                <w:rFonts w:ascii="Times New Roman" w:eastAsia="Times New Roman" w:hAnsi="Times New Roman" w:cs="Times New Roman"/>
                <w:b/>
                <w:bCs/>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000000" w:fill="BFBFBF"/>
            <w:vAlign w:val="center"/>
            <w:hideMark/>
          </w:tcPr>
          <w:p w14:paraId="51507B00"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849" w:type="dxa"/>
            <w:tcBorders>
              <w:top w:val="nil"/>
              <w:left w:val="nil"/>
              <w:bottom w:val="single" w:sz="8" w:space="0" w:color="000000"/>
              <w:right w:val="single" w:sz="8" w:space="0" w:color="000000"/>
            </w:tcBorders>
            <w:shd w:val="clear" w:color="000000" w:fill="BFBFBF"/>
            <w:vAlign w:val="center"/>
            <w:hideMark/>
          </w:tcPr>
          <w:p w14:paraId="178B7D27"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5D4D05F3"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BFBFBF"/>
            <w:vAlign w:val="center"/>
            <w:hideMark/>
          </w:tcPr>
          <w:p w14:paraId="6EEA31BD"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BFBFBF"/>
            <w:vAlign w:val="center"/>
            <w:hideMark/>
          </w:tcPr>
          <w:p w14:paraId="2983002B"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BFBFBF"/>
            <w:vAlign w:val="center"/>
            <w:hideMark/>
          </w:tcPr>
          <w:p w14:paraId="21AA49AA"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BFBFBF"/>
            <w:vAlign w:val="center"/>
            <w:hideMark/>
          </w:tcPr>
          <w:p w14:paraId="1CD8C2A5"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674</w:t>
            </w:r>
          </w:p>
        </w:tc>
      </w:tr>
      <w:tr w:rsidR="001C15E4" w:rsidRPr="007B7FF4" w14:paraId="47365E6E" w14:textId="77777777" w:rsidTr="001C15E4">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8F600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 Gépészeti feladatok</w:t>
            </w:r>
          </w:p>
        </w:tc>
        <w:tc>
          <w:tcPr>
            <w:tcW w:w="1741" w:type="dxa"/>
            <w:tcBorders>
              <w:top w:val="nil"/>
              <w:left w:val="nil"/>
              <w:bottom w:val="single" w:sz="8" w:space="0" w:color="000000"/>
              <w:right w:val="single" w:sz="8" w:space="0" w:color="000000"/>
            </w:tcBorders>
            <w:shd w:val="clear" w:color="auto" w:fill="auto"/>
            <w:vAlign w:val="center"/>
            <w:hideMark/>
          </w:tcPr>
          <w:p w14:paraId="3B64332E" w14:textId="77777777" w:rsidR="001C15E4" w:rsidRPr="007B7FF4" w:rsidRDefault="001C15E4" w:rsidP="001C15E4">
            <w:pP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xml:space="preserve">Anyagismeret </w:t>
            </w:r>
          </w:p>
        </w:tc>
        <w:tc>
          <w:tcPr>
            <w:tcW w:w="670" w:type="dxa"/>
            <w:tcBorders>
              <w:top w:val="nil"/>
              <w:left w:val="nil"/>
              <w:bottom w:val="single" w:sz="8" w:space="0" w:color="000000"/>
              <w:right w:val="single" w:sz="8" w:space="0" w:color="000000"/>
            </w:tcBorders>
            <w:shd w:val="clear" w:color="000000" w:fill="FFFFFF"/>
            <w:vAlign w:val="center"/>
            <w:hideMark/>
          </w:tcPr>
          <w:p w14:paraId="0E0C3392"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72</w:t>
            </w:r>
          </w:p>
        </w:tc>
        <w:tc>
          <w:tcPr>
            <w:tcW w:w="849" w:type="dxa"/>
            <w:tcBorders>
              <w:top w:val="nil"/>
              <w:left w:val="nil"/>
              <w:bottom w:val="single" w:sz="8" w:space="0" w:color="000000"/>
              <w:right w:val="single" w:sz="8" w:space="0" w:color="000000"/>
            </w:tcBorders>
            <w:shd w:val="clear" w:color="000000" w:fill="FFFFFF"/>
            <w:vAlign w:val="center"/>
            <w:hideMark/>
          </w:tcPr>
          <w:p w14:paraId="052322F0"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2FFFFBD3"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72</w:t>
            </w:r>
          </w:p>
        </w:tc>
        <w:tc>
          <w:tcPr>
            <w:tcW w:w="960" w:type="dxa"/>
            <w:tcBorders>
              <w:top w:val="nil"/>
              <w:left w:val="nil"/>
              <w:bottom w:val="single" w:sz="8" w:space="0" w:color="000000"/>
              <w:right w:val="single" w:sz="8" w:space="0" w:color="000000"/>
            </w:tcBorders>
            <w:shd w:val="clear" w:color="000000" w:fill="FFFFFF"/>
            <w:vAlign w:val="center"/>
            <w:hideMark/>
          </w:tcPr>
          <w:p w14:paraId="0A6C8EB2"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01AAE942"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14C32AFF"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1E553DF3"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72</w:t>
            </w:r>
          </w:p>
        </w:tc>
      </w:tr>
      <w:tr w:rsidR="001C15E4" w:rsidRPr="007B7FF4" w14:paraId="740960EF"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0BD182EC"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7F984CDB"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Fémes anyagok </w:t>
            </w:r>
          </w:p>
        </w:tc>
        <w:tc>
          <w:tcPr>
            <w:tcW w:w="670" w:type="dxa"/>
            <w:tcBorders>
              <w:top w:val="nil"/>
              <w:left w:val="nil"/>
              <w:bottom w:val="single" w:sz="8" w:space="0" w:color="000000"/>
              <w:right w:val="single" w:sz="8" w:space="0" w:color="000000"/>
            </w:tcBorders>
            <w:shd w:val="clear" w:color="auto" w:fill="auto"/>
            <w:vAlign w:val="center"/>
            <w:hideMark/>
          </w:tcPr>
          <w:p w14:paraId="10C9657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45</w:t>
            </w:r>
          </w:p>
        </w:tc>
        <w:tc>
          <w:tcPr>
            <w:tcW w:w="849" w:type="dxa"/>
            <w:tcBorders>
              <w:top w:val="nil"/>
              <w:left w:val="nil"/>
              <w:bottom w:val="single" w:sz="8" w:space="0" w:color="000000"/>
              <w:right w:val="single" w:sz="8" w:space="0" w:color="000000"/>
            </w:tcBorders>
            <w:shd w:val="clear" w:color="auto" w:fill="auto"/>
            <w:vAlign w:val="center"/>
            <w:hideMark/>
          </w:tcPr>
          <w:p w14:paraId="194591D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1CF9C81E"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45</w:t>
            </w:r>
          </w:p>
        </w:tc>
        <w:tc>
          <w:tcPr>
            <w:tcW w:w="960" w:type="dxa"/>
            <w:tcBorders>
              <w:top w:val="nil"/>
              <w:left w:val="nil"/>
              <w:bottom w:val="single" w:sz="8" w:space="0" w:color="000000"/>
              <w:right w:val="single" w:sz="8" w:space="0" w:color="000000"/>
            </w:tcBorders>
            <w:shd w:val="clear" w:color="auto" w:fill="auto"/>
            <w:vAlign w:val="center"/>
            <w:hideMark/>
          </w:tcPr>
          <w:p w14:paraId="357EF1E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6212FDF0"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DA4C3E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04FCDF2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45</w:t>
            </w:r>
          </w:p>
        </w:tc>
      </w:tr>
      <w:tr w:rsidR="001C15E4" w:rsidRPr="007B7FF4" w14:paraId="439355C4"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26D8B081"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61F80C1E"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Nemfémes anyagok </w:t>
            </w:r>
          </w:p>
        </w:tc>
        <w:tc>
          <w:tcPr>
            <w:tcW w:w="670" w:type="dxa"/>
            <w:tcBorders>
              <w:top w:val="nil"/>
              <w:left w:val="nil"/>
              <w:bottom w:val="single" w:sz="8" w:space="0" w:color="000000"/>
              <w:right w:val="single" w:sz="8" w:space="0" w:color="000000"/>
            </w:tcBorders>
            <w:shd w:val="clear" w:color="auto" w:fill="auto"/>
            <w:vAlign w:val="center"/>
            <w:hideMark/>
          </w:tcPr>
          <w:p w14:paraId="03F5D12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27</w:t>
            </w:r>
          </w:p>
        </w:tc>
        <w:tc>
          <w:tcPr>
            <w:tcW w:w="849" w:type="dxa"/>
            <w:tcBorders>
              <w:top w:val="nil"/>
              <w:left w:val="nil"/>
              <w:bottom w:val="single" w:sz="8" w:space="0" w:color="000000"/>
              <w:right w:val="single" w:sz="8" w:space="0" w:color="000000"/>
            </w:tcBorders>
            <w:shd w:val="clear" w:color="auto" w:fill="auto"/>
            <w:vAlign w:val="center"/>
            <w:hideMark/>
          </w:tcPr>
          <w:p w14:paraId="0864F75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2470C2D5"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27</w:t>
            </w:r>
          </w:p>
        </w:tc>
        <w:tc>
          <w:tcPr>
            <w:tcW w:w="960" w:type="dxa"/>
            <w:tcBorders>
              <w:top w:val="nil"/>
              <w:left w:val="nil"/>
              <w:bottom w:val="single" w:sz="8" w:space="0" w:color="000000"/>
              <w:right w:val="single" w:sz="8" w:space="0" w:color="000000"/>
            </w:tcBorders>
            <w:shd w:val="clear" w:color="auto" w:fill="auto"/>
            <w:vAlign w:val="center"/>
            <w:hideMark/>
          </w:tcPr>
          <w:p w14:paraId="14EF2825"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5E3C0D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D6A218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6B94B93D"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27</w:t>
            </w:r>
          </w:p>
        </w:tc>
      </w:tr>
      <w:tr w:rsidR="001C15E4" w:rsidRPr="007B7FF4" w14:paraId="44BA6585"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064E1CBE"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7DB16502" w14:textId="77777777" w:rsidR="001C15E4" w:rsidRPr="007B7FF4" w:rsidRDefault="001C15E4" w:rsidP="001C15E4">
            <w:pP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xml:space="preserve">Gépészeti ismeretek </w:t>
            </w:r>
          </w:p>
        </w:tc>
        <w:tc>
          <w:tcPr>
            <w:tcW w:w="670" w:type="dxa"/>
            <w:tcBorders>
              <w:top w:val="nil"/>
              <w:left w:val="nil"/>
              <w:bottom w:val="single" w:sz="8" w:space="0" w:color="000000"/>
              <w:right w:val="single" w:sz="8" w:space="0" w:color="000000"/>
            </w:tcBorders>
            <w:shd w:val="clear" w:color="000000" w:fill="FFFFFF"/>
            <w:vAlign w:val="center"/>
            <w:hideMark/>
          </w:tcPr>
          <w:p w14:paraId="197D0294"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108</w:t>
            </w:r>
          </w:p>
        </w:tc>
        <w:tc>
          <w:tcPr>
            <w:tcW w:w="849" w:type="dxa"/>
            <w:tcBorders>
              <w:top w:val="nil"/>
              <w:left w:val="nil"/>
              <w:bottom w:val="single" w:sz="8" w:space="0" w:color="000000"/>
              <w:right w:val="single" w:sz="8" w:space="0" w:color="000000"/>
            </w:tcBorders>
            <w:shd w:val="clear" w:color="000000" w:fill="FFFFFF"/>
            <w:vAlign w:val="center"/>
            <w:hideMark/>
          </w:tcPr>
          <w:p w14:paraId="6BD89D30"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701327D5"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108</w:t>
            </w:r>
          </w:p>
        </w:tc>
        <w:tc>
          <w:tcPr>
            <w:tcW w:w="960" w:type="dxa"/>
            <w:tcBorders>
              <w:top w:val="nil"/>
              <w:left w:val="nil"/>
              <w:bottom w:val="single" w:sz="8" w:space="0" w:color="000000"/>
              <w:right w:val="single" w:sz="8" w:space="0" w:color="000000"/>
            </w:tcBorders>
            <w:shd w:val="clear" w:color="000000" w:fill="FFFFFF"/>
            <w:vAlign w:val="center"/>
            <w:hideMark/>
          </w:tcPr>
          <w:p w14:paraId="29EBF7B6"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5C8AD928"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55B9BDC7"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51B26ADC"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108</w:t>
            </w:r>
          </w:p>
        </w:tc>
      </w:tr>
      <w:tr w:rsidR="001C15E4" w:rsidRPr="007B7FF4" w14:paraId="5C83FCA4"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3DD572DD"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40A45011"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Fémek alakítása </w:t>
            </w:r>
          </w:p>
        </w:tc>
        <w:tc>
          <w:tcPr>
            <w:tcW w:w="670" w:type="dxa"/>
            <w:tcBorders>
              <w:top w:val="nil"/>
              <w:left w:val="nil"/>
              <w:bottom w:val="single" w:sz="8" w:space="0" w:color="000000"/>
              <w:right w:val="single" w:sz="8" w:space="0" w:color="000000"/>
            </w:tcBorders>
            <w:shd w:val="clear" w:color="auto" w:fill="auto"/>
            <w:vAlign w:val="center"/>
            <w:hideMark/>
          </w:tcPr>
          <w:p w14:paraId="7AA0767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36</w:t>
            </w:r>
          </w:p>
        </w:tc>
        <w:tc>
          <w:tcPr>
            <w:tcW w:w="849" w:type="dxa"/>
            <w:tcBorders>
              <w:top w:val="nil"/>
              <w:left w:val="nil"/>
              <w:bottom w:val="single" w:sz="8" w:space="0" w:color="000000"/>
              <w:right w:val="single" w:sz="8" w:space="0" w:color="000000"/>
            </w:tcBorders>
            <w:shd w:val="clear" w:color="auto" w:fill="auto"/>
            <w:vAlign w:val="center"/>
            <w:hideMark/>
          </w:tcPr>
          <w:p w14:paraId="78ED885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4B94A55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36</w:t>
            </w:r>
          </w:p>
        </w:tc>
        <w:tc>
          <w:tcPr>
            <w:tcW w:w="960" w:type="dxa"/>
            <w:tcBorders>
              <w:top w:val="nil"/>
              <w:left w:val="nil"/>
              <w:bottom w:val="single" w:sz="8" w:space="0" w:color="000000"/>
              <w:right w:val="single" w:sz="8" w:space="0" w:color="000000"/>
            </w:tcBorders>
            <w:shd w:val="clear" w:color="auto" w:fill="auto"/>
            <w:vAlign w:val="center"/>
            <w:hideMark/>
          </w:tcPr>
          <w:p w14:paraId="20988AF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718300D"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5F8220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6B3E9FC3"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36</w:t>
            </w:r>
          </w:p>
        </w:tc>
      </w:tr>
      <w:tr w:rsidR="001C15E4" w:rsidRPr="007B7FF4" w14:paraId="7802B0F2" w14:textId="77777777" w:rsidTr="001C15E4">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4E8002B5"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1FF4BF82"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Hegesztés, forrasztás, ragasztás </w:t>
            </w:r>
          </w:p>
        </w:tc>
        <w:tc>
          <w:tcPr>
            <w:tcW w:w="670" w:type="dxa"/>
            <w:tcBorders>
              <w:top w:val="nil"/>
              <w:left w:val="nil"/>
              <w:bottom w:val="single" w:sz="8" w:space="0" w:color="000000"/>
              <w:right w:val="single" w:sz="8" w:space="0" w:color="000000"/>
            </w:tcBorders>
            <w:shd w:val="clear" w:color="auto" w:fill="auto"/>
            <w:vAlign w:val="center"/>
            <w:hideMark/>
          </w:tcPr>
          <w:p w14:paraId="0B63AB55"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36</w:t>
            </w:r>
          </w:p>
        </w:tc>
        <w:tc>
          <w:tcPr>
            <w:tcW w:w="849" w:type="dxa"/>
            <w:tcBorders>
              <w:top w:val="nil"/>
              <w:left w:val="nil"/>
              <w:bottom w:val="single" w:sz="8" w:space="0" w:color="000000"/>
              <w:right w:val="single" w:sz="8" w:space="0" w:color="000000"/>
            </w:tcBorders>
            <w:shd w:val="clear" w:color="auto" w:fill="auto"/>
            <w:vAlign w:val="center"/>
            <w:hideMark/>
          </w:tcPr>
          <w:p w14:paraId="09B08BD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54F14DC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36</w:t>
            </w:r>
          </w:p>
        </w:tc>
        <w:tc>
          <w:tcPr>
            <w:tcW w:w="960" w:type="dxa"/>
            <w:tcBorders>
              <w:top w:val="nil"/>
              <w:left w:val="nil"/>
              <w:bottom w:val="single" w:sz="8" w:space="0" w:color="000000"/>
              <w:right w:val="single" w:sz="8" w:space="0" w:color="000000"/>
            </w:tcBorders>
            <w:shd w:val="clear" w:color="auto" w:fill="auto"/>
            <w:vAlign w:val="center"/>
            <w:hideMark/>
          </w:tcPr>
          <w:p w14:paraId="4842D97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79D66D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C7F6AA5"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3F2B37A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36</w:t>
            </w:r>
          </w:p>
        </w:tc>
      </w:tr>
      <w:tr w:rsidR="001C15E4" w:rsidRPr="007B7FF4" w14:paraId="46280944"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1A4B255C"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4FE4EE32"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Szegecselés, csavarozás </w:t>
            </w:r>
          </w:p>
        </w:tc>
        <w:tc>
          <w:tcPr>
            <w:tcW w:w="670" w:type="dxa"/>
            <w:tcBorders>
              <w:top w:val="nil"/>
              <w:left w:val="nil"/>
              <w:bottom w:val="single" w:sz="8" w:space="0" w:color="000000"/>
              <w:right w:val="single" w:sz="8" w:space="0" w:color="000000"/>
            </w:tcBorders>
            <w:shd w:val="clear" w:color="auto" w:fill="auto"/>
            <w:vAlign w:val="center"/>
            <w:hideMark/>
          </w:tcPr>
          <w:p w14:paraId="1C92E1B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18</w:t>
            </w:r>
          </w:p>
        </w:tc>
        <w:tc>
          <w:tcPr>
            <w:tcW w:w="849" w:type="dxa"/>
            <w:tcBorders>
              <w:top w:val="nil"/>
              <w:left w:val="nil"/>
              <w:bottom w:val="single" w:sz="8" w:space="0" w:color="000000"/>
              <w:right w:val="single" w:sz="8" w:space="0" w:color="000000"/>
            </w:tcBorders>
            <w:shd w:val="clear" w:color="auto" w:fill="auto"/>
            <w:vAlign w:val="center"/>
            <w:hideMark/>
          </w:tcPr>
          <w:p w14:paraId="49E9CC0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2944D1E8"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18</w:t>
            </w:r>
          </w:p>
        </w:tc>
        <w:tc>
          <w:tcPr>
            <w:tcW w:w="960" w:type="dxa"/>
            <w:tcBorders>
              <w:top w:val="nil"/>
              <w:left w:val="nil"/>
              <w:bottom w:val="single" w:sz="8" w:space="0" w:color="000000"/>
              <w:right w:val="single" w:sz="8" w:space="0" w:color="000000"/>
            </w:tcBorders>
            <w:shd w:val="clear" w:color="auto" w:fill="auto"/>
            <w:vAlign w:val="center"/>
            <w:hideMark/>
          </w:tcPr>
          <w:p w14:paraId="50356EF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CEE2690"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74A2453"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02605EF8"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18</w:t>
            </w:r>
          </w:p>
        </w:tc>
      </w:tr>
      <w:tr w:rsidR="001C15E4" w:rsidRPr="007B7FF4" w14:paraId="75C6581E"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08F83FE3"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36B7AB33"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Felületvédelem </w:t>
            </w:r>
          </w:p>
        </w:tc>
        <w:tc>
          <w:tcPr>
            <w:tcW w:w="670" w:type="dxa"/>
            <w:tcBorders>
              <w:top w:val="nil"/>
              <w:left w:val="nil"/>
              <w:bottom w:val="single" w:sz="8" w:space="0" w:color="000000"/>
              <w:right w:val="single" w:sz="8" w:space="0" w:color="000000"/>
            </w:tcBorders>
            <w:shd w:val="clear" w:color="auto" w:fill="auto"/>
            <w:vAlign w:val="center"/>
            <w:hideMark/>
          </w:tcPr>
          <w:p w14:paraId="3F2FA52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18</w:t>
            </w:r>
          </w:p>
        </w:tc>
        <w:tc>
          <w:tcPr>
            <w:tcW w:w="849" w:type="dxa"/>
            <w:tcBorders>
              <w:top w:val="nil"/>
              <w:left w:val="nil"/>
              <w:bottom w:val="single" w:sz="8" w:space="0" w:color="000000"/>
              <w:right w:val="single" w:sz="8" w:space="0" w:color="000000"/>
            </w:tcBorders>
            <w:shd w:val="clear" w:color="auto" w:fill="auto"/>
            <w:vAlign w:val="center"/>
            <w:hideMark/>
          </w:tcPr>
          <w:p w14:paraId="21DFE35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2522864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18</w:t>
            </w:r>
          </w:p>
        </w:tc>
        <w:tc>
          <w:tcPr>
            <w:tcW w:w="960" w:type="dxa"/>
            <w:tcBorders>
              <w:top w:val="nil"/>
              <w:left w:val="nil"/>
              <w:bottom w:val="single" w:sz="8" w:space="0" w:color="000000"/>
              <w:right w:val="single" w:sz="8" w:space="0" w:color="000000"/>
            </w:tcBorders>
            <w:shd w:val="clear" w:color="auto" w:fill="auto"/>
            <w:vAlign w:val="center"/>
            <w:hideMark/>
          </w:tcPr>
          <w:p w14:paraId="3887538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3A9C18D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170DB4D"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3199D67D"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18</w:t>
            </w:r>
          </w:p>
        </w:tc>
      </w:tr>
      <w:tr w:rsidR="001C15E4" w:rsidRPr="007B7FF4" w14:paraId="266A8F28"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552F6784"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16A30D18" w14:textId="77777777" w:rsidR="001C15E4" w:rsidRPr="007B7FF4" w:rsidRDefault="001C15E4" w:rsidP="001C15E4">
            <w:pP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xml:space="preserve">Műszaki rajz </w:t>
            </w:r>
          </w:p>
        </w:tc>
        <w:tc>
          <w:tcPr>
            <w:tcW w:w="670" w:type="dxa"/>
            <w:tcBorders>
              <w:top w:val="nil"/>
              <w:left w:val="nil"/>
              <w:bottom w:val="single" w:sz="8" w:space="0" w:color="000000"/>
              <w:right w:val="single" w:sz="8" w:space="0" w:color="000000"/>
            </w:tcBorders>
            <w:shd w:val="clear" w:color="000000" w:fill="FFFFFF"/>
            <w:vAlign w:val="center"/>
            <w:hideMark/>
          </w:tcPr>
          <w:p w14:paraId="083A18E8"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72</w:t>
            </w:r>
          </w:p>
        </w:tc>
        <w:tc>
          <w:tcPr>
            <w:tcW w:w="849" w:type="dxa"/>
            <w:tcBorders>
              <w:top w:val="nil"/>
              <w:left w:val="nil"/>
              <w:bottom w:val="single" w:sz="8" w:space="0" w:color="000000"/>
              <w:right w:val="single" w:sz="8" w:space="0" w:color="000000"/>
            </w:tcBorders>
            <w:shd w:val="clear" w:color="000000" w:fill="FFFFFF"/>
            <w:vAlign w:val="center"/>
            <w:hideMark/>
          </w:tcPr>
          <w:p w14:paraId="37DA1ED3"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45DD5460"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72</w:t>
            </w:r>
          </w:p>
        </w:tc>
        <w:tc>
          <w:tcPr>
            <w:tcW w:w="960" w:type="dxa"/>
            <w:tcBorders>
              <w:top w:val="nil"/>
              <w:left w:val="nil"/>
              <w:bottom w:val="single" w:sz="8" w:space="0" w:color="000000"/>
              <w:right w:val="single" w:sz="8" w:space="0" w:color="000000"/>
            </w:tcBorders>
            <w:shd w:val="clear" w:color="000000" w:fill="FFFFFF"/>
            <w:vAlign w:val="center"/>
            <w:hideMark/>
          </w:tcPr>
          <w:p w14:paraId="56FACAE7"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6E46EC90"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31EE38B0"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1B0192D4"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72</w:t>
            </w:r>
          </w:p>
        </w:tc>
      </w:tr>
      <w:tr w:rsidR="001C15E4" w:rsidRPr="007B7FF4" w14:paraId="25E62C8E" w14:textId="77777777" w:rsidTr="001C15E4">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6102B796"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4049EF53"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Műszaki rajz olvasása, készítése </w:t>
            </w:r>
          </w:p>
        </w:tc>
        <w:tc>
          <w:tcPr>
            <w:tcW w:w="670" w:type="dxa"/>
            <w:tcBorders>
              <w:top w:val="nil"/>
              <w:left w:val="nil"/>
              <w:bottom w:val="single" w:sz="8" w:space="0" w:color="000000"/>
              <w:right w:val="single" w:sz="8" w:space="0" w:color="000000"/>
            </w:tcBorders>
            <w:shd w:val="clear" w:color="auto" w:fill="auto"/>
            <w:vAlign w:val="center"/>
            <w:hideMark/>
          </w:tcPr>
          <w:p w14:paraId="6F6F2A53"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72</w:t>
            </w:r>
          </w:p>
        </w:tc>
        <w:tc>
          <w:tcPr>
            <w:tcW w:w="849" w:type="dxa"/>
            <w:tcBorders>
              <w:top w:val="nil"/>
              <w:left w:val="nil"/>
              <w:bottom w:val="single" w:sz="8" w:space="0" w:color="000000"/>
              <w:right w:val="single" w:sz="8" w:space="0" w:color="000000"/>
            </w:tcBorders>
            <w:shd w:val="clear" w:color="auto" w:fill="auto"/>
            <w:vAlign w:val="center"/>
            <w:hideMark/>
          </w:tcPr>
          <w:p w14:paraId="16B7B6EE"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20F176D8"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72</w:t>
            </w:r>
          </w:p>
        </w:tc>
        <w:tc>
          <w:tcPr>
            <w:tcW w:w="960" w:type="dxa"/>
            <w:tcBorders>
              <w:top w:val="nil"/>
              <w:left w:val="nil"/>
              <w:bottom w:val="single" w:sz="8" w:space="0" w:color="000000"/>
              <w:right w:val="single" w:sz="8" w:space="0" w:color="000000"/>
            </w:tcBorders>
            <w:shd w:val="clear" w:color="auto" w:fill="auto"/>
            <w:vAlign w:val="center"/>
            <w:hideMark/>
          </w:tcPr>
          <w:p w14:paraId="6A6900A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94AEBB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A42D980"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619ED88B"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72</w:t>
            </w:r>
          </w:p>
        </w:tc>
      </w:tr>
      <w:tr w:rsidR="001C15E4" w:rsidRPr="007B7FF4" w14:paraId="5122819E"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0A48182F"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0AD47953" w14:textId="77777777" w:rsidR="001C15E4" w:rsidRPr="007B7FF4" w:rsidRDefault="001C15E4" w:rsidP="001C15E4">
            <w:pP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xml:space="preserve">Mérés és anyagvizsgálat  </w:t>
            </w:r>
          </w:p>
        </w:tc>
        <w:tc>
          <w:tcPr>
            <w:tcW w:w="670" w:type="dxa"/>
            <w:tcBorders>
              <w:top w:val="nil"/>
              <w:left w:val="nil"/>
              <w:bottom w:val="single" w:sz="8" w:space="0" w:color="000000"/>
              <w:right w:val="single" w:sz="8" w:space="0" w:color="000000"/>
            </w:tcBorders>
            <w:shd w:val="clear" w:color="000000" w:fill="FFFFFF"/>
            <w:vAlign w:val="center"/>
            <w:hideMark/>
          </w:tcPr>
          <w:p w14:paraId="143F2C1D" w14:textId="77777777" w:rsidR="001C15E4" w:rsidRPr="007B7FF4" w:rsidRDefault="001C15E4" w:rsidP="001C15E4">
            <w:pPr>
              <w:jc w:val="center"/>
              <w:rPr>
                <w:rFonts w:ascii="Times New Roman" w:eastAsia="Times New Roman" w:hAnsi="Times New Roman" w:cs="Times New Roman"/>
                <w:b/>
                <w:bCs/>
                <w:sz w:val="18"/>
                <w:szCs w:val="18"/>
                <w:lang w:eastAsia="hu-HU"/>
              </w:rPr>
            </w:pPr>
            <w:r w:rsidRPr="007B7FF4">
              <w:rPr>
                <w:rFonts w:ascii="Times New Roman" w:eastAsia="Times New Roman" w:hAnsi="Times New Roman" w:cs="Times New Roman"/>
                <w:b/>
                <w:bCs/>
                <w:sz w:val="18"/>
                <w:szCs w:val="18"/>
                <w:lang w:eastAsia="hu-HU"/>
              </w:rPr>
              <w:t>36</w:t>
            </w:r>
          </w:p>
        </w:tc>
        <w:tc>
          <w:tcPr>
            <w:tcW w:w="849" w:type="dxa"/>
            <w:tcBorders>
              <w:top w:val="nil"/>
              <w:left w:val="nil"/>
              <w:bottom w:val="single" w:sz="8" w:space="0" w:color="000000"/>
              <w:right w:val="single" w:sz="8" w:space="0" w:color="000000"/>
            </w:tcBorders>
            <w:shd w:val="clear" w:color="000000" w:fill="FFFFFF"/>
            <w:vAlign w:val="center"/>
            <w:hideMark/>
          </w:tcPr>
          <w:p w14:paraId="568C0889" w14:textId="77777777" w:rsidR="001C15E4" w:rsidRPr="007B7FF4" w:rsidRDefault="001C15E4" w:rsidP="001C15E4">
            <w:pPr>
              <w:jc w:val="center"/>
              <w:rPr>
                <w:rFonts w:ascii="Times New Roman" w:eastAsia="Times New Roman" w:hAnsi="Times New Roman" w:cs="Times New Roman"/>
                <w:b/>
                <w:bCs/>
                <w:sz w:val="18"/>
                <w:szCs w:val="18"/>
                <w:lang w:eastAsia="hu-HU"/>
              </w:rPr>
            </w:pPr>
            <w:r w:rsidRPr="007B7FF4">
              <w:rPr>
                <w:rFonts w:ascii="Times New Roman" w:eastAsia="Times New Roman" w:hAnsi="Times New Roman" w:cs="Times New Roman"/>
                <w:b/>
                <w:bCs/>
                <w:sz w:val="18"/>
                <w:szCs w:val="18"/>
                <w:lang w:eastAsia="hu-HU"/>
              </w:rPr>
              <w:t>72</w:t>
            </w:r>
          </w:p>
        </w:tc>
        <w:tc>
          <w:tcPr>
            <w:tcW w:w="770" w:type="dxa"/>
            <w:tcBorders>
              <w:top w:val="nil"/>
              <w:left w:val="nil"/>
              <w:bottom w:val="single" w:sz="8" w:space="0" w:color="000000"/>
              <w:right w:val="single" w:sz="8" w:space="0" w:color="000000"/>
            </w:tcBorders>
            <w:shd w:val="clear" w:color="000000" w:fill="FFFFFF"/>
            <w:vAlign w:val="center"/>
            <w:hideMark/>
          </w:tcPr>
          <w:p w14:paraId="55304BDB"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108</w:t>
            </w:r>
          </w:p>
        </w:tc>
        <w:tc>
          <w:tcPr>
            <w:tcW w:w="960" w:type="dxa"/>
            <w:tcBorders>
              <w:top w:val="nil"/>
              <w:left w:val="nil"/>
              <w:bottom w:val="single" w:sz="8" w:space="0" w:color="000000"/>
              <w:right w:val="single" w:sz="8" w:space="0" w:color="000000"/>
            </w:tcBorders>
            <w:shd w:val="clear" w:color="000000" w:fill="FFFFFF"/>
            <w:vAlign w:val="center"/>
            <w:hideMark/>
          </w:tcPr>
          <w:p w14:paraId="38DAF377"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42BAED14"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1825F1BC"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02B76822"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108</w:t>
            </w:r>
          </w:p>
        </w:tc>
      </w:tr>
      <w:tr w:rsidR="001C15E4" w:rsidRPr="007B7FF4" w14:paraId="56EFEEF8"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33D37D1E"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5373B5E6"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Gépészeti mérések </w:t>
            </w:r>
          </w:p>
        </w:tc>
        <w:tc>
          <w:tcPr>
            <w:tcW w:w="670" w:type="dxa"/>
            <w:tcBorders>
              <w:top w:val="nil"/>
              <w:left w:val="nil"/>
              <w:bottom w:val="single" w:sz="8" w:space="0" w:color="000000"/>
              <w:right w:val="single" w:sz="8" w:space="0" w:color="000000"/>
            </w:tcBorders>
            <w:shd w:val="clear" w:color="auto" w:fill="auto"/>
            <w:vAlign w:val="center"/>
            <w:hideMark/>
          </w:tcPr>
          <w:p w14:paraId="191615C5"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18</w:t>
            </w:r>
          </w:p>
        </w:tc>
        <w:tc>
          <w:tcPr>
            <w:tcW w:w="849" w:type="dxa"/>
            <w:tcBorders>
              <w:top w:val="nil"/>
              <w:left w:val="nil"/>
              <w:bottom w:val="single" w:sz="8" w:space="0" w:color="000000"/>
              <w:right w:val="single" w:sz="8" w:space="0" w:color="000000"/>
            </w:tcBorders>
            <w:shd w:val="clear" w:color="auto" w:fill="auto"/>
            <w:vAlign w:val="center"/>
            <w:hideMark/>
          </w:tcPr>
          <w:p w14:paraId="7F4DD88A"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50</w:t>
            </w:r>
          </w:p>
        </w:tc>
        <w:tc>
          <w:tcPr>
            <w:tcW w:w="770" w:type="dxa"/>
            <w:tcBorders>
              <w:top w:val="nil"/>
              <w:left w:val="nil"/>
              <w:bottom w:val="single" w:sz="8" w:space="0" w:color="000000"/>
              <w:right w:val="single" w:sz="8" w:space="0" w:color="000000"/>
            </w:tcBorders>
            <w:shd w:val="clear" w:color="000000" w:fill="FFFFFF"/>
            <w:vAlign w:val="center"/>
            <w:hideMark/>
          </w:tcPr>
          <w:p w14:paraId="68792C4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68</w:t>
            </w:r>
          </w:p>
        </w:tc>
        <w:tc>
          <w:tcPr>
            <w:tcW w:w="960" w:type="dxa"/>
            <w:tcBorders>
              <w:top w:val="nil"/>
              <w:left w:val="nil"/>
              <w:bottom w:val="single" w:sz="8" w:space="0" w:color="000000"/>
              <w:right w:val="single" w:sz="8" w:space="0" w:color="000000"/>
            </w:tcBorders>
            <w:shd w:val="clear" w:color="auto" w:fill="auto"/>
            <w:vAlign w:val="center"/>
            <w:hideMark/>
          </w:tcPr>
          <w:p w14:paraId="0BA398D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E2B918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879BF15"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41A44B7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68</w:t>
            </w:r>
          </w:p>
        </w:tc>
      </w:tr>
      <w:tr w:rsidR="001C15E4" w:rsidRPr="007B7FF4" w14:paraId="6063C0FA" w14:textId="77777777" w:rsidTr="001C15E4">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4DAF78A9"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5FB4B9B1"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Roncsolásos anyagvizsgálati eljárások </w:t>
            </w:r>
          </w:p>
        </w:tc>
        <w:tc>
          <w:tcPr>
            <w:tcW w:w="670" w:type="dxa"/>
            <w:tcBorders>
              <w:top w:val="nil"/>
              <w:left w:val="nil"/>
              <w:bottom w:val="single" w:sz="8" w:space="0" w:color="000000"/>
              <w:right w:val="single" w:sz="8" w:space="0" w:color="000000"/>
            </w:tcBorders>
            <w:shd w:val="clear" w:color="auto" w:fill="auto"/>
            <w:vAlign w:val="center"/>
            <w:hideMark/>
          </w:tcPr>
          <w:p w14:paraId="3344B463"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10</w:t>
            </w:r>
          </w:p>
        </w:tc>
        <w:tc>
          <w:tcPr>
            <w:tcW w:w="849" w:type="dxa"/>
            <w:tcBorders>
              <w:top w:val="nil"/>
              <w:left w:val="nil"/>
              <w:bottom w:val="single" w:sz="8" w:space="0" w:color="000000"/>
              <w:right w:val="single" w:sz="8" w:space="0" w:color="000000"/>
            </w:tcBorders>
            <w:shd w:val="clear" w:color="auto" w:fill="auto"/>
            <w:vAlign w:val="center"/>
            <w:hideMark/>
          </w:tcPr>
          <w:p w14:paraId="6DC901D2"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17</w:t>
            </w:r>
          </w:p>
        </w:tc>
        <w:tc>
          <w:tcPr>
            <w:tcW w:w="770" w:type="dxa"/>
            <w:tcBorders>
              <w:top w:val="nil"/>
              <w:left w:val="nil"/>
              <w:bottom w:val="single" w:sz="8" w:space="0" w:color="000000"/>
              <w:right w:val="single" w:sz="8" w:space="0" w:color="000000"/>
            </w:tcBorders>
            <w:shd w:val="clear" w:color="000000" w:fill="FFFFFF"/>
            <w:vAlign w:val="center"/>
            <w:hideMark/>
          </w:tcPr>
          <w:p w14:paraId="5357B68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27</w:t>
            </w:r>
          </w:p>
        </w:tc>
        <w:tc>
          <w:tcPr>
            <w:tcW w:w="960" w:type="dxa"/>
            <w:tcBorders>
              <w:top w:val="nil"/>
              <w:left w:val="nil"/>
              <w:bottom w:val="single" w:sz="8" w:space="0" w:color="000000"/>
              <w:right w:val="single" w:sz="8" w:space="0" w:color="000000"/>
            </w:tcBorders>
            <w:shd w:val="clear" w:color="auto" w:fill="auto"/>
            <w:vAlign w:val="center"/>
            <w:hideMark/>
          </w:tcPr>
          <w:p w14:paraId="6702EA0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5D81DB3"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EF8471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15CC79A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27</w:t>
            </w:r>
          </w:p>
        </w:tc>
      </w:tr>
      <w:tr w:rsidR="001C15E4" w:rsidRPr="007B7FF4" w14:paraId="20D11671" w14:textId="77777777" w:rsidTr="001C15E4">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6DEF1155"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0778D3E8" w14:textId="77777777" w:rsidR="001C15E4" w:rsidRPr="007B7FF4" w:rsidRDefault="001C15E4" w:rsidP="001C15E4">
            <w:pPr>
              <w:rPr>
                <w:rFonts w:ascii="Times New Roman" w:eastAsia="Times New Roman" w:hAnsi="Times New Roman" w:cs="Times New Roman"/>
                <w:color w:val="000000"/>
                <w:sz w:val="18"/>
                <w:szCs w:val="18"/>
                <w:lang w:eastAsia="hu-HU"/>
              </w:rPr>
            </w:pPr>
            <w:proofErr w:type="spellStart"/>
            <w:r w:rsidRPr="007B7FF4">
              <w:rPr>
                <w:rFonts w:ascii="Times New Roman" w:eastAsia="Times New Roman" w:hAnsi="Times New Roman" w:cs="Times New Roman"/>
                <w:color w:val="000000"/>
                <w:sz w:val="18"/>
                <w:szCs w:val="18"/>
                <w:lang w:eastAsia="hu-HU"/>
              </w:rPr>
              <w:t>Roncsolásmentes</w:t>
            </w:r>
            <w:proofErr w:type="spellEnd"/>
            <w:r w:rsidRPr="007B7FF4">
              <w:rPr>
                <w:rFonts w:ascii="Times New Roman" w:eastAsia="Times New Roman" w:hAnsi="Times New Roman" w:cs="Times New Roman"/>
                <w:color w:val="000000"/>
                <w:sz w:val="18"/>
                <w:szCs w:val="18"/>
                <w:lang w:eastAsia="hu-HU"/>
              </w:rPr>
              <w:t xml:space="preserve"> anyagvizsgálati eljárások </w:t>
            </w:r>
          </w:p>
        </w:tc>
        <w:tc>
          <w:tcPr>
            <w:tcW w:w="670" w:type="dxa"/>
            <w:tcBorders>
              <w:top w:val="nil"/>
              <w:left w:val="nil"/>
              <w:bottom w:val="single" w:sz="8" w:space="0" w:color="000000"/>
              <w:right w:val="single" w:sz="8" w:space="0" w:color="000000"/>
            </w:tcBorders>
            <w:shd w:val="clear" w:color="auto" w:fill="auto"/>
            <w:vAlign w:val="center"/>
            <w:hideMark/>
          </w:tcPr>
          <w:p w14:paraId="41661FA8"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8</w:t>
            </w:r>
          </w:p>
        </w:tc>
        <w:tc>
          <w:tcPr>
            <w:tcW w:w="849" w:type="dxa"/>
            <w:tcBorders>
              <w:top w:val="nil"/>
              <w:left w:val="nil"/>
              <w:bottom w:val="single" w:sz="8" w:space="0" w:color="000000"/>
              <w:right w:val="single" w:sz="8" w:space="0" w:color="000000"/>
            </w:tcBorders>
            <w:shd w:val="clear" w:color="auto" w:fill="auto"/>
            <w:vAlign w:val="center"/>
            <w:hideMark/>
          </w:tcPr>
          <w:p w14:paraId="05D9489A"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5</w:t>
            </w:r>
          </w:p>
        </w:tc>
        <w:tc>
          <w:tcPr>
            <w:tcW w:w="770" w:type="dxa"/>
            <w:tcBorders>
              <w:top w:val="nil"/>
              <w:left w:val="nil"/>
              <w:bottom w:val="single" w:sz="8" w:space="0" w:color="000000"/>
              <w:right w:val="single" w:sz="8" w:space="0" w:color="000000"/>
            </w:tcBorders>
            <w:shd w:val="clear" w:color="000000" w:fill="FFFFFF"/>
            <w:vAlign w:val="center"/>
            <w:hideMark/>
          </w:tcPr>
          <w:p w14:paraId="7BC2E3E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13</w:t>
            </w:r>
          </w:p>
        </w:tc>
        <w:tc>
          <w:tcPr>
            <w:tcW w:w="960" w:type="dxa"/>
            <w:tcBorders>
              <w:top w:val="nil"/>
              <w:left w:val="nil"/>
              <w:bottom w:val="single" w:sz="8" w:space="0" w:color="000000"/>
              <w:right w:val="single" w:sz="8" w:space="0" w:color="000000"/>
            </w:tcBorders>
            <w:shd w:val="clear" w:color="auto" w:fill="auto"/>
            <w:vAlign w:val="center"/>
            <w:hideMark/>
          </w:tcPr>
          <w:p w14:paraId="7EAD27D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3DD918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624098E"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5F8F8AE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13</w:t>
            </w:r>
          </w:p>
        </w:tc>
      </w:tr>
      <w:tr w:rsidR="001C15E4" w:rsidRPr="007B7FF4" w14:paraId="1B180BA1" w14:textId="77777777" w:rsidTr="003B40A3">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1056A1F4"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4" w:space="0" w:color="auto"/>
              <w:right w:val="single" w:sz="8" w:space="0" w:color="000000"/>
            </w:tcBorders>
            <w:shd w:val="clear" w:color="auto" w:fill="auto"/>
            <w:vAlign w:val="center"/>
            <w:hideMark/>
          </w:tcPr>
          <w:p w14:paraId="668FCA41" w14:textId="77777777" w:rsidR="001C15E4" w:rsidRPr="007B7FF4" w:rsidRDefault="001C15E4" w:rsidP="001C15E4">
            <w:pP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xml:space="preserve">Gépészeti gyakorlatok </w:t>
            </w:r>
          </w:p>
        </w:tc>
        <w:tc>
          <w:tcPr>
            <w:tcW w:w="670" w:type="dxa"/>
            <w:tcBorders>
              <w:top w:val="nil"/>
              <w:left w:val="nil"/>
              <w:bottom w:val="single" w:sz="4" w:space="0" w:color="auto"/>
              <w:right w:val="single" w:sz="8" w:space="0" w:color="000000"/>
            </w:tcBorders>
            <w:shd w:val="clear" w:color="000000" w:fill="FFFFFF"/>
            <w:vAlign w:val="center"/>
            <w:hideMark/>
          </w:tcPr>
          <w:p w14:paraId="354F1DCB" w14:textId="77777777" w:rsidR="001C15E4" w:rsidRPr="007B7FF4" w:rsidRDefault="001C15E4" w:rsidP="001C15E4">
            <w:pPr>
              <w:jc w:val="center"/>
              <w:rPr>
                <w:rFonts w:ascii="Times New Roman" w:eastAsia="Times New Roman" w:hAnsi="Times New Roman" w:cs="Times New Roman"/>
                <w:b/>
                <w:bCs/>
                <w:sz w:val="18"/>
                <w:szCs w:val="18"/>
                <w:lang w:eastAsia="hu-HU"/>
              </w:rPr>
            </w:pPr>
            <w:r w:rsidRPr="007B7FF4">
              <w:rPr>
                <w:rFonts w:ascii="Times New Roman" w:eastAsia="Times New Roman" w:hAnsi="Times New Roman" w:cs="Times New Roman"/>
                <w:b/>
                <w:bCs/>
                <w:sz w:val="18"/>
                <w:szCs w:val="18"/>
                <w:lang w:eastAsia="hu-HU"/>
              </w:rPr>
              <w:t>0</w:t>
            </w:r>
          </w:p>
        </w:tc>
        <w:tc>
          <w:tcPr>
            <w:tcW w:w="849" w:type="dxa"/>
            <w:tcBorders>
              <w:top w:val="nil"/>
              <w:left w:val="nil"/>
              <w:bottom w:val="single" w:sz="4" w:space="0" w:color="auto"/>
              <w:right w:val="single" w:sz="8" w:space="0" w:color="000000"/>
            </w:tcBorders>
            <w:shd w:val="clear" w:color="000000" w:fill="FFFFFF"/>
            <w:vAlign w:val="center"/>
            <w:hideMark/>
          </w:tcPr>
          <w:p w14:paraId="3736CA17" w14:textId="77777777" w:rsidR="001C15E4" w:rsidRPr="007B7FF4" w:rsidRDefault="001C15E4" w:rsidP="001C15E4">
            <w:pPr>
              <w:jc w:val="center"/>
              <w:rPr>
                <w:rFonts w:ascii="Times New Roman" w:eastAsia="Times New Roman" w:hAnsi="Times New Roman" w:cs="Times New Roman"/>
                <w:b/>
                <w:bCs/>
                <w:sz w:val="18"/>
                <w:szCs w:val="18"/>
                <w:lang w:eastAsia="hu-HU"/>
              </w:rPr>
            </w:pPr>
            <w:r w:rsidRPr="007B7FF4">
              <w:rPr>
                <w:rFonts w:ascii="Times New Roman" w:eastAsia="Times New Roman" w:hAnsi="Times New Roman" w:cs="Times New Roman"/>
                <w:b/>
                <w:bCs/>
                <w:sz w:val="18"/>
                <w:szCs w:val="18"/>
                <w:lang w:eastAsia="hu-HU"/>
              </w:rPr>
              <w:t>126</w:t>
            </w:r>
          </w:p>
        </w:tc>
        <w:tc>
          <w:tcPr>
            <w:tcW w:w="770" w:type="dxa"/>
            <w:tcBorders>
              <w:top w:val="nil"/>
              <w:left w:val="nil"/>
              <w:bottom w:val="single" w:sz="4" w:space="0" w:color="auto"/>
              <w:right w:val="single" w:sz="8" w:space="0" w:color="000000"/>
            </w:tcBorders>
            <w:shd w:val="clear" w:color="000000" w:fill="FFFFFF"/>
            <w:vAlign w:val="center"/>
            <w:hideMark/>
          </w:tcPr>
          <w:p w14:paraId="4BF3A9E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126</w:t>
            </w:r>
          </w:p>
        </w:tc>
        <w:tc>
          <w:tcPr>
            <w:tcW w:w="960" w:type="dxa"/>
            <w:tcBorders>
              <w:top w:val="nil"/>
              <w:left w:val="nil"/>
              <w:bottom w:val="single" w:sz="4" w:space="0" w:color="auto"/>
              <w:right w:val="single" w:sz="8" w:space="0" w:color="000000"/>
            </w:tcBorders>
            <w:shd w:val="clear" w:color="000000" w:fill="FFFFFF"/>
            <w:vAlign w:val="center"/>
            <w:hideMark/>
          </w:tcPr>
          <w:p w14:paraId="5DCAAD35"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4" w:space="0" w:color="auto"/>
              <w:right w:val="single" w:sz="8" w:space="0" w:color="000000"/>
            </w:tcBorders>
            <w:shd w:val="clear" w:color="000000" w:fill="FFFFFF"/>
            <w:vAlign w:val="center"/>
            <w:hideMark/>
          </w:tcPr>
          <w:p w14:paraId="4363A85D"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613ED704"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42CBAF7C"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126</w:t>
            </w:r>
          </w:p>
        </w:tc>
      </w:tr>
      <w:tr w:rsidR="001C15E4" w:rsidRPr="007B7FF4" w14:paraId="5787FFA5" w14:textId="77777777" w:rsidTr="003B40A3">
        <w:trPr>
          <w:trHeight w:val="480"/>
        </w:trPr>
        <w:tc>
          <w:tcPr>
            <w:tcW w:w="1843" w:type="dxa"/>
            <w:vMerge/>
            <w:tcBorders>
              <w:top w:val="nil"/>
              <w:left w:val="single" w:sz="8" w:space="0" w:color="000000"/>
              <w:bottom w:val="single" w:sz="8" w:space="0" w:color="000000"/>
              <w:right w:val="single" w:sz="4" w:space="0" w:color="auto"/>
            </w:tcBorders>
            <w:vAlign w:val="center"/>
            <w:hideMark/>
          </w:tcPr>
          <w:p w14:paraId="0482E254"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164E4"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Hegesztési, forrasztási, ragasztási </w:t>
            </w:r>
            <w:proofErr w:type="spellStart"/>
            <w:r w:rsidRPr="007B7FF4">
              <w:rPr>
                <w:rFonts w:ascii="Times New Roman" w:eastAsia="Times New Roman" w:hAnsi="Times New Roman" w:cs="Times New Roman"/>
                <w:color w:val="000000"/>
                <w:sz w:val="18"/>
                <w:szCs w:val="18"/>
                <w:lang w:eastAsia="hu-HU"/>
              </w:rPr>
              <w:t>gyakor-</w:t>
            </w:r>
            <w:proofErr w:type="spellEnd"/>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F85764"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0</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3D8BFE"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90</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30621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96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F1B5D"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99BE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vMerge w:val="restart"/>
            <w:tcBorders>
              <w:top w:val="nil"/>
              <w:left w:val="single" w:sz="4" w:space="0" w:color="auto"/>
              <w:bottom w:val="single" w:sz="8" w:space="0" w:color="000000"/>
              <w:right w:val="single" w:sz="8" w:space="0" w:color="000000"/>
            </w:tcBorders>
            <w:shd w:val="clear" w:color="auto" w:fill="auto"/>
            <w:vAlign w:val="center"/>
            <w:hideMark/>
          </w:tcPr>
          <w:p w14:paraId="411F7E1B"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vMerge w:val="restart"/>
            <w:tcBorders>
              <w:top w:val="nil"/>
              <w:left w:val="single" w:sz="8" w:space="0" w:color="000000"/>
              <w:bottom w:val="single" w:sz="8" w:space="0" w:color="000000"/>
              <w:right w:val="single" w:sz="8" w:space="0" w:color="000000"/>
            </w:tcBorders>
            <w:shd w:val="clear" w:color="000000" w:fill="D9D9D9"/>
            <w:vAlign w:val="center"/>
            <w:hideMark/>
          </w:tcPr>
          <w:p w14:paraId="7035B5A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96</w:t>
            </w:r>
          </w:p>
        </w:tc>
      </w:tr>
      <w:tr w:rsidR="001C15E4" w:rsidRPr="007B7FF4" w14:paraId="6CBA6502" w14:textId="77777777" w:rsidTr="003B40A3">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17674D90"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single" w:sz="4" w:space="0" w:color="auto"/>
              <w:left w:val="nil"/>
              <w:bottom w:val="single" w:sz="8" w:space="0" w:color="000000"/>
              <w:right w:val="single" w:sz="8" w:space="0" w:color="000000"/>
            </w:tcBorders>
            <w:shd w:val="clear" w:color="auto" w:fill="auto"/>
            <w:vAlign w:val="center"/>
            <w:hideMark/>
          </w:tcPr>
          <w:p w14:paraId="71174103"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lat </w:t>
            </w:r>
          </w:p>
        </w:tc>
        <w:tc>
          <w:tcPr>
            <w:tcW w:w="670" w:type="dxa"/>
            <w:vMerge/>
            <w:tcBorders>
              <w:top w:val="single" w:sz="4" w:space="0" w:color="auto"/>
              <w:left w:val="single" w:sz="8" w:space="0" w:color="000000"/>
              <w:bottom w:val="single" w:sz="8" w:space="0" w:color="000000"/>
              <w:right w:val="single" w:sz="8" w:space="0" w:color="000000"/>
            </w:tcBorders>
            <w:vAlign w:val="center"/>
            <w:hideMark/>
          </w:tcPr>
          <w:p w14:paraId="2425F6AB"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849" w:type="dxa"/>
            <w:vMerge/>
            <w:tcBorders>
              <w:top w:val="single" w:sz="4" w:space="0" w:color="auto"/>
              <w:left w:val="single" w:sz="8" w:space="0" w:color="000000"/>
              <w:bottom w:val="single" w:sz="8" w:space="0" w:color="000000"/>
              <w:right w:val="single" w:sz="8" w:space="0" w:color="000000"/>
            </w:tcBorders>
            <w:vAlign w:val="center"/>
            <w:hideMark/>
          </w:tcPr>
          <w:p w14:paraId="5F74CB39" w14:textId="77777777" w:rsidR="001C15E4" w:rsidRPr="007B7FF4" w:rsidRDefault="001C15E4" w:rsidP="001C15E4">
            <w:pPr>
              <w:rPr>
                <w:rFonts w:ascii="Times New Roman" w:eastAsia="Times New Roman" w:hAnsi="Times New Roman" w:cs="Times New Roman"/>
                <w:color w:val="FF0000"/>
                <w:sz w:val="18"/>
                <w:szCs w:val="18"/>
                <w:lang w:eastAsia="hu-HU"/>
              </w:rPr>
            </w:pPr>
          </w:p>
        </w:tc>
        <w:tc>
          <w:tcPr>
            <w:tcW w:w="770" w:type="dxa"/>
            <w:vMerge/>
            <w:tcBorders>
              <w:top w:val="single" w:sz="4" w:space="0" w:color="auto"/>
              <w:left w:val="single" w:sz="8" w:space="0" w:color="000000"/>
              <w:bottom w:val="single" w:sz="8" w:space="0" w:color="000000"/>
              <w:right w:val="single" w:sz="8" w:space="0" w:color="000000"/>
            </w:tcBorders>
            <w:vAlign w:val="center"/>
            <w:hideMark/>
          </w:tcPr>
          <w:p w14:paraId="1EA52007"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960" w:type="dxa"/>
            <w:tcBorders>
              <w:top w:val="single" w:sz="4" w:space="0" w:color="auto"/>
              <w:left w:val="nil"/>
              <w:bottom w:val="single" w:sz="8" w:space="0" w:color="000000"/>
              <w:right w:val="single" w:sz="8" w:space="0" w:color="000000"/>
            </w:tcBorders>
            <w:shd w:val="clear" w:color="auto" w:fill="auto"/>
            <w:vAlign w:val="center"/>
            <w:hideMark/>
          </w:tcPr>
          <w:p w14:paraId="3FCA699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single" w:sz="4" w:space="0" w:color="auto"/>
              <w:left w:val="nil"/>
              <w:bottom w:val="single" w:sz="8" w:space="0" w:color="000000"/>
              <w:right w:val="single" w:sz="8" w:space="0" w:color="000000"/>
            </w:tcBorders>
            <w:shd w:val="clear" w:color="auto" w:fill="auto"/>
            <w:vAlign w:val="center"/>
            <w:hideMark/>
          </w:tcPr>
          <w:p w14:paraId="534260E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vMerge/>
            <w:tcBorders>
              <w:top w:val="nil"/>
              <w:left w:val="single" w:sz="8" w:space="0" w:color="000000"/>
              <w:bottom w:val="single" w:sz="8" w:space="0" w:color="000000"/>
              <w:right w:val="single" w:sz="8" w:space="0" w:color="000000"/>
            </w:tcBorders>
            <w:vAlign w:val="center"/>
            <w:hideMark/>
          </w:tcPr>
          <w:p w14:paraId="348D93CE"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960" w:type="dxa"/>
            <w:vMerge/>
            <w:tcBorders>
              <w:top w:val="nil"/>
              <w:left w:val="single" w:sz="8" w:space="0" w:color="000000"/>
              <w:bottom w:val="single" w:sz="8" w:space="0" w:color="000000"/>
              <w:right w:val="single" w:sz="8" w:space="0" w:color="000000"/>
            </w:tcBorders>
            <w:vAlign w:val="center"/>
            <w:hideMark/>
          </w:tcPr>
          <w:p w14:paraId="366C1DA7" w14:textId="77777777" w:rsidR="001C15E4" w:rsidRPr="007B7FF4" w:rsidRDefault="001C15E4" w:rsidP="001C15E4">
            <w:pPr>
              <w:rPr>
                <w:rFonts w:ascii="Times New Roman" w:eastAsia="Times New Roman" w:hAnsi="Times New Roman" w:cs="Times New Roman"/>
                <w:color w:val="000000"/>
                <w:sz w:val="18"/>
                <w:szCs w:val="18"/>
                <w:lang w:eastAsia="hu-HU"/>
              </w:rPr>
            </w:pPr>
          </w:p>
        </w:tc>
      </w:tr>
      <w:tr w:rsidR="001C15E4" w:rsidRPr="007B7FF4" w14:paraId="7B1FE661" w14:textId="77777777" w:rsidTr="001C15E4">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45C1F9A8"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3D938CA8"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Szegecs-, csavarkötések készítése </w:t>
            </w:r>
          </w:p>
        </w:tc>
        <w:tc>
          <w:tcPr>
            <w:tcW w:w="670" w:type="dxa"/>
            <w:tcBorders>
              <w:top w:val="nil"/>
              <w:left w:val="nil"/>
              <w:bottom w:val="single" w:sz="8" w:space="0" w:color="000000"/>
              <w:right w:val="single" w:sz="8" w:space="0" w:color="000000"/>
            </w:tcBorders>
            <w:shd w:val="clear" w:color="auto" w:fill="auto"/>
            <w:vAlign w:val="center"/>
            <w:hideMark/>
          </w:tcPr>
          <w:p w14:paraId="6087CEB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849" w:type="dxa"/>
            <w:tcBorders>
              <w:top w:val="nil"/>
              <w:left w:val="nil"/>
              <w:bottom w:val="single" w:sz="8" w:space="0" w:color="000000"/>
              <w:right w:val="single" w:sz="8" w:space="0" w:color="000000"/>
            </w:tcBorders>
            <w:shd w:val="clear" w:color="auto" w:fill="auto"/>
            <w:vAlign w:val="center"/>
            <w:hideMark/>
          </w:tcPr>
          <w:p w14:paraId="55121979"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18</w:t>
            </w:r>
          </w:p>
        </w:tc>
        <w:tc>
          <w:tcPr>
            <w:tcW w:w="770" w:type="dxa"/>
            <w:tcBorders>
              <w:top w:val="nil"/>
              <w:left w:val="nil"/>
              <w:bottom w:val="single" w:sz="8" w:space="0" w:color="000000"/>
              <w:right w:val="single" w:sz="8" w:space="0" w:color="000000"/>
            </w:tcBorders>
            <w:shd w:val="clear" w:color="auto" w:fill="auto"/>
            <w:vAlign w:val="center"/>
            <w:hideMark/>
          </w:tcPr>
          <w:p w14:paraId="32680C60"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24</w:t>
            </w:r>
          </w:p>
        </w:tc>
        <w:tc>
          <w:tcPr>
            <w:tcW w:w="960" w:type="dxa"/>
            <w:tcBorders>
              <w:top w:val="nil"/>
              <w:left w:val="nil"/>
              <w:bottom w:val="single" w:sz="8" w:space="0" w:color="000000"/>
              <w:right w:val="single" w:sz="8" w:space="0" w:color="000000"/>
            </w:tcBorders>
            <w:shd w:val="clear" w:color="auto" w:fill="auto"/>
            <w:vAlign w:val="center"/>
            <w:hideMark/>
          </w:tcPr>
          <w:p w14:paraId="5CAF9B6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7E9F17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4E2739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3E7A767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24</w:t>
            </w:r>
          </w:p>
        </w:tc>
      </w:tr>
      <w:tr w:rsidR="001C15E4" w:rsidRPr="007B7FF4" w14:paraId="27FC7823" w14:textId="77777777" w:rsidTr="001C15E4">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11D6230F"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5F0BA7D3"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Felületvédelmi bevonatok készítése </w:t>
            </w:r>
          </w:p>
        </w:tc>
        <w:tc>
          <w:tcPr>
            <w:tcW w:w="670" w:type="dxa"/>
            <w:tcBorders>
              <w:top w:val="nil"/>
              <w:left w:val="nil"/>
              <w:bottom w:val="single" w:sz="8" w:space="0" w:color="000000"/>
              <w:right w:val="single" w:sz="8" w:space="0" w:color="000000"/>
            </w:tcBorders>
            <w:shd w:val="clear" w:color="auto" w:fill="auto"/>
            <w:vAlign w:val="center"/>
            <w:hideMark/>
          </w:tcPr>
          <w:p w14:paraId="5D323E6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849" w:type="dxa"/>
            <w:tcBorders>
              <w:top w:val="nil"/>
              <w:left w:val="nil"/>
              <w:bottom w:val="single" w:sz="8" w:space="0" w:color="000000"/>
              <w:right w:val="single" w:sz="8" w:space="0" w:color="000000"/>
            </w:tcBorders>
            <w:shd w:val="clear" w:color="auto" w:fill="auto"/>
            <w:vAlign w:val="center"/>
            <w:hideMark/>
          </w:tcPr>
          <w:p w14:paraId="6B905C04"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18</w:t>
            </w:r>
          </w:p>
        </w:tc>
        <w:tc>
          <w:tcPr>
            <w:tcW w:w="770" w:type="dxa"/>
            <w:tcBorders>
              <w:top w:val="nil"/>
              <w:left w:val="nil"/>
              <w:bottom w:val="single" w:sz="8" w:space="0" w:color="000000"/>
              <w:right w:val="single" w:sz="8" w:space="0" w:color="000000"/>
            </w:tcBorders>
            <w:shd w:val="clear" w:color="auto" w:fill="auto"/>
            <w:vAlign w:val="center"/>
            <w:hideMark/>
          </w:tcPr>
          <w:p w14:paraId="1C26EF8E"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24</w:t>
            </w:r>
          </w:p>
        </w:tc>
        <w:tc>
          <w:tcPr>
            <w:tcW w:w="960" w:type="dxa"/>
            <w:tcBorders>
              <w:top w:val="nil"/>
              <w:left w:val="nil"/>
              <w:bottom w:val="single" w:sz="8" w:space="0" w:color="000000"/>
              <w:right w:val="single" w:sz="8" w:space="0" w:color="000000"/>
            </w:tcBorders>
            <w:shd w:val="clear" w:color="auto" w:fill="auto"/>
            <w:vAlign w:val="center"/>
            <w:hideMark/>
          </w:tcPr>
          <w:p w14:paraId="1CC0D5DB"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CD9000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1BE32C1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D9D9D9"/>
            <w:vAlign w:val="center"/>
            <w:hideMark/>
          </w:tcPr>
          <w:p w14:paraId="751E56F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24</w:t>
            </w:r>
          </w:p>
        </w:tc>
      </w:tr>
      <w:tr w:rsidR="001C15E4" w:rsidRPr="007B7FF4" w14:paraId="528324EB"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1B99A82A"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70D517BD" w14:textId="77777777" w:rsidR="001C15E4" w:rsidRPr="007B7FF4" w:rsidRDefault="001C15E4" w:rsidP="001C15E4">
            <w:pPr>
              <w:rPr>
                <w:rFonts w:ascii="Times New Roman" w:eastAsia="Times New Roman" w:hAnsi="Times New Roman" w:cs="Times New Roman"/>
                <w:b/>
                <w:bCs/>
                <w:color w:val="000000"/>
                <w:sz w:val="18"/>
                <w:szCs w:val="18"/>
                <w:lang w:eastAsia="hu-HU"/>
              </w:rPr>
            </w:pPr>
            <w:proofErr w:type="spellStart"/>
            <w:r w:rsidRPr="007B7FF4">
              <w:rPr>
                <w:rFonts w:ascii="Times New Roman" w:eastAsia="Times New Roman" w:hAnsi="Times New Roman" w:cs="Times New Roman"/>
                <w:b/>
                <w:bCs/>
                <w:color w:val="000000"/>
                <w:sz w:val="18"/>
                <w:szCs w:val="18"/>
                <w:lang w:eastAsia="hu-HU"/>
              </w:rPr>
              <w:t>CAD-rajzolás</w:t>
            </w:r>
            <w:proofErr w:type="spellEnd"/>
            <w:r w:rsidRPr="007B7FF4">
              <w:rPr>
                <w:rFonts w:ascii="Times New Roman" w:eastAsia="Times New Roman" w:hAnsi="Times New Roman" w:cs="Times New Roman"/>
                <w:b/>
                <w:bCs/>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000000" w:fill="FFFFFF"/>
            <w:vAlign w:val="center"/>
            <w:hideMark/>
          </w:tcPr>
          <w:p w14:paraId="39FCAE9D"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849" w:type="dxa"/>
            <w:tcBorders>
              <w:top w:val="nil"/>
              <w:left w:val="nil"/>
              <w:bottom w:val="single" w:sz="8" w:space="0" w:color="000000"/>
              <w:right w:val="single" w:sz="8" w:space="0" w:color="000000"/>
            </w:tcBorders>
            <w:shd w:val="clear" w:color="000000" w:fill="FFFFFF"/>
            <w:vAlign w:val="center"/>
            <w:hideMark/>
          </w:tcPr>
          <w:p w14:paraId="2DC387BD"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413B3B2C"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1859D4D6"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FFFFFF"/>
            <w:vAlign w:val="center"/>
            <w:hideMark/>
          </w:tcPr>
          <w:p w14:paraId="4946E504"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3FCCAB09"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D9D9D9"/>
            <w:vAlign w:val="center"/>
            <w:hideMark/>
          </w:tcPr>
          <w:p w14:paraId="29CA5748"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62</w:t>
            </w:r>
          </w:p>
        </w:tc>
      </w:tr>
      <w:tr w:rsidR="001C15E4" w:rsidRPr="007B7FF4" w14:paraId="2FE21029"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0C2C3B51"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17EC5424" w14:textId="77777777" w:rsidR="001C15E4" w:rsidRPr="007B7FF4" w:rsidRDefault="001C15E4" w:rsidP="001C15E4">
            <w:pPr>
              <w:rPr>
                <w:rFonts w:ascii="Times New Roman" w:eastAsia="Times New Roman" w:hAnsi="Times New Roman" w:cs="Times New Roman"/>
                <w:color w:val="000000"/>
                <w:sz w:val="18"/>
                <w:szCs w:val="18"/>
                <w:lang w:eastAsia="hu-HU"/>
              </w:rPr>
            </w:pPr>
            <w:proofErr w:type="spellStart"/>
            <w:r w:rsidRPr="007B7FF4">
              <w:rPr>
                <w:rFonts w:ascii="Times New Roman" w:eastAsia="Times New Roman" w:hAnsi="Times New Roman" w:cs="Times New Roman"/>
                <w:color w:val="000000"/>
                <w:sz w:val="18"/>
                <w:szCs w:val="18"/>
                <w:lang w:eastAsia="hu-HU"/>
              </w:rPr>
              <w:t>CAD-rajzolás</w:t>
            </w:r>
            <w:proofErr w:type="spellEnd"/>
            <w:r w:rsidRPr="007B7FF4">
              <w:rPr>
                <w:rFonts w:ascii="Times New Roman" w:eastAsia="Times New Roman" w:hAnsi="Times New Roman" w:cs="Times New Roman"/>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auto" w:fill="auto"/>
            <w:vAlign w:val="center"/>
            <w:hideMark/>
          </w:tcPr>
          <w:p w14:paraId="6064A80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849" w:type="dxa"/>
            <w:tcBorders>
              <w:top w:val="nil"/>
              <w:left w:val="nil"/>
              <w:bottom w:val="single" w:sz="8" w:space="0" w:color="000000"/>
              <w:right w:val="single" w:sz="8" w:space="0" w:color="000000"/>
            </w:tcBorders>
            <w:shd w:val="clear" w:color="auto" w:fill="auto"/>
            <w:vAlign w:val="center"/>
            <w:hideMark/>
          </w:tcPr>
          <w:p w14:paraId="108E917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486F97A3"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7C192965"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62</w:t>
            </w:r>
          </w:p>
        </w:tc>
        <w:tc>
          <w:tcPr>
            <w:tcW w:w="960" w:type="dxa"/>
            <w:tcBorders>
              <w:top w:val="nil"/>
              <w:left w:val="nil"/>
              <w:bottom w:val="single" w:sz="8" w:space="0" w:color="000000"/>
              <w:right w:val="single" w:sz="8" w:space="0" w:color="000000"/>
            </w:tcBorders>
            <w:shd w:val="clear" w:color="auto" w:fill="auto"/>
            <w:vAlign w:val="center"/>
            <w:hideMark/>
          </w:tcPr>
          <w:p w14:paraId="6C55F815"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391B292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D9D9D9"/>
            <w:vAlign w:val="center"/>
            <w:hideMark/>
          </w:tcPr>
          <w:p w14:paraId="620689D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62</w:t>
            </w:r>
          </w:p>
        </w:tc>
      </w:tr>
      <w:tr w:rsidR="001C15E4" w:rsidRPr="007B7FF4" w14:paraId="3143C4E0" w14:textId="77777777" w:rsidTr="001C15E4">
        <w:trPr>
          <w:trHeight w:val="468"/>
        </w:trPr>
        <w:tc>
          <w:tcPr>
            <w:tcW w:w="1843" w:type="dxa"/>
            <w:vMerge/>
            <w:tcBorders>
              <w:top w:val="nil"/>
              <w:left w:val="single" w:sz="8" w:space="0" w:color="000000"/>
              <w:bottom w:val="single" w:sz="8" w:space="0" w:color="000000"/>
              <w:right w:val="single" w:sz="8" w:space="0" w:color="000000"/>
            </w:tcBorders>
            <w:vAlign w:val="center"/>
            <w:hideMark/>
          </w:tcPr>
          <w:p w14:paraId="0E92CAB1"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000000" w:fill="BFBFBF"/>
            <w:vAlign w:val="center"/>
            <w:hideMark/>
          </w:tcPr>
          <w:p w14:paraId="30769AF4" w14:textId="77777777" w:rsidR="001C15E4" w:rsidRPr="007B7FF4" w:rsidRDefault="001C15E4" w:rsidP="001C15E4">
            <w:pP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xml:space="preserve">Tanulási terület </w:t>
            </w:r>
            <w:proofErr w:type="spellStart"/>
            <w:r w:rsidRPr="007B7FF4">
              <w:rPr>
                <w:rFonts w:ascii="Times New Roman" w:eastAsia="Times New Roman" w:hAnsi="Times New Roman" w:cs="Times New Roman"/>
                <w:b/>
                <w:bCs/>
                <w:color w:val="000000"/>
                <w:sz w:val="18"/>
                <w:szCs w:val="18"/>
                <w:lang w:eastAsia="hu-HU"/>
              </w:rPr>
              <w:t>összóraszáma</w:t>
            </w:r>
            <w:proofErr w:type="spellEnd"/>
            <w:r w:rsidRPr="007B7FF4">
              <w:rPr>
                <w:rFonts w:ascii="Times New Roman" w:eastAsia="Times New Roman" w:hAnsi="Times New Roman" w:cs="Times New Roman"/>
                <w:b/>
                <w:bCs/>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000000" w:fill="BFBFBF"/>
            <w:vAlign w:val="center"/>
            <w:hideMark/>
          </w:tcPr>
          <w:p w14:paraId="51235463"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288</w:t>
            </w:r>
          </w:p>
        </w:tc>
        <w:tc>
          <w:tcPr>
            <w:tcW w:w="849" w:type="dxa"/>
            <w:tcBorders>
              <w:top w:val="nil"/>
              <w:left w:val="nil"/>
              <w:bottom w:val="single" w:sz="8" w:space="0" w:color="000000"/>
              <w:right w:val="single" w:sz="8" w:space="0" w:color="000000"/>
            </w:tcBorders>
            <w:shd w:val="clear" w:color="000000" w:fill="BFBFBF"/>
            <w:vAlign w:val="center"/>
            <w:hideMark/>
          </w:tcPr>
          <w:p w14:paraId="53693A52"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198</w:t>
            </w:r>
          </w:p>
        </w:tc>
        <w:tc>
          <w:tcPr>
            <w:tcW w:w="770" w:type="dxa"/>
            <w:tcBorders>
              <w:top w:val="nil"/>
              <w:left w:val="nil"/>
              <w:bottom w:val="single" w:sz="8" w:space="0" w:color="000000"/>
              <w:right w:val="single" w:sz="8" w:space="0" w:color="000000"/>
            </w:tcBorders>
            <w:shd w:val="clear" w:color="000000" w:fill="BFBFBF"/>
            <w:vAlign w:val="center"/>
            <w:hideMark/>
          </w:tcPr>
          <w:p w14:paraId="06EF4C43"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486</w:t>
            </w:r>
          </w:p>
        </w:tc>
        <w:tc>
          <w:tcPr>
            <w:tcW w:w="960" w:type="dxa"/>
            <w:tcBorders>
              <w:top w:val="nil"/>
              <w:left w:val="nil"/>
              <w:bottom w:val="single" w:sz="8" w:space="0" w:color="000000"/>
              <w:right w:val="single" w:sz="8" w:space="0" w:color="000000"/>
            </w:tcBorders>
            <w:shd w:val="clear" w:color="000000" w:fill="BFBFBF"/>
            <w:vAlign w:val="center"/>
            <w:hideMark/>
          </w:tcPr>
          <w:p w14:paraId="254D4C1B"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BFBFBF"/>
            <w:vAlign w:val="center"/>
            <w:hideMark/>
          </w:tcPr>
          <w:p w14:paraId="216D7044"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BFBFBF"/>
            <w:vAlign w:val="center"/>
            <w:hideMark/>
          </w:tcPr>
          <w:p w14:paraId="7E78ACFA"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BFBFBF"/>
            <w:vAlign w:val="center"/>
            <w:hideMark/>
          </w:tcPr>
          <w:p w14:paraId="7690EF93"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548</w:t>
            </w:r>
          </w:p>
        </w:tc>
      </w:tr>
      <w:tr w:rsidR="001C15E4" w:rsidRPr="007B7FF4" w14:paraId="5F7E93EB" w14:textId="77777777" w:rsidTr="001C15E4">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E4A390"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Gépelemek szerelési feladatai</w:t>
            </w:r>
          </w:p>
        </w:tc>
        <w:tc>
          <w:tcPr>
            <w:tcW w:w="1741" w:type="dxa"/>
            <w:tcBorders>
              <w:top w:val="nil"/>
              <w:left w:val="nil"/>
              <w:bottom w:val="single" w:sz="8" w:space="0" w:color="000000"/>
              <w:right w:val="single" w:sz="8" w:space="0" w:color="000000"/>
            </w:tcBorders>
            <w:shd w:val="clear" w:color="auto" w:fill="auto"/>
            <w:vAlign w:val="center"/>
            <w:hideMark/>
          </w:tcPr>
          <w:p w14:paraId="51638B27" w14:textId="77777777" w:rsidR="001C15E4" w:rsidRPr="007B7FF4" w:rsidRDefault="001C15E4" w:rsidP="001C15E4">
            <w:pP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xml:space="preserve">Gépelemek </w:t>
            </w:r>
          </w:p>
        </w:tc>
        <w:tc>
          <w:tcPr>
            <w:tcW w:w="670" w:type="dxa"/>
            <w:tcBorders>
              <w:top w:val="nil"/>
              <w:left w:val="nil"/>
              <w:bottom w:val="single" w:sz="8" w:space="0" w:color="000000"/>
              <w:right w:val="single" w:sz="8" w:space="0" w:color="000000"/>
            </w:tcBorders>
            <w:shd w:val="clear" w:color="000000" w:fill="FFFFFF"/>
            <w:vAlign w:val="center"/>
            <w:hideMark/>
          </w:tcPr>
          <w:p w14:paraId="72DE27B7"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54</w:t>
            </w:r>
          </w:p>
        </w:tc>
        <w:tc>
          <w:tcPr>
            <w:tcW w:w="849" w:type="dxa"/>
            <w:tcBorders>
              <w:top w:val="nil"/>
              <w:left w:val="nil"/>
              <w:bottom w:val="single" w:sz="8" w:space="0" w:color="000000"/>
              <w:right w:val="single" w:sz="8" w:space="0" w:color="000000"/>
            </w:tcBorders>
            <w:shd w:val="clear" w:color="000000" w:fill="FFFFFF"/>
            <w:vAlign w:val="center"/>
            <w:hideMark/>
          </w:tcPr>
          <w:p w14:paraId="4FA67B6F"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108</w:t>
            </w:r>
          </w:p>
        </w:tc>
        <w:tc>
          <w:tcPr>
            <w:tcW w:w="770" w:type="dxa"/>
            <w:tcBorders>
              <w:top w:val="nil"/>
              <w:left w:val="nil"/>
              <w:bottom w:val="single" w:sz="8" w:space="0" w:color="000000"/>
              <w:right w:val="single" w:sz="8" w:space="0" w:color="000000"/>
            </w:tcBorders>
            <w:shd w:val="clear" w:color="000000" w:fill="FFFFFF"/>
            <w:vAlign w:val="center"/>
            <w:hideMark/>
          </w:tcPr>
          <w:p w14:paraId="40DA3727"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162</w:t>
            </w:r>
          </w:p>
        </w:tc>
        <w:tc>
          <w:tcPr>
            <w:tcW w:w="960" w:type="dxa"/>
            <w:tcBorders>
              <w:top w:val="nil"/>
              <w:left w:val="nil"/>
              <w:bottom w:val="single" w:sz="8" w:space="0" w:color="000000"/>
              <w:right w:val="single" w:sz="8" w:space="0" w:color="000000"/>
            </w:tcBorders>
            <w:shd w:val="clear" w:color="000000" w:fill="FFFFFF"/>
            <w:vAlign w:val="center"/>
            <w:hideMark/>
          </w:tcPr>
          <w:p w14:paraId="0E82A73E"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FFFFFF"/>
            <w:vAlign w:val="center"/>
            <w:hideMark/>
          </w:tcPr>
          <w:p w14:paraId="4556A15B"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277903DD"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BFBFBF"/>
            <w:vAlign w:val="center"/>
            <w:hideMark/>
          </w:tcPr>
          <w:p w14:paraId="68960D06"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224</w:t>
            </w:r>
          </w:p>
        </w:tc>
      </w:tr>
      <w:tr w:rsidR="001C15E4" w:rsidRPr="007B7FF4" w14:paraId="7B5C7E17"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15FD7810"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37F3C18C"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Hajtások </w:t>
            </w:r>
          </w:p>
        </w:tc>
        <w:tc>
          <w:tcPr>
            <w:tcW w:w="670" w:type="dxa"/>
            <w:tcBorders>
              <w:top w:val="nil"/>
              <w:left w:val="nil"/>
              <w:bottom w:val="single" w:sz="8" w:space="0" w:color="000000"/>
              <w:right w:val="single" w:sz="8" w:space="0" w:color="000000"/>
            </w:tcBorders>
            <w:shd w:val="clear" w:color="auto" w:fill="auto"/>
            <w:vAlign w:val="center"/>
            <w:hideMark/>
          </w:tcPr>
          <w:p w14:paraId="1D54F97E"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36</w:t>
            </w:r>
          </w:p>
        </w:tc>
        <w:tc>
          <w:tcPr>
            <w:tcW w:w="849" w:type="dxa"/>
            <w:tcBorders>
              <w:top w:val="nil"/>
              <w:left w:val="nil"/>
              <w:bottom w:val="single" w:sz="8" w:space="0" w:color="000000"/>
              <w:right w:val="single" w:sz="8" w:space="0" w:color="000000"/>
            </w:tcBorders>
            <w:shd w:val="clear" w:color="auto" w:fill="auto"/>
            <w:vAlign w:val="center"/>
            <w:hideMark/>
          </w:tcPr>
          <w:p w14:paraId="5FF4243F"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36</w:t>
            </w:r>
          </w:p>
        </w:tc>
        <w:tc>
          <w:tcPr>
            <w:tcW w:w="770" w:type="dxa"/>
            <w:tcBorders>
              <w:top w:val="nil"/>
              <w:left w:val="nil"/>
              <w:bottom w:val="single" w:sz="8" w:space="0" w:color="000000"/>
              <w:right w:val="single" w:sz="8" w:space="0" w:color="000000"/>
            </w:tcBorders>
            <w:shd w:val="clear" w:color="auto" w:fill="auto"/>
            <w:vAlign w:val="center"/>
            <w:hideMark/>
          </w:tcPr>
          <w:p w14:paraId="341F7E0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72</w:t>
            </w:r>
          </w:p>
        </w:tc>
        <w:tc>
          <w:tcPr>
            <w:tcW w:w="960" w:type="dxa"/>
            <w:tcBorders>
              <w:top w:val="nil"/>
              <w:left w:val="nil"/>
              <w:bottom w:val="single" w:sz="8" w:space="0" w:color="000000"/>
              <w:right w:val="single" w:sz="8" w:space="0" w:color="000000"/>
            </w:tcBorders>
            <w:shd w:val="clear" w:color="auto" w:fill="auto"/>
            <w:vAlign w:val="center"/>
            <w:hideMark/>
          </w:tcPr>
          <w:p w14:paraId="3733612F"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16</w:t>
            </w:r>
          </w:p>
        </w:tc>
        <w:tc>
          <w:tcPr>
            <w:tcW w:w="960" w:type="dxa"/>
            <w:tcBorders>
              <w:top w:val="nil"/>
              <w:left w:val="nil"/>
              <w:bottom w:val="single" w:sz="8" w:space="0" w:color="000000"/>
              <w:right w:val="single" w:sz="8" w:space="0" w:color="000000"/>
            </w:tcBorders>
            <w:shd w:val="clear" w:color="auto" w:fill="auto"/>
            <w:vAlign w:val="center"/>
            <w:hideMark/>
          </w:tcPr>
          <w:p w14:paraId="4924253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0AB459FE"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16</w:t>
            </w:r>
          </w:p>
        </w:tc>
        <w:tc>
          <w:tcPr>
            <w:tcW w:w="960" w:type="dxa"/>
            <w:tcBorders>
              <w:top w:val="nil"/>
              <w:left w:val="nil"/>
              <w:bottom w:val="single" w:sz="8" w:space="0" w:color="000000"/>
              <w:right w:val="single" w:sz="8" w:space="0" w:color="000000"/>
            </w:tcBorders>
            <w:shd w:val="clear" w:color="000000" w:fill="D9D9D9"/>
            <w:vAlign w:val="center"/>
            <w:hideMark/>
          </w:tcPr>
          <w:p w14:paraId="43ED22C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88</w:t>
            </w:r>
          </w:p>
        </w:tc>
      </w:tr>
      <w:tr w:rsidR="001C15E4" w:rsidRPr="007B7FF4" w14:paraId="01E09D6B"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265E28F9"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0556B29A"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Hidraulikus rendszerek </w:t>
            </w:r>
          </w:p>
        </w:tc>
        <w:tc>
          <w:tcPr>
            <w:tcW w:w="670" w:type="dxa"/>
            <w:tcBorders>
              <w:top w:val="nil"/>
              <w:left w:val="nil"/>
              <w:bottom w:val="single" w:sz="8" w:space="0" w:color="000000"/>
              <w:right w:val="single" w:sz="8" w:space="0" w:color="000000"/>
            </w:tcBorders>
            <w:shd w:val="clear" w:color="auto" w:fill="auto"/>
            <w:vAlign w:val="center"/>
            <w:hideMark/>
          </w:tcPr>
          <w:p w14:paraId="6A0E5EC3"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18</w:t>
            </w:r>
          </w:p>
        </w:tc>
        <w:tc>
          <w:tcPr>
            <w:tcW w:w="849" w:type="dxa"/>
            <w:tcBorders>
              <w:top w:val="nil"/>
              <w:left w:val="nil"/>
              <w:bottom w:val="single" w:sz="8" w:space="0" w:color="000000"/>
              <w:right w:val="single" w:sz="8" w:space="0" w:color="000000"/>
            </w:tcBorders>
            <w:shd w:val="clear" w:color="auto" w:fill="auto"/>
            <w:vAlign w:val="center"/>
            <w:hideMark/>
          </w:tcPr>
          <w:p w14:paraId="44564E1C"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36</w:t>
            </w:r>
          </w:p>
        </w:tc>
        <w:tc>
          <w:tcPr>
            <w:tcW w:w="770" w:type="dxa"/>
            <w:tcBorders>
              <w:top w:val="nil"/>
              <w:left w:val="nil"/>
              <w:bottom w:val="single" w:sz="8" w:space="0" w:color="000000"/>
              <w:right w:val="single" w:sz="8" w:space="0" w:color="000000"/>
            </w:tcBorders>
            <w:shd w:val="clear" w:color="auto" w:fill="auto"/>
            <w:vAlign w:val="center"/>
            <w:hideMark/>
          </w:tcPr>
          <w:p w14:paraId="3DFF57E5"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54</w:t>
            </w:r>
          </w:p>
        </w:tc>
        <w:tc>
          <w:tcPr>
            <w:tcW w:w="960" w:type="dxa"/>
            <w:tcBorders>
              <w:top w:val="nil"/>
              <w:left w:val="nil"/>
              <w:bottom w:val="single" w:sz="8" w:space="0" w:color="000000"/>
              <w:right w:val="single" w:sz="8" w:space="0" w:color="000000"/>
            </w:tcBorders>
            <w:shd w:val="clear" w:color="auto" w:fill="auto"/>
            <w:vAlign w:val="center"/>
            <w:hideMark/>
          </w:tcPr>
          <w:p w14:paraId="07DBD039"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15</w:t>
            </w:r>
          </w:p>
        </w:tc>
        <w:tc>
          <w:tcPr>
            <w:tcW w:w="960" w:type="dxa"/>
            <w:tcBorders>
              <w:top w:val="nil"/>
              <w:left w:val="nil"/>
              <w:bottom w:val="single" w:sz="8" w:space="0" w:color="000000"/>
              <w:right w:val="single" w:sz="8" w:space="0" w:color="000000"/>
            </w:tcBorders>
            <w:shd w:val="clear" w:color="auto" w:fill="auto"/>
            <w:vAlign w:val="center"/>
            <w:hideMark/>
          </w:tcPr>
          <w:p w14:paraId="16CFE0FE"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3FF7324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15</w:t>
            </w:r>
          </w:p>
        </w:tc>
        <w:tc>
          <w:tcPr>
            <w:tcW w:w="960" w:type="dxa"/>
            <w:tcBorders>
              <w:top w:val="nil"/>
              <w:left w:val="nil"/>
              <w:bottom w:val="single" w:sz="8" w:space="0" w:color="000000"/>
              <w:right w:val="single" w:sz="8" w:space="0" w:color="000000"/>
            </w:tcBorders>
            <w:shd w:val="clear" w:color="000000" w:fill="D9D9D9"/>
            <w:vAlign w:val="center"/>
            <w:hideMark/>
          </w:tcPr>
          <w:p w14:paraId="0950F55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69</w:t>
            </w:r>
          </w:p>
        </w:tc>
      </w:tr>
      <w:tr w:rsidR="001C15E4" w:rsidRPr="007B7FF4" w14:paraId="26DC7EFB"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2103B5B0"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265DF40A"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Pneumatikus rendszerek </w:t>
            </w:r>
          </w:p>
        </w:tc>
        <w:tc>
          <w:tcPr>
            <w:tcW w:w="670" w:type="dxa"/>
            <w:tcBorders>
              <w:top w:val="nil"/>
              <w:left w:val="nil"/>
              <w:bottom w:val="single" w:sz="8" w:space="0" w:color="000000"/>
              <w:right w:val="single" w:sz="8" w:space="0" w:color="000000"/>
            </w:tcBorders>
            <w:shd w:val="clear" w:color="auto" w:fill="auto"/>
            <w:vAlign w:val="center"/>
            <w:hideMark/>
          </w:tcPr>
          <w:p w14:paraId="7D67D89B"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849" w:type="dxa"/>
            <w:tcBorders>
              <w:top w:val="nil"/>
              <w:left w:val="nil"/>
              <w:bottom w:val="single" w:sz="8" w:space="0" w:color="000000"/>
              <w:right w:val="single" w:sz="8" w:space="0" w:color="000000"/>
            </w:tcBorders>
            <w:shd w:val="clear" w:color="auto" w:fill="auto"/>
            <w:vAlign w:val="center"/>
            <w:hideMark/>
          </w:tcPr>
          <w:p w14:paraId="13ED9C43"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36</w:t>
            </w:r>
          </w:p>
        </w:tc>
        <w:tc>
          <w:tcPr>
            <w:tcW w:w="770" w:type="dxa"/>
            <w:tcBorders>
              <w:top w:val="nil"/>
              <w:left w:val="nil"/>
              <w:bottom w:val="single" w:sz="8" w:space="0" w:color="000000"/>
              <w:right w:val="single" w:sz="8" w:space="0" w:color="000000"/>
            </w:tcBorders>
            <w:shd w:val="clear" w:color="auto" w:fill="auto"/>
            <w:vAlign w:val="center"/>
            <w:hideMark/>
          </w:tcPr>
          <w:p w14:paraId="1D9063D3"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36</w:t>
            </w:r>
          </w:p>
        </w:tc>
        <w:tc>
          <w:tcPr>
            <w:tcW w:w="960" w:type="dxa"/>
            <w:tcBorders>
              <w:top w:val="nil"/>
              <w:left w:val="nil"/>
              <w:bottom w:val="single" w:sz="8" w:space="0" w:color="000000"/>
              <w:right w:val="single" w:sz="8" w:space="0" w:color="000000"/>
            </w:tcBorders>
            <w:shd w:val="clear" w:color="auto" w:fill="auto"/>
            <w:vAlign w:val="center"/>
            <w:hideMark/>
          </w:tcPr>
          <w:p w14:paraId="475252F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31</w:t>
            </w:r>
          </w:p>
        </w:tc>
        <w:tc>
          <w:tcPr>
            <w:tcW w:w="960" w:type="dxa"/>
            <w:tcBorders>
              <w:top w:val="nil"/>
              <w:left w:val="nil"/>
              <w:bottom w:val="single" w:sz="8" w:space="0" w:color="000000"/>
              <w:right w:val="single" w:sz="8" w:space="0" w:color="000000"/>
            </w:tcBorders>
            <w:shd w:val="clear" w:color="auto" w:fill="auto"/>
            <w:vAlign w:val="center"/>
            <w:hideMark/>
          </w:tcPr>
          <w:p w14:paraId="3C44D7B8"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3814847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31</w:t>
            </w:r>
          </w:p>
        </w:tc>
        <w:tc>
          <w:tcPr>
            <w:tcW w:w="960" w:type="dxa"/>
            <w:tcBorders>
              <w:top w:val="nil"/>
              <w:left w:val="nil"/>
              <w:bottom w:val="single" w:sz="8" w:space="0" w:color="000000"/>
              <w:right w:val="single" w:sz="8" w:space="0" w:color="000000"/>
            </w:tcBorders>
            <w:shd w:val="clear" w:color="000000" w:fill="D9D9D9"/>
            <w:vAlign w:val="center"/>
            <w:hideMark/>
          </w:tcPr>
          <w:p w14:paraId="062A7BD0"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67</w:t>
            </w:r>
          </w:p>
        </w:tc>
      </w:tr>
      <w:tr w:rsidR="001C15E4" w:rsidRPr="007B7FF4" w14:paraId="5C8C28C7"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7400214C"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440A50B4" w14:textId="77777777" w:rsidR="001C15E4" w:rsidRPr="007B7FF4" w:rsidRDefault="001C15E4" w:rsidP="001C15E4">
            <w:pP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xml:space="preserve">Szerelési gyakorlat </w:t>
            </w:r>
          </w:p>
        </w:tc>
        <w:tc>
          <w:tcPr>
            <w:tcW w:w="670" w:type="dxa"/>
            <w:tcBorders>
              <w:top w:val="nil"/>
              <w:left w:val="nil"/>
              <w:bottom w:val="single" w:sz="8" w:space="0" w:color="000000"/>
              <w:right w:val="single" w:sz="8" w:space="0" w:color="000000"/>
            </w:tcBorders>
            <w:shd w:val="clear" w:color="000000" w:fill="FFFFFF"/>
            <w:vAlign w:val="center"/>
            <w:hideMark/>
          </w:tcPr>
          <w:p w14:paraId="5AC6D90A"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849" w:type="dxa"/>
            <w:tcBorders>
              <w:top w:val="nil"/>
              <w:left w:val="nil"/>
              <w:bottom w:val="single" w:sz="8" w:space="0" w:color="000000"/>
              <w:right w:val="single" w:sz="8" w:space="0" w:color="000000"/>
            </w:tcBorders>
            <w:shd w:val="clear" w:color="000000" w:fill="FFFFFF"/>
            <w:vAlign w:val="center"/>
            <w:hideMark/>
          </w:tcPr>
          <w:p w14:paraId="198131B2"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324</w:t>
            </w:r>
          </w:p>
        </w:tc>
        <w:tc>
          <w:tcPr>
            <w:tcW w:w="770" w:type="dxa"/>
            <w:tcBorders>
              <w:top w:val="nil"/>
              <w:left w:val="nil"/>
              <w:bottom w:val="single" w:sz="8" w:space="0" w:color="000000"/>
              <w:right w:val="single" w:sz="8" w:space="0" w:color="000000"/>
            </w:tcBorders>
            <w:shd w:val="clear" w:color="000000" w:fill="FFFFFF"/>
            <w:vAlign w:val="center"/>
            <w:hideMark/>
          </w:tcPr>
          <w:p w14:paraId="0C5C4412"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324</w:t>
            </w:r>
          </w:p>
        </w:tc>
        <w:tc>
          <w:tcPr>
            <w:tcW w:w="960" w:type="dxa"/>
            <w:tcBorders>
              <w:top w:val="nil"/>
              <w:left w:val="nil"/>
              <w:bottom w:val="single" w:sz="8" w:space="0" w:color="000000"/>
              <w:right w:val="single" w:sz="8" w:space="0" w:color="000000"/>
            </w:tcBorders>
            <w:shd w:val="clear" w:color="000000" w:fill="FFFFFF"/>
            <w:vAlign w:val="center"/>
            <w:hideMark/>
          </w:tcPr>
          <w:p w14:paraId="4AAC282D"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498E24AF"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217</w:t>
            </w:r>
          </w:p>
        </w:tc>
        <w:tc>
          <w:tcPr>
            <w:tcW w:w="960" w:type="dxa"/>
            <w:tcBorders>
              <w:top w:val="nil"/>
              <w:left w:val="nil"/>
              <w:bottom w:val="single" w:sz="8" w:space="0" w:color="000000"/>
              <w:right w:val="single" w:sz="8" w:space="0" w:color="000000"/>
            </w:tcBorders>
            <w:shd w:val="clear" w:color="000000" w:fill="FFFFFF"/>
            <w:vAlign w:val="center"/>
            <w:hideMark/>
          </w:tcPr>
          <w:p w14:paraId="6D221B59"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217</w:t>
            </w:r>
          </w:p>
        </w:tc>
        <w:tc>
          <w:tcPr>
            <w:tcW w:w="960" w:type="dxa"/>
            <w:tcBorders>
              <w:top w:val="nil"/>
              <w:left w:val="nil"/>
              <w:bottom w:val="single" w:sz="8" w:space="0" w:color="000000"/>
              <w:right w:val="single" w:sz="8" w:space="0" w:color="000000"/>
            </w:tcBorders>
            <w:shd w:val="clear" w:color="000000" w:fill="D9D9D9"/>
            <w:vAlign w:val="center"/>
            <w:hideMark/>
          </w:tcPr>
          <w:p w14:paraId="50801400"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541</w:t>
            </w:r>
          </w:p>
        </w:tc>
      </w:tr>
      <w:tr w:rsidR="001C15E4" w:rsidRPr="007B7FF4" w14:paraId="165F5FEB"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08053FE6"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4C7119B8"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Hajtások szerelése </w:t>
            </w:r>
          </w:p>
        </w:tc>
        <w:tc>
          <w:tcPr>
            <w:tcW w:w="670" w:type="dxa"/>
            <w:tcBorders>
              <w:top w:val="nil"/>
              <w:left w:val="nil"/>
              <w:bottom w:val="single" w:sz="8" w:space="0" w:color="000000"/>
              <w:right w:val="single" w:sz="8" w:space="0" w:color="000000"/>
            </w:tcBorders>
            <w:shd w:val="clear" w:color="auto" w:fill="auto"/>
            <w:vAlign w:val="center"/>
            <w:hideMark/>
          </w:tcPr>
          <w:p w14:paraId="29F48668"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849" w:type="dxa"/>
            <w:tcBorders>
              <w:top w:val="nil"/>
              <w:left w:val="nil"/>
              <w:bottom w:val="single" w:sz="8" w:space="0" w:color="000000"/>
              <w:right w:val="single" w:sz="8" w:space="0" w:color="000000"/>
            </w:tcBorders>
            <w:shd w:val="clear" w:color="auto" w:fill="auto"/>
            <w:vAlign w:val="center"/>
            <w:hideMark/>
          </w:tcPr>
          <w:p w14:paraId="24D5001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108</w:t>
            </w:r>
          </w:p>
        </w:tc>
        <w:tc>
          <w:tcPr>
            <w:tcW w:w="770" w:type="dxa"/>
            <w:tcBorders>
              <w:top w:val="nil"/>
              <w:left w:val="nil"/>
              <w:bottom w:val="single" w:sz="8" w:space="0" w:color="000000"/>
              <w:right w:val="single" w:sz="8" w:space="0" w:color="000000"/>
            </w:tcBorders>
            <w:shd w:val="clear" w:color="auto" w:fill="auto"/>
            <w:vAlign w:val="center"/>
            <w:hideMark/>
          </w:tcPr>
          <w:p w14:paraId="1A71A16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108</w:t>
            </w:r>
          </w:p>
        </w:tc>
        <w:tc>
          <w:tcPr>
            <w:tcW w:w="960" w:type="dxa"/>
            <w:tcBorders>
              <w:top w:val="nil"/>
              <w:left w:val="nil"/>
              <w:bottom w:val="single" w:sz="8" w:space="0" w:color="000000"/>
              <w:right w:val="single" w:sz="8" w:space="0" w:color="000000"/>
            </w:tcBorders>
            <w:shd w:val="clear" w:color="auto" w:fill="auto"/>
            <w:vAlign w:val="center"/>
            <w:hideMark/>
          </w:tcPr>
          <w:p w14:paraId="144938C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581497D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77</w:t>
            </w:r>
          </w:p>
        </w:tc>
        <w:tc>
          <w:tcPr>
            <w:tcW w:w="960" w:type="dxa"/>
            <w:tcBorders>
              <w:top w:val="nil"/>
              <w:left w:val="nil"/>
              <w:bottom w:val="single" w:sz="8" w:space="0" w:color="000000"/>
              <w:right w:val="single" w:sz="8" w:space="0" w:color="000000"/>
            </w:tcBorders>
            <w:shd w:val="clear" w:color="auto" w:fill="auto"/>
            <w:vAlign w:val="center"/>
            <w:hideMark/>
          </w:tcPr>
          <w:p w14:paraId="2910FF20"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77</w:t>
            </w:r>
          </w:p>
        </w:tc>
        <w:tc>
          <w:tcPr>
            <w:tcW w:w="960" w:type="dxa"/>
            <w:tcBorders>
              <w:top w:val="nil"/>
              <w:left w:val="nil"/>
              <w:bottom w:val="single" w:sz="8" w:space="0" w:color="000000"/>
              <w:right w:val="single" w:sz="8" w:space="0" w:color="000000"/>
            </w:tcBorders>
            <w:shd w:val="clear" w:color="000000" w:fill="D9D9D9"/>
            <w:vAlign w:val="center"/>
            <w:hideMark/>
          </w:tcPr>
          <w:p w14:paraId="0C182C1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185</w:t>
            </w:r>
          </w:p>
        </w:tc>
      </w:tr>
      <w:tr w:rsidR="001C15E4" w:rsidRPr="007B7FF4" w14:paraId="5A47CA6A" w14:textId="77777777" w:rsidTr="001C15E4">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63EF88BF"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775DE113"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Hidraulikus rendszerek szerelése </w:t>
            </w:r>
          </w:p>
        </w:tc>
        <w:tc>
          <w:tcPr>
            <w:tcW w:w="670" w:type="dxa"/>
            <w:tcBorders>
              <w:top w:val="nil"/>
              <w:left w:val="nil"/>
              <w:bottom w:val="single" w:sz="8" w:space="0" w:color="000000"/>
              <w:right w:val="single" w:sz="8" w:space="0" w:color="000000"/>
            </w:tcBorders>
            <w:shd w:val="clear" w:color="auto" w:fill="auto"/>
            <w:vAlign w:val="center"/>
            <w:hideMark/>
          </w:tcPr>
          <w:p w14:paraId="67908000"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849" w:type="dxa"/>
            <w:tcBorders>
              <w:top w:val="nil"/>
              <w:left w:val="nil"/>
              <w:bottom w:val="single" w:sz="8" w:space="0" w:color="000000"/>
              <w:right w:val="single" w:sz="8" w:space="0" w:color="000000"/>
            </w:tcBorders>
            <w:shd w:val="clear" w:color="auto" w:fill="auto"/>
            <w:vAlign w:val="center"/>
            <w:hideMark/>
          </w:tcPr>
          <w:p w14:paraId="2D8B61A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108</w:t>
            </w:r>
          </w:p>
        </w:tc>
        <w:tc>
          <w:tcPr>
            <w:tcW w:w="770" w:type="dxa"/>
            <w:tcBorders>
              <w:top w:val="nil"/>
              <w:left w:val="nil"/>
              <w:bottom w:val="single" w:sz="8" w:space="0" w:color="000000"/>
              <w:right w:val="single" w:sz="8" w:space="0" w:color="000000"/>
            </w:tcBorders>
            <w:shd w:val="clear" w:color="auto" w:fill="auto"/>
            <w:vAlign w:val="center"/>
            <w:hideMark/>
          </w:tcPr>
          <w:p w14:paraId="572D515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108</w:t>
            </w:r>
          </w:p>
        </w:tc>
        <w:tc>
          <w:tcPr>
            <w:tcW w:w="960" w:type="dxa"/>
            <w:tcBorders>
              <w:top w:val="nil"/>
              <w:left w:val="nil"/>
              <w:bottom w:val="single" w:sz="8" w:space="0" w:color="000000"/>
              <w:right w:val="single" w:sz="8" w:space="0" w:color="000000"/>
            </w:tcBorders>
            <w:shd w:val="clear" w:color="auto" w:fill="auto"/>
            <w:vAlign w:val="center"/>
            <w:hideMark/>
          </w:tcPr>
          <w:p w14:paraId="0095D65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0F4B89E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62</w:t>
            </w:r>
          </w:p>
        </w:tc>
        <w:tc>
          <w:tcPr>
            <w:tcW w:w="960" w:type="dxa"/>
            <w:tcBorders>
              <w:top w:val="nil"/>
              <w:left w:val="nil"/>
              <w:bottom w:val="single" w:sz="8" w:space="0" w:color="000000"/>
              <w:right w:val="single" w:sz="8" w:space="0" w:color="000000"/>
            </w:tcBorders>
            <w:shd w:val="clear" w:color="auto" w:fill="auto"/>
            <w:vAlign w:val="center"/>
            <w:hideMark/>
          </w:tcPr>
          <w:p w14:paraId="5FF5A69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D9D9D9"/>
            <w:vAlign w:val="center"/>
            <w:hideMark/>
          </w:tcPr>
          <w:p w14:paraId="6E053ED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170</w:t>
            </w:r>
          </w:p>
        </w:tc>
      </w:tr>
      <w:tr w:rsidR="001C15E4" w:rsidRPr="007B7FF4" w14:paraId="696C0D23" w14:textId="77777777" w:rsidTr="001C15E4">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0F2D3354"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5416E9CB"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Pneumatikus rendszerek szerelése </w:t>
            </w:r>
          </w:p>
        </w:tc>
        <w:tc>
          <w:tcPr>
            <w:tcW w:w="670" w:type="dxa"/>
            <w:tcBorders>
              <w:top w:val="nil"/>
              <w:left w:val="nil"/>
              <w:bottom w:val="single" w:sz="8" w:space="0" w:color="000000"/>
              <w:right w:val="single" w:sz="8" w:space="0" w:color="000000"/>
            </w:tcBorders>
            <w:shd w:val="clear" w:color="auto" w:fill="auto"/>
            <w:vAlign w:val="center"/>
            <w:hideMark/>
          </w:tcPr>
          <w:p w14:paraId="0E13E72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849" w:type="dxa"/>
            <w:tcBorders>
              <w:top w:val="nil"/>
              <w:left w:val="nil"/>
              <w:bottom w:val="single" w:sz="8" w:space="0" w:color="000000"/>
              <w:right w:val="single" w:sz="8" w:space="0" w:color="000000"/>
            </w:tcBorders>
            <w:shd w:val="clear" w:color="auto" w:fill="auto"/>
            <w:vAlign w:val="center"/>
            <w:hideMark/>
          </w:tcPr>
          <w:p w14:paraId="2C97141D"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108</w:t>
            </w:r>
          </w:p>
        </w:tc>
        <w:tc>
          <w:tcPr>
            <w:tcW w:w="770" w:type="dxa"/>
            <w:tcBorders>
              <w:top w:val="nil"/>
              <w:left w:val="nil"/>
              <w:bottom w:val="single" w:sz="8" w:space="0" w:color="000000"/>
              <w:right w:val="single" w:sz="8" w:space="0" w:color="000000"/>
            </w:tcBorders>
            <w:shd w:val="clear" w:color="auto" w:fill="auto"/>
            <w:vAlign w:val="center"/>
            <w:hideMark/>
          </w:tcPr>
          <w:p w14:paraId="3AEB73AD"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108</w:t>
            </w:r>
          </w:p>
        </w:tc>
        <w:tc>
          <w:tcPr>
            <w:tcW w:w="960" w:type="dxa"/>
            <w:tcBorders>
              <w:top w:val="nil"/>
              <w:left w:val="nil"/>
              <w:bottom w:val="single" w:sz="8" w:space="0" w:color="000000"/>
              <w:right w:val="single" w:sz="8" w:space="0" w:color="000000"/>
            </w:tcBorders>
            <w:shd w:val="clear" w:color="auto" w:fill="auto"/>
            <w:vAlign w:val="center"/>
            <w:hideMark/>
          </w:tcPr>
          <w:p w14:paraId="75C19733"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1ED27A30"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78</w:t>
            </w:r>
          </w:p>
        </w:tc>
        <w:tc>
          <w:tcPr>
            <w:tcW w:w="960" w:type="dxa"/>
            <w:tcBorders>
              <w:top w:val="nil"/>
              <w:left w:val="nil"/>
              <w:bottom w:val="single" w:sz="8" w:space="0" w:color="000000"/>
              <w:right w:val="single" w:sz="8" w:space="0" w:color="000000"/>
            </w:tcBorders>
            <w:shd w:val="clear" w:color="auto" w:fill="auto"/>
            <w:vAlign w:val="center"/>
            <w:hideMark/>
          </w:tcPr>
          <w:p w14:paraId="0BA6444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78</w:t>
            </w:r>
          </w:p>
        </w:tc>
        <w:tc>
          <w:tcPr>
            <w:tcW w:w="960" w:type="dxa"/>
            <w:tcBorders>
              <w:top w:val="nil"/>
              <w:left w:val="nil"/>
              <w:bottom w:val="single" w:sz="8" w:space="0" w:color="000000"/>
              <w:right w:val="single" w:sz="8" w:space="0" w:color="000000"/>
            </w:tcBorders>
            <w:shd w:val="clear" w:color="000000" w:fill="D9D9D9"/>
            <w:vAlign w:val="center"/>
            <w:hideMark/>
          </w:tcPr>
          <w:p w14:paraId="049529A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186</w:t>
            </w:r>
          </w:p>
        </w:tc>
      </w:tr>
      <w:tr w:rsidR="001C15E4" w:rsidRPr="007B7FF4" w14:paraId="4EF29952" w14:textId="77777777" w:rsidTr="001C15E4">
        <w:trPr>
          <w:trHeight w:val="468"/>
        </w:trPr>
        <w:tc>
          <w:tcPr>
            <w:tcW w:w="1843" w:type="dxa"/>
            <w:vMerge/>
            <w:tcBorders>
              <w:top w:val="nil"/>
              <w:left w:val="single" w:sz="8" w:space="0" w:color="000000"/>
              <w:bottom w:val="single" w:sz="8" w:space="0" w:color="000000"/>
              <w:right w:val="single" w:sz="8" w:space="0" w:color="000000"/>
            </w:tcBorders>
            <w:vAlign w:val="center"/>
            <w:hideMark/>
          </w:tcPr>
          <w:p w14:paraId="7140E243"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000000" w:fill="BFBFBF"/>
            <w:vAlign w:val="center"/>
            <w:hideMark/>
          </w:tcPr>
          <w:p w14:paraId="6135096B" w14:textId="77777777" w:rsidR="001C15E4" w:rsidRPr="007B7FF4" w:rsidRDefault="001C15E4" w:rsidP="001C15E4">
            <w:pP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xml:space="preserve">Tanulási terület </w:t>
            </w:r>
            <w:proofErr w:type="spellStart"/>
            <w:r w:rsidRPr="007B7FF4">
              <w:rPr>
                <w:rFonts w:ascii="Times New Roman" w:eastAsia="Times New Roman" w:hAnsi="Times New Roman" w:cs="Times New Roman"/>
                <w:b/>
                <w:bCs/>
                <w:color w:val="000000"/>
                <w:sz w:val="18"/>
                <w:szCs w:val="18"/>
                <w:lang w:eastAsia="hu-HU"/>
              </w:rPr>
              <w:t>összóraszáma</w:t>
            </w:r>
            <w:proofErr w:type="spellEnd"/>
            <w:r w:rsidRPr="007B7FF4">
              <w:rPr>
                <w:rFonts w:ascii="Times New Roman" w:eastAsia="Times New Roman" w:hAnsi="Times New Roman" w:cs="Times New Roman"/>
                <w:b/>
                <w:bCs/>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000000" w:fill="BFBFBF"/>
            <w:vAlign w:val="center"/>
            <w:hideMark/>
          </w:tcPr>
          <w:p w14:paraId="4AB7290F"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54</w:t>
            </w:r>
          </w:p>
        </w:tc>
        <w:tc>
          <w:tcPr>
            <w:tcW w:w="849" w:type="dxa"/>
            <w:tcBorders>
              <w:top w:val="nil"/>
              <w:left w:val="nil"/>
              <w:bottom w:val="single" w:sz="8" w:space="0" w:color="000000"/>
              <w:right w:val="single" w:sz="8" w:space="0" w:color="000000"/>
            </w:tcBorders>
            <w:shd w:val="clear" w:color="000000" w:fill="BFBFBF"/>
            <w:vAlign w:val="center"/>
            <w:hideMark/>
          </w:tcPr>
          <w:p w14:paraId="6FAF0075"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432</w:t>
            </w:r>
          </w:p>
        </w:tc>
        <w:tc>
          <w:tcPr>
            <w:tcW w:w="770" w:type="dxa"/>
            <w:tcBorders>
              <w:top w:val="nil"/>
              <w:left w:val="nil"/>
              <w:bottom w:val="single" w:sz="8" w:space="0" w:color="000000"/>
              <w:right w:val="single" w:sz="8" w:space="0" w:color="000000"/>
            </w:tcBorders>
            <w:shd w:val="clear" w:color="000000" w:fill="BFBFBF"/>
            <w:vAlign w:val="center"/>
            <w:hideMark/>
          </w:tcPr>
          <w:p w14:paraId="27B18ACE"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486</w:t>
            </w:r>
          </w:p>
        </w:tc>
        <w:tc>
          <w:tcPr>
            <w:tcW w:w="960" w:type="dxa"/>
            <w:tcBorders>
              <w:top w:val="nil"/>
              <w:left w:val="nil"/>
              <w:bottom w:val="single" w:sz="8" w:space="0" w:color="000000"/>
              <w:right w:val="single" w:sz="8" w:space="0" w:color="000000"/>
            </w:tcBorders>
            <w:shd w:val="clear" w:color="000000" w:fill="BFBFBF"/>
            <w:vAlign w:val="center"/>
            <w:hideMark/>
          </w:tcPr>
          <w:p w14:paraId="6126D5E1"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BFBFBF"/>
            <w:vAlign w:val="center"/>
            <w:hideMark/>
          </w:tcPr>
          <w:p w14:paraId="29E7F8CC"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217</w:t>
            </w:r>
          </w:p>
        </w:tc>
        <w:tc>
          <w:tcPr>
            <w:tcW w:w="960" w:type="dxa"/>
            <w:tcBorders>
              <w:top w:val="nil"/>
              <w:left w:val="nil"/>
              <w:bottom w:val="single" w:sz="8" w:space="0" w:color="000000"/>
              <w:right w:val="single" w:sz="8" w:space="0" w:color="000000"/>
            </w:tcBorders>
            <w:shd w:val="clear" w:color="000000" w:fill="BFBFBF"/>
            <w:vAlign w:val="center"/>
            <w:hideMark/>
          </w:tcPr>
          <w:p w14:paraId="43407EB4"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279</w:t>
            </w:r>
          </w:p>
        </w:tc>
        <w:tc>
          <w:tcPr>
            <w:tcW w:w="960" w:type="dxa"/>
            <w:tcBorders>
              <w:top w:val="nil"/>
              <w:left w:val="nil"/>
              <w:bottom w:val="single" w:sz="8" w:space="0" w:color="000000"/>
              <w:right w:val="single" w:sz="8" w:space="0" w:color="000000"/>
            </w:tcBorders>
            <w:shd w:val="clear" w:color="000000" w:fill="BFBFBF"/>
            <w:vAlign w:val="center"/>
            <w:hideMark/>
          </w:tcPr>
          <w:p w14:paraId="1C499C01"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765</w:t>
            </w:r>
          </w:p>
        </w:tc>
      </w:tr>
      <w:tr w:rsidR="001C15E4" w:rsidRPr="007B7FF4" w14:paraId="6BF5AA9D" w14:textId="77777777" w:rsidTr="001C15E4">
        <w:trPr>
          <w:trHeight w:val="300"/>
        </w:trPr>
        <w:tc>
          <w:tcPr>
            <w:tcW w:w="184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F0B92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Ipari gépész műveletek</w:t>
            </w:r>
          </w:p>
        </w:tc>
        <w:tc>
          <w:tcPr>
            <w:tcW w:w="1741" w:type="dxa"/>
            <w:tcBorders>
              <w:top w:val="nil"/>
              <w:left w:val="nil"/>
              <w:bottom w:val="single" w:sz="8" w:space="0" w:color="000000"/>
              <w:right w:val="single" w:sz="8" w:space="0" w:color="000000"/>
            </w:tcBorders>
            <w:shd w:val="clear" w:color="auto" w:fill="auto"/>
            <w:vAlign w:val="center"/>
            <w:hideMark/>
          </w:tcPr>
          <w:p w14:paraId="6CFBE941" w14:textId="77777777" w:rsidR="001C15E4" w:rsidRPr="007B7FF4" w:rsidRDefault="001C15E4" w:rsidP="001C15E4">
            <w:pP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xml:space="preserve">Fémmegmunkálások </w:t>
            </w:r>
          </w:p>
        </w:tc>
        <w:tc>
          <w:tcPr>
            <w:tcW w:w="670" w:type="dxa"/>
            <w:tcBorders>
              <w:top w:val="nil"/>
              <w:left w:val="nil"/>
              <w:bottom w:val="single" w:sz="8" w:space="0" w:color="000000"/>
              <w:right w:val="single" w:sz="8" w:space="0" w:color="000000"/>
            </w:tcBorders>
            <w:shd w:val="clear" w:color="000000" w:fill="FFFFFF"/>
            <w:vAlign w:val="center"/>
            <w:hideMark/>
          </w:tcPr>
          <w:p w14:paraId="17304585"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849" w:type="dxa"/>
            <w:tcBorders>
              <w:top w:val="nil"/>
              <w:left w:val="nil"/>
              <w:bottom w:val="single" w:sz="8" w:space="0" w:color="000000"/>
              <w:right w:val="single" w:sz="8" w:space="0" w:color="000000"/>
            </w:tcBorders>
            <w:shd w:val="clear" w:color="000000" w:fill="FFFFFF"/>
            <w:vAlign w:val="center"/>
            <w:hideMark/>
          </w:tcPr>
          <w:p w14:paraId="31E7D02A"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2529B4B9"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4C06F266"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93</w:t>
            </w:r>
          </w:p>
        </w:tc>
        <w:tc>
          <w:tcPr>
            <w:tcW w:w="960" w:type="dxa"/>
            <w:tcBorders>
              <w:top w:val="nil"/>
              <w:left w:val="nil"/>
              <w:bottom w:val="single" w:sz="8" w:space="0" w:color="000000"/>
              <w:right w:val="single" w:sz="8" w:space="0" w:color="000000"/>
            </w:tcBorders>
            <w:shd w:val="clear" w:color="000000" w:fill="FFFFFF"/>
            <w:vAlign w:val="center"/>
            <w:hideMark/>
          </w:tcPr>
          <w:p w14:paraId="418E210D"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62</w:t>
            </w:r>
          </w:p>
        </w:tc>
        <w:tc>
          <w:tcPr>
            <w:tcW w:w="960" w:type="dxa"/>
            <w:tcBorders>
              <w:top w:val="nil"/>
              <w:left w:val="nil"/>
              <w:bottom w:val="single" w:sz="8" w:space="0" w:color="000000"/>
              <w:right w:val="single" w:sz="8" w:space="0" w:color="000000"/>
            </w:tcBorders>
            <w:shd w:val="clear" w:color="000000" w:fill="FFFFFF"/>
            <w:vAlign w:val="center"/>
            <w:hideMark/>
          </w:tcPr>
          <w:p w14:paraId="0496BC14"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155</w:t>
            </w:r>
          </w:p>
        </w:tc>
        <w:tc>
          <w:tcPr>
            <w:tcW w:w="960" w:type="dxa"/>
            <w:tcBorders>
              <w:top w:val="nil"/>
              <w:left w:val="nil"/>
              <w:bottom w:val="single" w:sz="8" w:space="0" w:color="000000"/>
              <w:right w:val="single" w:sz="8" w:space="0" w:color="000000"/>
            </w:tcBorders>
            <w:shd w:val="clear" w:color="000000" w:fill="BFBFBF"/>
            <w:vAlign w:val="center"/>
            <w:hideMark/>
          </w:tcPr>
          <w:p w14:paraId="25BA0244"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155</w:t>
            </w:r>
          </w:p>
        </w:tc>
      </w:tr>
      <w:tr w:rsidR="001C15E4" w:rsidRPr="007B7FF4" w14:paraId="19C6ABC0" w14:textId="77777777" w:rsidTr="001C15E4">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4A9F46EA"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5B705ED7"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Fémek </w:t>
            </w:r>
            <w:proofErr w:type="spellStart"/>
            <w:r w:rsidRPr="007B7FF4">
              <w:rPr>
                <w:rFonts w:ascii="Times New Roman" w:eastAsia="Times New Roman" w:hAnsi="Times New Roman" w:cs="Times New Roman"/>
                <w:color w:val="000000"/>
                <w:sz w:val="18"/>
                <w:szCs w:val="18"/>
                <w:lang w:eastAsia="hu-HU"/>
              </w:rPr>
              <w:t>melegalakítása</w:t>
            </w:r>
            <w:proofErr w:type="spellEnd"/>
            <w:r w:rsidRPr="007B7FF4">
              <w:rPr>
                <w:rFonts w:ascii="Times New Roman" w:eastAsia="Times New Roman" w:hAnsi="Times New Roman" w:cs="Times New Roman"/>
                <w:color w:val="000000"/>
                <w:sz w:val="18"/>
                <w:szCs w:val="18"/>
                <w:lang w:eastAsia="hu-HU"/>
              </w:rPr>
              <w:t xml:space="preserve">, tulajdonság javítása </w:t>
            </w:r>
          </w:p>
        </w:tc>
        <w:tc>
          <w:tcPr>
            <w:tcW w:w="670" w:type="dxa"/>
            <w:tcBorders>
              <w:top w:val="nil"/>
              <w:left w:val="nil"/>
              <w:bottom w:val="single" w:sz="8" w:space="0" w:color="000000"/>
              <w:right w:val="single" w:sz="8" w:space="0" w:color="000000"/>
            </w:tcBorders>
            <w:shd w:val="clear" w:color="auto" w:fill="auto"/>
            <w:vAlign w:val="center"/>
            <w:hideMark/>
          </w:tcPr>
          <w:p w14:paraId="00F3442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0F8A9B8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37C900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6CAF7FE0"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31</w:t>
            </w:r>
          </w:p>
        </w:tc>
        <w:tc>
          <w:tcPr>
            <w:tcW w:w="960" w:type="dxa"/>
            <w:tcBorders>
              <w:top w:val="nil"/>
              <w:left w:val="nil"/>
              <w:bottom w:val="single" w:sz="8" w:space="0" w:color="000000"/>
              <w:right w:val="single" w:sz="8" w:space="0" w:color="000000"/>
            </w:tcBorders>
            <w:shd w:val="clear" w:color="auto" w:fill="auto"/>
            <w:vAlign w:val="center"/>
            <w:hideMark/>
          </w:tcPr>
          <w:p w14:paraId="23C9B69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0C6F001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31</w:t>
            </w:r>
          </w:p>
        </w:tc>
        <w:tc>
          <w:tcPr>
            <w:tcW w:w="960" w:type="dxa"/>
            <w:tcBorders>
              <w:top w:val="nil"/>
              <w:left w:val="nil"/>
              <w:bottom w:val="single" w:sz="8" w:space="0" w:color="000000"/>
              <w:right w:val="single" w:sz="8" w:space="0" w:color="000000"/>
            </w:tcBorders>
            <w:shd w:val="clear" w:color="000000" w:fill="D9D9D9"/>
            <w:vAlign w:val="center"/>
            <w:hideMark/>
          </w:tcPr>
          <w:p w14:paraId="196383DE"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31</w:t>
            </w:r>
          </w:p>
        </w:tc>
      </w:tr>
      <w:tr w:rsidR="001C15E4" w:rsidRPr="007B7FF4" w14:paraId="0DA39C0D"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75B79EE4"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20578F3C"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Kézi és gépi forgácsolás </w:t>
            </w:r>
          </w:p>
        </w:tc>
        <w:tc>
          <w:tcPr>
            <w:tcW w:w="670" w:type="dxa"/>
            <w:tcBorders>
              <w:top w:val="nil"/>
              <w:left w:val="nil"/>
              <w:bottom w:val="single" w:sz="8" w:space="0" w:color="000000"/>
              <w:right w:val="single" w:sz="8" w:space="0" w:color="000000"/>
            </w:tcBorders>
            <w:shd w:val="clear" w:color="auto" w:fill="auto"/>
            <w:vAlign w:val="center"/>
            <w:hideMark/>
          </w:tcPr>
          <w:p w14:paraId="5A1EB4C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670946A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9E835C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0C640D9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31</w:t>
            </w:r>
          </w:p>
        </w:tc>
        <w:tc>
          <w:tcPr>
            <w:tcW w:w="960" w:type="dxa"/>
            <w:tcBorders>
              <w:top w:val="nil"/>
              <w:left w:val="nil"/>
              <w:bottom w:val="single" w:sz="8" w:space="0" w:color="000000"/>
              <w:right w:val="single" w:sz="8" w:space="0" w:color="000000"/>
            </w:tcBorders>
            <w:shd w:val="clear" w:color="auto" w:fill="auto"/>
            <w:vAlign w:val="center"/>
            <w:hideMark/>
          </w:tcPr>
          <w:p w14:paraId="7569AB06"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31</w:t>
            </w:r>
          </w:p>
        </w:tc>
        <w:tc>
          <w:tcPr>
            <w:tcW w:w="960" w:type="dxa"/>
            <w:tcBorders>
              <w:top w:val="nil"/>
              <w:left w:val="nil"/>
              <w:bottom w:val="single" w:sz="8" w:space="0" w:color="000000"/>
              <w:right w:val="single" w:sz="8" w:space="0" w:color="000000"/>
            </w:tcBorders>
            <w:shd w:val="clear" w:color="auto" w:fill="auto"/>
            <w:vAlign w:val="center"/>
            <w:hideMark/>
          </w:tcPr>
          <w:p w14:paraId="71D2F139"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62</w:t>
            </w:r>
          </w:p>
        </w:tc>
        <w:tc>
          <w:tcPr>
            <w:tcW w:w="960" w:type="dxa"/>
            <w:tcBorders>
              <w:top w:val="nil"/>
              <w:left w:val="nil"/>
              <w:bottom w:val="single" w:sz="8" w:space="0" w:color="000000"/>
              <w:right w:val="single" w:sz="8" w:space="0" w:color="000000"/>
            </w:tcBorders>
            <w:shd w:val="clear" w:color="000000" w:fill="D9D9D9"/>
            <w:vAlign w:val="center"/>
            <w:hideMark/>
          </w:tcPr>
          <w:p w14:paraId="447D153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62</w:t>
            </w:r>
          </w:p>
        </w:tc>
      </w:tr>
      <w:tr w:rsidR="001C15E4" w:rsidRPr="007B7FF4" w14:paraId="6AE6CC7B"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58A6539F"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7FE2DDBD"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Üzembe helyezés  </w:t>
            </w:r>
          </w:p>
        </w:tc>
        <w:tc>
          <w:tcPr>
            <w:tcW w:w="670" w:type="dxa"/>
            <w:tcBorders>
              <w:top w:val="nil"/>
              <w:left w:val="nil"/>
              <w:bottom w:val="single" w:sz="8" w:space="0" w:color="000000"/>
              <w:right w:val="single" w:sz="8" w:space="0" w:color="000000"/>
            </w:tcBorders>
            <w:shd w:val="clear" w:color="auto" w:fill="auto"/>
            <w:vAlign w:val="center"/>
            <w:hideMark/>
          </w:tcPr>
          <w:p w14:paraId="3D6199D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6457A27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0FFEB5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44F4797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31</w:t>
            </w:r>
          </w:p>
        </w:tc>
        <w:tc>
          <w:tcPr>
            <w:tcW w:w="960" w:type="dxa"/>
            <w:tcBorders>
              <w:top w:val="nil"/>
              <w:left w:val="nil"/>
              <w:bottom w:val="single" w:sz="8" w:space="0" w:color="000000"/>
              <w:right w:val="single" w:sz="8" w:space="0" w:color="000000"/>
            </w:tcBorders>
            <w:shd w:val="clear" w:color="auto" w:fill="auto"/>
            <w:vAlign w:val="center"/>
            <w:hideMark/>
          </w:tcPr>
          <w:p w14:paraId="71E3C228"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31</w:t>
            </w:r>
          </w:p>
        </w:tc>
        <w:tc>
          <w:tcPr>
            <w:tcW w:w="960" w:type="dxa"/>
            <w:tcBorders>
              <w:top w:val="nil"/>
              <w:left w:val="nil"/>
              <w:bottom w:val="single" w:sz="8" w:space="0" w:color="000000"/>
              <w:right w:val="single" w:sz="8" w:space="0" w:color="000000"/>
            </w:tcBorders>
            <w:shd w:val="clear" w:color="auto" w:fill="auto"/>
            <w:vAlign w:val="center"/>
            <w:hideMark/>
          </w:tcPr>
          <w:p w14:paraId="499C7E21"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62</w:t>
            </w:r>
          </w:p>
        </w:tc>
        <w:tc>
          <w:tcPr>
            <w:tcW w:w="960" w:type="dxa"/>
            <w:tcBorders>
              <w:top w:val="nil"/>
              <w:left w:val="nil"/>
              <w:bottom w:val="single" w:sz="8" w:space="0" w:color="000000"/>
              <w:right w:val="single" w:sz="8" w:space="0" w:color="000000"/>
            </w:tcBorders>
            <w:shd w:val="clear" w:color="000000" w:fill="D9D9D9"/>
            <w:vAlign w:val="center"/>
            <w:hideMark/>
          </w:tcPr>
          <w:p w14:paraId="139F8CB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62</w:t>
            </w:r>
          </w:p>
        </w:tc>
      </w:tr>
      <w:tr w:rsidR="001C15E4" w:rsidRPr="007B7FF4" w14:paraId="7F2AAF36" w14:textId="77777777" w:rsidTr="001C15E4">
        <w:trPr>
          <w:trHeight w:val="468"/>
        </w:trPr>
        <w:tc>
          <w:tcPr>
            <w:tcW w:w="1843" w:type="dxa"/>
            <w:vMerge/>
            <w:tcBorders>
              <w:top w:val="nil"/>
              <w:left w:val="single" w:sz="8" w:space="0" w:color="000000"/>
              <w:bottom w:val="single" w:sz="8" w:space="0" w:color="000000"/>
              <w:right w:val="single" w:sz="8" w:space="0" w:color="000000"/>
            </w:tcBorders>
            <w:vAlign w:val="center"/>
            <w:hideMark/>
          </w:tcPr>
          <w:p w14:paraId="333F6FC3"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23AF6708" w14:textId="77777777" w:rsidR="001C15E4" w:rsidRPr="007B7FF4" w:rsidRDefault="001C15E4" w:rsidP="001C15E4">
            <w:pPr>
              <w:rPr>
                <w:rFonts w:ascii="Times New Roman" w:eastAsia="Times New Roman" w:hAnsi="Times New Roman" w:cs="Times New Roman"/>
                <w:b/>
                <w:bCs/>
                <w:color w:val="000000"/>
                <w:sz w:val="18"/>
                <w:szCs w:val="18"/>
                <w:lang w:eastAsia="hu-HU"/>
              </w:rPr>
            </w:pPr>
            <w:proofErr w:type="spellStart"/>
            <w:r w:rsidRPr="007B7FF4">
              <w:rPr>
                <w:rFonts w:ascii="Times New Roman" w:eastAsia="Times New Roman" w:hAnsi="Times New Roman" w:cs="Times New Roman"/>
                <w:b/>
                <w:bCs/>
                <w:color w:val="000000"/>
                <w:sz w:val="18"/>
                <w:szCs w:val="18"/>
                <w:lang w:eastAsia="hu-HU"/>
              </w:rPr>
              <w:t>Üzembehelyezés</w:t>
            </w:r>
            <w:proofErr w:type="spellEnd"/>
            <w:r w:rsidRPr="007B7FF4">
              <w:rPr>
                <w:rFonts w:ascii="Times New Roman" w:eastAsia="Times New Roman" w:hAnsi="Times New Roman" w:cs="Times New Roman"/>
                <w:b/>
                <w:bCs/>
                <w:color w:val="000000"/>
                <w:sz w:val="18"/>
                <w:szCs w:val="18"/>
                <w:lang w:eastAsia="hu-HU"/>
              </w:rPr>
              <w:t xml:space="preserve"> gyakorlata </w:t>
            </w:r>
          </w:p>
        </w:tc>
        <w:tc>
          <w:tcPr>
            <w:tcW w:w="670" w:type="dxa"/>
            <w:tcBorders>
              <w:top w:val="nil"/>
              <w:left w:val="nil"/>
              <w:bottom w:val="single" w:sz="8" w:space="0" w:color="000000"/>
              <w:right w:val="single" w:sz="8" w:space="0" w:color="000000"/>
            </w:tcBorders>
            <w:shd w:val="clear" w:color="000000" w:fill="FFFFFF"/>
            <w:vAlign w:val="center"/>
            <w:hideMark/>
          </w:tcPr>
          <w:p w14:paraId="1B10538F"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849" w:type="dxa"/>
            <w:tcBorders>
              <w:top w:val="nil"/>
              <w:left w:val="nil"/>
              <w:bottom w:val="single" w:sz="8" w:space="0" w:color="000000"/>
              <w:right w:val="single" w:sz="8" w:space="0" w:color="000000"/>
            </w:tcBorders>
            <w:shd w:val="clear" w:color="000000" w:fill="FFFFFF"/>
            <w:vAlign w:val="center"/>
            <w:hideMark/>
          </w:tcPr>
          <w:p w14:paraId="5C624A86"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41D1CBA6"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287E7865"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16DD9369"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279</w:t>
            </w:r>
          </w:p>
        </w:tc>
        <w:tc>
          <w:tcPr>
            <w:tcW w:w="960" w:type="dxa"/>
            <w:tcBorders>
              <w:top w:val="nil"/>
              <w:left w:val="nil"/>
              <w:bottom w:val="single" w:sz="8" w:space="0" w:color="000000"/>
              <w:right w:val="single" w:sz="8" w:space="0" w:color="000000"/>
            </w:tcBorders>
            <w:shd w:val="clear" w:color="000000" w:fill="FFFFFF"/>
            <w:vAlign w:val="center"/>
            <w:hideMark/>
          </w:tcPr>
          <w:p w14:paraId="4D6CD904"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279</w:t>
            </w:r>
          </w:p>
        </w:tc>
        <w:tc>
          <w:tcPr>
            <w:tcW w:w="960" w:type="dxa"/>
            <w:tcBorders>
              <w:top w:val="nil"/>
              <w:left w:val="nil"/>
              <w:bottom w:val="single" w:sz="8" w:space="0" w:color="000000"/>
              <w:right w:val="single" w:sz="8" w:space="0" w:color="000000"/>
            </w:tcBorders>
            <w:shd w:val="clear" w:color="000000" w:fill="D9D9D9"/>
            <w:vAlign w:val="center"/>
            <w:hideMark/>
          </w:tcPr>
          <w:p w14:paraId="63CE5F4B"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279</w:t>
            </w:r>
          </w:p>
        </w:tc>
      </w:tr>
      <w:tr w:rsidR="001C15E4" w:rsidRPr="007B7FF4" w14:paraId="2CE5C549"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2390AB32"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00046B52" w14:textId="77777777" w:rsidR="001C15E4" w:rsidRPr="007B7FF4" w:rsidRDefault="001C15E4" w:rsidP="001C15E4">
            <w:pPr>
              <w:rPr>
                <w:rFonts w:ascii="Times New Roman" w:eastAsia="Times New Roman" w:hAnsi="Times New Roman" w:cs="Times New Roman"/>
                <w:color w:val="000000"/>
                <w:sz w:val="18"/>
                <w:szCs w:val="18"/>
                <w:lang w:eastAsia="hu-HU"/>
              </w:rPr>
            </w:pPr>
            <w:proofErr w:type="spellStart"/>
            <w:r w:rsidRPr="007B7FF4">
              <w:rPr>
                <w:rFonts w:ascii="Times New Roman" w:eastAsia="Times New Roman" w:hAnsi="Times New Roman" w:cs="Times New Roman"/>
                <w:color w:val="000000"/>
                <w:sz w:val="18"/>
                <w:szCs w:val="18"/>
                <w:lang w:eastAsia="hu-HU"/>
              </w:rPr>
              <w:t>Melegüzemi</w:t>
            </w:r>
            <w:proofErr w:type="spellEnd"/>
            <w:r w:rsidRPr="007B7FF4">
              <w:rPr>
                <w:rFonts w:ascii="Times New Roman" w:eastAsia="Times New Roman" w:hAnsi="Times New Roman" w:cs="Times New Roman"/>
                <w:color w:val="000000"/>
                <w:sz w:val="18"/>
                <w:szCs w:val="18"/>
                <w:lang w:eastAsia="hu-HU"/>
              </w:rPr>
              <w:t xml:space="preserve"> gyakorlat </w:t>
            </w:r>
          </w:p>
        </w:tc>
        <w:tc>
          <w:tcPr>
            <w:tcW w:w="670" w:type="dxa"/>
            <w:tcBorders>
              <w:top w:val="nil"/>
              <w:left w:val="nil"/>
              <w:bottom w:val="single" w:sz="8" w:space="0" w:color="000000"/>
              <w:right w:val="single" w:sz="8" w:space="0" w:color="000000"/>
            </w:tcBorders>
            <w:shd w:val="clear" w:color="auto" w:fill="auto"/>
            <w:vAlign w:val="center"/>
            <w:hideMark/>
          </w:tcPr>
          <w:p w14:paraId="4495C73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410832B8"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28E84D9"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608B680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5F229D4C"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31</w:t>
            </w:r>
          </w:p>
        </w:tc>
        <w:tc>
          <w:tcPr>
            <w:tcW w:w="960" w:type="dxa"/>
            <w:tcBorders>
              <w:top w:val="nil"/>
              <w:left w:val="nil"/>
              <w:bottom w:val="single" w:sz="8" w:space="0" w:color="000000"/>
              <w:right w:val="single" w:sz="8" w:space="0" w:color="000000"/>
            </w:tcBorders>
            <w:shd w:val="clear" w:color="auto" w:fill="auto"/>
            <w:vAlign w:val="center"/>
            <w:hideMark/>
          </w:tcPr>
          <w:p w14:paraId="4DF954C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31</w:t>
            </w:r>
          </w:p>
        </w:tc>
        <w:tc>
          <w:tcPr>
            <w:tcW w:w="960" w:type="dxa"/>
            <w:tcBorders>
              <w:top w:val="nil"/>
              <w:left w:val="nil"/>
              <w:bottom w:val="single" w:sz="8" w:space="0" w:color="000000"/>
              <w:right w:val="single" w:sz="8" w:space="0" w:color="000000"/>
            </w:tcBorders>
            <w:shd w:val="clear" w:color="000000" w:fill="D9D9D9"/>
            <w:vAlign w:val="center"/>
            <w:hideMark/>
          </w:tcPr>
          <w:p w14:paraId="713582B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31</w:t>
            </w:r>
          </w:p>
        </w:tc>
      </w:tr>
      <w:tr w:rsidR="001C15E4" w:rsidRPr="007B7FF4" w14:paraId="17C0A61C" w14:textId="77777777" w:rsidTr="001C15E4">
        <w:trPr>
          <w:trHeight w:val="492"/>
        </w:trPr>
        <w:tc>
          <w:tcPr>
            <w:tcW w:w="1843" w:type="dxa"/>
            <w:vMerge/>
            <w:tcBorders>
              <w:top w:val="nil"/>
              <w:left w:val="single" w:sz="8" w:space="0" w:color="000000"/>
              <w:bottom w:val="single" w:sz="8" w:space="0" w:color="000000"/>
              <w:right w:val="single" w:sz="8" w:space="0" w:color="000000"/>
            </w:tcBorders>
            <w:vAlign w:val="center"/>
            <w:hideMark/>
          </w:tcPr>
          <w:p w14:paraId="05CE4A94"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560FC710"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Kézi és gépi forgácsolási feladatok </w:t>
            </w:r>
          </w:p>
        </w:tc>
        <w:tc>
          <w:tcPr>
            <w:tcW w:w="670" w:type="dxa"/>
            <w:tcBorders>
              <w:top w:val="nil"/>
              <w:left w:val="nil"/>
              <w:bottom w:val="single" w:sz="8" w:space="0" w:color="000000"/>
              <w:right w:val="single" w:sz="8" w:space="0" w:color="000000"/>
            </w:tcBorders>
            <w:shd w:val="clear" w:color="auto" w:fill="auto"/>
            <w:vAlign w:val="center"/>
            <w:hideMark/>
          </w:tcPr>
          <w:p w14:paraId="36548C9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64A2B6FA"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152762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638B8E2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7BD891A1"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170</w:t>
            </w:r>
          </w:p>
        </w:tc>
        <w:tc>
          <w:tcPr>
            <w:tcW w:w="960" w:type="dxa"/>
            <w:tcBorders>
              <w:top w:val="nil"/>
              <w:left w:val="nil"/>
              <w:bottom w:val="single" w:sz="8" w:space="0" w:color="000000"/>
              <w:right w:val="single" w:sz="8" w:space="0" w:color="000000"/>
            </w:tcBorders>
            <w:shd w:val="clear" w:color="auto" w:fill="auto"/>
            <w:vAlign w:val="center"/>
            <w:hideMark/>
          </w:tcPr>
          <w:p w14:paraId="3E57C12E" w14:textId="77777777" w:rsidR="001C15E4" w:rsidRPr="007B7FF4" w:rsidRDefault="001C15E4" w:rsidP="001C15E4">
            <w:pPr>
              <w:jc w:val="center"/>
              <w:rPr>
                <w:rFonts w:ascii="Times New Roman" w:eastAsia="Times New Roman" w:hAnsi="Times New Roman" w:cs="Times New Roman"/>
                <w:sz w:val="18"/>
                <w:szCs w:val="18"/>
                <w:lang w:eastAsia="hu-HU"/>
              </w:rPr>
            </w:pPr>
            <w:r w:rsidRPr="007B7FF4">
              <w:rPr>
                <w:rFonts w:ascii="Times New Roman" w:eastAsia="Times New Roman" w:hAnsi="Times New Roman" w:cs="Times New Roman"/>
                <w:sz w:val="18"/>
                <w:szCs w:val="18"/>
                <w:lang w:eastAsia="hu-HU"/>
              </w:rPr>
              <w:t>170</w:t>
            </w:r>
          </w:p>
        </w:tc>
        <w:tc>
          <w:tcPr>
            <w:tcW w:w="960" w:type="dxa"/>
            <w:tcBorders>
              <w:top w:val="nil"/>
              <w:left w:val="nil"/>
              <w:bottom w:val="single" w:sz="8" w:space="0" w:color="000000"/>
              <w:right w:val="single" w:sz="8" w:space="0" w:color="000000"/>
            </w:tcBorders>
            <w:shd w:val="clear" w:color="000000" w:fill="D9D9D9"/>
            <w:vAlign w:val="center"/>
            <w:hideMark/>
          </w:tcPr>
          <w:p w14:paraId="479AC692"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170</w:t>
            </w:r>
          </w:p>
        </w:tc>
      </w:tr>
      <w:tr w:rsidR="001C15E4" w:rsidRPr="007B7FF4" w14:paraId="6D2244E4" w14:textId="77777777" w:rsidTr="001C15E4">
        <w:trPr>
          <w:trHeight w:val="300"/>
        </w:trPr>
        <w:tc>
          <w:tcPr>
            <w:tcW w:w="1843" w:type="dxa"/>
            <w:vMerge/>
            <w:tcBorders>
              <w:top w:val="nil"/>
              <w:left w:val="single" w:sz="8" w:space="0" w:color="000000"/>
              <w:bottom w:val="single" w:sz="8" w:space="0" w:color="000000"/>
              <w:right w:val="single" w:sz="8" w:space="0" w:color="000000"/>
            </w:tcBorders>
            <w:vAlign w:val="center"/>
            <w:hideMark/>
          </w:tcPr>
          <w:p w14:paraId="54B13632"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auto" w:fill="auto"/>
            <w:vAlign w:val="center"/>
            <w:hideMark/>
          </w:tcPr>
          <w:p w14:paraId="2D78F495"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Üzembe helyezés </w:t>
            </w:r>
          </w:p>
        </w:tc>
        <w:tc>
          <w:tcPr>
            <w:tcW w:w="670" w:type="dxa"/>
            <w:tcBorders>
              <w:top w:val="nil"/>
              <w:left w:val="nil"/>
              <w:bottom w:val="single" w:sz="8" w:space="0" w:color="000000"/>
              <w:right w:val="single" w:sz="8" w:space="0" w:color="000000"/>
            </w:tcBorders>
            <w:shd w:val="clear" w:color="auto" w:fill="auto"/>
            <w:vAlign w:val="center"/>
            <w:hideMark/>
          </w:tcPr>
          <w:p w14:paraId="144BB87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37F194BD"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9E3DDC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45BF9081"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611778B5"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78</w:t>
            </w:r>
          </w:p>
        </w:tc>
        <w:tc>
          <w:tcPr>
            <w:tcW w:w="960" w:type="dxa"/>
            <w:tcBorders>
              <w:top w:val="nil"/>
              <w:left w:val="nil"/>
              <w:bottom w:val="single" w:sz="8" w:space="0" w:color="000000"/>
              <w:right w:val="single" w:sz="8" w:space="0" w:color="000000"/>
            </w:tcBorders>
            <w:shd w:val="clear" w:color="auto" w:fill="auto"/>
            <w:vAlign w:val="center"/>
            <w:hideMark/>
          </w:tcPr>
          <w:p w14:paraId="5C7E9B68"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78</w:t>
            </w:r>
          </w:p>
        </w:tc>
        <w:tc>
          <w:tcPr>
            <w:tcW w:w="960" w:type="dxa"/>
            <w:tcBorders>
              <w:top w:val="nil"/>
              <w:left w:val="nil"/>
              <w:bottom w:val="single" w:sz="8" w:space="0" w:color="000000"/>
              <w:right w:val="single" w:sz="8" w:space="0" w:color="000000"/>
            </w:tcBorders>
            <w:shd w:val="clear" w:color="000000" w:fill="D9D9D9"/>
            <w:vAlign w:val="center"/>
            <w:hideMark/>
          </w:tcPr>
          <w:p w14:paraId="001CD4F4"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78</w:t>
            </w:r>
          </w:p>
        </w:tc>
      </w:tr>
      <w:tr w:rsidR="001C15E4" w:rsidRPr="007B7FF4" w14:paraId="3660A4DC" w14:textId="77777777" w:rsidTr="001C15E4">
        <w:trPr>
          <w:trHeight w:val="468"/>
        </w:trPr>
        <w:tc>
          <w:tcPr>
            <w:tcW w:w="1843" w:type="dxa"/>
            <w:vMerge/>
            <w:tcBorders>
              <w:top w:val="nil"/>
              <w:left w:val="single" w:sz="8" w:space="0" w:color="000000"/>
              <w:bottom w:val="single" w:sz="8" w:space="0" w:color="000000"/>
              <w:right w:val="single" w:sz="8" w:space="0" w:color="000000"/>
            </w:tcBorders>
            <w:vAlign w:val="center"/>
            <w:hideMark/>
          </w:tcPr>
          <w:p w14:paraId="56B9DE22" w14:textId="77777777" w:rsidR="001C15E4" w:rsidRPr="007B7FF4" w:rsidRDefault="001C15E4" w:rsidP="001C15E4">
            <w:pPr>
              <w:rPr>
                <w:rFonts w:ascii="Times New Roman" w:eastAsia="Times New Roman" w:hAnsi="Times New Roman" w:cs="Times New Roman"/>
                <w:color w:val="000000"/>
                <w:sz w:val="18"/>
                <w:szCs w:val="18"/>
                <w:lang w:eastAsia="hu-HU"/>
              </w:rPr>
            </w:pPr>
          </w:p>
        </w:tc>
        <w:tc>
          <w:tcPr>
            <w:tcW w:w="1741" w:type="dxa"/>
            <w:tcBorders>
              <w:top w:val="nil"/>
              <w:left w:val="nil"/>
              <w:bottom w:val="single" w:sz="8" w:space="0" w:color="000000"/>
              <w:right w:val="single" w:sz="8" w:space="0" w:color="000000"/>
            </w:tcBorders>
            <w:shd w:val="clear" w:color="000000" w:fill="BFBFBF"/>
            <w:vAlign w:val="center"/>
            <w:hideMark/>
          </w:tcPr>
          <w:p w14:paraId="338B9798" w14:textId="77777777" w:rsidR="001C15E4" w:rsidRPr="007B7FF4" w:rsidRDefault="001C15E4" w:rsidP="001C15E4">
            <w:pP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 xml:space="preserve">Tanulási terület </w:t>
            </w:r>
            <w:proofErr w:type="spellStart"/>
            <w:r w:rsidRPr="007B7FF4">
              <w:rPr>
                <w:rFonts w:ascii="Times New Roman" w:eastAsia="Times New Roman" w:hAnsi="Times New Roman" w:cs="Times New Roman"/>
                <w:b/>
                <w:bCs/>
                <w:color w:val="000000"/>
                <w:sz w:val="18"/>
                <w:szCs w:val="18"/>
                <w:lang w:eastAsia="hu-HU"/>
              </w:rPr>
              <w:t>összóraszáma</w:t>
            </w:r>
            <w:proofErr w:type="spellEnd"/>
            <w:r w:rsidRPr="007B7FF4">
              <w:rPr>
                <w:rFonts w:ascii="Times New Roman" w:eastAsia="Times New Roman" w:hAnsi="Times New Roman" w:cs="Times New Roman"/>
                <w:b/>
                <w:bCs/>
                <w:color w:val="000000"/>
                <w:sz w:val="18"/>
                <w:szCs w:val="18"/>
                <w:lang w:eastAsia="hu-HU"/>
              </w:rPr>
              <w:t xml:space="preserve"> </w:t>
            </w:r>
          </w:p>
        </w:tc>
        <w:tc>
          <w:tcPr>
            <w:tcW w:w="670" w:type="dxa"/>
            <w:tcBorders>
              <w:top w:val="nil"/>
              <w:left w:val="nil"/>
              <w:bottom w:val="single" w:sz="8" w:space="0" w:color="000000"/>
              <w:right w:val="single" w:sz="8" w:space="0" w:color="000000"/>
            </w:tcBorders>
            <w:shd w:val="clear" w:color="000000" w:fill="BFBFBF"/>
            <w:vAlign w:val="center"/>
            <w:hideMark/>
          </w:tcPr>
          <w:p w14:paraId="0D436283"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849" w:type="dxa"/>
            <w:tcBorders>
              <w:top w:val="nil"/>
              <w:left w:val="nil"/>
              <w:bottom w:val="single" w:sz="8" w:space="0" w:color="000000"/>
              <w:right w:val="single" w:sz="8" w:space="0" w:color="000000"/>
            </w:tcBorders>
            <w:shd w:val="clear" w:color="000000" w:fill="BFBFBF"/>
            <w:vAlign w:val="center"/>
            <w:hideMark/>
          </w:tcPr>
          <w:p w14:paraId="6D26E938"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08CDFAF0"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BFBFBF"/>
            <w:vAlign w:val="center"/>
            <w:hideMark/>
          </w:tcPr>
          <w:p w14:paraId="61208AC0"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93</w:t>
            </w:r>
          </w:p>
        </w:tc>
        <w:tc>
          <w:tcPr>
            <w:tcW w:w="960" w:type="dxa"/>
            <w:tcBorders>
              <w:top w:val="nil"/>
              <w:left w:val="nil"/>
              <w:bottom w:val="single" w:sz="8" w:space="0" w:color="000000"/>
              <w:right w:val="single" w:sz="8" w:space="0" w:color="000000"/>
            </w:tcBorders>
            <w:shd w:val="clear" w:color="000000" w:fill="BFBFBF"/>
            <w:vAlign w:val="center"/>
            <w:hideMark/>
          </w:tcPr>
          <w:p w14:paraId="3877BF1E"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341</w:t>
            </w:r>
          </w:p>
        </w:tc>
        <w:tc>
          <w:tcPr>
            <w:tcW w:w="960" w:type="dxa"/>
            <w:tcBorders>
              <w:top w:val="nil"/>
              <w:left w:val="nil"/>
              <w:bottom w:val="single" w:sz="8" w:space="0" w:color="000000"/>
              <w:right w:val="single" w:sz="8" w:space="0" w:color="000000"/>
            </w:tcBorders>
            <w:shd w:val="clear" w:color="000000" w:fill="BFBFBF"/>
            <w:vAlign w:val="center"/>
            <w:hideMark/>
          </w:tcPr>
          <w:p w14:paraId="64EBB3CB"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434</w:t>
            </w:r>
          </w:p>
        </w:tc>
        <w:tc>
          <w:tcPr>
            <w:tcW w:w="960" w:type="dxa"/>
            <w:tcBorders>
              <w:top w:val="nil"/>
              <w:left w:val="nil"/>
              <w:bottom w:val="single" w:sz="8" w:space="0" w:color="000000"/>
              <w:right w:val="single" w:sz="8" w:space="0" w:color="000000"/>
            </w:tcBorders>
            <w:shd w:val="clear" w:color="000000" w:fill="BFBFBF"/>
            <w:vAlign w:val="center"/>
            <w:hideMark/>
          </w:tcPr>
          <w:p w14:paraId="415D610A" w14:textId="77777777" w:rsidR="001C15E4" w:rsidRPr="007B7FF4" w:rsidRDefault="001C15E4" w:rsidP="001C15E4">
            <w:pPr>
              <w:jc w:val="center"/>
              <w:rPr>
                <w:rFonts w:ascii="Times New Roman" w:eastAsia="Times New Roman" w:hAnsi="Times New Roman" w:cs="Times New Roman"/>
                <w:b/>
                <w:bCs/>
                <w:color w:val="000000"/>
                <w:sz w:val="18"/>
                <w:szCs w:val="18"/>
                <w:lang w:eastAsia="hu-HU"/>
              </w:rPr>
            </w:pPr>
            <w:r w:rsidRPr="007B7FF4">
              <w:rPr>
                <w:rFonts w:ascii="Times New Roman" w:eastAsia="Times New Roman" w:hAnsi="Times New Roman" w:cs="Times New Roman"/>
                <w:b/>
                <w:bCs/>
                <w:color w:val="000000"/>
                <w:sz w:val="18"/>
                <w:szCs w:val="18"/>
                <w:lang w:eastAsia="hu-HU"/>
              </w:rPr>
              <w:t>434</w:t>
            </w:r>
          </w:p>
        </w:tc>
      </w:tr>
      <w:tr w:rsidR="001C15E4" w:rsidRPr="007B7FF4" w14:paraId="2AB26AEE" w14:textId="77777777" w:rsidTr="001C15E4">
        <w:trPr>
          <w:trHeight w:val="300"/>
        </w:trPr>
        <w:tc>
          <w:tcPr>
            <w:tcW w:w="3584" w:type="dxa"/>
            <w:gridSpan w:val="2"/>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34A158CD" w14:textId="77777777" w:rsidR="001C15E4" w:rsidRPr="007B7FF4" w:rsidRDefault="001C15E4" w:rsidP="001C15E4">
            <w:pP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Egybefüggő szakmai gyakorlat: </w:t>
            </w:r>
          </w:p>
        </w:tc>
        <w:tc>
          <w:tcPr>
            <w:tcW w:w="670" w:type="dxa"/>
            <w:tcBorders>
              <w:top w:val="nil"/>
              <w:left w:val="nil"/>
              <w:bottom w:val="single" w:sz="8" w:space="0" w:color="000000"/>
              <w:right w:val="single" w:sz="8" w:space="0" w:color="000000"/>
            </w:tcBorders>
            <w:shd w:val="clear" w:color="auto" w:fill="auto"/>
            <w:vAlign w:val="center"/>
            <w:hideMark/>
          </w:tcPr>
          <w:p w14:paraId="2CD871E3"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849" w:type="dxa"/>
            <w:tcBorders>
              <w:top w:val="nil"/>
              <w:left w:val="nil"/>
              <w:bottom w:val="single" w:sz="8" w:space="0" w:color="000000"/>
              <w:right w:val="single" w:sz="8" w:space="0" w:color="000000"/>
            </w:tcBorders>
            <w:shd w:val="clear" w:color="auto" w:fill="auto"/>
            <w:vAlign w:val="center"/>
            <w:hideMark/>
          </w:tcPr>
          <w:p w14:paraId="0695DAE6"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DFB5D55"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140</w:t>
            </w:r>
          </w:p>
        </w:tc>
        <w:tc>
          <w:tcPr>
            <w:tcW w:w="960" w:type="dxa"/>
            <w:tcBorders>
              <w:top w:val="nil"/>
              <w:left w:val="nil"/>
              <w:bottom w:val="single" w:sz="8" w:space="0" w:color="000000"/>
              <w:right w:val="single" w:sz="8" w:space="0" w:color="000000"/>
            </w:tcBorders>
            <w:shd w:val="clear" w:color="auto" w:fill="auto"/>
            <w:vAlign w:val="center"/>
            <w:hideMark/>
          </w:tcPr>
          <w:p w14:paraId="6F384D0F"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DF127B7"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078D8DA5"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xml:space="preserve">  </w:t>
            </w:r>
          </w:p>
        </w:tc>
        <w:tc>
          <w:tcPr>
            <w:tcW w:w="960" w:type="dxa"/>
            <w:tcBorders>
              <w:top w:val="nil"/>
              <w:left w:val="nil"/>
              <w:bottom w:val="single" w:sz="8" w:space="0" w:color="000000"/>
              <w:right w:val="single" w:sz="8" w:space="0" w:color="000000"/>
            </w:tcBorders>
            <w:shd w:val="clear" w:color="000000" w:fill="D9D9D9"/>
            <w:vAlign w:val="center"/>
            <w:hideMark/>
          </w:tcPr>
          <w:p w14:paraId="5C7FB793" w14:textId="77777777" w:rsidR="001C15E4" w:rsidRPr="007B7FF4" w:rsidRDefault="001C15E4" w:rsidP="001C15E4">
            <w:pPr>
              <w:jc w:val="center"/>
              <w:rPr>
                <w:rFonts w:ascii="Times New Roman" w:eastAsia="Times New Roman" w:hAnsi="Times New Roman" w:cs="Times New Roman"/>
                <w:color w:val="000000"/>
                <w:sz w:val="18"/>
                <w:szCs w:val="18"/>
                <w:lang w:eastAsia="hu-HU"/>
              </w:rPr>
            </w:pPr>
            <w:r w:rsidRPr="007B7FF4">
              <w:rPr>
                <w:rFonts w:ascii="Times New Roman" w:eastAsia="Times New Roman" w:hAnsi="Times New Roman" w:cs="Times New Roman"/>
                <w:color w:val="000000"/>
                <w:sz w:val="18"/>
                <w:szCs w:val="18"/>
                <w:lang w:eastAsia="hu-HU"/>
              </w:rPr>
              <w:t> </w:t>
            </w:r>
          </w:p>
        </w:tc>
      </w:tr>
    </w:tbl>
    <w:p w14:paraId="2EE16CFA" w14:textId="77777777" w:rsidR="00342A8A" w:rsidRDefault="00342A8A" w:rsidP="003B01F4">
      <w:pPr>
        <w:rPr>
          <w:rFonts w:ascii="Times New Roman" w:hAnsi="Times New Roman" w:cs="Times New Roman"/>
          <w:sz w:val="24"/>
          <w:szCs w:val="24"/>
          <w:u w:val="single"/>
        </w:rPr>
      </w:pPr>
    </w:p>
    <w:p w14:paraId="76E9882D" w14:textId="77777777" w:rsidR="00660FC1" w:rsidRDefault="00660FC1">
      <w:pPr>
        <w:spacing w:after="200" w:line="276"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14:paraId="781A30AA" w14:textId="0C6589E3" w:rsidR="003B01F4" w:rsidRDefault="003B01F4" w:rsidP="00B01B67">
      <w:pPr>
        <w:pStyle w:val="Cmsor2"/>
        <w:numPr>
          <w:ilvl w:val="0"/>
          <w:numId w:val="0"/>
        </w:numPr>
        <w:ind w:left="360"/>
      </w:pPr>
      <w:bookmarkStart w:id="169" w:name="_Toc71717745"/>
      <w:r w:rsidRPr="00931C1A">
        <w:lastRenderedPageBreak/>
        <w:t>FA- ÉS BÚTORIPAR</w:t>
      </w:r>
      <w:r w:rsidR="000855CB">
        <w:t xml:space="preserve"> Ágazat</w:t>
      </w:r>
      <w:bookmarkEnd w:id="169"/>
    </w:p>
    <w:tbl>
      <w:tblPr>
        <w:tblW w:w="7616" w:type="dxa"/>
        <w:tblCellMar>
          <w:left w:w="70" w:type="dxa"/>
          <w:right w:w="70" w:type="dxa"/>
        </w:tblCellMar>
        <w:tblLook w:val="04A0" w:firstRow="1" w:lastRow="0" w:firstColumn="1" w:lastColumn="0" w:noHBand="0" w:noVBand="1"/>
      </w:tblPr>
      <w:tblGrid>
        <w:gridCol w:w="2536"/>
        <w:gridCol w:w="2160"/>
        <w:gridCol w:w="960"/>
        <w:gridCol w:w="1000"/>
        <w:gridCol w:w="960"/>
      </w:tblGrid>
      <w:tr w:rsidR="00615449" w:rsidRPr="00615449" w14:paraId="1A183FF8" w14:textId="77777777" w:rsidTr="00615449">
        <w:trPr>
          <w:trHeight w:val="288"/>
        </w:trPr>
        <w:tc>
          <w:tcPr>
            <w:tcW w:w="2536" w:type="dxa"/>
            <w:tcBorders>
              <w:top w:val="nil"/>
              <w:left w:val="nil"/>
              <w:bottom w:val="nil"/>
              <w:right w:val="nil"/>
            </w:tcBorders>
            <w:shd w:val="clear" w:color="auto" w:fill="auto"/>
            <w:noWrap/>
            <w:vAlign w:val="center"/>
            <w:hideMark/>
          </w:tcPr>
          <w:p w14:paraId="74497BD8" w14:textId="77777777" w:rsidR="00615449" w:rsidRPr="00615449" w:rsidRDefault="00615449" w:rsidP="00615449">
            <w:pPr>
              <w:rPr>
                <w:rFonts w:ascii="Calibri" w:eastAsia="Times New Roman" w:hAnsi="Calibri" w:cs="Calibri"/>
                <w:b/>
                <w:bCs/>
                <w:color w:val="000000"/>
                <w:lang w:eastAsia="hu-HU"/>
              </w:rPr>
            </w:pPr>
            <w:r w:rsidRPr="00615449">
              <w:rPr>
                <w:rFonts w:ascii="Calibri" w:eastAsia="Times New Roman" w:hAnsi="Calibri" w:cs="Calibri"/>
                <w:b/>
                <w:bCs/>
                <w:color w:val="000000"/>
                <w:lang w:eastAsia="hu-HU"/>
              </w:rPr>
              <w:t>4 0722 08 01</w:t>
            </w:r>
          </w:p>
        </w:tc>
        <w:tc>
          <w:tcPr>
            <w:tcW w:w="2160" w:type="dxa"/>
            <w:tcBorders>
              <w:top w:val="nil"/>
              <w:left w:val="nil"/>
              <w:bottom w:val="nil"/>
              <w:right w:val="nil"/>
            </w:tcBorders>
            <w:shd w:val="clear" w:color="auto" w:fill="auto"/>
            <w:noWrap/>
            <w:vAlign w:val="bottom"/>
            <w:hideMark/>
          </w:tcPr>
          <w:p w14:paraId="4220F0C0" w14:textId="77777777" w:rsidR="00615449" w:rsidRPr="00615449" w:rsidRDefault="00615449" w:rsidP="00615449">
            <w:pPr>
              <w:rPr>
                <w:rFonts w:ascii="Calibri" w:eastAsia="Times New Roman" w:hAnsi="Calibri" w:cs="Calibri"/>
                <w:b/>
                <w:bCs/>
                <w:color w:val="000000"/>
                <w:lang w:eastAsia="hu-HU"/>
              </w:rPr>
            </w:pPr>
            <w:r w:rsidRPr="00615449">
              <w:rPr>
                <w:rFonts w:ascii="Calibri" w:eastAsia="Times New Roman" w:hAnsi="Calibri" w:cs="Calibri"/>
                <w:b/>
                <w:bCs/>
                <w:color w:val="000000"/>
                <w:lang w:eastAsia="hu-HU"/>
              </w:rPr>
              <w:t>ASZTALOS</w:t>
            </w:r>
          </w:p>
        </w:tc>
        <w:tc>
          <w:tcPr>
            <w:tcW w:w="960" w:type="dxa"/>
            <w:tcBorders>
              <w:top w:val="nil"/>
              <w:left w:val="nil"/>
              <w:bottom w:val="nil"/>
              <w:right w:val="nil"/>
            </w:tcBorders>
            <w:shd w:val="clear" w:color="auto" w:fill="auto"/>
            <w:noWrap/>
            <w:vAlign w:val="bottom"/>
            <w:hideMark/>
          </w:tcPr>
          <w:p w14:paraId="04C0C328" w14:textId="77777777" w:rsidR="00615449" w:rsidRPr="00615449" w:rsidRDefault="00615449" w:rsidP="00615449">
            <w:pPr>
              <w:rPr>
                <w:rFonts w:ascii="Calibri" w:eastAsia="Times New Roman" w:hAnsi="Calibri" w:cs="Calibri"/>
                <w:b/>
                <w:bCs/>
                <w:color w:val="000000"/>
                <w:lang w:eastAsia="hu-HU"/>
              </w:rPr>
            </w:pPr>
          </w:p>
        </w:tc>
        <w:tc>
          <w:tcPr>
            <w:tcW w:w="1000" w:type="dxa"/>
            <w:tcBorders>
              <w:top w:val="nil"/>
              <w:left w:val="nil"/>
              <w:bottom w:val="nil"/>
              <w:right w:val="nil"/>
            </w:tcBorders>
            <w:shd w:val="clear" w:color="auto" w:fill="auto"/>
            <w:noWrap/>
            <w:vAlign w:val="bottom"/>
            <w:hideMark/>
          </w:tcPr>
          <w:p w14:paraId="720B7AFE" w14:textId="77777777" w:rsidR="00615449" w:rsidRPr="00615449" w:rsidRDefault="00615449" w:rsidP="00615449">
            <w:pPr>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3D7A5B95" w14:textId="77777777" w:rsidR="00615449" w:rsidRPr="00615449" w:rsidRDefault="00615449" w:rsidP="00615449">
            <w:pPr>
              <w:jc w:val="center"/>
              <w:rPr>
                <w:rFonts w:ascii="Times New Roman" w:eastAsia="Times New Roman" w:hAnsi="Times New Roman" w:cs="Times New Roman"/>
                <w:sz w:val="20"/>
                <w:szCs w:val="20"/>
                <w:lang w:eastAsia="hu-HU"/>
              </w:rPr>
            </w:pPr>
          </w:p>
        </w:tc>
      </w:tr>
      <w:tr w:rsidR="00615449" w:rsidRPr="00615449" w14:paraId="71D082A4" w14:textId="77777777" w:rsidTr="00615449">
        <w:trPr>
          <w:trHeight w:val="300"/>
        </w:trPr>
        <w:tc>
          <w:tcPr>
            <w:tcW w:w="2536" w:type="dxa"/>
            <w:tcBorders>
              <w:top w:val="nil"/>
              <w:left w:val="nil"/>
              <w:bottom w:val="nil"/>
              <w:right w:val="nil"/>
            </w:tcBorders>
            <w:shd w:val="clear" w:color="auto" w:fill="auto"/>
            <w:noWrap/>
            <w:vAlign w:val="center"/>
            <w:hideMark/>
          </w:tcPr>
          <w:p w14:paraId="2F5AC298" w14:textId="77777777" w:rsidR="00615449" w:rsidRPr="00615449" w:rsidRDefault="00615449" w:rsidP="00615449">
            <w:pPr>
              <w:jc w:val="center"/>
              <w:rPr>
                <w:rFonts w:ascii="Times New Roman" w:eastAsia="Times New Roman" w:hAnsi="Times New Roman" w:cs="Times New Roman"/>
                <w:sz w:val="20"/>
                <w:szCs w:val="20"/>
                <w:lang w:eastAsia="hu-HU"/>
              </w:rPr>
            </w:pPr>
          </w:p>
        </w:tc>
        <w:tc>
          <w:tcPr>
            <w:tcW w:w="2160" w:type="dxa"/>
            <w:tcBorders>
              <w:top w:val="nil"/>
              <w:left w:val="nil"/>
              <w:bottom w:val="nil"/>
              <w:right w:val="nil"/>
            </w:tcBorders>
            <w:shd w:val="clear" w:color="auto" w:fill="auto"/>
            <w:noWrap/>
            <w:vAlign w:val="bottom"/>
            <w:hideMark/>
          </w:tcPr>
          <w:p w14:paraId="47E80F38" w14:textId="77777777" w:rsidR="00615449" w:rsidRPr="00615449" w:rsidRDefault="00615449" w:rsidP="00615449">
            <w:pP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2C9CB48E" w14:textId="77777777" w:rsidR="00615449" w:rsidRPr="00615449" w:rsidRDefault="00615449" w:rsidP="00615449">
            <w:pPr>
              <w:rPr>
                <w:rFonts w:ascii="Times New Roman" w:eastAsia="Times New Roman" w:hAnsi="Times New Roman" w:cs="Times New Roman"/>
                <w:sz w:val="20"/>
                <w:szCs w:val="20"/>
                <w:lang w:eastAsia="hu-HU"/>
              </w:rPr>
            </w:pPr>
          </w:p>
        </w:tc>
        <w:tc>
          <w:tcPr>
            <w:tcW w:w="1000" w:type="dxa"/>
            <w:tcBorders>
              <w:top w:val="nil"/>
              <w:left w:val="nil"/>
              <w:bottom w:val="nil"/>
              <w:right w:val="nil"/>
            </w:tcBorders>
            <w:shd w:val="clear" w:color="auto" w:fill="auto"/>
            <w:noWrap/>
            <w:vAlign w:val="bottom"/>
            <w:hideMark/>
          </w:tcPr>
          <w:p w14:paraId="12C783EE" w14:textId="77777777" w:rsidR="00615449" w:rsidRPr="00615449" w:rsidRDefault="00615449" w:rsidP="00615449">
            <w:pPr>
              <w:jc w:val="center"/>
              <w:rPr>
                <w:rFonts w:ascii="Times New Roman" w:eastAsia="Times New Roman" w:hAnsi="Times New Roman" w:cs="Times New Roman"/>
                <w:sz w:val="20"/>
                <w:szCs w:val="20"/>
                <w:lang w:eastAsia="hu-HU"/>
              </w:rPr>
            </w:pPr>
          </w:p>
        </w:tc>
        <w:tc>
          <w:tcPr>
            <w:tcW w:w="960" w:type="dxa"/>
            <w:tcBorders>
              <w:top w:val="nil"/>
              <w:left w:val="nil"/>
              <w:bottom w:val="nil"/>
              <w:right w:val="nil"/>
            </w:tcBorders>
            <w:shd w:val="clear" w:color="auto" w:fill="auto"/>
            <w:noWrap/>
            <w:vAlign w:val="bottom"/>
            <w:hideMark/>
          </w:tcPr>
          <w:p w14:paraId="0B1CFADC" w14:textId="77777777" w:rsidR="00615449" w:rsidRPr="00615449" w:rsidRDefault="00615449" w:rsidP="00615449">
            <w:pPr>
              <w:jc w:val="center"/>
              <w:rPr>
                <w:rFonts w:ascii="Times New Roman" w:eastAsia="Times New Roman" w:hAnsi="Times New Roman" w:cs="Times New Roman"/>
                <w:sz w:val="20"/>
                <w:szCs w:val="20"/>
                <w:lang w:eastAsia="hu-HU"/>
              </w:rPr>
            </w:pPr>
          </w:p>
        </w:tc>
      </w:tr>
      <w:tr w:rsidR="00615449" w:rsidRPr="00615449" w14:paraId="2DB99CCD" w14:textId="77777777" w:rsidTr="00615449">
        <w:trPr>
          <w:trHeight w:val="732"/>
        </w:trPr>
        <w:tc>
          <w:tcPr>
            <w:tcW w:w="2536" w:type="dxa"/>
            <w:tcBorders>
              <w:top w:val="single" w:sz="8" w:space="0" w:color="000000"/>
              <w:left w:val="single" w:sz="8" w:space="0" w:color="000000"/>
              <w:bottom w:val="single" w:sz="8" w:space="0" w:color="000000"/>
              <w:right w:val="nil"/>
            </w:tcBorders>
            <w:shd w:val="clear" w:color="auto" w:fill="auto"/>
            <w:vAlign w:val="center"/>
            <w:hideMark/>
          </w:tcPr>
          <w:p w14:paraId="6730BAAC" w14:textId="77777777" w:rsidR="00615449" w:rsidRPr="00615449" w:rsidRDefault="00615449" w:rsidP="00615449">
            <w:pPr>
              <w:rPr>
                <w:rFonts w:ascii="Times New Roman" w:eastAsia="Times New Roman" w:hAnsi="Times New Roman" w:cs="Times New Roman"/>
                <w:color w:val="000000"/>
                <w:sz w:val="24"/>
                <w:szCs w:val="24"/>
                <w:lang w:eastAsia="hu-HU"/>
              </w:rPr>
            </w:pPr>
            <w:r w:rsidRPr="00615449">
              <w:rPr>
                <w:rFonts w:ascii="Times New Roman" w:eastAsia="Times New Roman" w:hAnsi="Times New Roman" w:cs="Times New Roman"/>
                <w:color w:val="000000"/>
                <w:sz w:val="24"/>
                <w:szCs w:val="24"/>
                <w:lang w:eastAsia="hu-HU"/>
              </w:rPr>
              <w:t> </w:t>
            </w:r>
          </w:p>
        </w:tc>
        <w:tc>
          <w:tcPr>
            <w:tcW w:w="2160" w:type="dxa"/>
            <w:tcBorders>
              <w:top w:val="single" w:sz="8" w:space="0" w:color="000000"/>
              <w:left w:val="nil"/>
              <w:bottom w:val="single" w:sz="8" w:space="0" w:color="000000"/>
              <w:right w:val="single" w:sz="8" w:space="0" w:color="000000"/>
            </w:tcBorders>
            <w:shd w:val="clear" w:color="auto" w:fill="auto"/>
            <w:vAlign w:val="center"/>
            <w:hideMark/>
          </w:tcPr>
          <w:p w14:paraId="5376444E" w14:textId="77777777" w:rsidR="00615449" w:rsidRPr="00615449" w:rsidRDefault="00615449" w:rsidP="00615449">
            <w:pPr>
              <w:jc w:val="right"/>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Évfolyam </w:t>
            </w:r>
          </w:p>
        </w:tc>
        <w:tc>
          <w:tcPr>
            <w:tcW w:w="2920" w:type="dxa"/>
            <w:gridSpan w:val="3"/>
            <w:tcBorders>
              <w:top w:val="single" w:sz="8" w:space="0" w:color="000000"/>
              <w:left w:val="nil"/>
              <w:bottom w:val="single" w:sz="8" w:space="0" w:color="000000"/>
              <w:right w:val="single" w:sz="8" w:space="0" w:color="000000"/>
            </w:tcBorders>
            <w:shd w:val="clear" w:color="auto" w:fill="auto"/>
            <w:vAlign w:val="center"/>
            <w:hideMark/>
          </w:tcPr>
          <w:p w14:paraId="7B274CC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9. évfolyam</w:t>
            </w:r>
          </w:p>
        </w:tc>
      </w:tr>
      <w:tr w:rsidR="00615449" w:rsidRPr="00615449" w14:paraId="512F2502" w14:textId="77777777" w:rsidTr="00615449">
        <w:trPr>
          <w:trHeight w:val="324"/>
        </w:trPr>
        <w:tc>
          <w:tcPr>
            <w:tcW w:w="2536" w:type="dxa"/>
            <w:tcBorders>
              <w:top w:val="nil"/>
              <w:left w:val="single" w:sz="8" w:space="0" w:color="000000"/>
              <w:bottom w:val="single" w:sz="8" w:space="0" w:color="000000"/>
              <w:right w:val="nil"/>
            </w:tcBorders>
            <w:shd w:val="clear" w:color="auto" w:fill="auto"/>
            <w:vAlign w:val="center"/>
            <w:hideMark/>
          </w:tcPr>
          <w:p w14:paraId="44C13FF6" w14:textId="5A0E795C" w:rsidR="00615449" w:rsidRPr="00615449" w:rsidRDefault="00615449" w:rsidP="00615449">
            <w:pPr>
              <w:rPr>
                <w:rFonts w:ascii="Times New Roman" w:eastAsia="Times New Roman" w:hAnsi="Times New Roman" w:cs="Times New Roman"/>
                <w:color w:val="000000"/>
                <w:sz w:val="24"/>
                <w:szCs w:val="24"/>
                <w:lang w:eastAsia="hu-HU"/>
              </w:rPr>
            </w:pPr>
            <w:r w:rsidRPr="002A18CF">
              <w:rPr>
                <w:rFonts w:ascii="Times New Roman" w:eastAsia="Times New Roman" w:hAnsi="Times New Roman" w:cs="Times New Roman"/>
                <w:b/>
                <w:color w:val="000000"/>
                <w:sz w:val="24"/>
                <w:szCs w:val="24"/>
                <w:lang w:eastAsia="hu-HU"/>
              </w:rPr>
              <w:t> </w:t>
            </w:r>
            <w:r w:rsidRPr="0059612A">
              <w:rPr>
                <w:rFonts w:ascii="Times New Roman" w:eastAsia="Times New Roman" w:hAnsi="Times New Roman" w:cs="Times New Roman"/>
                <w:b/>
                <w:color w:val="000000"/>
                <w:sz w:val="20"/>
                <w:szCs w:val="20"/>
                <w:lang w:eastAsia="hu-HU"/>
              </w:rPr>
              <w:t>Tanulási terület</w:t>
            </w:r>
          </w:p>
        </w:tc>
        <w:tc>
          <w:tcPr>
            <w:tcW w:w="2160" w:type="dxa"/>
            <w:tcBorders>
              <w:top w:val="nil"/>
              <w:left w:val="nil"/>
              <w:bottom w:val="single" w:sz="8" w:space="0" w:color="000000"/>
              <w:right w:val="single" w:sz="8" w:space="0" w:color="000000"/>
            </w:tcBorders>
            <w:shd w:val="clear" w:color="auto" w:fill="auto"/>
            <w:vAlign w:val="center"/>
            <w:hideMark/>
          </w:tcPr>
          <w:p w14:paraId="44BF91E4" w14:textId="145D2BDE" w:rsidR="00615449" w:rsidRPr="00615449" w:rsidRDefault="00615449" w:rsidP="00615449">
            <w:pPr>
              <w:jc w:val="center"/>
              <w:rPr>
                <w:rFonts w:ascii="Times New Roman" w:eastAsia="Times New Roman" w:hAnsi="Times New Roman" w:cs="Times New Roman"/>
                <w:color w:val="000000"/>
                <w:sz w:val="18"/>
                <w:szCs w:val="18"/>
                <w:lang w:eastAsia="hu-HU"/>
              </w:rPr>
            </w:pPr>
            <w:r w:rsidRPr="0059612A">
              <w:rPr>
                <w:rFonts w:ascii="Times New Roman" w:eastAsia="Times New Roman" w:hAnsi="Times New Roman" w:cs="Times New Roman"/>
                <w:b/>
                <w:color w:val="000000"/>
                <w:sz w:val="16"/>
                <w:szCs w:val="16"/>
                <w:lang w:eastAsia="hu-HU"/>
              </w:rPr>
              <w:t>Tantárgy/</w:t>
            </w:r>
            <w:r w:rsidRPr="0059612A">
              <w:rPr>
                <w:rFonts w:ascii="Times New Roman" w:eastAsia="Times New Roman" w:hAnsi="Times New Roman" w:cs="Times New Roman"/>
                <w:color w:val="000000"/>
                <w:sz w:val="16"/>
                <w:szCs w:val="16"/>
                <w:lang w:eastAsia="hu-HU"/>
              </w:rPr>
              <w:t>Témakör</w:t>
            </w:r>
          </w:p>
        </w:tc>
        <w:tc>
          <w:tcPr>
            <w:tcW w:w="960" w:type="dxa"/>
            <w:tcBorders>
              <w:top w:val="nil"/>
              <w:left w:val="nil"/>
              <w:bottom w:val="single" w:sz="8" w:space="0" w:color="000000"/>
              <w:right w:val="single" w:sz="8" w:space="0" w:color="000000"/>
            </w:tcBorders>
            <w:shd w:val="clear" w:color="auto" w:fill="auto"/>
            <w:vAlign w:val="center"/>
            <w:hideMark/>
          </w:tcPr>
          <w:p w14:paraId="044CA34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elmélet</w:t>
            </w:r>
          </w:p>
        </w:tc>
        <w:tc>
          <w:tcPr>
            <w:tcW w:w="1000" w:type="dxa"/>
            <w:tcBorders>
              <w:top w:val="nil"/>
              <w:left w:val="nil"/>
              <w:bottom w:val="single" w:sz="8" w:space="0" w:color="000000"/>
              <w:right w:val="single" w:sz="8" w:space="0" w:color="000000"/>
            </w:tcBorders>
            <w:shd w:val="clear" w:color="auto" w:fill="auto"/>
            <w:vAlign w:val="center"/>
            <w:hideMark/>
          </w:tcPr>
          <w:p w14:paraId="0B20D7A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gyakorlat</w:t>
            </w:r>
          </w:p>
        </w:tc>
        <w:tc>
          <w:tcPr>
            <w:tcW w:w="960" w:type="dxa"/>
            <w:tcBorders>
              <w:top w:val="nil"/>
              <w:left w:val="nil"/>
              <w:bottom w:val="single" w:sz="8" w:space="0" w:color="000000"/>
              <w:right w:val="single" w:sz="8" w:space="0" w:color="000000"/>
            </w:tcBorders>
            <w:shd w:val="clear" w:color="auto" w:fill="auto"/>
            <w:vAlign w:val="center"/>
            <w:hideMark/>
          </w:tcPr>
          <w:p w14:paraId="05FCE02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összesen</w:t>
            </w:r>
          </w:p>
        </w:tc>
      </w:tr>
      <w:tr w:rsidR="00615449" w:rsidRPr="00615449" w14:paraId="61CE41E4" w14:textId="77777777" w:rsidTr="003E4F04">
        <w:trPr>
          <w:trHeight w:val="324"/>
        </w:trPr>
        <w:tc>
          <w:tcPr>
            <w:tcW w:w="2536" w:type="dxa"/>
            <w:tcBorders>
              <w:top w:val="nil"/>
              <w:left w:val="single" w:sz="8" w:space="0" w:color="000000"/>
              <w:bottom w:val="single" w:sz="4" w:space="0" w:color="auto"/>
              <w:right w:val="nil"/>
            </w:tcBorders>
            <w:shd w:val="clear" w:color="auto" w:fill="auto"/>
            <w:vAlign w:val="center"/>
            <w:hideMark/>
          </w:tcPr>
          <w:p w14:paraId="18ABA175" w14:textId="77777777" w:rsidR="00615449" w:rsidRPr="00615449" w:rsidRDefault="00615449" w:rsidP="00615449">
            <w:pPr>
              <w:rPr>
                <w:rFonts w:ascii="Times New Roman" w:eastAsia="Times New Roman" w:hAnsi="Times New Roman" w:cs="Times New Roman"/>
                <w:color w:val="000000"/>
                <w:sz w:val="24"/>
                <w:szCs w:val="24"/>
                <w:lang w:eastAsia="hu-HU"/>
              </w:rPr>
            </w:pPr>
            <w:r w:rsidRPr="00615449">
              <w:rPr>
                <w:rFonts w:ascii="Times New Roman" w:eastAsia="Times New Roman" w:hAnsi="Times New Roman" w:cs="Times New Roman"/>
                <w:color w:val="000000"/>
                <w:sz w:val="24"/>
                <w:szCs w:val="24"/>
                <w:lang w:eastAsia="hu-HU"/>
              </w:rPr>
              <w:t> </w:t>
            </w:r>
          </w:p>
        </w:tc>
        <w:tc>
          <w:tcPr>
            <w:tcW w:w="2160" w:type="dxa"/>
            <w:tcBorders>
              <w:top w:val="nil"/>
              <w:left w:val="nil"/>
              <w:bottom w:val="single" w:sz="8" w:space="0" w:color="000000"/>
              <w:right w:val="single" w:sz="8" w:space="0" w:color="000000"/>
            </w:tcBorders>
            <w:shd w:val="clear" w:color="auto" w:fill="auto"/>
            <w:vAlign w:val="center"/>
            <w:hideMark/>
          </w:tcPr>
          <w:p w14:paraId="0B5DD648" w14:textId="77777777" w:rsidR="00615449" w:rsidRPr="00615449" w:rsidRDefault="00615449" w:rsidP="00615449">
            <w:pPr>
              <w:jc w:val="right"/>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Évfolyam összes óraszáma </w:t>
            </w:r>
          </w:p>
        </w:tc>
        <w:tc>
          <w:tcPr>
            <w:tcW w:w="960" w:type="dxa"/>
            <w:tcBorders>
              <w:top w:val="nil"/>
              <w:left w:val="nil"/>
              <w:bottom w:val="single" w:sz="8" w:space="0" w:color="000000"/>
              <w:right w:val="single" w:sz="8" w:space="0" w:color="000000"/>
            </w:tcBorders>
            <w:shd w:val="clear" w:color="auto" w:fill="auto"/>
            <w:vAlign w:val="center"/>
            <w:hideMark/>
          </w:tcPr>
          <w:p w14:paraId="29F2344A"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144</w:t>
            </w:r>
          </w:p>
        </w:tc>
        <w:tc>
          <w:tcPr>
            <w:tcW w:w="1000" w:type="dxa"/>
            <w:tcBorders>
              <w:top w:val="nil"/>
              <w:left w:val="nil"/>
              <w:bottom w:val="single" w:sz="8" w:space="0" w:color="000000"/>
              <w:right w:val="single" w:sz="8" w:space="0" w:color="000000"/>
            </w:tcBorders>
            <w:shd w:val="clear" w:color="auto" w:fill="auto"/>
            <w:vAlign w:val="center"/>
            <w:hideMark/>
          </w:tcPr>
          <w:p w14:paraId="4BCCD432"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468</w:t>
            </w:r>
          </w:p>
        </w:tc>
        <w:tc>
          <w:tcPr>
            <w:tcW w:w="960" w:type="dxa"/>
            <w:tcBorders>
              <w:top w:val="nil"/>
              <w:left w:val="nil"/>
              <w:bottom w:val="single" w:sz="8" w:space="0" w:color="000000"/>
              <w:right w:val="single" w:sz="8" w:space="0" w:color="000000"/>
            </w:tcBorders>
            <w:shd w:val="clear" w:color="auto" w:fill="auto"/>
            <w:vAlign w:val="center"/>
            <w:hideMark/>
          </w:tcPr>
          <w:p w14:paraId="0BF56FCA"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612</w:t>
            </w:r>
          </w:p>
        </w:tc>
      </w:tr>
      <w:tr w:rsidR="00615449" w:rsidRPr="00615449" w14:paraId="350ADEF4" w14:textId="77777777" w:rsidTr="003E4F04">
        <w:trPr>
          <w:trHeight w:val="300"/>
        </w:trPr>
        <w:tc>
          <w:tcPr>
            <w:tcW w:w="2536" w:type="dxa"/>
            <w:vMerge w:val="restart"/>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40C2B9CB" w14:textId="69A5C4EF" w:rsidR="00615449" w:rsidRPr="00615449" w:rsidRDefault="003E4F04" w:rsidP="00615449">
            <w:pPr>
              <w:rPr>
                <w:rFonts w:ascii="Calibri" w:eastAsia="Times New Roman" w:hAnsi="Calibri" w:cs="Calibri"/>
                <w:color w:val="000000"/>
                <w:lang w:eastAsia="hu-HU"/>
              </w:rPr>
            </w:pPr>
            <w:r w:rsidRPr="00615449">
              <w:rPr>
                <w:rFonts w:ascii="Times New Roman" w:eastAsia="Times New Roman" w:hAnsi="Times New Roman" w:cs="Times New Roman"/>
                <w:color w:val="000000"/>
                <w:sz w:val="18"/>
                <w:szCs w:val="18"/>
                <w:lang w:eastAsia="hu-HU"/>
              </w:rPr>
              <w:t xml:space="preserve">Munkavállalói ismeretek </w:t>
            </w:r>
          </w:p>
          <w:p w14:paraId="1E1F5C31" w14:textId="77777777" w:rsidR="00615449" w:rsidRPr="00615449" w:rsidRDefault="00615449" w:rsidP="00615449">
            <w:pPr>
              <w:rPr>
                <w:rFonts w:ascii="Calibri" w:eastAsia="Times New Roman" w:hAnsi="Calibri" w:cs="Calibri"/>
                <w:color w:val="000000"/>
                <w:lang w:eastAsia="hu-HU"/>
              </w:rPr>
            </w:pPr>
          </w:p>
        </w:tc>
        <w:tc>
          <w:tcPr>
            <w:tcW w:w="2160" w:type="dxa"/>
            <w:tcBorders>
              <w:top w:val="nil"/>
              <w:left w:val="single" w:sz="4" w:space="0" w:color="auto"/>
              <w:bottom w:val="single" w:sz="8" w:space="0" w:color="000000"/>
              <w:right w:val="single" w:sz="8" w:space="0" w:color="000000"/>
            </w:tcBorders>
            <w:shd w:val="clear" w:color="auto" w:fill="auto"/>
            <w:vAlign w:val="center"/>
            <w:hideMark/>
          </w:tcPr>
          <w:p w14:paraId="342073AE"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Munkavállalói ismeretek </w:t>
            </w:r>
          </w:p>
        </w:tc>
        <w:tc>
          <w:tcPr>
            <w:tcW w:w="960" w:type="dxa"/>
            <w:tcBorders>
              <w:top w:val="nil"/>
              <w:left w:val="nil"/>
              <w:bottom w:val="single" w:sz="8" w:space="0" w:color="000000"/>
              <w:right w:val="single" w:sz="8" w:space="0" w:color="000000"/>
            </w:tcBorders>
            <w:shd w:val="clear" w:color="auto" w:fill="auto"/>
            <w:vAlign w:val="center"/>
            <w:hideMark/>
          </w:tcPr>
          <w:p w14:paraId="5C02B6AC"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18</w:t>
            </w:r>
          </w:p>
        </w:tc>
        <w:tc>
          <w:tcPr>
            <w:tcW w:w="1000" w:type="dxa"/>
            <w:tcBorders>
              <w:top w:val="nil"/>
              <w:left w:val="nil"/>
              <w:bottom w:val="single" w:sz="8" w:space="0" w:color="000000"/>
              <w:right w:val="single" w:sz="8" w:space="0" w:color="000000"/>
            </w:tcBorders>
            <w:shd w:val="clear" w:color="auto" w:fill="auto"/>
            <w:vAlign w:val="center"/>
            <w:hideMark/>
          </w:tcPr>
          <w:p w14:paraId="6F26C3DE"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3D34FE41"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18</w:t>
            </w:r>
          </w:p>
        </w:tc>
      </w:tr>
      <w:tr w:rsidR="00615449" w:rsidRPr="00615449" w14:paraId="4C003BDD" w14:textId="77777777" w:rsidTr="003E4F04">
        <w:trPr>
          <w:trHeight w:val="300"/>
        </w:trPr>
        <w:tc>
          <w:tcPr>
            <w:tcW w:w="2536" w:type="dxa"/>
            <w:vMerge/>
            <w:tcBorders>
              <w:top w:val="single" w:sz="8" w:space="0" w:color="000000"/>
              <w:left w:val="single" w:sz="4" w:space="0" w:color="auto"/>
              <w:bottom w:val="single" w:sz="4" w:space="0" w:color="auto"/>
              <w:right w:val="single" w:sz="4" w:space="0" w:color="auto"/>
            </w:tcBorders>
            <w:shd w:val="clear" w:color="auto" w:fill="FFC000"/>
            <w:vAlign w:val="center"/>
            <w:hideMark/>
          </w:tcPr>
          <w:p w14:paraId="7D17FA39" w14:textId="77777777" w:rsidR="00615449" w:rsidRPr="00615449" w:rsidRDefault="00615449" w:rsidP="00615449">
            <w:pPr>
              <w:rPr>
                <w:rFonts w:ascii="Calibri" w:eastAsia="Times New Roman" w:hAnsi="Calibri" w:cs="Calibri"/>
                <w:color w:val="000000"/>
                <w:lang w:eastAsia="hu-HU"/>
              </w:rPr>
            </w:pPr>
          </w:p>
        </w:tc>
        <w:tc>
          <w:tcPr>
            <w:tcW w:w="2160" w:type="dxa"/>
            <w:tcBorders>
              <w:top w:val="nil"/>
              <w:left w:val="single" w:sz="4" w:space="0" w:color="auto"/>
              <w:bottom w:val="single" w:sz="8" w:space="0" w:color="000000"/>
              <w:right w:val="single" w:sz="8" w:space="0" w:color="000000"/>
            </w:tcBorders>
            <w:shd w:val="clear" w:color="auto" w:fill="auto"/>
            <w:vAlign w:val="center"/>
            <w:hideMark/>
          </w:tcPr>
          <w:p w14:paraId="1BE756C5"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Álláskeresés </w:t>
            </w:r>
          </w:p>
        </w:tc>
        <w:tc>
          <w:tcPr>
            <w:tcW w:w="960" w:type="dxa"/>
            <w:tcBorders>
              <w:top w:val="nil"/>
              <w:left w:val="nil"/>
              <w:bottom w:val="single" w:sz="8" w:space="0" w:color="000000"/>
              <w:right w:val="single" w:sz="8" w:space="0" w:color="000000"/>
            </w:tcBorders>
            <w:shd w:val="clear" w:color="auto" w:fill="auto"/>
            <w:vAlign w:val="center"/>
            <w:hideMark/>
          </w:tcPr>
          <w:p w14:paraId="14F8730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w:t>
            </w:r>
          </w:p>
        </w:tc>
        <w:tc>
          <w:tcPr>
            <w:tcW w:w="1000" w:type="dxa"/>
            <w:tcBorders>
              <w:top w:val="nil"/>
              <w:left w:val="nil"/>
              <w:bottom w:val="single" w:sz="8" w:space="0" w:color="000000"/>
              <w:right w:val="single" w:sz="8" w:space="0" w:color="000000"/>
            </w:tcBorders>
            <w:shd w:val="clear" w:color="auto" w:fill="auto"/>
            <w:vAlign w:val="center"/>
            <w:hideMark/>
          </w:tcPr>
          <w:p w14:paraId="1A6079A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0227CD6B"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5</w:t>
            </w:r>
          </w:p>
        </w:tc>
      </w:tr>
      <w:tr w:rsidR="00615449" w:rsidRPr="00615449" w14:paraId="2D5D21A8" w14:textId="77777777" w:rsidTr="003E4F04">
        <w:trPr>
          <w:trHeight w:val="300"/>
        </w:trPr>
        <w:tc>
          <w:tcPr>
            <w:tcW w:w="2536" w:type="dxa"/>
            <w:vMerge/>
            <w:tcBorders>
              <w:top w:val="single" w:sz="8" w:space="0" w:color="000000"/>
              <w:left w:val="single" w:sz="4" w:space="0" w:color="auto"/>
              <w:bottom w:val="single" w:sz="4" w:space="0" w:color="auto"/>
              <w:right w:val="single" w:sz="4" w:space="0" w:color="auto"/>
            </w:tcBorders>
            <w:shd w:val="clear" w:color="auto" w:fill="FFC000"/>
            <w:vAlign w:val="center"/>
            <w:hideMark/>
          </w:tcPr>
          <w:p w14:paraId="40057DC1" w14:textId="77777777" w:rsidR="00615449" w:rsidRPr="00615449" w:rsidRDefault="00615449" w:rsidP="00615449">
            <w:pPr>
              <w:rPr>
                <w:rFonts w:ascii="Calibri" w:eastAsia="Times New Roman" w:hAnsi="Calibri" w:cs="Calibri"/>
                <w:color w:val="000000"/>
                <w:lang w:eastAsia="hu-HU"/>
              </w:rPr>
            </w:pPr>
          </w:p>
        </w:tc>
        <w:tc>
          <w:tcPr>
            <w:tcW w:w="2160" w:type="dxa"/>
            <w:tcBorders>
              <w:top w:val="nil"/>
              <w:left w:val="single" w:sz="4" w:space="0" w:color="auto"/>
              <w:bottom w:val="single" w:sz="8" w:space="0" w:color="000000"/>
              <w:right w:val="single" w:sz="8" w:space="0" w:color="000000"/>
            </w:tcBorders>
            <w:shd w:val="clear" w:color="auto" w:fill="auto"/>
            <w:vAlign w:val="center"/>
            <w:hideMark/>
          </w:tcPr>
          <w:p w14:paraId="2DB6383F"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Munkajogi alapismeretek </w:t>
            </w:r>
          </w:p>
        </w:tc>
        <w:tc>
          <w:tcPr>
            <w:tcW w:w="960" w:type="dxa"/>
            <w:tcBorders>
              <w:top w:val="nil"/>
              <w:left w:val="nil"/>
              <w:bottom w:val="single" w:sz="8" w:space="0" w:color="000000"/>
              <w:right w:val="single" w:sz="8" w:space="0" w:color="000000"/>
            </w:tcBorders>
            <w:shd w:val="clear" w:color="auto" w:fill="auto"/>
            <w:vAlign w:val="center"/>
            <w:hideMark/>
          </w:tcPr>
          <w:p w14:paraId="4298884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w:t>
            </w:r>
          </w:p>
        </w:tc>
        <w:tc>
          <w:tcPr>
            <w:tcW w:w="1000" w:type="dxa"/>
            <w:tcBorders>
              <w:top w:val="nil"/>
              <w:left w:val="nil"/>
              <w:bottom w:val="single" w:sz="8" w:space="0" w:color="000000"/>
              <w:right w:val="single" w:sz="8" w:space="0" w:color="000000"/>
            </w:tcBorders>
            <w:shd w:val="clear" w:color="auto" w:fill="auto"/>
            <w:vAlign w:val="center"/>
            <w:hideMark/>
          </w:tcPr>
          <w:p w14:paraId="70B0D8E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4B7D9F82"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5</w:t>
            </w:r>
          </w:p>
        </w:tc>
      </w:tr>
      <w:tr w:rsidR="00615449" w:rsidRPr="00615449" w14:paraId="54AD45AD" w14:textId="77777777" w:rsidTr="003E4F04">
        <w:trPr>
          <w:trHeight w:val="300"/>
        </w:trPr>
        <w:tc>
          <w:tcPr>
            <w:tcW w:w="2536" w:type="dxa"/>
            <w:vMerge/>
            <w:tcBorders>
              <w:top w:val="single" w:sz="8" w:space="0" w:color="000000"/>
              <w:left w:val="single" w:sz="4" w:space="0" w:color="auto"/>
              <w:bottom w:val="single" w:sz="4" w:space="0" w:color="auto"/>
              <w:right w:val="single" w:sz="4" w:space="0" w:color="auto"/>
            </w:tcBorders>
            <w:shd w:val="clear" w:color="auto" w:fill="FFC000"/>
            <w:vAlign w:val="center"/>
            <w:hideMark/>
          </w:tcPr>
          <w:p w14:paraId="68E1054B" w14:textId="77777777" w:rsidR="00615449" w:rsidRPr="00615449" w:rsidRDefault="00615449" w:rsidP="00615449">
            <w:pPr>
              <w:rPr>
                <w:rFonts w:ascii="Calibri" w:eastAsia="Times New Roman" w:hAnsi="Calibri" w:cs="Calibri"/>
                <w:color w:val="000000"/>
                <w:lang w:eastAsia="hu-HU"/>
              </w:rPr>
            </w:pPr>
          </w:p>
        </w:tc>
        <w:tc>
          <w:tcPr>
            <w:tcW w:w="2160" w:type="dxa"/>
            <w:tcBorders>
              <w:top w:val="nil"/>
              <w:left w:val="single" w:sz="4" w:space="0" w:color="auto"/>
              <w:bottom w:val="single" w:sz="8" w:space="0" w:color="000000"/>
              <w:right w:val="single" w:sz="8" w:space="0" w:color="000000"/>
            </w:tcBorders>
            <w:shd w:val="clear" w:color="auto" w:fill="auto"/>
            <w:vAlign w:val="center"/>
            <w:hideMark/>
          </w:tcPr>
          <w:p w14:paraId="1B94F13B"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Munkaviszony létesítése </w:t>
            </w:r>
          </w:p>
        </w:tc>
        <w:tc>
          <w:tcPr>
            <w:tcW w:w="960" w:type="dxa"/>
            <w:tcBorders>
              <w:top w:val="nil"/>
              <w:left w:val="nil"/>
              <w:bottom w:val="single" w:sz="8" w:space="0" w:color="000000"/>
              <w:right w:val="single" w:sz="8" w:space="0" w:color="000000"/>
            </w:tcBorders>
            <w:shd w:val="clear" w:color="auto" w:fill="auto"/>
            <w:vAlign w:val="center"/>
            <w:hideMark/>
          </w:tcPr>
          <w:p w14:paraId="3BF715E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w:t>
            </w:r>
          </w:p>
        </w:tc>
        <w:tc>
          <w:tcPr>
            <w:tcW w:w="1000" w:type="dxa"/>
            <w:tcBorders>
              <w:top w:val="nil"/>
              <w:left w:val="nil"/>
              <w:bottom w:val="single" w:sz="8" w:space="0" w:color="000000"/>
              <w:right w:val="single" w:sz="8" w:space="0" w:color="000000"/>
            </w:tcBorders>
            <w:shd w:val="clear" w:color="auto" w:fill="auto"/>
            <w:vAlign w:val="center"/>
            <w:hideMark/>
          </w:tcPr>
          <w:p w14:paraId="110F7AD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19E72CC5"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5</w:t>
            </w:r>
          </w:p>
        </w:tc>
      </w:tr>
      <w:tr w:rsidR="00615449" w:rsidRPr="00615449" w14:paraId="3A8BC89C" w14:textId="77777777" w:rsidTr="003E4F04">
        <w:trPr>
          <w:trHeight w:val="300"/>
        </w:trPr>
        <w:tc>
          <w:tcPr>
            <w:tcW w:w="2536" w:type="dxa"/>
            <w:vMerge/>
            <w:tcBorders>
              <w:top w:val="single" w:sz="8" w:space="0" w:color="000000"/>
              <w:left w:val="single" w:sz="4" w:space="0" w:color="auto"/>
              <w:bottom w:val="single" w:sz="4" w:space="0" w:color="auto"/>
              <w:right w:val="single" w:sz="4" w:space="0" w:color="auto"/>
            </w:tcBorders>
            <w:shd w:val="clear" w:color="auto" w:fill="FFC000"/>
            <w:vAlign w:val="center"/>
            <w:hideMark/>
          </w:tcPr>
          <w:p w14:paraId="1656DBF6" w14:textId="77777777" w:rsidR="00615449" w:rsidRPr="00615449" w:rsidRDefault="00615449" w:rsidP="00615449">
            <w:pPr>
              <w:rPr>
                <w:rFonts w:ascii="Calibri" w:eastAsia="Times New Roman" w:hAnsi="Calibri" w:cs="Calibri"/>
                <w:color w:val="000000"/>
                <w:lang w:eastAsia="hu-HU"/>
              </w:rPr>
            </w:pPr>
          </w:p>
        </w:tc>
        <w:tc>
          <w:tcPr>
            <w:tcW w:w="2160" w:type="dxa"/>
            <w:tcBorders>
              <w:top w:val="nil"/>
              <w:left w:val="single" w:sz="4" w:space="0" w:color="auto"/>
              <w:bottom w:val="single" w:sz="8" w:space="0" w:color="000000"/>
              <w:right w:val="single" w:sz="8" w:space="0" w:color="000000"/>
            </w:tcBorders>
            <w:shd w:val="clear" w:color="auto" w:fill="auto"/>
            <w:vAlign w:val="center"/>
            <w:hideMark/>
          </w:tcPr>
          <w:p w14:paraId="1D41253D"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Munkanélküliség </w:t>
            </w:r>
          </w:p>
        </w:tc>
        <w:tc>
          <w:tcPr>
            <w:tcW w:w="960" w:type="dxa"/>
            <w:tcBorders>
              <w:top w:val="nil"/>
              <w:left w:val="nil"/>
              <w:bottom w:val="single" w:sz="8" w:space="0" w:color="000000"/>
              <w:right w:val="single" w:sz="8" w:space="0" w:color="000000"/>
            </w:tcBorders>
            <w:shd w:val="clear" w:color="auto" w:fill="auto"/>
            <w:vAlign w:val="center"/>
            <w:hideMark/>
          </w:tcPr>
          <w:p w14:paraId="673E69D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w:t>
            </w:r>
          </w:p>
        </w:tc>
        <w:tc>
          <w:tcPr>
            <w:tcW w:w="1000" w:type="dxa"/>
            <w:tcBorders>
              <w:top w:val="nil"/>
              <w:left w:val="nil"/>
              <w:bottom w:val="single" w:sz="8" w:space="0" w:color="000000"/>
              <w:right w:val="single" w:sz="8" w:space="0" w:color="000000"/>
            </w:tcBorders>
            <w:shd w:val="clear" w:color="auto" w:fill="auto"/>
            <w:vAlign w:val="center"/>
            <w:hideMark/>
          </w:tcPr>
          <w:p w14:paraId="606ECD9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000000" w:fill="FFFFFF"/>
            <w:vAlign w:val="center"/>
            <w:hideMark/>
          </w:tcPr>
          <w:p w14:paraId="15D2296C"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3</w:t>
            </w:r>
          </w:p>
        </w:tc>
      </w:tr>
      <w:tr w:rsidR="00615449" w:rsidRPr="00615449" w14:paraId="04474ABF" w14:textId="77777777" w:rsidTr="003E4F04">
        <w:trPr>
          <w:trHeight w:val="468"/>
        </w:trPr>
        <w:tc>
          <w:tcPr>
            <w:tcW w:w="2536" w:type="dxa"/>
            <w:vMerge w:val="restart"/>
            <w:tcBorders>
              <w:top w:val="single" w:sz="4" w:space="0" w:color="auto"/>
              <w:left w:val="single" w:sz="8" w:space="0" w:color="000000"/>
              <w:bottom w:val="single" w:sz="8" w:space="0" w:color="000000"/>
              <w:right w:val="single" w:sz="8" w:space="0" w:color="000000"/>
            </w:tcBorders>
            <w:shd w:val="clear" w:color="000000" w:fill="FFC000"/>
            <w:vAlign w:val="center"/>
            <w:hideMark/>
          </w:tcPr>
          <w:p w14:paraId="1F9BE13D"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Munkavállalói idegen nyelv</w:t>
            </w:r>
          </w:p>
        </w:tc>
        <w:tc>
          <w:tcPr>
            <w:tcW w:w="2160" w:type="dxa"/>
            <w:tcBorders>
              <w:top w:val="nil"/>
              <w:left w:val="nil"/>
              <w:bottom w:val="single" w:sz="8" w:space="0" w:color="000000"/>
              <w:right w:val="single" w:sz="8" w:space="0" w:color="000000"/>
            </w:tcBorders>
            <w:shd w:val="clear" w:color="auto" w:fill="auto"/>
            <w:vAlign w:val="center"/>
            <w:hideMark/>
          </w:tcPr>
          <w:p w14:paraId="3A1CAF76"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Munkavállalói idegen nyelv</w:t>
            </w:r>
          </w:p>
        </w:tc>
        <w:tc>
          <w:tcPr>
            <w:tcW w:w="960" w:type="dxa"/>
            <w:tcBorders>
              <w:top w:val="nil"/>
              <w:left w:val="nil"/>
              <w:bottom w:val="single" w:sz="8" w:space="0" w:color="000000"/>
              <w:right w:val="single" w:sz="8" w:space="0" w:color="000000"/>
            </w:tcBorders>
            <w:shd w:val="clear" w:color="auto" w:fill="auto"/>
            <w:vAlign w:val="center"/>
            <w:hideMark/>
          </w:tcPr>
          <w:p w14:paraId="79841496"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1000" w:type="dxa"/>
            <w:tcBorders>
              <w:top w:val="nil"/>
              <w:left w:val="nil"/>
              <w:bottom w:val="single" w:sz="8" w:space="0" w:color="000000"/>
              <w:right w:val="single" w:sz="8" w:space="0" w:color="000000"/>
            </w:tcBorders>
            <w:shd w:val="clear" w:color="auto" w:fill="auto"/>
            <w:vAlign w:val="center"/>
            <w:hideMark/>
          </w:tcPr>
          <w:p w14:paraId="5B16ACB6"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960" w:type="dxa"/>
            <w:tcBorders>
              <w:top w:val="nil"/>
              <w:left w:val="nil"/>
              <w:bottom w:val="single" w:sz="8" w:space="0" w:color="000000"/>
              <w:right w:val="single" w:sz="8" w:space="0" w:color="000000"/>
            </w:tcBorders>
            <w:shd w:val="clear" w:color="000000" w:fill="FFFFFF"/>
            <w:vAlign w:val="center"/>
            <w:hideMark/>
          </w:tcPr>
          <w:p w14:paraId="0FECA374"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r>
      <w:tr w:rsidR="00615449" w:rsidRPr="00615449" w14:paraId="36191FD1" w14:textId="77777777" w:rsidTr="00615449">
        <w:trPr>
          <w:trHeight w:val="492"/>
        </w:trPr>
        <w:tc>
          <w:tcPr>
            <w:tcW w:w="2536" w:type="dxa"/>
            <w:vMerge/>
            <w:tcBorders>
              <w:top w:val="nil"/>
              <w:left w:val="single" w:sz="8" w:space="0" w:color="000000"/>
              <w:bottom w:val="single" w:sz="8" w:space="0" w:color="000000"/>
              <w:right w:val="single" w:sz="8" w:space="0" w:color="000000"/>
            </w:tcBorders>
            <w:vAlign w:val="center"/>
            <w:hideMark/>
          </w:tcPr>
          <w:p w14:paraId="3E0B3E4E"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506203A9"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Az álláskeresés lépései, álláshirdetések </w:t>
            </w:r>
          </w:p>
        </w:tc>
        <w:tc>
          <w:tcPr>
            <w:tcW w:w="960" w:type="dxa"/>
            <w:tcBorders>
              <w:top w:val="nil"/>
              <w:left w:val="nil"/>
              <w:bottom w:val="single" w:sz="8" w:space="0" w:color="000000"/>
              <w:right w:val="single" w:sz="8" w:space="0" w:color="000000"/>
            </w:tcBorders>
            <w:shd w:val="clear" w:color="auto" w:fill="auto"/>
            <w:vAlign w:val="center"/>
            <w:hideMark/>
          </w:tcPr>
          <w:p w14:paraId="5B33559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1000" w:type="dxa"/>
            <w:tcBorders>
              <w:top w:val="nil"/>
              <w:left w:val="nil"/>
              <w:bottom w:val="single" w:sz="8" w:space="0" w:color="000000"/>
              <w:right w:val="single" w:sz="8" w:space="0" w:color="000000"/>
            </w:tcBorders>
            <w:shd w:val="clear" w:color="auto" w:fill="auto"/>
            <w:vAlign w:val="center"/>
            <w:hideMark/>
          </w:tcPr>
          <w:p w14:paraId="5B68657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4F09629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r>
      <w:tr w:rsidR="00615449" w:rsidRPr="00615449" w14:paraId="240834AD" w14:textId="77777777" w:rsidTr="00615449">
        <w:trPr>
          <w:trHeight w:val="492"/>
        </w:trPr>
        <w:tc>
          <w:tcPr>
            <w:tcW w:w="2536" w:type="dxa"/>
            <w:vMerge/>
            <w:tcBorders>
              <w:top w:val="nil"/>
              <w:left w:val="single" w:sz="8" w:space="0" w:color="000000"/>
              <w:bottom w:val="single" w:sz="8" w:space="0" w:color="000000"/>
              <w:right w:val="single" w:sz="8" w:space="0" w:color="000000"/>
            </w:tcBorders>
            <w:vAlign w:val="center"/>
            <w:hideMark/>
          </w:tcPr>
          <w:p w14:paraId="7CE65549"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2B62D2D9"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Önéletrajz és motivációs levél </w:t>
            </w:r>
          </w:p>
        </w:tc>
        <w:tc>
          <w:tcPr>
            <w:tcW w:w="960" w:type="dxa"/>
            <w:tcBorders>
              <w:top w:val="nil"/>
              <w:left w:val="nil"/>
              <w:bottom w:val="single" w:sz="8" w:space="0" w:color="000000"/>
              <w:right w:val="single" w:sz="8" w:space="0" w:color="000000"/>
            </w:tcBorders>
            <w:shd w:val="clear" w:color="auto" w:fill="auto"/>
            <w:vAlign w:val="center"/>
            <w:hideMark/>
          </w:tcPr>
          <w:p w14:paraId="093F961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1000" w:type="dxa"/>
            <w:tcBorders>
              <w:top w:val="nil"/>
              <w:left w:val="nil"/>
              <w:bottom w:val="single" w:sz="8" w:space="0" w:color="000000"/>
              <w:right w:val="single" w:sz="8" w:space="0" w:color="000000"/>
            </w:tcBorders>
            <w:shd w:val="clear" w:color="auto" w:fill="auto"/>
            <w:vAlign w:val="center"/>
            <w:hideMark/>
          </w:tcPr>
          <w:p w14:paraId="676DC03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7874630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r>
      <w:tr w:rsidR="00615449" w:rsidRPr="00615449" w14:paraId="4DCFBAD5" w14:textId="77777777" w:rsidTr="00615449">
        <w:trPr>
          <w:trHeight w:val="492"/>
        </w:trPr>
        <w:tc>
          <w:tcPr>
            <w:tcW w:w="2536" w:type="dxa"/>
            <w:vMerge/>
            <w:tcBorders>
              <w:top w:val="nil"/>
              <w:left w:val="single" w:sz="8" w:space="0" w:color="000000"/>
              <w:bottom w:val="single" w:sz="8" w:space="0" w:color="000000"/>
              <w:right w:val="single" w:sz="8" w:space="0" w:color="000000"/>
            </w:tcBorders>
            <w:vAlign w:val="center"/>
            <w:hideMark/>
          </w:tcPr>
          <w:p w14:paraId="69D9939B"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5B009B71"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w:t>
            </w:r>
            <w:proofErr w:type="spellStart"/>
            <w:r w:rsidRPr="00615449">
              <w:rPr>
                <w:rFonts w:ascii="Times New Roman" w:eastAsia="Times New Roman" w:hAnsi="Times New Roman" w:cs="Times New Roman"/>
                <w:color w:val="000000"/>
                <w:sz w:val="18"/>
                <w:szCs w:val="18"/>
                <w:lang w:eastAsia="hu-HU"/>
              </w:rPr>
              <w:t>Small</w:t>
            </w:r>
            <w:proofErr w:type="spellEnd"/>
            <w:r w:rsidRPr="00615449">
              <w:rPr>
                <w:rFonts w:ascii="Times New Roman" w:eastAsia="Times New Roman" w:hAnsi="Times New Roman" w:cs="Times New Roman"/>
                <w:color w:val="000000"/>
                <w:sz w:val="18"/>
                <w:szCs w:val="18"/>
                <w:lang w:eastAsia="hu-HU"/>
              </w:rPr>
              <w:t xml:space="preserve"> </w:t>
            </w:r>
            <w:proofErr w:type="spellStart"/>
            <w:r w:rsidRPr="00615449">
              <w:rPr>
                <w:rFonts w:ascii="Times New Roman" w:eastAsia="Times New Roman" w:hAnsi="Times New Roman" w:cs="Times New Roman"/>
                <w:color w:val="000000"/>
                <w:sz w:val="18"/>
                <w:szCs w:val="18"/>
                <w:lang w:eastAsia="hu-HU"/>
              </w:rPr>
              <w:t>talk</w:t>
            </w:r>
            <w:proofErr w:type="spellEnd"/>
            <w:r w:rsidRPr="00615449">
              <w:rPr>
                <w:rFonts w:ascii="Times New Roman" w:eastAsia="Times New Roman" w:hAnsi="Times New Roman" w:cs="Times New Roman"/>
                <w:color w:val="000000"/>
                <w:sz w:val="18"/>
                <w:szCs w:val="18"/>
                <w:lang w:eastAsia="hu-HU"/>
              </w:rPr>
              <w:t xml:space="preserve">” – általános társalgás </w:t>
            </w:r>
          </w:p>
        </w:tc>
        <w:tc>
          <w:tcPr>
            <w:tcW w:w="960" w:type="dxa"/>
            <w:tcBorders>
              <w:top w:val="nil"/>
              <w:left w:val="nil"/>
              <w:bottom w:val="single" w:sz="8" w:space="0" w:color="000000"/>
              <w:right w:val="single" w:sz="8" w:space="0" w:color="000000"/>
            </w:tcBorders>
            <w:shd w:val="clear" w:color="auto" w:fill="auto"/>
            <w:vAlign w:val="center"/>
            <w:hideMark/>
          </w:tcPr>
          <w:p w14:paraId="41581AB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1000" w:type="dxa"/>
            <w:tcBorders>
              <w:top w:val="nil"/>
              <w:left w:val="nil"/>
              <w:bottom w:val="single" w:sz="8" w:space="0" w:color="000000"/>
              <w:right w:val="single" w:sz="8" w:space="0" w:color="000000"/>
            </w:tcBorders>
            <w:shd w:val="clear" w:color="auto" w:fill="auto"/>
            <w:vAlign w:val="center"/>
            <w:hideMark/>
          </w:tcPr>
          <w:p w14:paraId="6C06929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53325AB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r>
      <w:tr w:rsidR="00615449" w:rsidRPr="00615449" w14:paraId="67D29037" w14:textId="77777777" w:rsidTr="00615449">
        <w:trPr>
          <w:trHeight w:val="300"/>
        </w:trPr>
        <w:tc>
          <w:tcPr>
            <w:tcW w:w="2536" w:type="dxa"/>
            <w:vMerge/>
            <w:tcBorders>
              <w:top w:val="nil"/>
              <w:left w:val="single" w:sz="8" w:space="0" w:color="000000"/>
              <w:bottom w:val="single" w:sz="8" w:space="0" w:color="000000"/>
              <w:right w:val="single" w:sz="8" w:space="0" w:color="000000"/>
            </w:tcBorders>
            <w:vAlign w:val="center"/>
            <w:hideMark/>
          </w:tcPr>
          <w:p w14:paraId="353F63BB"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5BE1DB6B"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Állásinterjú </w:t>
            </w:r>
          </w:p>
        </w:tc>
        <w:tc>
          <w:tcPr>
            <w:tcW w:w="960" w:type="dxa"/>
            <w:tcBorders>
              <w:top w:val="nil"/>
              <w:left w:val="nil"/>
              <w:bottom w:val="single" w:sz="8" w:space="0" w:color="000000"/>
              <w:right w:val="single" w:sz="8" w:space="0" w:color="000000"/>
            </w:tcBorders>
            <w:shd w:val="clear" w:color="auto" w:fill="auto"/>
            <w:vAlign w:val="center"/>
            <w:hideMark/>
          </w:tcPr>
          <w:p w14:paraId="02AB739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1000" w:type="dxa"/>
            <w:tcBorders>
              <w:top w:val="nil"/>
              <w:left w:val="nil"/>
              <w:bottom w:val="single" w:sz="8" w:space="0" w:color="000000"/>
              <w:right w:val="single" w:sz="8" w:space="0" w:color="000000"/>
            </w:tcBorders>
            <w:shd w:val="clear" w:color="auto" w:fill="auto"/>
            <w:vAlign w:val="center"/>
            <w:hideMark/>
          </w:tcPr>
          <w:p w14:paraId="067E018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960" w:type="dxa"/>
            <w:tcBorders>
              <w:top w:val="nil"/>
              <w:left w:val="nil"/>
              <w:bottom w:val="single" w:sz="8" w:space="0" w:color="000000"/>
              <w:right w:val="single" w:sz="8" w:space="0" w:color="000000"/>
            </w:tcBorders>
            <w:shd w:val="clear" w:color="auto" w:fill="auto"/>
            <w:vAlign w:val="center"/>
            <w:hideMark/>
          </w:tcPr>
          <w:p w14:paraId="2B0E8A0B"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r>
      <w:tr w:rsidR="00615449" w:rsidRPr="00615449" w14:paraId="57A4808C" w14:textId="77777777" w:rsidTr="00615449">
        <w:trPr>
          <w:trHeight w:val="300"/>
        </w:trPr>
        <w:tc>
          <w:tcPr>
            <w:tcW w:w="2536" w:type="dxa"/>
            <w:vMerge w:val="restart"/>
            <w:tcBorders>
              <w:top w:val="nil"/>
              <w:left w:val="single" w:sz="8" w:space="0" w:color="000000"/>
              <w:bottom w:val="single" w:sz="8" w:space="0" w:color="000000"/>
              <w:right w:val="single" w:sz="8" w:space="0" w:color="000000"/>
            </w:tcBorders>
            <w:shd w:val="clear" w:color="000000" w:fill="F79646"/>
            <w:vAlign w:val="center"/>
            <w:hideMark/>
          </w:tcPr>
          <w:p w14:paraId="13F382D6"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 Fa- és bútoripari alapozás</w:t>
            </w:r>
          </w:p>
        </w:tc>
        <w:tc>
          <w:tcPr>
            <w:tcW w:w="2160" w:type="dxa"/>
            <w:tcBorders>
              <w:top w:val="nil"/>
              <w:left w:val="nil"/>
              <w:bottom w:val="single" w:sz="8" w:space="0" w:color="000000"/>
              <w:right w:val="single" w:sz="8" w:space="0" w:color="000000"/>
            </w:tcBorders>
            <w:shd w:val="clear" w:color="auto" w:fill="auto"/>
            <w:vAlign w:val="center"/>
            <w:hideMark/>
          </w:tcPr>
          <w:p w14:paraId="7FEEF64C"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Ábrázolási alapismeretek </w:t>
            </w:r>
          </w:p>
        </w:tc>
        <w:tc>
          <w:tcPr>
            <w:tcW w:w="960" w:type="dxa"/>
            <w:tcBorders>
              <w:top w:val="nil"/>
              <w:left w:val="nil"/>
              <w:bottom w:val="single" w:sz="8" w:space="0" w:color="000000"/>
              <w:right w:val="single" w:sz="8" w:space="0" w:color="000000"/>
            </w:tcBorders>
            <w:shd w:val="clear" w:color="auto" w:fill="auto"/>
            <w:vAlign w:val="center"/>
            <w:hideMark/>
          </w:tcPr>
          <w:p w14:paraId="0D6BC869"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72</w:t>
            </w:r>
          </w:p>
        </w:tc>
        <w:tc>
          <w:tcPr>
            <w:tcW w:w="1000" w:type="dxa"/>
            <w:tcBorders>
              <w:top w:val="nil"/>
              <w:left w:val="nil"/>
              <w:bottom w:val="single" w:sz="8" w:space="0" w:color="000000"/>
              <w:right w:val="single" w:sz="8" w:space="0" w:color="000000"/>
            </w:tcBorders>
            <w:shd w:val="clear" w:color="auto" w:fill="auto"/>
            <w:vAlign w:val="center"/>
            <w:hideMark/>
          </w:tcPr>
          <w:p w14:paraId="7AF40EED"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72</w:t>
            </w:r>
          </w:p>
        </w:tc>
        <w:tc>
          <w:tcPr>
            <w:tcW w:w="960" w:type="dxa"/>
            <w:tcBorders>
              <w:top w:val="nil"/>
              <w:left w:val="nil"/>
              <w:bottom w:val="single" w:sz="8" w:space="0" w:color="000000"/>
              <w:right w:val="single" w:sz="8" w:space="0" w:color="000000"/>
            </w:tcBorders>
            <w:shd w:val="clear" w:color="auto" w:fill="auto"/>
            <w:vAlign w:val="center"/>
            <w:hideMark/>
          </w:tcPr>
          <w:p w14:paraId="7FED8F6F"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144</w:t>
            </w:r>
          </w:p>
        </w:tc>
      </w:tr>
      <w:tr w:rsidR="00615449" w:rsidRPr="00615449" w14:paraId="613A6A16" w14:textId="77777777" w:rsidTr="00615449">
        <w:trPr>
          <w:trHeight w:val="492"/>
        </w:trPr>
        <w:tc>
          <w:tcPr>
            <w:tcW w:w="2536" w:type="dxa"/>
            <w:vMerge/>
            <w:tcBorders>
              <w:top w:val="nil"/>
              <w:left w:val="single" w:sz="8" w:space="0" w:color="000000"/>
              <w:bottom w:val="single" w:sz="8" w:space="0" w:color="000000"/>
              <w:right w:val="single" w:sz="8" w:space="0" w:color="000000"/>
            </w:tcBorders>
            <w:vAlign w:val="center"/>
            <w:hideMark/>
          </w:tcPr>
          <w:p w14:paraId="5CE45200"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3E2AAD5B"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Alapfogalmak, síkmértani szerkesztések  </w:t>
            </w:r>
          </w:p>
        </w:tc>
        <w:tc>
          <w:tcPr>
            <w:tcW w:w="960" w:type="dxa"/>
            <w:tcBorders>
              <w:top w:val="nil"/>
              <w:left w:val="nil"/>
              <w:bottom w:val="single" w:sz="8" w:space="0" w:color="000000"/>
              <w:right w:val="single" w:sz="8" w:space="0" w:color="000000"/>
            </w:tcBorders>
            <w:shd w:val="clear" w:color="auto" w:fill="auto"/>
            <w:vAlign w:val="center"/>
            <w:hideMark/>
          </w:tcPr>
          <w:p w14:paraId="0649505B"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1000" w:type="dxa"/>
            <w:tcBorders>
              <w:top w:val="nil"/>
              <w:left w:val="nil"/>
              <w:bottom w:val="single" w:sz="8" w:space="0" w:color="000000"/>
              <w:right w:val="single" w:sz="8" w:space="0" w:color="000000"/>
            </w:tcBorders>
            <w:shd w:val="clear" w:color="auto" w:fill="auto"/>
            <w:vAlign w:val="center"/>
            <w:hideMark/>
          </w:tcPr>
          <w:p w14:paraId="459C73C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1E13308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r>
      <w:tr w:rsidR="00615449" w:rsidRPr="00615449" w14:paraId="40C6BACD" w14:textId="77777777" w:rsidTr="00615449">
        <w:trPr>
          <w:trHeight w:val="492"/>
        </w:trPr>
        <w:tc>
          <w:tcPr>
            <w:tcW w:w="2536" w:type="dxa"/>
            <w:vMerge/>
            <w:tcBorders>
              <w:top w:val="nil"/>
              <w:left w:val="single" w:sz="8" w:space="0" w:color="000000"/>
              <w:bottom w:val="single" w:sz="8" w:space="0" w:color="000000"/>
              <w:right w:val="single" w:sz="8" w:space="0" w:color="000000"/>
            </w:tcBorders>
            <w:vAlign w:val="center"/>
            <w:hideMark/>
          </w:tcPr>
          <w:p w14:paraId="1904B82B"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651A0BDB"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Ábrázolási módok, rajzok fajtái  </w:t>
            </w:r>
          </w:p>
        </w:tc>
        <w:tc>
          <w:tcPr>
            <w:tcW w:w="960" w:type="dxa"/>
            <w:tcBorders>
              <w:top w:val="nil"/>
              <w:left w:val="nil"/>
              <w:bottom w:val="single" w:sz="8" w:space="0" w:color="000000"/>
              <w:right w:val="single" w:sz="8" w:space="0" w:color="000000"/>
            </w:tcBorders>
            <w:shd w:val="clear" w:color="auto" w:fill="auto"/>
            <w:vAlign w:val="center"/>
            <w:hideMark/>
          </w:tcPr>
          <w:p w14:paraId="3345C04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1000" w:type="dxa"/>
            <w:tcBorders>
              <w:top w:val="nil"/>
              <w:left w:val="nil"/>
              <w:bottom w:val="single" w:sz="8" w:space="0" w:color="000000"/>
              <w:right w:val="single" w:sz="8" w:space="0" w:color="000000"/>
            </w:tcBorders>
            <w:shd w:val="clear" w:color="auto" w:fill="auto"/>
            <w:vAlign w:val="center"/>
            <w:hideMark/>
          </w:tcPr>
          <w:p w14:paraId="15EE36F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6EBF6D0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r>
      <w:tr w:rsidR="00615449" w:rsidRPr="00615449" w14:paraId="4FE6534D" w14:textId="77777777" w:rsidTr="00615449">
        <w:trPr>
          <w:trHeight w:val="300"/>
        </w:trPr>
        <w:tc>
          <w:tcPr>
            <w:tcW w:w="2536" w:type="dxa"/>
            <w:vMerge/>
            <w:tcBorders>
              <w:top w:val="nil"/>
              <w:left w:val="single" w:sz="8" w:space="0" w:color="000000"/>
              <w:bottom w:val="single" w:sz="8" w:space="0" w:color="000000"/>
              <w:right w:val="single" w:sz="8" w:space="0" w:color="000000"/>
            </w:tcBorders>
            <w:vAlign w:val="center"/>
            <w:hideMark/>
          </w:tcPr>
          <w:p w14:paraId="22F91DB8"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49F5EE1D"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Fakötések, alapszerkezetek  </w:t>
            </w:r>
          </w:p>
        </w:tc>
        <w:tc>
          <w:tcPr>
            <w:tcW w:w="960" w:type="dxa"/>
            <w:tcBorders>
              <w:top w:val="nil"/>
              <w:left w:val="nil"/>
              <w:bottom w:val="single" w:sz="8" w:space="0" w:color="000000"/>
              <w:right w:val="single" w:sz="8" w:space="0" w:color="000000"/>
            </w:tcBorders>
            <w:shd w:val="clear" w:color="auto" w:fill="auto"/>
            <w:vAlign w:val="center"/>
            <w:hideMark/>
          </w:tcPr>
          <w:p w14:paraId="7ABCB94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1000" w:type="dxa"/>
            <w:tcBorders>
              <w:top w:val="nil"/>
              <w:left w:val="nil"/>
              <w:bottom w:val="single" w:sz="8" w:space="0" w:color="000000"/>
              <w:right w:val="single" w:sz="8" w:space="0" w:color="000000"/>
            </w:tcBorders>
            <w:shd w:val="clear" w:color="auto" w:fill="auto"/>
            <w:vAlign w:val="center"/>
            <w:hideMark/>
          </w:tcPr>
          <w:p w14:paraId="351DDF5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72</w:t>
            </w:r>
          </w:p>
        </w:tc>
        <w:tc>
          <w:tcPr>
            <w:tcW w:w="960" w:type="dxa"/>
            <w:tcBorders>
              <w:top w:val="nil"/>
              <w:left w:val="nil"/>
              <w:bottom w:val="single" w:sz="8" w:space="0" w:color="000000"/>
              <w:right w:val="single" w:sz="8" w:space="0" w:color="000000"/>
            </w:tcBorders>
            <w:shd w:val="clear" w:color="auto" w:fill="auto"/>
            <w:vAlign w:val="center"/>
            <w:hideMark/>
          </w:tcPr>
          <w:p w14:paraId="560D1B8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90</w:t>
            </w:r>
          </w:p>
        </w:tc>
      </w:tr>
      <w:tr w:rsidR="00615449" w:rsidRPr="00615449" w14:paraId="2C600F12" w14:textId="77777777" w:rsidTr="00615449">
        <w:trPr>
          <w:trHeight w:val="492"/>
        </w:trPr>
        <w:tc>
          <w:tcPr>
            <w:tcW w:w="2536" w:type="dxa"/>
            <w:vMerge/>
            <w:tcBorders>
              <w:top w:val="nil"/>
              <w:left w:val="single" w:sz="8" w:space="0" w:color="000000"/>
              <w:bottom w:val="single" w:sz="8" w:space="0" w:color="000000"/>
              <w:right w:val="single" w:sz="8" w:space="0" w:color="000000"/>
            </w:tcBorders>
            <w:vAlign w:val="center"/>
            <w:hideMark/>
          </w:tcPr>
          <w:p w14:paraId="52168677"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453166BC"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Bútorfajták, ergonómiai alapok  </w:t>
            </w:r>
          </w:p>
        </w:tc>
        <w:tc>
          <w:tcPr>
            <w:tcW w:w="960" w:type="dxa"/>
            <w:tcBorders>
              <w:top w:val="nil"/>
              <w:left w:val="nil"/>
              <w:bottom w:val="single" w:sz="8" w:space="0" w:color="000000"/>
              <w:right w:val="single" w:sz="8" w:space="0" w:color="000000"/>
            </w:tcBorders>
            <w:shd w:val="clear" w:color="auto" w:fill="auto"/>
            <w:vAlign w:val="center"/>
            <w:hideMark/>
          </w:tcPr>
          <w:p w14:paraId="133F1C8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1000" w:type="dxa"/>
            <w:tcBorders>
              <w:top w:val="nil"/>
              <w:left w:val="nil"/>
              <w:bottom w:val="single" w:sz="8" w:space="0" w:color="000000"/>
              <w:right w:val="single" w:sz="8" w:space="0" w:color="000000"/>
            </w:tcBorders>
            <w:shd w:val="clear" w:color="auto" w:fill="auto"/>
            <w:vAlign w:val="center"/>
            <w:hideMark/>
          </w:tcPr>
          <w:p w14:paraId="773645E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0" w:type="dxa"/>
            <w:tcBorders>
              <w:top w:val="nil"/>
              <w:left w:val="nil"/>
              <w:bottom w:val="single" w:sz="8" w:space="0" w:color="000000"/>
              <w:right w:val="single" w:sz="8" w:space="0" w:color="000000"/>
            </w:tcBorders>
            <w:shd w:val="clear" w:color="auto" w:fill="auto"/>
            <w:vAlign w:val="center"/>
            <w:hideMark/>
          </w:tcPr>
          <w:p w14:paraId="7824871B"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r>
      <w:tr w:rsidR="00615449" w:rsidRPr="00615449" w14:paraId="3E4B29E4" w14:textId="77777777" w:rsidTr="00615449">
        <w:trPr>
          <w:trHeight w:val="300"/>
        </w:trPr>
        <w:tc>
          <w:tcPr>
            <w:tcW w:w="2536" w:type="dxa"/>
            <w:vMerge/>
            <w:tcBorders>
              <w:top w:val="nil"/>
              <w:left w:val="single" w:sz="8" w:space="0" w:color="000000"/>
              <w:bottom w:val="single" w:sz="8" w:space="0" w:color="000000"/>
              <w:right w:val="single" w:sz="8" w:space="0" w:color="000000"/>
            </w:tcBorders>
            <w:vAlign w:val="center"/>
            <w:hideMark/>
          </w:tcPr>
          <w:p w14:paraId="7C2EED8B"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2F5BDCB1"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Mérési alapismeretek </w:t>
            </w:r>
          </w:p>
        </w:tc>
        <w:tc>
          <w:tcPr>
            <w:tcW w:w="960" w:type="dxa"/>
            <w:tcBorders>
              <w:top w:val="nil"/>
              <w:left w:val="nil"/>
              <w:bottom w:val="single" w:sz="8" w:space="0" w:color="000000"/>
              <w:right w:val="single" w:sz="8" w:space="0" w:color="000000"/>
            </w:tcBorders>
            <w:shd w:val="clear" w:color="auto" w:fill="auto"/>
            <w:vAlign w:val="center"/>
            <w:hideMark/>
          </w:tcPr>
          <w:p w14:paraId="722E3B0E"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1000" w:type="dxa"/>
            <w:tcBorders>
              <w:top w:val="nil"/>
              <w:left w:val="nil"/>
              <w:bottom w:val="single" w:sz="8" w:space="0" w:color="000000"/>
              <w:right w:val="single" w:sz="8" w:space="0" w:color="000000"/>
            </w:tcBorders>
            <w:shd w:val="clear" w:color="auto" w:fill="auto"/>
            <w:vAlign w:val="center"/>
            <w:hideMark/>
          </w:tcPr>
          <w:p w14:paraId="729C703C"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36</w:t>
            </w:r>
          </w:p>
        </w:tc>
        <w:tc>
          <w:tcPr>
            <w:tcW w:w="960" w:type="dxa"/>
            <w:tcBorders>
              <w:top w:val="nil"/>
              <w:left w:val="nil"/>
              <w:bottom w:val="single" w:sz="8" w:space="0" w:color="000000"/>
              <w:right w:val="single" w:sz="8" w:space="0" w:color="000000"/>
            </w:tcBorders>
            <w:shd w:val="clear" w:color="auto" w:fill="auto"/>
            <w:vAlign w:val="center"/>
            <w:hideMark/>
          </w:tcPr>
          <w:p w14:paraId="768A9A37"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36</w:t>
            </w:r>
          </w:p>
        </w:tc>
      </w:tr>
      <w:tr w:rsidR="00615449" w:rsidRPr="00615449" w14:paraId="28998CA9" w14:textId="77777777" w:rsidTr="00615449">
        <w:trPr>
          <w:trHeight w:val="492"/>
        </w:trPr>
        <w:tc>
          <w:tcPr>
            <w:tcW w:w="2536" w:type="dxa"/>
            <w:vMerge/>
            <w:tcBorders>
              <w:top w:val="nil"/>
              <w:left w:val="single" w:sz="8" w:space="0" w:color="000000"/>
              <w:bottom w:val="single" w:sz="8" w:space="0" w:color="000000"/>
              <w:right w:val="single" w:sz="8" w:space="0" w:color="000000"/>
            </w:tcBorders>
            <w:vAlign w:val="center"/>
            <w:hideMark/>
          </w:tcPr>
          <w:p w14:paraId="6492D7AF"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706935D4"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Mérőeszközök és alapvető mérések  </w:t>
            </w:r>
          </w:p>
        </w:tc>
        <w:tc>
          <w:tcPr>
            <w:tcW w:w="960" w:type="dxa"/>
            <w:tcBorders>
              <w:top w:val="nil"/>
              <w:left w:val="nil"/>
              <w:bottom w:val="single" w:sz="8" w:space="0" w:color="000000"/>
              <w:right w:val="single" w:sz="8" w:space="0" w:color="000000"/>
            </w:tcBorders>
            <w:shd w:val="clear" w:color="auto" w:fill="auto"/>
            <w:vAlign w:val="center"/>
            <w:hideMark/>
          </w:tcPr>
          <w:p w14:paraId="0F42FD6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1000" w:type="dxa"/>
            <w:tcBorders>
              <w:top w:val="nil"/>
              <w:left w:val="nil"/>
              <w:bottom w:val="single" w:sz="8" w:space="0" w:color="000000"/>
              <w:right w:val="single" w:sz="8" w:space="0" w:color="000000"/>
            </w:tcBorders>
            <w:shd w:val="clear" w:color="auto" w:fill="auto"/>
            <w:vAlign w:val="center"/>
            <w:hideMark/>
          </w:tcPr>
          <w:p w14:paraId="17FF335B"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8</w:t>
            </w:r>
          </w:p>
        </w:tc>
        <w:tc>
          <w:tcPr>
            <w:tcW w:w="960" w:type="dxa"/>
            <w:tcBorders>
              <w:top w:val="nil"/>
              <w:left w:val="nil"/>
              <w:bottom w:val="single" w:sz="8" w:space="0" w:color="000000"/>
              <w:right w:val="single" w:sz="8" w:space="0" w:color="000000"/>
            </w:tcBorders>
            <w:shd w:val="clear" w:color="auto" w:fill="auto"/>
            <w:vAlign w:val="center"/>
            <w:hideMark/>
          </w:tcPr>
          <w:p w14:paraId="3461D79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8</w:t>
            </w:r>
          </w:p>
        </w:tc>
      </w:tr>
      <w:tr w:rsidR="00615449" w:rsidRPr="00615449" w14:paraId="64FE43B8" w14:textId="77777777" w:rsidTr="00615449">
        <w:trPr>
          <w:trHeight w:val="300"/>
        </w:trPr>
        <w:tc>
          <w:tcPr>
            <w:tcW w:w="2536" w:type="dxa"/>
            <w:vMerge/>
            <w:tcBorders>
              <w:top w:val="nil"/>
              <w:left w:val="single" w:sz="8" w:space="0" w:color="000000"/>
              <w:bottom w:val="single" w:sz="8" w:space="0" w:color="000000"/>
              <w:right w:val="single" w:sz="8" w:space="0" w:color="000000"/>
            </w:tcBorders>
            <w:vAlign w:val="center"/>
            <w:hideMark/>
          </w:tcPr>
          <w:p w14:paraId="25B5F514"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5087D742"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Alapvető számítások </w:t>
            </w:r>
          </w:p>
        </w:tc>
        <w:tc>
          <w:tcPr>
            <w:tcW w:w="960" w:type="dxa"/>
            <w:tcBorders>
              <w:top w:val="nil"/>
              <w:left w:val="nil"/>
              <w:bottom w:val="single" w:sz="8" w:space="0" w:color="000000"/>
              <w:right w:val="single" w:sz="8" w:space="0" w:color="000000"/>
            </w:tcBorders>
            <w:shd w:val="clear" w:color="auto" w:fill="auto"/>
            <w:vAlign w:val="center"/>
            <w:hideMark/>
          </w:tcPr>
          <w:p w14:paraId="0659D46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1000" w:type="dxa"/>
            <w:tcBorders>
              <w:top w:val="nil"/>
              <w:left w:val="nil"/>
              <w:bottom w:val="single" w:sz="8" w:space="0" w:color="000000"/>
              <w:right w:val="single" w:sz="8" w:space="0" w:color="000000"/>
            </w:tcBorders>
            <w:shd w:val="clear" w:color="auto" w:fill="auto"/>
            <w:vAlign w:val="center"/>
            <w:hideMark/>
          </w:tcPr>
          <w:p w14:paraId="3F36033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28</w:t>
            </w:r>
          </w:p>
        </w:tc>
        <w:tc>
          <w:tcPr>
            <w:tcW w:w="960" w:type="dxa"/>
            <w:tcBorders>
              <w:top w:val="nil"/>
              <w:left w:val="nil"/>
              <w:bottom w:val="single" w:sz="8" w:space="0" w:color="000000"/>
              <w:right w:val="single" w:sz="8" w:space="0" w:color="000000"/>
            </w:tcBorders>
            <w:shd w:val="clear" w:color="auto" w:fill="auto"/>
            <w:vAlign w:val="center"/>
            <w:hideMark/>
          </w:tcPr>
          <w:p w14:paraId="1626AE6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28</w:t>
            </w:r>
          </w:p>
        </w:tc>
      </w:tr>
      <w:tr w:rsidR="00615449" w:rsidRPr="00615449" w14:paraId="3058FE76" w14:textId="77777777" w:rsidTr="00615449">
        <w:trPr>
          <w:trHeight w:val="468"/>
        </w:trPr>
        <w:tc>
          <w:tcPr>
            <w:tcW w:w="2536" w:type="dxa"/>
            <w:vMerge/>
            <w:tcBorders>
              <w:top w:val="nil"/>
              <w:left w:val="single" w:sz="8" w:space="0" w:color="000000"/>
              <w:bottom w:val="single" w:sz="8" w:space="0" w:color="000000"/>
              <w:right w:val="single" w:sz="8" w:space="0" w:color="000000"/>
            </w:tcBorders>
            <w:vAlign w:val="center"/>
            <w:hideMark/>
          </w:tcPr>
          <w:p w14:paraId="0978C58F"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793FBF02"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Fa- és bútoripari alapgyakorlat </w:t>
            </w:r>
          </w:p>
        </w:tc>
        <w:tc>
          <w:tcPr>
            <w:tcW w:w="960" w:type="dxa"/>
            <w:tcBorders>
              <w:top w:val="nil"/>
              <w:left w:val="nil"/>
              <w:bottom w:val="single" w:sz="8" w:space="0" w:color="000000"/>
              <w:right w:val="single" w:sz="8" w:space="0" w:color="000000"/>
            </w:tcBorders>
            <w:shd w:val="clear" w:color="auto" w:fill="auto"/>
            <w:vAlign w:val="center"/>
            <w:hideMark/>
          </w:tcPr>
          <w:p w14:paraId="1D8FBB8C"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36</w:t>
            </w:r>
          </w:p>
        </w:tc>
        <w:tc>
          <w:tcPr>
            <w:tcW w:w="1000" w:type="dxa"/>
            <w:tcBorders>
              <w:top w:val="nil"/>
              <w:left w:val="nil"/>
              <w:bottom w:val="single" w:sz="8" w:space="0" w:color="000000"/>
              <w:right w:val="single" w:sz="8" w:space="0" w:color="000000"/>
            </w:tcBorders>
            <w:shd w:val="clear" w:color="auto" w:fill="auto"/>
            <w:vAlign w:val="center"/>
            <w:hideMark/>
          </w:tcPr>
          <w:p w14:paraId="2E1A9B3D"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252</w:t>
            </w:r>
          </w:p>
        </w:tc>
        <w:tc>
          <w:tcPr>
            <w:tcW w:w="960" w:type="dxa"/>
            <w:tcBorders>
              <w:top w:val="nil"/>
              <w:left w:val="nil"/>
              <w:bottom w:val="single" w:sz="8" w:space="0" w:color="000000"/>
              <w:right w:val="single" w:sz="8" w:space="0" w:color="000000"/>
            </w:tcBorders>
            <w:shd w:val="clear" w:color="auto" w:fill="auto"/>
            <w:vAlign w:val="center"/>
            <w:hideMark/>
          </w:tcPr>
          <w:p w14:paraId="4DC24189"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288</w:t>
            </w:r>
          </w:p>
        </w:tc>
      </w:tr>
      <w:tr w:rsidR="00615449" w:rsidRPr="00615449" w14:paraId="5448050A" w14:textId="77777777" w:rsidTr="00615449">
        <w:trPr>
          <w:trHeight w:val="300"/>
        </w:trPr>
        <w:tc>
          <w:tcPr>
            <w:tcW w:w="2536" w:type="dxa"/>
            <w:vMerge/>
            <w:tcBorders>
              <w:top w:val="nil"/>
              <w:left w:val="single" w:sz="8" w:space="0" w:color="000000"/>
              <w:bottom w:val="single" w:sz="8" w:space="0" w:color="000000"/>
              <w:right w:val="single" w:sz="8" w:space="0" w:color="000000"/>
            </w:tcBorders>
            <w:vAlign w:val="center"/>
            <w:hideMark/>
          </w:tcPr>
          <w:p w14:paraId="6126B89A"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2584CD94"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Biztonságos munkavégzés </w:t>
            </w:r>
          </w:p>
        </w:tc>
        <w:tc>
          <w:tcPr>
            <w:tcW w:w="960" w:type="dxa"/>
            <w:tcBorders>
              <w:top w:val="nil"/>
              <w:left w:val="nil"/>
              <w:bottom w:val="single" w:sz="8" w:space="0" w:color="000000"/>
              <w:right w:val="single" w:sz="8" w:space="0" w:color="000000"/>
            </w:tcBorders>
            <w:shd w:val="clear" w:color="auto" w:fill="auto"/>
            <w:vAlign w:val="center"/>
            <w:hideMark/>
          </w:tcPr>
          <w:p w14:paraId="72CF743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1000" w:type="dxa"/>
            <w:tcBorders>
              <w:top w:val="nil"/>
              <w:left w:val="nil"/>
              <w:bottom w:val="single" w:sz="8" w:space="0" w:color="000000"/>
              <w:right w:val="single" w:sz="8" w:space="0" w:color="000000"/>
            </w:tcBorders>
            <w:shd w:val="clear" w:color="auto" w:fill="auto"/>
            <w:vAlign w:val="center"/>
            <w:hideMark/>
          </w:tcPr>
          <w:p w14:paraId="1BAB415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960" w:type="dxa"/>
            <w:tcBorders>
              <w:top w:val="nil"/>
              <w:left w:val="nil"/>
              <w:bottom w:val="single" w:sz="8" w:space="0" w:color="000000"/>
              <w:right w:val="single" w:sz="8" w:space="0" w:color="000000"/>
            </w:tcBorders>
            <w:shd w:val="clear" w:color="auto" w:fill="auto"/>
            <w:vAlign w:val="center"/>
            <w:hideMark/>
          </w:tcPr>
          <w:p w14:paraId="13F5B5B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36</w:t>
            </w:r>
          </w:p>
        </w:tc>
      </w:tr>
      <w:tr w:rsidR="00615449" w:rsidRPr="00615449" w14:paraId="1E1A164E" w14:textId="77777777" w:rsidTr="00615449">
        <w:trPr>
          <w:trHeight w:val="300"/>
        </w:trPr>
        <w:tc>
          <w:tcPr>
            <w:tcW w:w="2536" w:type="dxa"/>
            <w:vMerge/>
            <w:tcBorders>
              <w:top w:val="nil"/>
              <w:left w:val="single" w:sz="8" w:space="0" w:color="000000"/>
              <w:bottom w:val="single" w:sz="8" w:space="0" w:color="000000"/>
              <w:right w:val="single" w:sz="8" w:space="0" w:color="000000"/>
            </w:tcBorders>
            <w:vAlign w:val="center"/>
            <w:hideMark/>
          </w:tcPr>
          <w:p w14:paraId="69F6443F"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27A50925"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Gyártási alapdokumentumok  </w:t>
            </w:r>
          </w:p>
        </w:tc>
        <w:tc>
          <w:tcPr>
            <w:tcW w:w="960" w:type="dxa"/>
            <w:tcBorders>
              <w:top w:val="nil"/>
              <w:left w:val="nil"/>
              <w:bottom w:val="single" w:sz="8" w:space="0" w:color="000000"/>
              <w:right w:val="single" w:sz="8" w:space="0" w:color="000000"/>
            </w:tcBorders>
            <w:shd w:val="clear" w:color="auto" w:fill="auto"/>
            <w:vAlign w:val="center"/>
            <w:hideMark/>
          </w:tcPr>
          <w:p w14:paraId="015C854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1000" w:type="dxa"/>
            <w:tcBorders>
              <w:top w:val="nil"/>
              <w:left w:val="nil"/>
              <w:bottom w:val="single" w:sz="8" w:space="0" w:color="000000"/>
              <w:right w:val="single" w:sz="8" w:space="0" w:color="000000"/>
            </w:tcBorders>
            <w:shd w:val="clear" w:color="auto" w:fill="auto"/>
            <w:vAlign w:val="center"/>
            <w:hideMark/>
          </w:tcPr>
          <w:p w14:paraId="55715DB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960" w:type="dxa"/>
            <w:tcBorders>
              <w:top w:val="nil"/>
              <w:left w:val="nil"/>
              <w:bottom w:val="single" w:sz="8" w:space="0" w:color="000000"/>
              <w:right w:val="single" w:sz="8" w:space="0" w:color="000000"/>
            </w:tcBorders>
            <w:shd w:val="clear" w:color="auto" w:fill="auto"/>
            <w:vAlign w:val="center"/>
            <w:hideMark/>
          </w:tcPr>
          <w:p w14:paraId="7925116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36</w:t>
            </w:r>
          </w:p>
        </w:tc>
      </w:tr>
      <w:tr w:rsidR="00615449" w:rsidRPr="00615449" w14:paraId="1238C185" w14:textId="77777777" w:rsidTr="00615449">
        <w:trPr>
          <w:trHeight w:val="300"/>
        </w:trPr>
        <w:tc>
          <w:tcPr>
            <w:tcW w:w="2536" w:type="dxa"/>
            <w:vMerge/>
            <w:tcBorders>
              <w:top w:val="nil"/>
              <w:left w:val="single" w:sz="8" w:space="0" w:color="000000"/>
              <w:bottom w:val="single" w:sz="8" w:space="0" w:color="000000"/>
              <w:right w:val="single" w:sz="8" w:space="0" w:color="000000"/>
            </w:tcBorders>
            <w:vAlign w:val="center"/>
            <w:hideMark/>
          </w:tcPr>
          <w:p w14:paraId="69D67F7B"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64E58705"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Kézi alapműveletek  </w:t>
            </w:r>
          </w:p>
        </w:tc>
        <w:tc>
          <w:tcPr>
            <w:tcW w:w="960" w:type="dxa"/>
            <w:tcBorders>
              <w:top w:val="nil"/>
              <w:left w:val="nil"/>
              <w:bottom w:val="single" w:sz="8" w:space="0" w:color="000000"/>
              <w:right w:val="single" w:sz="8" w:space="0" w:color="000000"/>
            </w:tcBorders>
            <w:shd w:val="clear" w:color="auto" w:fill="auto"/>
            <w:vAlign w:val="center"/>
            <w:hideMark/>
          </w:tcPr>
          <w:p w14:paraId="5479B5E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1000" w:type="dxa"/>
            <w:tcBorders>
              <w:top w:val="nil"/>
              <w:left w:val="nil"/>
              <w:bottom w:val="single" w:sz="8" w:space="0" w:color="000000"/>
              <w:right w:val="single" w:sz="8" w:space="0" w:color="000000"/>
            </w:tcBorders>
            <w:shd w:val="clear" w:color="auto" w:fill="auto"/>
            <w:vAlign w:val="center"/>
            <w:hideMark/>
          </w:tcPr>
          <w:p w14:paraId="5C43B4F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54</w:t>
            </w:r>
          </w:p>
        </w:tc>
        <w:tc>
          <w:tcPr>
            <w:tcW w:w="960" w:type="dxa"/>
            <w:tcBorders>
              <w:top w:val="nil"/>
              <w:left w:val="nil"/>
              <w:bottom w:val="single" w:sz="8" w:space="0" w:color="000000"/>
              <w:right w:val="single" w:sz="8" w:space="0" w:color="000000"/>
            </w:tcBorders>
            <w:shd w:val="clear" w:color="auto" w:fill="auto"/>
            <w:vAlign w:val="center"/>
            <w:hideMark/>
          </w:tcPr>
          <w:p w14:paraId="2C81FFA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54</w:t>
            </w:r>
          </w:p>
        </w:tc>
      </w:tr>
      <w:tr w:rsidR="00615449" w:rsidRPr="00615449" w14:paraId="57F93020" w14:textId="77777777" w:rsidTr="00615449">
        <w:trPr>
          <w:trHeight w:val="300"/>
        </w:trPr>
        <w:tc>
          <w:tcPr>
            <w:tcW w:w="2536" w:type="dxa"/>
            <w:vMerge/>
            <w:tcBorders>
              <w:top w:val="nil"/>
              <w:left w:val="single" w:sz="8" w:space="0" w:color="000000"/>
              <w:bottom w:val="single" w:sz="8" w:space="0" w:color="000000"/>
              <w:right w:val="single" w:sz="8" w:space="0" w:color="000000"/>
            </w:tcBorders>
            <w:vAlign w:val="center"/>
            <w:hideMark/>
          </w:tcPr>
          <w:p w14:paraId="2664D2BA"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04F4E105"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Gépi alapműveletek  </w:t>
            </w:r>
          </w:p>
        </w:tc>
        <w:tc>
          <w:tcPr>
            <w:tcW w:w="960" w:type="dxa"/>
            <w:tcBorders>
              <w:top w:val="nil"/>
              <w:left w:val="nil"/>
              <w:bottom w:val="single" w:sz="8" w:space="0" w:color="000000"/>
              <w:right w:val="single" w:sz="8" w:space="0" w:color="000000"/>
            </w:tcBorders>
            <w:shd w:val="clear" w:color="auto" w:fill="auto"/>
            <w:vAlign w:val="center"/>
            <w:hideMark/>
          </w:tcPr>
          <w:p w14:paraId="4169402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1000" w:type="dxa"/>
            <w:tcBorders>
              <w:top w:val="nil"/>
              <w:left w:val="nil"/>
              <w:bottom w:val="single" w:sz="8" w:space="0" w:color="000000"/>
              <w:right w:val="single" w:sz="8" w:space="0" w:color="000000"/>
            </w:tcBorders>
            <w:shd w:val="clear" w:color="auto" w:fill="auto"/>
            <w:vAlign w:val="center"/>
            <w:hideMark/>
          </w:tcPr>
          <w:p w14:paraId="7DCFE37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54</w:t>
            </w:r>
          </w:p>
        </w:tc>
        <w:tc>
          <w:tcPr>
            <w:tcW w:w="960" w:type="dxa"/>
            <w:tcBorders>
              <w:top w:val="nil"/>
              <w:left w:val="nil"/>
              <w:bottom w:val="single" w:sz="8" w:space="0" w:color="000000"/>
              <w:right w:val="single" w:sz="8" w:space="0" w:color="000000"/>
            </w:tcBorders>
            <w:shd w:val="clear" w:color="auto" w:fill="auto"/>
            <w:vAlign w:val="center"/>
            <w:hideMark/>
          </w:tcPr>
          <w:p w14:paraId="2B57879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54</w:t>
            </w:r>
          </w:p>
        </w:tc>
      </w:tr>
      <w:tr w:rsidR="00615449" w:rsidRPr="00615449" w14:paraId="1B475A06" w14:textId="77777777" w:rsidTr="00615449">
        <w:trPr>
          <w:trHeight w:val="300"/>
        </w:trPr>
        <w:tc>
          <w:tcPr>
            <w:tcW w:w="2536" w:type="dxa"/>
            <w:vMerge/>
            <w:tcBorders>
              <w:top w:val="nil"/>
              <w:left w:val="single" w:sz="8" w:space="0" w:color="000000"/>
              <w:bottom w:val="single" w:sz="8" w:space="0" w:color="000000"/>
              <w:right w:val="single" w:sz="8" w:space="0" w:color="000000"/>
            </w:tcBorders>
            <w:vAlign w:val="center"/>
            <w:hideMark/>
          </w:tcPr>
          <w:p w14:paraId="0DB82308"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6C24907E"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Termékkészítés  </w:t>
            </w:r>
          </w:p>
        </w:tc>
        <w:tc>
          <w:tcPr>
            <w:tcW w:w="960" w:type="dxa"/>
            <w:tcBorders>
              <w:top w:val="nil"/>
              <w:left w:val="nil"/>
              <w:bottom w:val="single" w:sz="8" w:space="0" w:color="000000"/>
              <w:right w:val="single" w:sz="8" w:space="0" w:color="000000"/>
            </w:tcBorders>
            <w:shd w:val="clear" w:color="auto" w:fill="auto"/>
            <w:vAlign w:val="center"/>
            <w:hideMark/>
          </w:tcPr>
          <w:p w14:paraId="51C8208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1000" w:type="dxa"/>
            <w:tcBorders>
              <w:top w:val="nil"/>
              <w:left w:val="nil"/>
              <w:bottom w:val="single" w:sz="8" w:space="0" w:color="000000"/>
              <w:right w:val="single" w:sz="8" w:space="0" w:color="000000"/>
            </w:tcBorders>
            <w:shd w:val="clear" w:color="auto" w:fill="auto"/>
            <w:vAlign w:val="center"/>
            <w:hideMark/>
          </w:tcPr>
          <w:p w14:paraId="059453C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108</w:t>
            </w:r>
          </w:p>
        </w:tc>
        <w:tc>
          <w:tcPr>
            <w:tcW w:w="960" w:type="dxa"/>
            <w:tcBorders>
              <w:top w:val="nil"/>
              <w:left w:val="nil"/>
              <w:bottom w:val="single" w:sz="8" w:space="0" w:color="000000"/>
              <w:right w:val="single" w:sz="8" w:space="0" w:color="000000"/>
            </w:tcBorders>
            <w:shd w:val="clear" w:color="auto" w:fill="auto"/>
            <w:vAlign w:val="center"/>
            <w:hideMark/>
          </w:tcPr>
          <w:p w14:paraId="265EBB6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108</w:t>
            </w:r>
          </w:p>
        </w:tc>
      </w:tr>
      <w:tr w:rsidR="00615449" w:rsidRPr="00615449" w14:paraId="5375DC93" w14:textId="77777777" w:rsidTr="00615449">
        <w:trPr>
          <w:trHeight w:val="300"/>
        </w:trPr>
        <w:tc>
          <w:tcPr>
            <w:tcW w:w="2536" w:type="dxa"/>
            <w:vMerge/>
            <w:tcBorders>
              <w:top w:val="nil"/>
              <w:left w:val="single" w:sz="8" w:space="0" w:color="000000"/>
              <w:bottom w:val="single" w:sz="8" w:space="0" w:color="000000"/>
              <w:right w:val="single" w:sz="8" w:space="0" w:color="000000"/>
            </w:tcBorders>
            <w:vAlign w:val="center"/>
            <w:hideMark/>
          </w:tcPr>
          <w:p w14:paraId="1B554D3B"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32809AFD"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Anyagismeret </w:t>
            </w:r>
          </w:p>
        </w:tc>
        <w:tc>
          <w:tcPr>
            <w:tcW w:w="960" w:type="dxa"/>
            <w:tcBorders>
              <w:top w:val="nil"/>
              <w:left w:val="nil"/>
              <w:bottom w:val="single" w:sz="8" w:space="0" w:color="000000"/>
              <w:right w:val="single" w:sz="8" w:space="0" w:color="000000"/>
            </w:tcBorders>
            <w:shd w:val="clear" w:color="auto" w:fill="auto"/>
            <w:vAlign w:val="center"/>
            <w:hideMark/>
          </w:tcPr>
          <w:p w14:paraId="0AC6AB7D"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18</w:t>
            </w:r>
          </w:p>
        </w:tc>
        <w:tc>
          <w:tcPr>
            <w:tcW w:w="1000" w:type="dxa"/>
            <w:tcBorders>
              <w:top w:val="nil"/>
              <w:left w:val="nil"/>
              <w:bottom w:val="single" w:sz="8" w:space="0" w:color="000000"/>
              <w:right w:val="single" w:sz="8" w:space="0" w:color="000000"/>
            </w:tcBorders>
            <w:shd w:val="clear" w:color="auto" w:fill="auto"/>
            <w:vAlign w:val="center"/>
            <w:hideMark/>
          </w:tcPr>
          <w:p w14:paraId="02AD8A25"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54</w:t>
            </w:r>
          </w:p>
        </w:tc>
        <w:tc>
          <w:tcPr>
            <w:tcW w:w="960" w:type="dxa"/>
            <w:tcBorders>
              <w:top w:val="nil"/>
              <w:left w:val="nil"/>
              <w:bottom w:val="single" w:sz="8" w:space="0" w:color="000000"/>
              <w:right w:val="single" w:sz="8" w:space="0" w:color="000000"/>
            </w:tcBorders>
            <w:shd w:val="clear" w:color="auto" w:fill="auto"/>
            <w:vAlign w:val="center"/>
            <w:hideMark/>
          </w:tcPr>
          <w:p w14:paraId="5699559A"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72</w:t>
            </w:r>
          </w:p>
        </w:tc>
      </w:tr>
      <w:tr w:rsidR="00615449" w:rsidRPr="00615449" w14:paraId="6E56A263" w14:textId="77777777" w:rsidTr="00615449">
        <w:trPr>
          <w:trHeight w:val="300"/>
        </w:trPr>
        <w:tc>
          <w:tcPr>
            <w:tcW w:w="2536" w:type="dxa"/>
            <w:vMerge/>
            <w:tcBorders>
              <w:top w:val="nil"/>
              <w:left w:val="single" w:sz="8" w:space="0" w:color="000000"/>
              <w:bottom w:val="single" w:sz="8" w:space="0" w:color="000000"/>
              <w:right w:val="single" w:sz="8" w:space="0" w:color="000000"/>
            </w:tcBorders>
            <w:vAlign w:val="center"/>
            <w:hideMark/>
          </w:tcPr>
          <w:p w14:paraId="6B9BC5E5"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5203E1DE"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Faanyagismeret </w:t>
            </w:r>
          </w:p>
        </w:tc>
        <w:tc>
          <w:tcPr>
            <w:tcW w:w="960" w:type="dxa"/>
            <w:tcBorders>
              <w:top w:val="nil"/>
              <w:left w:val="nil"/>
              <w:bottom w:val="single" w:sz="8" w:space="0" w:color="000000"/>
              <w:right w:val="single" w:sz="8" w:space="0" w:color="000000"/>
            </w:tcBorders>
            <w:shd w:val="clear" w:color="auto" w:fill="auto"/>
            <w:vAlign w:val="center"/>
            <w:hideMark/>
          </w:tcPr>
          <w:p w14:paraId="79FCEF4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1000" w:type="dxa"/>
            <w:tcBorders>
              <w:top w:val="nil"/>
              <w:left w:val="nil"/>
              <w:bottom w:val="single" w:sz="8" w:space="0" w:color="000000"/>
              <w:right w:val="single" w:sz="8" w:space="0" w:color="000000"/>
            </w:tcBorders>
            <w:shd w:val="clear" w:color="auto" w:fill="auto"/>
            <w:vAlign w:val="center"/>
            <w:hideMark/>
          </w:tcPr>
          <w:p w14:paraId="7773F9F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960" w:type="dxa"/>
            <w:tcBorders>
              <w:top w:val="nil"/>
              <w:left w:val="nil"/>
              <w:bottom w:val="single" w:sz="8" w:space="0" w:color="000000"/>
              <w:right w:val="single" w:sz="8" w:space="0" w:color="000000"/>
            </w:tcBorders>
            <w:shd w:val="clear" w:color="auto" w:fill="auto"/>
            <w:vAlign w:val="center"/>
            <w:hideMark/>
          </w:tcPr>
          <w:p w14:paraId="37485E4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36</w:t>
            </w:r>
          </w:p>
        </w:tc>
      </w:tr>
      <w:tr w:rsidR="00615449" w:rsidRPr="00615449" w14:paraId="5B275EF6" w14:textId="77777777" w:rsidTr="00615449">
        <w:trPr>
          <w:trHeight w:val="300"/>
        </w:trPr>
        <w:tc>
          <w:tcPr>
            <w:tcW w:w="2536" w:type="dxa"/>
            <w:vMerge/>
            <w:tcBorders>
              <w:top w:val="nil"/>
              <w:left w:val="single" w:sz="8" w:space="0" w:color="000000"/>
              <w:bottom w:val="single" w:sz="8" w:space="0" w:color="000000"/>
              <w:right w:val="single" w:sz="8" w:space="0" w:color="000000"/>
            </w:tcBorders>
            <w:vAlign w:val="center"/>
            <w:hideMark/>
          </w:tcPr>
          <w:p w14:paraId="0CA097D2"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07ECFD7A"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Kárpitosipari alapanyagok </w:t>
            </w:r>
          </w:p>
        </w:tc>
        <w:tc>
          <w:tcPr>
            <w:tcW w:w="960" w:type="dxa"/>
            <w:tcBorders>
              <w:top w:val="nil"/>
              <w:left w:val="nil"/>
              <w:bottom w:val="single" w:sz="8" w:space="0" w:color="000000"/>
              <w:right w:val="single" w:sz="8" w:space="0" w:color="000000"/>
            </w:tcBorders>
            <w:shd w:val="clear" w:color="auto" w:fill="auto"/>
            <w:vAlign w:val="center"/>
            <w:hideMark/>
          </w:tcPr>
          <w:p w14:paraId="29C4EEE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1000" w:type="dxa"/>
            <w:tcBorders>
              <w:top w:val="nil"/>
              <w:left w:val="nil"/>
              <w:bottom w:val="single" w:sz="8" w:space="0" w:color="000000"/>
              <w:right w:val="single" w:sz="8" w:space="0" w:color="000000"/>
            </w:tcBorders>
            <w:shd w:val="clear" w:color="auto" w:fill="auto"/>
            <w:vAlign w:val="center"/>
            <w:hideMark/>
          </w:tcPr>
          <w:p w14:paraId="030E465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960" w:type="dxa"/>
            <w:tcBorders>
              <w:top w:val="nil"/>
              <w:left w:val="nil"/>
              <w:bottom w:val="single" w:sz="8" w:space="0" w:color="000000"/>
              <w:right w:val="single" w:sz="8" w:space="0" w:color="000000"/>
            </w:tcBorders>
            <w:shd w:val="clear" w:color="auto" w:fill="auto"/>
            <w:vAlign w:val="center"/>
            <w:hideMark/>
          </w:tcPr>
          <w:p w14:paraId="55ACA44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r>
      <w:tr w:rsidR="00615449" w:rsidRPr="00615449" w14:paraId="106A3CBF" w14:textId="77777777" w:rsidTr="00615449">
        <w:trPr>
          <w:trHeight w:val="300"/>
        </w:trPr>
        <w:tc>
          <w:tcPr>
            <w:tcW w:w="2536" w:type="dxa"/>
            <w:vMerge/>
            <w:tcBorders>
              <w:top w:val="nil"/>
              <w:left w:val="single" w:sz="8" w:space="0" w:color="000000"/>
              <w:bottom w:val="single" w:sz="8" w:space="0" w:color="000000"/>
              <w:right w:val="single" w:sz="8" w:space="0" w:color="000000"/>
            </w:tcBorders>
            <w:vAlign w:val="center"/>
            <w:hideMark/>
          </w:tcPr>
          <w:p w14:paraId="1072D711"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20B15688"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Fa- és lemeztermékek </w:t>
            </w:r>
          </w:p>
        </w:tc>
        <w:tc>
          <w:tcPr>
            <w:tcW w:w="960" w:type="dxa"/>
            <w:tcBorders>
              <w:top w:val="nil"/>
              <w:left w:val="nil"/>
              <w:bottom w:val="single" w:sz="8" w:space="0" w:color="000000"/>
              <w:right w:val="single" w:sz="8" w:space="0" w:color="000000"/>
            </w:tcBorders>
            <w:shd w:val="clear" w:color="auto" w:fill="auto"/>
            <w:vAlign w:val="center"/>
            <w:hideMark/>
          </w:tcPr>
          <w:p w14:paraId="4E51717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1000" w:type="dxa"/>
            <w:tcBorders>
              <w:top w:val="nil"/>
              <w:left w:val="nil"/>
              <w:bottom w:val="single" w:sz="8" w:space="0" w:color="000000"/>
              <w:right w:val="single" w:sz="8" w:space="0" w:color="000000"/>
            </w:tcBorders>
            <w:shd w:val="clear" w:color="auto" w:fill="auto"/>
            <w:vAlign w:val="center"/>
            <w:hideMark/>
          </w:tcPr>
          <w:p w14:paraId="257A450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960" w:type="dxa"/>
            <w:tcBorders>
              <w:top w:val="nil"/>
              <w:left w:val="nil"/>
              <w:bottom w:val="single" w:sz="8" w:space="0" w:color="000000"/>
              <w:right w:val="single" w:sz="8" w:space="0" w:color="000000"/>
            </w:tcBorders>
            <w:shd w:val="clear" w:color="auto" w:fill="auto"/>
            <w:vAlign w:val="center"/>
            <w:hideMark/>
          </w:tcPr>
          <w:p w14:paraId="5EB63DB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r>
      <w:tr w:rsidR="00615449" w:rsidRPr="00615449" w14:paraId="668DDEFE" w14:textId="77777777" w:rsidTr="00615449">
        <w:trPr>
          <w:trHeight w:val="300"/>
        </w:trPr>
        <w:tc>
          <w:tcPr>
            <w:tcW w:w="2536" w:type="dxa"/>
            <w:vMerge/>
            <w:tcBorders>
              <w:top w:val="nil"/>
              <w:left w:val="single" w:sz="8" w:space="0" w:color="000000"/>
              <w:bottom w:val="single" w:sz="8" w:space="0" w:color="000000"/>
              <w:right w:val="single" w:sz="8" w:space="0" w:color="000000"/>
            </w:tcBorders>
            <w:vAlign w:val="center"/>
            <w:hideMark/>
          </w:tcPr>
          <w:p w14:paraId="56A925C1"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321A4A0F"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Digitális alapismeretek </w:t>
            </w:r>
          </w:p>
        </w:tc>
        <w:tc>
          <w:tcPr>
            <w:tcW w:w="960" w:type="dxa"/>
            <w:tcBorders>
              <w:top w:val="nil"/>
              <w:left w:val="nil"/>
              <w:bottom w:val="single" w:sz="8" w:space="0" w:color="000000"/>
              <w:right w:val="single" w:sz="8" w:space="0" w:color="000000"/>
            </w:tcBorders>
            <w:shd w:val="clear" w:color="auto" w:fill="auto"/>
            <w:vAlign w:val="center"/>
            <w:hideMark/>
          </w:tcPr>
          <w:p w14:paraId="3597FF56"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1000" w:type="dxa"/>
            <w:tcBorders>
              <w:top w:val="nil"/>
              <w:left w:val="nil"/>
              <w:bottom w:val="single" w:sz="8" w:space="0" w:color="000000"/>
              <w:right w:val="single" w:sz="8" w:space="0" w:color="000000"/>
            </w:tcBorders>
            <w:shd w:val="clear" w:color="auto" w:fill="auto"/>
            <w:vAlign w:val="center"/>
            <w:hideMark/>
          </w:tcPr>
          <w:p w14:paraId="232B5093"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54</w:t>
            </w:r>
          </w:p>
        </w:tc>
        <w:tc>
          <w:tcPr>
            <w:tcW w:w="960" w:type="dxa"/>
            <w:tcBorders>
              <w:top w:val="nil"/>
              <w:left w:val="nil"/>
              <w:bottom w:val="single" w:sz="8" w:space="0" w:color="000000"/>
              <w:right w:val="single" w:sz="8" w:space="0" w:color="000000"/>
            </w:tcBorders>
            <w:shd w:val="clear" w:color="auto" w:fill="auto"/>
            <w:vAlign w:val="center"/>
            <w:hideMark/>
          </w:tcPr>
          <w:p w14:paraId="4FBED212"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54</w:t>
            </w:r>
          </w:p>
        </w:tc>
      </w:tr>
      <w:tr w:rsidR="00615449" w:rsidRPr="00615449" w14:paraId="52D98385" w14:textId="77777777" w:rsidTr="00615449">
        <w:trPr>
          <w:trHeight w:val="300"/>
        </w:trPr>
        <w:tc>
          <w:tcPr>
            <w:tcW w:w="2536" w:type="dxa"/>
            <w:vMerge/>
            <w:tcBorders>
              <w:top w:val="nil"/>
              <w:left w:val="single" w:sz="8" w:space="0" w:color="000000"/>
              <w:bottom w:val="single" w:sz="8" w:space="0" w:color="000000"/>
              <w:right w:val="single" w:sz="8" w:space="0" w:color="000000"/>
            </w:tcBorders>
            <w:vAlign w:val="center"/>
            <w:hideMark/>
          </w:tcPr>
          <w:p w14:paraId="6BB0AA09"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73780D75"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Alapfogalmak </w:t>
            </w:r>
          </w:p>
        </w:tc>
        <w:tc>
          <w:tcPr>
            <w:tcW w:w="960" w:type="dxa"/>
            <w:tcBorders>
              <w:top w:val="nil"/>
              <w:left w:val="nil"/>
              <w:bottom w:val="single" w:sz="8" w:space="0" w:color="000000"/>
              <w:right w:val="single" w:sz="8" w:space="0" w:color="000000"/>
            </w:tcBorders>
            <w:shd w:val="clear" w:color="auto" w:fill="auto"/>
            <w:vAlign w:val="center"/>
            <w:hideMark/>
          </w:tcPr>
          <w:p w14:paraId="5FA93AD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1000" w:type="dxa"/>
            <w:tcBorders>
              <w:top w:val="nil"/>
              <w:left w:val="nil"/>
              <w:bottom w:val="single" w:sz="8" w:space="0" w:color="000000"/>
              <w:right w:val="single" w:sz="8" w:space="0" w:color="000000"/>
            </w:tcBorders>
            <w:shd w:val="clear" w:color="auto" w:fill="auto"/>
            <w:vAlign w:val="center"/>
            <w:hideMark/>
          </w:tcPr>
          <w:p w14:paraId="7A421A6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6</w:t>
            </w:r>
          </w:p>
        </w:tc>
        <w:tc>
          <w:tcPr>
            <w:tcW w:w="960" w:type="dxa"/>
            <w:tcBorders>
              <w:top w:val="nil"/>
              <w:left w:val="nil"/>
              <w:bottom w:val="single" w:sz="8" w:space="0" w:color="000000"/>
              <w:right w:val="single" w:sz="8" w:space="0" w:color="000000"/>
            </w:tcBorders>
            <w:shd w:val="clear" w:color="auto" w:fill="auto"/>
            <w:vAlign w:val="center"/>
            <w:hideMark/>
          </w:tcPr>
          <w:p w14:paraId="54FB96E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6</w:t>
            </w:r>
          </w:p>
        </w:tc>
      </w:tr>
      <w:tr w:rsidR="00615449" w:rsidRPr="00615449" w14:paraId="79231CA0" w14:textId="77777777" w:rsidTr="00615449">
        <w:trPr>
          <w:trHeight w:val="300"/>
        </w:trPr>
        <w:tc>
          <w:tcPr>
            <w:tcW w:w="2536" w:type="dxa"/>
            <w:vMerge/>
            <w:tcBorders>
              <w:top w:val="nil"/>
              <w:left w:val="single" w:sz="8" w:space="0" w:color="000000"/>
              <w:bottom w:val="single" w:sz="8" w:space="0" w:color="000000"/>
              <w:right w:val="single" w:sz="8" w:space="0" w:color="000000"/>
            </w:tcBorders>
            <w:vAlign w:val="center"/>
            <w:hideMark/>
          </w:tcPr>
          <w:p w14:paraId="7D977076"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35C25554"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Szövegszerkesztés </w:t>
            </w:r>
          </w:p>
        </w:tc>
        <w:tc>
          <w:tcPr>
            <w:tcW w:w="960" w:type="dxa"/>
            <w:tcBorders>
              <w:top w:val="nil"/>
              <w:left w:val="nil"/>
              <w:bottom w:val="single" w:sz="8" w:space="0" w:color="000000"/>
              <w:right w:val="single" w:sz="8" w:space="0" w:color="000000"/>
            </w:tcBorders>
            <w:shd w:val="clear" w:color="auto" w:fill="auto"/>
            <w:vAlign w:val="center"/>
            <w:hideMark/>
          </w:tcPr>
          <w:p w14:paraId="7B50581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1000" w:type="dxa"/>
            <w:tcBorders>
              <w:top w:val="nil"/>
              <w:left w:val="nil"/>
              <w:bottom w:val="single" w:sz="8" w:space="0" w:color="000000"/>
              <w:right w:val="single" w:sz="8" w:space="0" w:color="000000"/>
            </w:tcBorders>
            <w:shd w:val="clear" w:color="auto" w:fill="auto"/>
            <w:vAlign w:val="center"/>
            <w:hideMark/>
          </w:tcPr>
          <w:p w14:paraId="5450961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960" w:type="dxa"/>
            <w:tcBorders>
              <w:top w:val="nil"/>
              <w:left w:val="nil"/>
              <w:bottom w:val="single" w:sz="8" w:space="0" w:color="000000"/>
              <w:right w:val="single" w:sz="8" w:space="0" w:color="000000"/>
            </w:tcBorders>
            <w:shd w:val="clear" w:color="auto" w:fill="auto"/>
            <w:vAlign w:val="center"/>
            <w:hideMark/>
          </w:tcPr>
          <w:p w14:paraId="329AD67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r>
      <w:tr w:rsidR="00615449" w:rsidRPr="00615449" w14:paraId="7CB3D043" w14:textId="77777777" w:rsidTr="00615449">
        <w:trPr>
          <w:trHeight w:val="300"/>
        </w:trPr>
        <w:tc>
          <w:tcPr>
            <w:tcW w:w="2536" w:type="dxa"/>
            <w:vMerge/>
            <w:tcBorders>
              <w:top w:val="nil"/>
              <w:left w:val="single" w:sz="8" w:space="0" w:color="000000"/>
              <w:bottom w:val="single" w:sz="8" w:space="0" w:color="000000"/>
              <w:right w:val="single" w:sz="8" w:space="0" w:color="000000"/>
            </w:tcBorders>
            <w:vAlign w:val="center"/>
            <w:hideMark/>
          </w:tcPr>
          <w:p w14:paraId="530E0E33"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auto" w:fill="auto"/>
            <w:vAlign w:val="center"/>
            <w:hideMark/>
          </w:tcPr>
          <w:p w14:paraId="5D439FE7"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Táblázatkezelés </w:t>
            </w:r>
          </w:p>
        </w:tc>
        <w:tc>
          <w:tcPr>
            <w:tcW w:w="960" w:type="dxa"/>
            <w:tcBorders>
              <w:top w:val="nil"/>
              <w:left w:val="nil"/>
              <w:bottom w:val="single" w:sz="8" w:space="0" w:color="000000"/>
              <w:right w:val="single" w:sz="8" w:space="0" w:color="000000"/>
            </w:tcBorders>
            <w:shd w:val="clear" w:color="auto" w:fill="auto"/>
            <w:vAlign w:val="center"/>
            <w:hideMark/>
          </w:tcPr>
          <w:p w14:paraId="065A57E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1000" w:type="dxa"/>
            <w:tcBorders>
              <w:top w:val="nil"/>
              <w:left w:val="nil"/>
              <w:bottom w:val="single" w:sz="8" w:space="0" w:color="000000"/>
              <w:right w:val="single" w:sz="8" w:space="0" w:color="000000"/>
            </w:tcBorders>
            <w:shd w:val="clear" w:color="auto" w:fill="auto"/>
            <w:vAlign w:val="center"/>
            <w:hideMark/>
          </w:tcPr>
          <w:p w14:paraId="52EB23D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30</w:t>
            </w:r>
          </w:p>
        </w:tc>
        <w:tc>
          <w:tcPr>
            <w:tcW w:w="960" w:type="dxa"/>
            <w:tcBorders>
              <w:top w:val="nil"/>
              <w:left w:val="nil"/>
              <w:bottom w:val="single" w:sz="8" w:space="0" w:color="000000"/>
              <w:right w:val="single" w:sz="8" w:space="0" w:color="000000"/>
            </w:tcBorders>
            <w:shd w:val="clear" w:color="auto" w:fill="auto"/>
            <w:vAlign w:val="center"/>
            <w:hideMark/>
          </w:tcPr>
          <w:p w14:paraId="21CAD0A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30</w:t>
            </w:r>
          </w:p>
        </w:tc>
      </w:tr>
      <w:tr w:rsidR="00615449" w:rsidRPr="00615449" w14:paraId="21E3EA57" w14:textId="77777777" w:rsidTr="00615449">
        <w:trPr>
          <w:trHeight w:val="468"/>
        </w:trPr>
        <w:tc>
          <w:tcPr>
            <w:tcW w:w="2536" w:type="dxa"/>
            <w:vMerge/>
            <w:tcBorders>
              <w:top w:val="nil"/>
              <w:left w:val="single" w:sz="8" w:space="0" w:color="000000"/>
              <w:bottom w:val="single" w:sz="8" w:space="0" w:color="000000"/>
              <w:right w:val="single" w:sz="8" w:space="0" w:color="000000"/>
            </w:tcBorders>
            <w:vAlign w:val="center"/>
            <w:hideMark/>
          </w:tcPr>
          <w:p w14:paraId="1949979F"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2160" w:type="dxa"/>
            <w:tcBorders>
              <w:top w:val="nil"/>
              <w:left w:val="nil"/>
              <w:bottom w:val="single" w:sz="8" w:space="0" w:color="000000"/>
              <w:right w:val="single" w:sz="8" w:space="0" w:color="000000"/>
            </w:tcBorders>
            <w:shd w:val="clear" w:color="000000" w:fill="BFBFBF"/>
            <w:vAlign w:val="center"/>
            <w:hideMark/>
          </w:tcPr>
          <w:p w14:paraId="374A7D36"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Tanulási terület </w:t>
            </w:r>
            <w:proofErr w:type="spellStart"/>
            <w:r w:rsidRPr="00615449">
              <w:rPr>
                <w:rFonts w:ascii="Times New Roman" w:eastAsia="Times New Roman" w:hAnsi="Times New Roman" w:cs="Times New Roman"/>
                <w:b/>
                <w:bCs/>
                <w:color w:val="000000"/>
                <w:sz w:val="18"/>
                <w:szCs w:val="18"/>
                <w:lang w:eastAsia="hu-HU"/>
              </w:rPr>
              <w:t>összóraszáma</w:t>
            </w:r>
            <w:proofErr w:type="spellEnd"/>
            <w:r w:rsidRPr="00615449">
              <w:rPr>
                <w:rFonts w:ascii="Times New Roman" w:eastAsia="Times New Roman" w:hAnsi="Times New Roman" w:cs="Times New Roman"/>
                <w:b/>
                <w:bCs/>
                <w:color w:val="000000"/>
                <w:sz w:val="18"/>
                <w:szCs w:val="18"/>
                <w:lang w:eastAsia="hu-HU"/>
              </w:rPr>
              <w:t xml:space="preserve"> </w:t>
            </w:r>
          </w:p>
        </w:tc>
        <w:tc>
          <w:tcPr>
            <w:tcW w:w="960" w:type="dxa"/>
            <w:tcBorders>
              <w:top w:val="nil"/>
              <w:left w:val="nil"/>
              <w:bottom w:val="single" w:sz="8" w:space="0" w:color="000000"/>
              <w:right w:val="single" w:sz="8" w:space="0" w:color="000000"/>
            </w:tcBorders>
            <w:shd w:val="clear" w:color="000000" w:fill="BFBFBF"/>
            <w:vAlign w:val="center"/>
            <w:hideMark/>
          </w:tcPr>
          <w:p w14:paraId="3FB26146"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144</w:t>
            </w:r>
          </w:p>
        </w:tc>
        <w:tc>
          <w:tcPr>
            <w:tcW w:w="1000" w:type="dxa"/>
            <w:tcBorders>
              <w:top w:val="nil"/>
              <w:left w:val="nil"/>
              <w:bottom w:val="single" w:sz="8" w:space="0" w:color="000000"/>
              <w:right w:val="single" w:sz="8" w:space="0" w:color="000000"/>
            </w:tcBorders>
            <w:shd w:val="clear" w:color="000000" w:fill="BFBFBF"/>
            <w:vAlign w:val="center"/>
            <w:hideMark/>
          </w:tcPr>
          <w:p w14:paraId="394AA068"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468</w:t>
            </w:r>
          </w:p>
        </w:tc>
        <w:tc>
          <w:tcPr>
            <w:tcW w:w="960" w:type="dxa"/>
            <w:tcBorders>
              <w:top w:val="nil"/>
              <w:left w:val="nil"/>
              <w:bottom w:val="single" w:sz="8" w:space="0" w:color="000000"/>
              <w:right w:val="single" w:sz="8" w:space="0" w:color="000000"/>
            </w:tcBorders>
            <w:shd w:val="clear" w:color="000000" w:fill="BFBFBF"/>
            <w:vAlign w:val="center"/>
            <w:hideMark/>
          </w:tcPr>
          <w:p w14:paraId="7EF897C9"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612</w:t>
            </w:r>
          </w:p>
        </w:tc>
      </w:tr>
    </w:tbl>
    <w:p w14:paraId="1A463F32" w14:textId="12B7433D" w:rsidR="003B01F4" w:rsidRDefault="003B01F4" w:rsidP="003B01F4">
      <w:pPr>
        <w:rPr>
          <w:rFonts w:ascii="Times New Roman" w:hAnsi="Times New Roman" w:cs="Times New Roman"/>
        </w:rPr>
      </w:pPr>
      <w:r w:rsidRPr="00931C1A">
        <w:rPr>
          <w:rFonts w:ascii="Times New Roman" w:hAnsi="Times New Roman" w:cs="Times New Roman"/>
        </w:rPr>
        <w:br w:type="textWrapping" w:clear="all"/>
      </w:r>
    </w:p>
    <w:p w14:paraId="58CD1387" w14:textId="77777777" w:rsidR="00B01B67" w:rsidRDefault="00B01B67" w:rsidP="00B01B67">
      <w:pPr>
        <w:pStyle w:val="Cmsor2"/>
        <w:numPr>
          <w:ilvl w:val="0"/>
          <w:numId w:val="0"/>
        </w:numPr>
        <w:ind w:left="360"/>
        <w:jc w:val="center"/>
      </w:pPr>
      <w:bookmarkStart w:id="170" w:name="_Toc71717746"/>
      <w:r>
        <w:t xml:space="preserve">Az fa- és bútoripar ágazaton belüli szakmák szakképző évfolyamainak óraszámai </w:t>
      </w:r>
      <w:r>
        <w:br/>
        <w:t>(10 és 11. évfolyam)</w:t>
      </w:r>
      <w:bookmarkEnd w:id="170"/>
    </w:p>
    <w:p w14:paraId="2A4FD1F4" w14:textId="49C2853C" w:rsidR="00431AF4" w:rsidRDefault="00431AF4" w:rsidP="000855CB">
      <w:pPr>
        <w:pStyle w:val="Cmsor3"/>
        <w:numPr>
          <w:ilvl w:val="0"/>
          <w:numId w:val="0"/>
        </w:numPr>
        <w:ind w:left="720"/>
        <w:rPr>
          <w:rFonts w:eastAsia="Times New Roman"/>
          <w:lang w:eastAsia="hu-HU"/>
        </w:rPr>
      </w:pPr>
    </w:p>
    <w:tbl>
      <w:tblPr>
        <w:tblW w:w="9262" w:type="dxa"/>
        <w:tblCellMar>
          <w:left w:w="70" w:type="dxa"/>
          <w:right w:w="70" w:type="dxa"/>
        </w:tblCellMar>
        <w:tblLook w:val="04A0" w:firstRow="1" w:lastRow="0" w:firstColumn="1" w:lastColumn="0" w:noHBand="0" w:noVBand="1"/>
      </w:tblPr>
      <w:tblGrid>
        <w:gridCol w:w="1985"/>
        <w:gridCol w:w="1700"/>
        <w:gridCol w:w="710"/>
        <w:gridCol w:w="820"/>
        <w:gridCol w:w="819"/>
        <w:gridCol w:w="670"/>
        <w:gridCol w:w="820"/>
        <w:gridCol w:w="770"/>
        <w:gridCol w:w="968"/>
      </w:tblGrid>
      <w:tr w:rsidR="00615449" w:rsidRPr="00615449" w14:paraId="69E932E7" w14:textId="77777777" w:rsidTr="00615449">
        <w:trPr>
          <w:trHeight w:val="288"/>
        </w:trPr>
        <w:tc>
          <w:tcPr>
            <w:tcW w:w="1985" w:type="dxa"/>
            <w:tcBorders>
              <w:top w:val="nil"/>
              <w:left w:val="nil"/>
              <w:bottom w:val="nil"/>
              <w:right w:val="nil"/>
            </w:tcBorders>
            <w:shd w:val="clear" w:color="auto" w:fill="auto"/>
            <w:noWrap/>
            <w:vAlign w:val="center"/>
            <w:hideMark/>
          </w:tcPr>
          <w:p w14:paraId="59F109BD" w14:textId="77777777" w:rsidR="00615449" w:rsidRPr="00615449" w:rsidRDefault="00615449" w:rsidP="00615449">
            <w:pPr>
              <w:rPr>
                <w:rFonts w:ascii="Calibri" w:eastAsia="Times New Roman" w:hAnsi="Calibri" w:cs="Calibri"/>
                <w:b/>
                <w:bCs/>
                <w:color w:val="000000"/>
                <w:lang w:eastAsia="hu-HU"/>
              </w:rPr>
            </w:pPr>
            <w:r w:rsidRPr="00615449">
              <w:rPr>
                <w:rFonts w:ascii="Calibri" w:eastAsia="Times New Roman" w:hAnsi="Calibri" w:cs="Calibri"/>
                <w:b/>
                <w:bCs/>
                <w:color w:val="000000"/>
                <w:lang w:eastAsia="hu-HU"/>
              </w:rPr>
              <w:t>4 0722 08 01</w:t>
            </w:r>
          </w:p>
        </w:tc>
        <w:tc>
          <w:tcPr>
            <w:tcW w:w="1700" w:type="dxa"/>
            <w:tcBorders>
              <w:top w:val="nil"/>
              <w:left w:val="nil"/>
              <w:bottom w:val="nil"/>
              <w:right w:val="nil"/>
            </w:tcBorders>
            <w:shd w:val="clear" w:color="auto" w:fill="auto"/>
            <w:noWrap/>
            <w:vAlign w:val="bottom"/>
            <w:hideMark/>
          </w:tcPr>
          <w:p w14:paraId="0F0F7F4A" w14:textId="77777777" w:rsidR="00615449" w:rsidRPr="00615449" w:rsidRDefault="00615449" w:rsidP="00615449">
            <w:pPr>
              <w:rPr>
                <w:rFonts w:ascii="Calibri" w:eastAsia="Times New Roman" w:hAnsi="Calibri" w:cs="Calibri"/>
                <w:b/>
                <w:bCs/>
                <w:color w:val="000000"/>
                <w:lang w:eastAsia="hu-HU"/>
              </w:rPr>
            </w:pPr>
            <w:r w:rsidRPr="00615449">
              <w:rPr>
                <w:rFonts w:ascii="Calibri" w:eastAsia="Times New Roman" w:hAnsi="Calibri" w:cs="Calibri"/>
                <w:b/>
                <w:bCs/>
                <w:color w:val="000000"/>
                <w:lang w:eastAsia="hu-HU"/>
              </w:rPr>
              <w:t>ASZTALOS</w:t>
            </w:r>
          </w:p>
        </w:tc>
        <w:tc>
          <w:tcPr>
            <w:tcW w:w="710" w:type="dxa"/>
            <w:tcBorders>
              <w:top w:val="nil"/>
              <w:left w:val="nil"/>
              <w:bottom w:val="nil"/>
              <w:right w:val="nil"/>
            </w:tcBorders>
            <w:shd w:val="clear" w:color="auto" w:fill="auto"/>
            <w:noWrap/>
            <w:vAlign w:val="bottom"/>
            <w:hideMark/>
          </w:tcPr>
          <w:p w14:paraId="6092F560" w14:textId="77777777" w:rsidR="00615449" w:rsidRPr="00615449" w:rsidRDefault="00615449" w:rsidP="00615449">
            <w:pPr>
              <w:rPr>
                <w:rFonts w:ascii="Calibri" w:eastAsia="Times New Roman" w:hAnsi="Calibri" w:cs="Calibri"/>
                <w:b/>
                <w:bCs/>
                <w:color w:val="000000"/>
                <w:lang w:eastAsia="hu-HU"/>
              </w:rPr>
            </w:pPr>
          </w:p>
        </w:tc>
        <w:tc>
          <w:tcPr>
            <w:tcW w:w="820" w:type="dxa"/>
            <w:tcBorders>
              <w:top w:val="nil"/>
              <w:left w:val="nil"/>
              <w:bottom w:val="nil"/>
              <w:right w:val="nil"/>
            </w:tcBorders>
            <w:shd w:val="clear" w:color="auto" w:fill="auto"/>
            <w:noWrap/>
            <w:vAlign w:val="bottom"/>
            <w:hideMark/>
          </w:tcPr>
          <w:p w14:paraId="00DC4643" w14:textId="77777777" w:rsidR="00615449" w:rsidRPr="00615449" w:rsidRDefault="00615449" w:rsidP="00615449">
            <w:pPr>
              <w:jc w:val="center"/>
              <w:rPr>
                <w:rFonts w:ascii="Times New Roman" w:eastAsia="Times New Roman" w:hAnsi="Times New Roman" w:cs="Times New Roman"/>
                <w:sz w:val="20"/>
                <w:szCs w:val="20"/>
                <w:lang w:eastAsia="hu-HU"/>
              </w:rPr>
            </w:pPr>
          </w:p>
        </w:tc>
        <w:tc>
          <w:tcPr>
            <w:tcW w:w="819" w:type="dxa"/>
            <w:tcBorders>
              <w:top w:val="nil"/>
              <w:left w:val="nil"/>
              <w:bottom w:val="nil"/>
              <w:right w:val="nil"/>
            </w:tcBorders>
            <w:shd w:val="clear" w:color="auto" w:fill="auto"/>
            <w:noWrap/>
            <w:vAlign w:val="bottom"/>
            <w:hideMark/>
          </w:tcPr>
          <w:p w14:paraId="1D801869" w14:textId="77777777" w:rsidR="00615449" w:rsidRPr="00615449" w:rsidRDefault="00615449" w:rsidP="00615449">
            <w:pPr>
              <w:jc w:val="center"/>
              <w:rPr>
                <w:rFonts w:ascii="Times New Roman" w:eastAsia="Times New Roman" w:hAnsi="Times New Roman" w:cs="Times New Roman"/>
                <w:sz w:val="20"/>
                <w:szCs w:val="20"/>
                <w:lang w:eastAsia="hu-HU"/>
              </w:rPr>
            </w:pPr>
          </w:p>
        </w:tc>
        <w:tc>
          <w:tcPr>
            <w:tcW w:w="670" w:type="dxa"/>
            <w:tcBorders>
              <w:top w:val="nil"/>
              <w:left w:val="nil"/>
              <w:bottom w:val="nil"/>
              <w:right w:val="nil"/>
            </w:tcBorders>
            <w:shd w:val="clear" w:color="auto" w:fill="auto"/>
            <w:noWrap/>
            <w:vAlign w:val="bottom"/>
            <w:hideMark/>
          </w:tcPr>
          <w:p w14:paraId="56354418" w14:textId="77777777" w:rsidR="00615449" w:rsidRPr="00615449" w:rsidRDefault="00615449" w:rsidP="00615449">
            <w:pPr>
              <w:jc w:val="center"/>
              <w:rPr>
                <w:rFonts w:ascii="Times New Roman" w:eastAsia="Times New Roman" w:hAnsi="Times New Roman" w:cs="Times New Roman"/>
                <w:sz w:val="20"/>
                <w:szCs w:val="20"/>
                <w:lang w:eastAsia="hu-HU"/>
              </w:rPr>
            </w:pPr>
          </w:p>
        </w:tc>
        <w:tc>
          <w:tcPr>
            <w:tcW w:w="820" w:type="dxa"/>
            <w:tcBorders>
              <w:top w:val="nil"/>
              <w:left w:val="nil"/>
              <w:bottom w:val="nil"/>
              <w:right w:val="nil"/>
            </w:tcBorders>
            <w:shd w:val="clear" w:color="auto" w:fill="auto"/>
            <w:noWrap/>
            <w:vAlign w:val="bottom"/>
            <w:hideMark/>
          </w:tcPr>
          <w:p w14:paraId="54822ACA" w14:textId="77777777" w:rsidR="00615449" w:rsidRPr="00615449" w:rsidRDefault="00615449" w:rsidP="00615449">
            <w:pPr>
              <w:jc w:val="center"/>
              <w:rPr>
                <w:rFonts w:ascii="Times New Roman" w:eastAsia="Times New Roman" w:hAnsi="Times New Roman" w:cs="Times New Roman"/>
                <w:sz w:val="20"/>
                <w:szCs w:val="20"/>
                <w:lang w:eastAsia="hu-HU"/>
              </w:rPr>
            </w:pPr>
          </w:p>
        </w:tc>
        <w:tc>
          <w:tcPr>
            <w:tcW w:w="770" w:type="dxa"/>
            <w:tcBorders>
              <w:top w:val="nil"/>
              <w:left w:val="nil"/>
              <w:bottom w:val="nil"/>
              <w:right w:val="nil"/>
            </w:tcBorders>
            <w:shd w:val="clear" w:color="auto" w:fill="auto"/>
            <w:noWrap/>
            <w:vAlign w:val="bottom"/>
            <w:hideMark/>
          </w:tcPr>
          <w:p w14:paraId="20B07647" w14:textId="77777777" w:rsidR="00615449" w:rsidRPr="00615449" w:rsidRDefault="00615449" w:rsidP="00615449">
            <w:pPr>
              <w:jc w:val="center"/>
              <w:rPr>
                <w:rFonts w:ascii="Times New Roman" w:eastAsia="Times New Roman" w:hAnsi="Times New Roman" w:cs="Times New Roman"/>
                <w:sz w:val="20"/>
                <w:szCs w:val="20"/>
                <w:lang w:eastAsia="hu-HU"/>
              </w:rPr>
            </w:pPr>
          </w:p>
        </w:tc>
        <w:tc>
          <w:tcPr>
            <w:tcW w:w="968" w:type="dxa"/>
            <w:tcBorders>
              <w:top w:val="nil"/>
              <w:left w:val="nil"/>
              <w:bottom w:val="nil"/>
              <w:right w:val="nil"/>
            </w:tcBorders>
            <w:shd w:val="clear" w:color="auto" w:fill="auto"/>
            <w:noWrap/>
            <w:vAlign w:val="bottom"/>
            <w:hideMark/>
          </w:tcPr>
          <w:p w14:paraId="2CB6550A" w14:textId="77777777" w:rsidR="00615449" w:rsidRPr="00615449" w:rsidRDefault="00615449" w:rsidP="00615449">
            <w:pPr>
              <w:jc w:val="center"/>
              <w:rPr>
                <w:rFonts w:ascii="Times New Roman" w:eastAsia="Times New Roman" w:hAnsi="Times New Roman" w:cs="Times New Roman"/>
                <w:sz w:val="20"/>
                <w:szCs w:val="20"/>
                <w:lang w:eastAsia="hu-HU"/>
              </w:rPr>
            </w:pPr>
          </w:p>
        </w:tc>
      </w:tr>
      <w:tr w:rsidR="00615449" w:rsidRPr="00615449" w14:paraId="6F6303D8" w14:textId="77777777" w:rsidTr="00615449">
        <w:trPr>
          <w:trHeight w:val="300"/>
        </w:trPr>
        <w:tc>
          <w:tcPr>
            <w:tcW w:w="1985" w:type="dxa"/>
            <w:tcBorders>
              <w:top w:val="nil"/>
              <w:left w:val="nil"/>
              <w:bottom w:val="nil"/>
              <w:right w:val="nil"/>
            </w:tcBorders>
            <w:shd w:val="clear" w:color="auto" w:fill="auto"/>
            <w:noWrap/>
            <w:vAlign w:val="center"/>
            <w:hideMark/>
          </w:tcPr>
          <w:p w14:paraId="3252B2B1" w14:textId="77777777" w:rsidR="00615449" w:rsidRPr="00615449" w:rsidRDefault="00615449" w:rsidP="00615449">
            <w:pPr>
              <w:rPr>
                <w:rFonts w:ascii="Times New Roman" w:eastAsia="Times New Roman" w:hAnsi="Times New Roman" w:cs="Times New Roman"/>
                <w:sz w:val="20"/>
                <w:szCs w:val="20"/>
                <w:lang w:eastAsia="hu-HU"/>
              </w:rPr>
            </w:pPr>
          </w:p>
        </w:tc>
        <w:tc>
          <w:tcPr>
            <w:tcW w:w="1700" w:type="dxa"/>
            <w:tcBorders>
              <w:top w:val="nil"/>
              <w:left w:val="nil"/>
              <w:bottom w:val="nil"/>
              <w:right w:val="nil"/>
            </w:tcBorders>
            <w:shd w:val="clear" w:color="auto" w:fill="auto"/>
            <w:noWrap/>
            <w:vAlign w:val="bottom"/>
            <w:hideMark/>
          </w:tcPr>
          <w:p w14:paraId="299E03EC" w14:textId="77777777" w:rsidR="00615449" w:rsidRPr="00615449" w:rsidRDefault="00615449" w:rsidP="00615449">
            <w:pPr>
              <w:rPr>
                <w:rFonts w:ascii="Times New Roman" w:eastAsia="Times New Roman" w:hAnsi="Times New Roman" w:cs="Times New Roman"/>
                <w:sz w:val="20"/>
                <w:szCs w:val="20"/>
                <w:lang w:eastAsia="hu-HU"/>
              </w:rPr>
            </w:pPr>
          </w:p>
        </w:tc>
        <w:tc>
          <w:tcPr>
            <w:tcW w:w="710" w:type="dxa"/>
            <w:tcBorders>
              <w:top w:val="nil"/>
              <w:left w:val="nil"/>
              <w:bottom w:val="nil"/>
              <w:right w:val="nil"/>
            </w:tcBorders>
            <w:shd w:val="clear" w:color="auto" w:fill="auto"/>
            <w:noWrap/>
            <w:vAlign w:val="bottom"/>
            <w:hideMark/>
          </w:tcPr>
          <w:p w14:paraId="2E09437C" w14:textId="77777777" w:rsidR="00615449" w:rsidRPr="00615449" w:rsidRDefault="00615449" w:rsidP="00615449">
            <w:pPr>
              <w:rPr>
                <w:rFonts w:ascii="Times New Roman" w:eastAsia="Times New Roman" w:hAnsi="Times New Roman" w:cs="Times New Roman"/>
                <w:sz w:val="20"/>
                <w:szCs w:val="20"/>
                <w:lang w:eastAsia="hu-HU"/>
              </w:rPr>
            </w:pPr>
          </w:p>
        </w:tc>
        <w:tc>
          <w:tcPr>
            <w:tcW w:w="820" w:type="dxa"/>
            <w:tcBorders>
              <w:top w:val="nil"/>
              <w:left w:val="nil"/>
              <w:bottom w:val="nil"/>
              <w:right w:val="nil"/>
            </w:tcBorders>
            <w:shd w:val="clear" w:color="auto" w:fill="auto"/>
            <w:noWrap/>
            <w:vAlign w:val="bottom"/>
            <w:hideMark/>
          </w:tcPr>
          <w:p w14:paraId="346EC237" w14:textId="77777777" w:rsidR="00615449" w:rsidRPr="00615449" w:rsidRDefault="00615449" w:rsidP="00615449">
            <w:pPr>
              <w:jc w:val="center"/>
              <w:rPr>
                <w:rFonts w:ascii="Times New Roman" w:eastAsia="Times New Roman" w:hAnsi="Times New Roman" w:cs="Times New Roman"/>
                <w:sz w:val="20"/>
                <w:szCs w:val="20"/>
                <w:lang w:eastAsia="hu-HU"/>
              </w:rPr>
            </w:pPr>
          </w:p>
        </w:tc>
        <w:tc>
          <w:tcPr>
            <w:tcW w:w="819" w:type="dxa"/>
            <w:tcBorders>
              <w:top w:val="nil"/>
              <w:left w:val="nil"/>
              <w:bottom w:val="nil"/>
              <w:right w:val="nil"/>
            </w:tcBorders>
            <w:shd w:val="clear" w:color="auto" w:fill="auto"/>
            <w:noWrap/>
            <w:vAlign w:val="bottom"/>
            <w:hideMark/>
          </w:tcPr>
          <w:p w14:paraId="181D8D7A" w14:textId="77777777" w:rsidR="00615449" w:rsidRPr="00615449" w:rsidRDefault="00615449" w:rsidP="00615449">
            <w:pPr>
              <w:jc w:val="center"/>
              <w:rPr>
                <w:rFonts w:ascii="Times New Roman" w:eastAsia="Times New Roman" w:hAnsi="Times New Roman" w:cs="Times New Roman"/>
                <w:sz w:val="20"/>
                <w:szCs w:val="20"/>
                <w:lang w:eastAsia="hu-HU"/>
              </w:rPr>
            </w:pPr>
          </w:p>
        </w:tc>
        <w:tc>
          <w:tcPr>
            <w:tcW w:w="670" w:type="dxa"/>
            <w:tcBorders>
              <w:top w:val="nil"/>
              <w:left w:val="nil"/>
              <w:bottom w:val="nil"/>
              <w:right w:val="nil"/>
            </w:tcBorders>
            <w:shd w:val="clear" w:color="auto" w:fill="auto"/>
            <w:noWrap/>
            <w:vAlign w:val="bottom"/>
            <w:hideMark/>
          </w:tcPr>
          <w:p w14:paraId="40C93E76" w14:textId="77777777" w:rsidR="00615449" w:rsidRPr="00615449" w:rsidRDefault="00615449" w:rsidP="00615449">
            <w:pPr>
              <w:jc w:val="center"/>
              <w:rPr>
                <w:rFonts w:ascii="Times New Roman" w:eastAsia="Times New Roman" w:hAnsi="Times New Roman" w:cs="Times New Roman"/>
                <w:sz w:val="20"/>
                <w:szCs w:val="20"/>
                <w:lang w:eastAsia="hu-HU"/>
              </w:rPr>
            </w:pPr>
          </w:p>
        </w:tc>
        <w:tc>
          <w:tcPr>
            <w:tcW w:w="820" w:type="dxa"/>
            <w:tcBorders>
              <w:top w:val="nil"/>
              <w:left w:val="nil"/>
              <w:bottom w:val="nil"/>
              <w:right w:val="nil"/>
            </w:tcBorders>
            <w:shd w:val="clear" w:color="auto" w:fill="auto"/>
            <w:noWrap/>
            <w:vAlign w:val="bottom"/>
            <w:hideMark/>
          </w:tcPr>
          <w:p w14:paraId="036E171A" w14:textId="77777777" w:rsidR="00615449" w:rsidRPr="00615449" w:rsidRDefault="00615449" w:rsidP="00615449">
            <w:pPr>
              <w:jc w:val="center"/>
              <w:rPr>
                <w:rFonts w:ascii="Times New Roman" w:eastAsia="Times New Roman" w:hAnsi="Times New Roman" w:cs="Times New Roman"/>
                <w:sz w:val="20"/>
                <w:szCs w:val="20"/>
                <w:lang w:eastAsia="hu-HU"/>
              </w:rPr>
            </w:pPr>
          </w:p>
        </w:tc>
        <w:tc>
          <w:tcPr>
            <w:tcW w:w="770" w:type="dxa"/>
            <w:tcBorders>
              <w:top w:val="nil"/>
              <w:left w:val="nil"/>
              <w:bottom w:val="nil"/>
              <w:right w:val="nil"/>
            </w:tcBorders>
            <w:shd w:val="clear" w:color="auto" w:fill="auto"/>
            <w:noWrap/>
            <w:vAlign w:val="bottom"/>
            <w:hideMark/>
          </w:tcPr>
          <w:p w14:paraId="3178F8F1" w14:textId="77777777" w:rsidR="00615449" w:rsidRPr="00615449" w:rsidRDefault="00615449" w:rsidP="00615449">
            <w:pPr>
              <w:jc w:val="center"/>
              <w:rPr>
                <w:rFonts w:ascii="Times New Roman" w:eastAsia="Times New Roman" w:hAnsi="Times New Roman" w:cs="Times New Roman"/>
                <w:sz w:val="20"/>
                <w:szCs w:val="20"/>
                <w:lang w:eastAsia="hu-HU"/>
              </w:rPr>
            </w:pPr>
          </w:p>
        </w:tc>
        <w:tc>
          <w:tcPr>
            <w:tcW w:w="968" w:type="dxa"/>
            <w:tcBorders>
              <w:top w:val="nil"/>
              <w:left w:val="nil"/>
              <w:bottom w:val="nil"/>
              <w:right w:val="nil"/>
            </w:tcBorders>
            <w:shd w:val="clear" w:color="auto" w:fill="auto"/>
            <w:noWrap/>
            <w:vAlign w:val="bottom"/>
            <w:hideMark/>
          </w:tcPr>
          <w:p w14:paraId="08F30DBF" w14:textId="77777777" w:rsidR="00615449" w:rsidRPr="00615449" w:rsidRDefault="00615449" w:rsidP="00615449">
            <w:pPr>
              <w:jc w:val="center"/>
              <w:rPr>
                <w:rFonts w:ascii="Times New Roman" w:eastAsia="Times New Roman" w:hAnsi="Times New Roman" w:cs="Times New Roman"/>
                <w:sz w:val="20"/>
                <w:szCs w:val="20"/>
                <w:lang w:eastAsia="hu-HU"/>
              </w:rPr>
            </w:pPr>
          </w:p>
        </w:tc>
      </w:tr>
      <w:tr w:rsidR="00615449" w:rsidRPr="00615449" w14:paraId="3D751B74" w14:textId="77777777" w:rsidTr="00615449">
        <w:trPr>
          <w:trHeight w:val="732"/>
        </w:trPr>
        <w:tc>
          <w:tcPr>
            <w:tcW w:w="1985" w:type="dxa"/>
            <w:tcBorders>
              <w:top w:val="single" w:sz="8" w:space="0" w:color="000000"/>
              <w:left w:val="single" w:sz="8" w:space="0" w:color="000000"/>
              <w:bottom w:val="single" w:sz="8" w:space="0" w:color="000000"/>
              <w:right w:val="nil"/>
            </w:tcBorders>
            <w:shd w:val="clear" w:color="auto" w:fill="auto"/>
            <w:vAlign w:val="center"/>
            <w:hideMark/>
          </w:tcPr>
          <w:p w14:paraId="44975CCB" w14:textId="77777777" w:rsidR="00615449" w:rsidRPr="00615449" w:rsidRDefault="00615449" w:rsidP="00615449">
            <w:pPr>
              <w:rPr>
                <w:rFonts w:ascii="Times New Roman" w:eastAsia="Times New Roman" w:hAnsi="Times New Roman" w:cs="Times New Roman"/>
                <w:color w:val="000000"/>
                <w:sz w:val="24"/>
                <w:szCs w:val="24"/>
                <w:lang w:eastAsia="hu-HU"/>
              </w:rPr>
            </w:pPr>
            <w:r w:rsidRPr="00615449">
              <w:rPr>
                <w:rFonts w:ascii="Times New Roman" w:eastAsia="Times New Roman" w:hAnsi="Times New Roman" w:cs="Times New Roman"/>
                <w:color w:val="000000"/>
                <w:sz w:val="24"/>
                <w:szCs w:val="24"/>
                <w:lang w:eastAsia="hu-HU"/>
              </w:rPr>
              <w:t> </w:t>
            </w:r>
          </w:p>
        </w:tc>
        <w:tc>
          <w:tcPr>
            <w:tcW w:w="1700" w:type="dxa"/>
            <w:tcBorders>
              <w:top w:val="single" w:sz="8" w:space="0" w:color="000000"/>
              <w:left w:val="nil"/>
              <w:bottom w:val="single" w:sz="8" w:space="0" w:color="000000"/>
              <w:right w:val="single" w:sz="8" w:space="0" w:color="000000"/>
            </w:tcBorders>
            <w:shd w:val="clear" w:color="auto" w:fill="auto"/>
            <w:vAlign w:val="center"/>
            <w:hideMark/>
          </w:tcPr>
          <w:p w14:paraId="7DCFC42A" w14:textId="77777777" w:rsidR="00615449" w:rsidRPr="00615449" w:rsidRDefault="00615449" w:rsidP="00615449">
            <w:pPr>
              <w:jc w:val="right"/>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Évfolyam </w:t>
            </w:r>
          </w:p>
        </w:tc>
        <w:tc>
          <w:tcPr>
            <w:tcW w:w="2349" w:type="dxa"/>
            <w:gridSpan w:val="3"/>
            <w:tcBorders>
              <w:top w:val="single" w:sz="8" w:space="0" w:color="000000"/>
              <w:left w:val="nil"/>
              <w:bottom w:val="single" w:sz="8" w:space="0" w:color="000000"/>
              <w:right w:val="single" w:sz="8" w:space="0" w:color="000000"/>
            </w:tcBorders>
            <w:shd w:val="clear" w:color="auto" w:fill="auto"/>
            <w:vAlign w:val="center"/>
            <w:hideMark/>
          </w:tcPr>
          <w:p w14:paraId="26A5791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10. évfolyam</w:t>
            </w:r>
          </w:p>
        </w:tc>
        <w:tc>
          <w:tcPr>
            <w:tcW w:w="2260" w:type="dxa"/>
            <w:gridSpan w:val="3"/>
            <w:tcBorders>
              <w:top w:val="single" w:sz="8" w:space="0" w:color="000000"/>
              <w:left w:val="nil"/>
              <w:bottom w:val="single" w:sz="8" w:space="0" w:color="000000"/>
              <w:right w:val="single" w:sz="8" w:space="0" w:color="000000"/>
            </w:tcBorders>
            <w:shd w:val="clear" w:color="auto" w:fill="auto"/>
            <w:vAlign w:val="center"/>
            <w:hideMark/>
          </w:tcPr>
          <w:p w14:paraId="35234EA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11. évfolyam</w:t>
            </w:r>
          </w:p>
        </w:tc>
        <w:tc>
          <w:tcPr>
            <w:tcW w:w="968" w:type="dxa"/>
            <w:tcBorders>
              <w:top w:val="single" w:sz="8" w:space="0" w:color="000000"/>
              <w:left w:val="nil"/>
              <w:bottom w:val="single" w:sz="8" w:space="0" w:color="000000"/>
              <w:right w:val="single" w:sz="8" w:space="0" w:color="000000"/>
            </w:tcBorders>
            <w:shd w:val="clear" w:color="auto" w:fill="auto"/>
            <w:vAlign w:val="center"/>
            <w:hideMark/>
          </w:tcPr>
          <w:p w14:paraId="268E558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A képzés összes óraszáma </w:t>
            </w:r>
          </w:p>
        </w:tc>
      </w:tr>
      <w:tr w:rsidR="00615449" w:rsidRPr="00615449" w14:paraId="15379AB1" w14:textId="77777777" w:rsidTr="00615449">
        <w:trPr>
          <w:trHeight w:val="324"/>
        </w:trPr>
        <w:tc>
          <w:tcPr>
            <w:tcW w:w="1985" w:type="dxa"/>
            <w:tcBorders>
              <w:top w:val="nil"/>
              <w:left w:val="single" w:sz="8" w:space="0" w:color="000000"/>
              <w:bottom w:val="single" w:sz="8" w:space="0" w:color="000000"/>
              <w:right w:val="nil"/>
            </w:tcBorders>
            <w:shd w:val="clear" w:color="auto" w:fill="auto"/>
            <w:vAlign w:val="center"/>
            <w:hideMark/>
          </w:tcPr>
          <w:p w14:paraId="50AAF613" w14:textId="20890063" w:rsidR="00615449" w:rsidRPr="00615449" w:rsidRDefault="00615449" w:rsidP="00615449">
            <w:pPr>
              <w:rPr>
                <w:rFonts w:ascii="Times New Roman" w:eastAsia="Times New Roman" w:hAnsi="Times New Roman" w:cs="Times New Roman"/>
                <w:color w:val="000000"/>
                <w:sz w:val="24"/>
                <w:szCs w:val="24"/>
                <w:lang w:eastAsia="hu-HU"/>
              </w:rPr>
            </w:pPr>
            <w:r w:rsidRPr="002A18CF">
              <w:rPr>
                <w:rFonts w:ascii="Times New Roman" w:eastAsia="Times New Roman" w:hAnsi="Times New Roman" w:cs="Times New Roman"/>
                <w:b/>
                <w:color w:val="000000"/>
                <w:sz w:val="24"/>
                <w:szCs w:val="24"/>
                <w:lang w:eastAsia="hu-HU"/>
              </w:rPr>
              <w:t> </w:t>
            </w:r>
            <w:r w:rsidRPr="0059612A">
              <w:rPr>
                <w:rFonts w:ascii="Times New Roman" w:eastAsia="Times New Roman" w:hAnsi="Times New Roman" w:cs="Times New Roman"/>
                <w:b/>
                <w:color w:val="000000"/>
                <w:sz w:val="20"/>
                <w:szCs w:val="20"/>
                <w:lang w:eastAsia="hu-HU"/>
              </w:rPr>
              <w:t>Tanulási terület</w:t>
            </w:r>
          </w:p>
        </w:tc>
        <w:tc>
          <w:tcPr>
            <w:tcW w:w="1700" w:type="dxa"/>
            <w:tcBorders>
              <w:top w:val="nil"/>
              <w:left w:val="nil"/>
              <w:bottom w:val="single" w:sz="8" w:space="0" w:color="000000"/>
              <w:right w:val="single" w:sz="8" w:space="0" w:color="000000"/>
            </w:tcBorders>
            <w:shd w:val="clear" w:color="auto" w:fill="auto"/>
            <w:vAlign w:val="center"/>
            <w:hideMark/>
          </w:tcPr>
          <w:p w14:paraId="49AF14F0" w14:textId="3ECE3A24" w:rsidR="00615449" w:rsidRPr="00615449" w:rsidRDefault="00615449" w:rsidP="00615449">
            <w:pPr>
              <w:jc w:val="center"/>
              <w:rPr>
                <w:rFonts w:ascii="Times New Roman" w:eastAsia="Times New Roman" w:hAnsi="Times New Roman" w:cs="Times New Roman"/>
                <w:color w:val="000000"/>
                <w:sz w:val="18"/>
                <w:szCs w:val="18"/>
                <w:lang w:eastAsia="hu-HU"/>
              </w:rPr>
            </w:pPr>
            <w:r w:rsidRPr="0059612A">
              <w:rPr>
                <w:rFonts w:ascii="Times New Roman" w:eastAsia="Times New Roman" w:hAnsi="Times New Roman" w:cs="Times New Roman"/>
                <w:b/>
                <w:color w:val="000000"/>
                <w:sz w:val="16"/>
                <w:szCs w:val="16"/>
                <w:lang w:eastAsia="hu-HU"/>
              </w:rPr>
              <w:t>Tantárgy/</w:t>
            </w:r>
            <w:r w:rsidRPr="0059612A">
              <w:rPr>
                <w:rFonts w:ascii="Times New Roman" w:eastAsia="Times New Roman" w:hAnsi="Times New Roman" w:cs="Times New Roman"/>
                <w:color w:val="000000"/>
                <w:sz w:val="16"/>
                <w:szCs w:val="16"/>
                <w:lang w:eastAsia="hu-HU"/>
              </w:rPr>
              <w:t>Témakör</w:t>
            </w:r>
          </w:p>
        </w:tc>
        <w:tc>
          <w:tcPr>
            <w:tcW w:w="710" w:type="dxa"/>
            <w:tcBorders>
              <w:top w:val="nil"/>
              <w:left w:val="nil"/>
              <w:bottom w:val="single" w:sz="8" w:space="0" w:color="000000"/>
              <w:right w:val="single" w:sz="8" w:space="0" w:color="000000"/>
            </w:tcBorders>
            <w:shd w:val="clear" w:color="auto" w:fill="auto"/>
            <w:vAlign w:val="center"/>
            <w:hideMark/>
          </w:tcPr>
          <w:p w14:paraId="5CC3137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elmélet</w:t>
            </w:r>
          </w:p>
        </w:tc>
        <w:tc>
          <w:tcPr>
            <w:tcW w:w="820" w:type="dxa"/>
            <w:tcBorders>
              <w:top w:val="nil"/>
              <w:left w:val="nil"/>
              <w:bottom w:val="single" w:sz="8" w:space="0" w:color="000000"/>
              <w:right w:val="single" w:sz="8" w:space="0" w:color="000000"/>
            </w:tcBorders>
            <w:shd w:val="clear" w:color="auto" w:fill="auto"/>
            <w:vAlign w:val="center"/>
            <w:hideMark/>
          </w:tcPr>
          <w:p w14:paraId="42CE21E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gyakorlat</w:t>
            </w:r>
          </w:p>
        </w:tc>
        <w:tc>
          <w:tcPr>
            <w:tcW w:w="819" w:type="dxa"/>
            <w:tcBorders>
              <w:top w:val="nil"/>
              <w:left w:val="nil"/>
              <w:bottom w:val="single" w:sz="8" w:space="0" w:color="000000"/>
              <w:right w:val="single" w:sz="8" w:space="0" w:color="000000"/>
            </w:tcBorders>
            <w:shd w:val="clear" w:color="auto" w:fill="auto"/>
            <w:vAlign w:val="center"/>
            <w:hideMark/>
          </w:tcPr>
          <w:p w14:paraId="78F88AA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összesen</w:t>
            </w:r>
          </w:p>
        </w:tc>
        <w:tc>
          <w:tcPr>
            <w:tcW w:w="670" w:type="dxa"/>
            <w:tcBorders>
              <w:top w:val="nil"/>
              <w:left w:val="nil"/>
              <w:bottom w:val="single" w:sz="8" w:space="0" w:color="000000"/>
              <w:right w:val="single" w:sz="8" w:space="0" w:color="000000"/>
            </w:tcBorders>
            <w:shd w:val="clear" w:color="auto" w:fill="auto"/>
            <w:vAlign w:val="center"/>
            <w:hideMark/>
          </w:tcPr>
          <w:p w14:paraId="71EC887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elmélet</w:t>
            </w:r>
          </w:p>
        </w:tc>
        <w:tc>
          <w:tcPr>
            <w:tcW w:w="820" w:type="dxa"/>
            <w:tcBorders>
              <w:top w:val="nil"/>
              <w:left w:val="nil"/>
              <w:bottom w:val="single" w:sz="8" w:space="0" w:color="000000"/>
              <w:right w:val="single" w:sz="8" w:space="0" w:color="000000"/>
            </w:tcBorders>
            <w:shd w:val="clear" w:color="auto" w:fill="auto"/>
            <w:vAlign w:val="center"/>
            <w:hideMark/>
          </w:tcPr>
          <w:p w14:paraId="1A3C9FB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gyakorlat</w:t>
            </w:r>
          </w:p>
        </w:tc>
        <w:tc>
          <w:tcPr>
            <w:tcW w:w="770" w:type="dxa"/>
            <w:tcBorders>
              <w:top w:val="nil"/>
              <w:left w:val="nil"/>
              <w:bottom w:val="single" w:sz="8" w:space="0" w:color="000000"/>
              <w:right w:val="single" w:sz="8" w:space="0" w:color="000000"/>
            </w:tcBorders>
            <w:shd w:val="clear" w:color="auto" w:fill="auto"/>
            <w:vAlign w:val="center"/>
            <w:hideMark/>
          </w:tcPr>
          <w:p w14:paraId="22C8F36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összesen</w:t>
            </w:r>
          </w:p>
        </w:tc>
        <w:tc>
          <w:tcPr>
            <w:tcW w:w="968" w:type="dxa"/>
            <w:tcBorders>
              <w:top w:val="nil"/>
              <w:left w:val="nil"/>
              <w:bottom w:val="single" w:sz="8" w:space="0" w:color="000000"/>
              <w:right w:val="single" w:sz="8" w:space="0" w:color="000000"/>
            </w:tcBorders>
            <w:shd w:val="clear" w:color="auto" w:fill="auto"/>
            <w:vAlign w:val="center"/>
            <w:hideMark/>
          </w:tcPr>
          <w:p w14:paraId="122E4C7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r>
      <w:tr w:rsidR="00615449" w:rsidRPr="00615449" w14:paraId="7A83BAC2" w14:textId="77777777" w:rsidTr="00EA799B">
        <w:trPr>
          <w:trHeight w:val="324"/>
        </w:trPr>
        <w:tc>
          <w:tcPr>
            <w:tcW w:w="1985" w:type="dxa"/>
            <w:tcBorders>
              <w:top w:val="nil"/>
              <w:left w:val="single" w:sz="8" w:space="0" w:color="000000"/>
              <w:bottom w:val="single" w:sz="4" w:space="0" w:color="auto"/>
              <w:right w:val="nil"/>
            </w:tcBorders>
            <w:shd w:val="clear" w:color="auto" w:fill="auto"/>
            <w:vAlign w:val="center"/>
            <w:hideMark/>
          </w:tcPr>
          <w:p w14:paraId="113633A6" w14:textId="77777777" w:rsidR="00615449" w:rsidRPr="00615449" w:rsidRDefault="00615449" w:rsidP="00615449">
            <w:pPr>
              <w:rPr>
                <w:rFonts w:ascii="Times New Roman" w:eastAsia="Times New Roman" w:hAnsi="Times New Roman" w:cs="Times New Roman"/>
                <w:color w:val="000000"/>
                <w:sz w:val="24"/>
                <w:szCs w:val="24"/>
                <w:lang w:eastAsia="hu-HU"/>
              </w:rPr>
            </w:pPr>
            <w:r w:rsidRPr="00615449">
              <w:rPr>
                <w:rFonts w:ascii="Times New Roman" w:eastAsia="Times New Roman" w:hAnsi="Times New Roman" w:cs="Times New Roman"/>
                <w:color w:val="000000"/>
                <w:sz w:val="24"/>
                <w:szCs w:val="24"/>
                <w:lang w:eastAsia="hu-HU"/>
              </w:rPr>
              <w:t> </w:t>
            </w:r>
          </w:p>
        </w:tc>
        <w:tc>
          <w:tcPr>
            <w:tcW w:w="1700" w:type="dxa"/>
            <w:tcBorders>
              <w:top w:val="nil"/>
              <w:left w:val="nil"/>
              <w:bottom w:val="single" w:sz="8" w:space="0" w:color="000000"/>
              <w:right w:val="single" w:sz="8" w:space="0" w:color="000000"/>
            </w:tcBorders>
            <w:shd w:val="clear" w:color="auto" w:fill="auto"/>
            <w:vAlign w:val="center"/>
            <w:hideMark/>
          </w:tcPr>
          <w:p w14:paraId="67681562" w14:textId="77777777" w:rsidR="00615449" w:rsidRPr="00615449" w:rsidRDefault="00615449" w:rsidP="00615449">
            <w:pPr>
              <w:jc w:val="right"/>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Évfolyam összes óraszáma </w:t>
            </w:r>
          </w:p>
        </w:tc>
        <w:tc>
          <w:tcPr>
            <w:tcW w:w="710" w:type="dxa"/>
            <w:tcBorders>
              <w:top w:val="nil"/>
              <w:left w:val="nil"/>
              <w:bottom w:val="single" w:sz="8" w:space="0" w:color="000000"/>
              <w:right w:val="single" w:sz="8" w:space="0" w:color="000000"/>
            </w:tcBorders>
            <w:shd w:val="clear" w:color="auto" w:fill="auto"/>
            <w:vAlign w:val="center"/>
            <w:hideMark/>
          </w:tcPr>
          <w:p w14:paraId="1F0945A4"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288</w:t>
            </w:r>
          </w:p>
        </w:tc>
        <w:tc>
          <w:tcPr>
            <w:tcW w:w="820" w:type="dxa"/>
            <w:tcBorders>
              <w:top w:val="nil"/>
              <w:left w:val="nil"/>
              <w:bottom w:val="single" w:sz="8" w:space="0" w:color="000000"/>
              <w:right w:val="single" w:sz="8" w:space="0" w:color="000000"/>
            </w:tcBorders>
            <w:shd w:val="clear" w:color="auto" w:fill="auto"/>
            <w:vAlign w:val="center"/>
            <w:hideMark/>
          </w:tcPr>
          <w:p w14:paraId="41C173C7"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684</w:t>
            </w:r>
          </w:p>
        </w:tc>
        <w:tc>
          <w:tcPr>
            <w:tcW w:w="819" w:type="dxa"/>
            <w:tcBorders>
              <w:top w:val="nil"/>
              <w:left w:val="nil"/>
              <w:bottom w:val="single" w:sz="8" w:space="0" w:color="000000"/>
              <w:right w:val="single" w:sz="8" w:space="0" w:color="000000"/>
            </w:tcBorders>
            <w:shd w:val="clear" w:color="auto" w:fill="auto"/>
            <w:vAlign w:val="center"/>
            <w:hideMark/>
          </w:tcPr>
          <w:p w14:paraId="358372E8"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972</w:t>
            </w:r>
          </w:p>
        </w:tc>
        <w:tc>
          <w:tcPr>
            <w:tcW w:w="670" w:type="dxa"/>
            <w:tcBorders>
              <w:top w:val="nil"/>
              <w:left w:val="nil"/>
              <w:bottom w:val="single" w:sz="8" w:space="0" w:color="000000"/>
              <w:right w:val="single" w:sz="8" w:space="0" w:color="000000"/>
            </w:tcBorders>
            <w:shd w:val="clear" w:color="auto" w:fill="auto"/>
            <w:vAlign w:val="center"/>
            <w:hideMark/>
          </w:tcPr>
          <w:p w14:paraId="0EDC116A"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264</w:t>
            </w:r>
          </w:p>
        </w:tc>
        <w:tc>
          <w:tcPr>
            <w:tcW w:w="820" w:type="dxa"/>
            <w:tcBorders>
              <w:top w:val="nil"/>
              <w:left w:val="nil"/>
              <w:bottom w:val="single" w:sz="8" w:space="0" w:color="000000"/>
              <w:right w:val="single" w:sz="8" w:space="0" w:color="000000"/>
            </w:tcBorders>
            <w:shd w:val="clear" w:color="auto" w:fill="auto"/>
            <w:vAlign w:val="center"/>
            <w:hideMark/>
          </w:tcPr>
          <w:p w14:paraId="2B94CEE6"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574</w:t>
            </w:r>
          </w:p>
        </w:tc>
        <w:tc>
          <w:tcPr>
            <w:tcW w:w="770" w:type="dxa"/>
            <w:tcBorders>
              <w:top w:val="nil"/>
              <w:left w:val="nil"/>
              <w:bottom w:val="single" w:sz="8" w:space="0" w:color="000000"/>
              <w:right w:val="single" w:sz="8" w:space="0" w:color="000000"/>
            </w:tcBorders>
            <w:shd w:val="clear" w:color="auto" w:fill="auto"/>
            <w:vAlign w:val="center"/>
            <w:hideMark/>
          </w:tcPr>
          <w:p w14:paraId="06D21AA9"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837</w:t>
            </w:r>
          </w:p>
        </w:tc>
        <w:tc>
          <w:tcPr>
            <w:tcW w:w="968" w:type="dxa"/>
            <w:tcBorders>
              <w:top w:val="nil"/>
              <w:left w:val="nil"/>
              <w:bottom w:val="single" w:sz="8" w:space="0" w:color="000000"/>
              <w:right w:val="single" w:sz="8" w:space="0" w:color="000000"/>
            </w:tcBorders>
            <w:shd w:val="clear" w:color="000000" w:fill="D9D9D9"/>
            <w:vAlign w:val="center"/>
            <w:hideMark/>
          </w:tcPr>
          <w:p w14:paraId="45557559"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2421</w:t>
            </w:r>
          </w:p>
        </w:tc>
      </w:tr>
      <w:tr w:rsidR="00615449" w:rsidRPr="00615449" w14:paraId="5BEC93DB" w14:textId="77777777" w:rsidTr="00EA799B">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FFC000"/>
            <w:noWrap/>
            <w:vAlign w:val="bottom"/>
            <w:hideMark/>
          </w:tcPr>
          <w:p w14:paraId="2AA0A61B" w14:textId="0FCE1DE4" w:rsidR="00615449" w:rsidRPr="00615449" w:rsidRDefault="004E5295" w:rsidP="00615449">
            <w:pPr>
              <w:rPr>
                <w:rFonts w:ascii="Calibri" w:eastAsia="Times New Roman" w:hAnsi="Calibri" w:cs="Calibri"/>
                <w:color w:val="000000"/>
                <w:lang w:eastAsia="hu-HU"/>
              </w:rPr>
            </w:pPr>
            <w:r w:rsidRPr="00615449">
              <w:rPr>
                <w:rFonts w:ascii="Times New Roman" w:eastAsia="Times New Roman" w:hAnsi="Times New Roman" w:cs="Times New Roman"/>
                <w:color w:val="000000"/>
                <w:sz w:val="18"/>
                <w:szCs w:val="18"/>
                <w:lang w:eastAsia="hu-HU"/>
              </w:rPr>
              <w:t xml:space="preserve">Munkavállalói ismeretek </w:t>
            </w:r>
          </w:p>
          <w:p w14:paraId="32ADABD5" w14:textId="77777777" w:rsidR="00615449" w:rsidRPr="00615449" w:rsidRDefault="00615449" w:rsidP="00615449">
            <w:pPr>
              <w:rPr>
                <w:rFonts w:ascii="Calibri" w:eastAsia="Times New Roman" w:hAnsi="Calibri" w:cs="Calibri"/>
                <w:color w:val="000000"/>
                <w:lang w:eastAsia="hu-HU"/>
              </w:rPr>
            </w:pPr>
          </w:p>
        </w:tc>
        <w:tc>
          <w:tcPr>
            <w:tcW w:w="1700" w:type="dxa"/>
            <w:tcBorders>
              <w:top w:val="nil"/>
              <w:left w:val="single" w:sz="4" w:space="0" w:color="auto"/>
              <w:bottom w:val="single" w:sz="8" w:space="0" w:color="000000"/>
              <w:right w:val="single" w:sz="8" w:space="0" w:color="000000"/>
            </w:tcBorders>
            <w:shd w:val="clear" w:color="auto" w:fill="auto"/>
            <w:vAlign w:val="center"/>
            <w:hideMark/>
          </w:tcPr>
          <w:p w14:paraId="4BA5E664"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Munkavállalói ismeretek </w:t>
            </w:r>
          </w:p>
        </w:tc>
        <w:tc>
          <w:tcPr>
            <w:tcW w:w="710" w:type="dxa"/>
            <w:tcBorders>
              <w:top w:val="nil"/>
              <w:left w:val="nil"/>
              <w:bottom w:val="single" w:sz="8" w:space="0" w:color="000000"/>
              <w:right w:val="single" w:sz="8" w:space="0" w:color="000000"/>
            </w:tcBorders>
            <w:shd w:val="clear" w:color="000000" w:fill="FFFFFF"/>
            <w:vAlign w:val="center"/>
            <w:hideMark/>
          </w:tcPr>
          <w:p w14:paraId="36846644"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105413AD"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819" w:type="dxa"/>
            <w:tcBorders>
              <w:top w:val="nil"/>
              <w:left w:val="nil"/>
              <w:bottom w:val="single" w:sz="8" w:space="0" w:color="000000"/>
              <w:right w:val="single" w:sz="8" w:space="0" w:color="000000"/>
            </w:tcBorders>
            <w:shd w:val="clear" w:color="000000" w:fill="FFFFFF"/>
            <w:vAlign w:val="center"/>
            <w:hideMark/>
          </w:tcPr>
          <w:p w14:paraId="04838694"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000000" w:fill="FFFFFF"/>
            <w:vAlign w:val="center"/>
            <w:hideMark/>
          </w:tcPr>
          <w:p w14:paraId="44CE8E1E"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432EF123"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AE59631"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54BFC4C5"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18</w:t>
            </w:r>
          </w:p>
        </w:tc>
      </w:tr>
      <w:tr w:rsidR="00615449" w:rsidRPr="00615449" w14:paraId="6CD7DEBB" w14:textId="77777777" w:rsidTr="00EA799B">
        <w:trPr>
          <w:trHeight w:val="300"/>
        </w:trPr>
        <w:tc>
          <w:tcPr>
            <w:tcW w:w="1985" w:type="dxa"/>
            <w:vMerge/>
            <w:tcBorders>
              <w:top w:val="single" w:sz="8" w:space="0" w:color="000000"/>
              <w:left w:val="single" w:sz="4" w:space="0" w:color="auto"/>
              <w:bottom w:val="single" w:sz="4" w:space="0" w:color="auto"/>
              <w:right w:val="single" w:sz="4" w:space="0" w:color="auto"/>
            </w:tcBorders>
            <w:shd w:val="clear" w:color="auto" w:fill="FFC000"/>
            <w:vAlign w:val="center"/>
            <w:hideMark/>
          </w:tcPr>
          <w:p w14:paraId="1DF10DAE" w14:textId="77777777" w:rsidR="00615449" w:rsidRPr="00615449" w:rsidRDefault="00615449" w:rsidP="00615449">
            <w:pPr>
              <w:rPr>
                <w:rFonts w:ascii="Calibri" w:eastAsia="Times New Roman" w:hAnsi="Calibri" w:cs="Calibri"/>
                <w:color w:val="000000"/>
                <w:lang w:eastAsia="hu-HU"/>
              </w:rPr>
            </w:pPr>
          </w:p>
        </w:tc>
        <w:tc>
          <w:tcPr>
            <w:tcW w:w="1700" w:type="dxa"/>
            <w:tcBorders>
              <w:top w:val="nil"/>
              <w:left w:val="single" w:sz="4" w:space="0" w:color="auto"/>
              <w:bottom w:val="single" w:sz="8" w:space="0" w:color="000000"/>
              <w:right w:val="single" w:sz="8" w:space="0" w:color="000000"/>
            </w:tcBorders>
            <w:shd w:val="clear" w:color="auto" w:fill="auto"/>
            <w:vAlign w:val="center"/>
            <w:hideMark/>
          </w:tcPr>
          <w:p w14:paraId="43A68CE0"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Álláskeresés </w:t>
            </w:r>
          </w:p>
        </w:tc>
        <w:tc>
          <w:tcPr>
            <w:tcW w:w="710" w:type="dxa"/>
            <w:tcBorders>
              <w:top w:val="nil"/>
              <w:left w:val="nil"/>
              <w:bottom w:val="single" w:sz="8" w:space="0" w:color="000000"/>
              <w:right w:val="single" w:sz="8" w:space="0" w:color="000000"/>
            </w:tcBorders>
            <w:shd w:val="clear" w:color="auto" w:fill="auto"/>
            <w:vAlign w:val="center"/>
            <w:hideMark/>
          </w:tcPr>
          <w:p w14:paraId="67773DD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48C8AD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7EB65DB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35366E5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4336A8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38B7B7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590D433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w:t>
            </w:r>
          </w:p>
        </w:tc>
      </w:tr>
      <w:tr w:rsidR="00615449" w:rsidRPr="00615449" w14:paraId="5193A03C" w14:textId="77777777" w:rsidTr="00EA799B">
        <w:trPr>
          <w:trHeight w:val="300"/>
        </w:trPr>
        <w:tc>
          <w:tcPr>
            <w:tcW w:w="1985" w:type="dxa"/>
            <w:vMerge/>
            <w:tcBorders>
              <w:top w:val="single" w:sz="8" w:space="0" w:color="000000"/>
              <w:left w:val="single" w:sz="4" w:space="0" w:color="auto"/>
              <w:bottom w:val="single" w:sz="4" w:space="0" w:color="auto"/>
              <w:right w:val="single" w:sz="4" w:space="0" w:color="auto"/>
            </w:tcBorders>
            <w:shd w:val="clear" w:color="auto" w:fill="FFC000"/>
            <w:vAlign w:val="center"/>
            <w:hideMark/>
          </w:tcPr>
          <w:p w14:paraId="308898A8" w14:textId="77777777" w:rsidR="00615449" w:rsidRPr="00615449" w:rsidRDefault="00615449" w:rsidP="00615449">
            <w:pPr>
              <w:rPr>
                <w:rFonts w:ascii="Calibri" w:eastAsia="Times New Roman" w:hAnsi="Calibri" w:cs="Calibri"/>
                <w:color w:val="000000"/>
                <w:lang w:eastAsia="hu-HU"/>
              </w:rPr>
            </w:pPr>
          </w:p>
        </w:tc>
        <w:tc>
          <w:tcPr>
            <w:tcW w:w="1700" w:type="dxa"/>
            <w:tcBorders>
              <w:top w:val="nil"/>
              <w:left w:val="single" w:sz="4" w:space="0" w:color="auto"/>
              <w:bottom w:val="single" w:sz="8" w:space="0" w:color="000000"/>
              <w:right w:val="single" w:sz="8" w:space="0" w:color="000000"/>
            </w:tcBorders>
            <w:shd w:val="clear" w:color="auto" w:fill="auto"/>
            <w:vAlign w:val="center"/>
            <w:hideMark/>
          </w:tcPr>
          <w:p w14:paraId="03552E17"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Munkajogi alapismeretek </w:t>
            </w:r>
          </w:p>
        </w:tc>
        <w:tc>
          <w:tcPr>
            <w:tcW w:w="710" w:type="dxa"/>
            <w:tcBorders>
              <w:top w:val="nil"/>
              <w:left w:val="nil"/>
              <w:bottom w:val="single" w:sz="8" w:space="0" w:color="000000"/>
              <w:right w:val="single" w:sz="8" w:space="0" w:color="000000"/>
            </w:tcBorders>
            <w:shd w:val="clear" w:color="auto" w:fill="auto"/>
            <w:vAlign w:val="center"/>
            <w:hideMark/>
          </w:tcPr>
          <w:p w14:paraId="75D5DFA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8F1E57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62FC978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0F4E616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CFB5ED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27267A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5A001E3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w:t>
            </w:r>
          </w:p>
        </w:tc>
      </w:tr>
      <w:tr w:rsidR="00615449" w:rsidRPr="00615449" w14:paraId="539032C1" w14:textId="77777777" w:rsidTr="00EA799B">
        <w:trPr>
          <w:trHeight w:val="300"/>
        </w:trPr>
        <w:tc>
          <w:tcPr>
            <w:tcW w:w="1985" w:type="dxa"/>
            <w:vMerge/>
            <w:tcBorders>
              <w:top w:val="single" w:sz="8" w:space="0" w:color="000000"/>
              <w:left w:val="single" w:sz="4" w:space="0" w:color="auto"/>
              <w:bottom w:val="single" w:sz="4" w:space="0" w:color="auto"/>
              <w:right w:val="single" w:sz="4" w:space="0" w:color="auto"/>
            </w:tcBorders>
            <w:shd w:val="clear" w:color="auto" w:fill="FFC000"/>
            <w:vAlign w:val="center"/>
            <w:hideMark/>
          </w:tcPr>
          <w:p w14:paraId="2776F47E" w14:textId="77777777" w:rsidR="00615449" w:rsidRPr="00615449" w:rsidRDefault="00615449" w:rsidP="00615449">
            <w:pPr>
              <w:rPr>
                <w:rFonts w:ascii="Calibri" w:eastAsia="Times New Roman" w:hAnsi="Calibri" w:cs="Calibri"/>
                <w:color w:val="000000"/>
                <w:lang w:eastAsia="hu-HU"/>
              </w:rPr>
            </w:pPr>
          </w:p>
        </w:tc>
        <w:tc>
          <w:tcPr>
            <w:tcW w:w="1700" w:type="dxa"/>
            <w:tcBorders>
              <w:top w:val="nil"/>
              <w:left w:val="single" w:sz="4" w:space="0" w:color="auto"/>
              <w:bottom w:val="single" w:sz="8" w:space="0" w:color="000000"/>
              <w:right w:val="single" w:sz="8" w:space="0" w:color="000000"/>
            </w:tcBorders>
            <w:shd w:val="clear" w:color="auto" w:fill="auto"/>
            <w:vAlign w:val="center"/>
            <w:hideMark/>
          </w:tcPr>
          <w:p w14:paraId="198E3F52"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Munkaviszony létesítése </w:t>
            </w:r>
          </w:p>
        </w:tc>
        <w:tc>
          <w:tcPr>
            <w:tcW w:w="710" w:type="dxa"/>
            <w:tcBorders>
              <w:top w:val="nil"/>
              <w:left w:val="nil"/>
              <w:bottom w:val="single" w:sz="8" w:space="0" w:color="000000"/>
              <w:right w:val="single" w:sz="8" w:space="0" w:color="000000"/>
            </w:tcBorders>
            <w:shd w:val="clear" w:color="auto" w:fill="auto"/>
            <w:vAlign w:val="center"/>
            <w:hideMark/>
          </w:tcPr>
          <w:p w14:paraId="011FF37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1CB414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2D93BA4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175DFC4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BA4ECE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120B54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6ED7457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w:t>
            </w:r>
          </w:p>
        </w:tc>
      </w:tr>
      <w:tr w:rsidR="00615449" w:rsidRPr="00615449" w14:paraId="42D1620B" w14:textId="77777777" w:rsidTr="00EA799B">
        <w:trPr>
          <w:trHeight w:val="300"/>
        </w:trPr>
        <w:tc>
          <w:tcPr>
            <w:tcW w:w="1985" w:type="dxa"/>
            <w:vMerge/>
            <w:tcBorders>
              <w:top w:val="single" w:sz="8" w:space="0" w:color="000000"/>
              <w:left w:val="single" w:sz="4" w:space="0" w:color="auto"/>
              <w:bottom w:val="single" w:sz="4" w:space="0" w:color="auto"/>
              <w:right w:val="single" w:sz="4" w:space="0" w:color="auto"/>
            </w:tcBorders>
            <w:shd w:val="clear" w:color="auto" w:fill="FFC000"/>
            <w:vAlign w:val="center"/>
            <w:hideMark/>
          </w:tcPr>
          <w:p w14:paraId="5DF7F831" w14:textId="77777777" w:rsidR="00615449" w:rsidRPr="00615449" w:rsidRDefault="00615449" w:rsidP="00615449">
            <w:pPr>
              <w:rPr>
                <w:rFonts w:ascii="Calibri" w:eastAsia="Times New Roman" w:hAnsi="Calibri" w:cs="Calibri"/>
                <w:color w:val="000000"/>
                <w:lang w:eastAsia="hu-HU"/>
              </w:rPr>
            </w:pPr>
          </w:p>
        </w:tc>
        <w:tc>
          <w:tcPr>
            <w:tcW w:w="1700" w:type="dxa"/>
            <w:tcBorders>
              <w:top w:val="nil"/>
              <w:left w:val="single" w:sz="4" w:space="0" w:color="auto"/>
              <w:bottom w:val="single" w:sz="8" w:space="0" w:color="000000"/>
              <w:right w:val="single" w:sz="8" w:space="0" w:color="000000"/>
            </w:tcBorders>
            <w:shd w:val="clear" w:color="auto" w:fill="auto"/>
            <w:vAlign w:val="center"/>
            <w:hideMark/>
          </w:tcPr>
          <w:p w14:paraId="0CF96717"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Munkanélküliség </w:t>
            </w:r>
          </w:p>
        </w:tc>
        <w:tc>
          <w:tcPr>
            <w:tcW w:w="710" w:type="dxa"/>
            <w:tcBorders>
              <w:top w:val="nil"/>
              <w:left w:val="nil"/>
              <w:bottom w:val="single" w:sz="8" w:space="0" w:color="000000"/>
              <w:right w:val="single" w:sz="8" w:space="0" w:color="000000"/>
            </w:tcBorders>
            <w:shd w:val="clear" w:color="auto" w:fill="auto"/>
            <w:vAlign w:val="center"/>
            <w:hideMark/>
          </w:tcPr>
          <w:p w14:paraId="56F4976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06201A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4AE6EB7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17E5099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8AE567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3375D2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5DFCB5A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w:t>
            </w:r>
          </w:p>
        </w:tc>
      </w:tr>
      <w:tr w:rsidR="00615449" w:rsidRPr="00615449" w14:paraId="7758CCCC" w14:textId="77777777" w:rsidTr="00EA799B">
        <w:trPr>
          <w:trHeight w:val="468"/>
        </w:trPr>
        <w:tc>
          <w:tcPr>
            <w:tcW w:w="1985" w:type="dxa"/>
            <w:vMerge w:val="restart"/>
            <w:tcBorders>
              <w:top w:val="single" w:sz="4" w:space="0" w:color="auto"/>
              <w:left w:val="single" w:sz="8" w:space="0" w:color="000000"/>
              <w:bottom w:val="single" w:sz="8" w:space="0" w:color="000000"/>
              <w:right w:val="single" w:sz="8" w:space="0" w:color="000000"/>
            </w:tcBorders>
            <w:shd w:val="clear" w:color="000000" w:fill="FFC000"/>
            <w:vAlign w:val="center"/>
            <w:hideMark/>
          </w:tcPr>
          <w:p w14:paraId="75AB176F"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Munkavállalói idegen nyelv</w:t>
            </w:r>
          </w:p>
        </w:tc>
        <w:tc>
          <w:tcPr>
            <w:tcW w:w="1700" w:type="dxa"/>
            <w:tcBorders>
              <w:top w:val="nil"/>
              <w:left w:val="nil"/>
              <w:bottom w:val="single" w:sz="8" w:space="0" w:color="000000"/>
              <w:right w:val="single" w:sz="8" w:space="0" w:color="000000"/>
            </w:tcBorders>
            <w:shd w:val="clear" w:color="auto" w:fill="auto"/>
            <w:vAlign w:val="center"/>
            <w:hideMark/>
          </w:tcPr>
          <w:p w14:paraId="3FAEFC8E"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Munkavállalói idegen nyelv</w:t>
            </w:r>
          </w:p>
        </w:tc>
        <w:tc>
          <w:tcPr>
            <w:tcW w:w="710" w:type="dxa"/>
            <w:tcBorders>
              <w:top w:val="nil"/>
              <w:left w:val="nil"/>
              <w:bottom w:val="single" w:sz="8" w:space="0" w:color="000000"/>
              <w:right w:val="single" w:sz="8" w:space="0" w:color="000000"/>
            </w:tcBorders>
            <w:shd w:val="clear" w:color="000000" w:fill="FFFFFF"/>
            <w:vAlign w:val="center"/>
            <w:hideMark/>
          </w:tcPr>
          <w:p w14:paraId="371B978C"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3891A609"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819" w:type="dxa"/>
            <w:tcBorders>
              <w:top w:val="nil"/>
              <w:left w:val="nil"/>
              <w:bottom w:val="single" w:sz="8" w:space="0" w:color="000000"/>
              <w:right w:val="single" w:sz="8" w:space="0" w:color="000000"/>
            </w:tcBorders>
            <w:shd w:val="clear" w:color="000000" w:fill="FFFFFF"/>
            <w:vAlign w:val="center"/>
            <w:hideMark/>
          </w:tcPr>
          <w:p w14:paraId="469B6862"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000000" w:fill="FFFFFF"/>
            <w:vAlign w:val="center"/>
            <w:hideMark/>
          </w:tcPr>
          <w:p w14:paraId="53004B85"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FFFFFF"/>
            <w:vAlign w:val="center"/>
            <w:hideMark/>
          </w:tcPr>
          <w:p w14:paraId="4D5E17F0"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2DC93E3C"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62</w:t>
            </w:r>
          </w:p>
        </w:tc>
        <w:tc>
          <w:tcPr>
            <w:tcW w:w="968" w:type="dxa"/>
            <w:tcBorders>
              <w:top w:val="nil"/>
              <w:left w:val="nil"/>
              <w:bottom w:val="single" w:sz="8" w:space="0" w:color="000000"/>
              <w:right w:val="single" w:sz="8" w:space="0" w:color="000000"/>
            </w:tcBorders>
            <w:shd w:val="clear" w:color="000000" w:fill="D9D9D9"/>
            <w:vAlign w:val="center"/>
            <w:hideMark/>
          </w:tcPr>
          <w:p w14:paraId="1C655ACB"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62</w:t>
            </w:r>
          </w:p>
        </w:tc>
      </w:tr>
      <w:tr w:rsidR="00615449" w:rsidRPr="00615449" w14:paraId="270998A7"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24B5B103"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69548027"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Az álláskeresés lépései, álláshirdetések </w:t>
            </w:r>
          </w:p>
        </w:tc>
        <w:tc>
          <w:tcPr>
            <w:tcW w:w="710" w:type="dxa"/>
            <w:tcBorders>
              <w:top w:val="nil"/>
              <w:left w:val="nil"/>
              <w:bottom w:val="single" w:sz="8" w:space="0" w:color="000000"/>
              <w:right w:val="single" w:sz="8" w:space="0" w:color="000000"/>
            </w:tcBorders>
            <w:shd w:val="clear" w:color="auto" w:fill="auto"/>
            <w:vAlign w:val="center"/>
            <w:hideMark/>
          </w:tcPr>
          <w:p w14:paraId="69C53D9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ED9D45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15B4678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44F3551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11</w:t>
            </w:r>
          </w:p>
        </w:tc>
        <w:tc>
          <w:tcPr>
            <w:tcW w:w="820" w:type="dxa"/>
            <w:tcBorders>
              <w:top w:val="nil"/>
              <w:left w:val="nil"/>
              <w:bottom w:val="single" w:sz="8" w:space="0" w:color="000000"/>
              <w:right w:val="single" w:sz="8" w:space="0" w:color="000000"/>
            </w:tcBorders>
            <w:shd w:val="clear" w:color="auto" w:fill="auto"/>
            <w:vAlign w:val="center"/>
            <w:hideMark/>
          </w:tcPr>
          <w:p w14:paraId="4613568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6EEB3B5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11</w:t>
            </w:r>
          </w:p>
        </w:tc>
        <w:tc>
          <w:tcPr>
            <w:tcW w:w="968" w:type="dxa"/>
            <w:tcBorders>
              <w:top w:val="nil"/>
              <w:left w:val="nil"/>
              <w:bottom w:val="single" w:sz="8" w:space="0" w:color="000000"/>
              <w:right w:val="single" w:sz="8" w:space="0" w:color="000000"/>
            </w:tcBorders>
            <w:shd w:val="clear" w:color="000000" w:fill="D9D9D9"/>
            <w:vAlign w:val="center"/>
            <w:hideMark/>
          </w:tcPr>
          <w:p w14:paraId="5150E26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11</w:t>
            </w:r>
          </w:p>
        </w:tc>
      </w:tr>
      <w:tr w:rsidR="00615449" w:rsidRPr="00615449" w14:paraId="4AF1864D"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36320A59"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38C3BD57"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Önéletrajz és motivációs levél </w:t>
            </w:r>
          </w:p>
        </w:tc>
        <w:tc>
          <w:tcPr>
            <w:tcW w:w="710" w:type="dxa"/>
            <w:tcBorders>
              <w:top w:val="nil"/>
              <w:left w:val="nil"/>
              <w:bottom w:val="single" w:sz="8" w:space="0" w:color="000000"/>
              <w:right w:val="single" w:sz="8" w:space="0" w:color="000000"/>
            </w:tcBorders>
            <w:shd w:val="clear" w:color="auto" w:fill="auto"/>
            <w:vAlign w:val="center"/>
            <w:hideMark/>
          </w:tcPr>
          <w:p w14:paraId="4843979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41C0FD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23979E1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0A98B80B"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20</w:t>
            </w:r>
          </w:p>
        </w:tc>
        <w:tc>
          <w:tcPr>
            <w:tcW w:w="820" w:type="dxa"/>
            <w:tcBorders>
              <w:top w:val="nil"/>
              <w:left w:val="nil"/>
              <w:bottom w:val="single" w:sz="8" w:space="0" w:color="000000"/>
              <w:right w:val="single" w:sz="8" w:space="0" w:color="000000"/>
            </w:tcBorders>
            <w:shd w:val="clear" w:color="auto" w:fill="auto"/>
            <w:vAlign w:val="center"/>
            <w:hideMark/>
          </w:tcPr>
          <w:p w14:paraId="1FD92FC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6A09A39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20</w:t>
            </w:r>
          </w:p>
        </w:tc>
        <w:tc>
          <w:tcPr>
            <w:tcW w:w="968" w:type="dxa"/>
            <w:tcBorders>
              <w:top w:val="nil"/>
              <w:left w:val="nil"/>
              <w:bottom w:val="single" w:sz="8" w:space="0" w:color="000000"/>
              <w:right w:val="single" w:sz="8" w:space="0" w:color="000000"/>
            </w:tcBorders>
            <w:shd w:val="clear" w:color="000000" w:fill="D9D9D9"/>
            <w:vAlign w:val="center"/>
            <w:hideMark/>
          </w:tcPr>
          <w:p w14:paraId="0ED6366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20</w:t>
            </w:r>
          </w:p>
        </w:tc>
      </w:tr>
      <w:tr w:rsidR="00615449" w:rsidRPr="00615449" w14:paraId="1005C4D5"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2EBA07FF"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31D19B2D"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w:t>
            </w:r>
            <w:proofErr w:type="spellStart"/>
            <w:r w:rsidRPr="00615449">
              <w:rPr>
                <w:rFonts w:ascii="Times New Roman" w:eastAsia="Times New Roman" w:hAnsi="Times New Roman" w:cs="Times New Roman"/>
                <w:color w:val="000000"/>
                <w:sz w:val="18"/>
                <w:szCs w:val="18"/>
                <w:lang w:eastAsia="hu-HU"/>
              </w:rPr>
              <w:t>Small</w:t>
            </w:r>
            <w:proofErr w:type="spellEnd"/>
            <w:r w:rsidRPr="00615449">
              <w:rPr>
                <w:rFonts w:ascii="Times New Roman" w:eastAsia="Times New Roman" w:hAnsi="Times New Roman" w:cs="Times New Roman"/>
                <w:color w:val="000000"/>
                <w:sz w:val="18"/>
                <w:szCs w:val="18"/>
                <w:lang w:eastAsia="hu-HU"/>
              </w:rPr>
              <w:t xml:space="preserve"> </w:t>
            </w:r>
            <w:proofErr w:type="spellStart"/>
            <w:r w:rsidRPr="00615449">
              <w:rPr>
                <w:rFonts w:ascii="Times New Roman" w:eastAsia="Times New Roman" w:hAnsi="Times New Roman" w:cs="Times New Roman"/>
                <w:color w:val="000000"/>
                <w:sz w:val="18"/>
                <w:szCs w:val="18"/>
                <w:lang w:eastAsia="hu-HU"/>
              </w:rPr>
              <w:t>talk</w:t>
            </w:r>
            <w:proofErr w:type="spellEnd"/>
            <w:r w:rsidRPr="00615449">
              <w:rPr>
                <w:rFonts w:ascii="Times New Roman" w:eastAsia="Times New Roman" w:hAnsi="Times New Roman" w:cs="Times New Roman"/>
                <w:color w:val="000000"/>
                <w:sz w:val="18"/>
                <w:szCs w:val="18"/>
                <w:lang w:eastAsia="hu-HU"/>
              </w:rPr>
              <w:t xml:space="preserve">” – általános társalgás </w:t>
            </w:r>
          </w:p>
        </w:tc>
        <w:tc>
          <w:tcPr>
            <w:tcW w:w="710" w:type="dxa"/>
            <w:tcBorders>
              <w:top w:val="nil"/>
              <w:left w:val="nil"/>
              <w:bottom w:val="single" w:sz="8" w:space="0" w:color="000000"/>
              <w:right w:val="single" w:sz="8" w:space="0" w:color="000000"/>
            </w:tcBorders>
            <w:shd w:val="clear" w:color="auto" w:fill="auto"/>
            <w:vAlign w:val="center"/>
            <w:hideMark/>
          </w:tcPr>
          <w:p w14:paraId="513AE98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C1D0A1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6119542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23BEF5D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11</w:t>
            </w:r>
          </w:p>
        </w:tc>
        <w:tc>
          <w:tcPr>
            <w:tcW w:w="820" w:type="dxa"/>
            <w:tcBorders>
              <w:top w:val="nil"/>
              <w:left w:val="nil"/>
              <w:bottom w:val="single" w:sz="8" w:space="0" w:color="000000"/>
              <w:right w:val="single" w:sz="8" w:space="0" w:color="000000"/>
            </w:tcBorders>
            <w:shd w:val="clear" w:color="auto" w:fill="auto"/>
            <w:vAlign w:val="center"/>
            <w:hideMark/>
          </w:tcPr>
          <w:p w14:paraId="6FE9715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69AD568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11</w:t>
            </w:r>
          </w:p>
        </w:tc>
        <w:tc>
          <w:tcPr>
            <w:tcW w:w="968" w:type="dxa"/>
            <w:tcBorders>
              <w:top w:val="nil"/>
              <w:left w:val="nil"/>
              <w:bottom w:val="single" w:sz="8" w:space="0" w:color="000000"/>
              <w:right w:val="single" w:sz="8" w:space="0" w:color="000000"/>
            </w:tcBorders>
            <w:shd w:val="clear" w:color="000000" w:fill="D9D9D9"/>
            <w:vAlign w:val="center"/>
            <w:hideMark/>
          </w:tcPr>
          <w:p w14:paraId="39DDE0C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11</w:t>
            </w:r>
          </w:p>
        </w:tc>
      </w:tr>
      <w:tr w:rsidR="00615449" w:rsidRPr="00615449" w14:paraId="30D592EC"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485CE73C"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2F1FCA0E"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Állásinterjú </w:t>
            </w:r>
          </w:p>
        </w:tc>
        <w:tc>
          <w:tcPr>
            <w:tcW w:w="710" w:type="dxa"/>
            <w:tcBorders>
              <w:top w:val="nil"/>
              <w:left w:val="nil"/>
              <w:bottom w:val="single" w:sz="8" w:space="0" w:color="000000"/>
              <w:right w:val="single" w:sz="8" w:space="0" w:color="000000"/>
            </w:tcBorders>
            <w:shd w:val="clear" w:color="auto" w:fill="auto"/>
            <w:vAlign w:val="center"/>
            <w:hideMark/>
          </w:tcPr>
          <w:p w14:paraId="71974C1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44EA90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68B764DB"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5EA5144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20</w:t>
            </w:r>
          </w:p>
        </w:tc>
        <w:tc>
          <w:tcPr>
            <w:tcW w:w="820" w:type="dxa"/>
            <w:tcBorders>
              <w:top w:val="nil"/>
              <w:left w:val="nil"/>
              <w:bottom w:val="single" w:sz="8" w:space="0" w:color="000000"/>
              <w:right w:val="single" w:sz="8" w:space="0" w:color="000000"/>
            </w:tcBorders>
            <w:shd w:val="clear" w:color="auto" w:fill="auto"/>
            <w:vAlign w:val="center"/>
            <w:hideMark/>
          </w:tcPr>
          <w:p w14:paraId="7E08B9A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2FC6C97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20</w:t>
            </w:r>
          </w:p>
        </w:tc>
        <w:tc>
          <w:tcPr>
            <w:tcW w:w="968" w:type="dxa"/>
            <w:tcBorders>
              <w:top w:val="nil"/>
              <w:left w:val="nil"/>
              <w:bottom w:val="single" w:sz="8" w:space="0" w:color="000000"/>
              <w:right w:val="single" w:sz="8" w:space="0" w:color="000000"/>
            </w:tcBorders>
            <w:shd w:val="clear" w:color="000000" w:fill="D9D9D9"/>
            <w:vAlign w:val="center"/>
            <w:hideMark/>
          </w:tcPr>
          <w:p w14:paraId="782B512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20</w:t>
            </w:r>
          </w:p>
        </w:tc>
      </w:tr>
      <w:tr w:rsidR="00615449" w:rsidRPr="00615449" w14:paraId="32AE6993" w14:textId="77777777" w:rsidTr="00615449">
        <w:trPr>
          <w:trHeight w:val="300"/>
        </w:trPr>
        <w:tc>
          <w:tcPr>
            <w:tcW w:w="1985" w:type="dxa"/>
            <w:vMerge w:val="restart"/>
            <w:tcBorders>
              <w:top w:val="nil"/>
              <w:left w:val="single" w:sz="8" w:space="0" w:color="000000"/>
              <w:bottom w:val="single" w:sz="8" w:space="0" w:color="000000"/>
              <w:right w:val="single" w:sz="8" w:space="0" w:color="000000"/>
            </w:tcBorders>
            <w:shd w:val="clear" w:color="000000" w:fill="F79646"/>
            <w:vAlign w:val="center"/>
            <w:hideMark/>
          </w:tcPr>
          <w:p w14:paraId="0C72397C"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 Fa- és bútoripari alapozás</w:t>
            </w:r>
          </w:p>
        </w:tc>
        <w:tc>
          <w:tcPr>
            <w:tcW w:w="1700" w:type="dxa"/>
            <w:tcBorders>
              <w:top w:val="nil"/>
              <w:left w:val="nil"/>
              <w:bottom w:val="single" w:sz="8" w:space="0" w:color="000000"/>
              <w:right w:val="single" w:sz="8" w:space="0" w:color="000000"/>
            </w:tcBorders>
            <w:shd w:val="clear" w:color="auto" w:fill="auto"/>
            <w:vAlign w:val="center"/>
            <w:hideMark/>
          </w:tcPr>
          <w:p w14:paraId="1514040B"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Ábrázolási alapismeretek </w:t>
            </w:r>
          </w:p>
        </w:tc>
        <w:tc>
          <w:tcPr>
            <w:tcW w:w="710" w:type="dxa"/>
            <w:tcBorders>
              <w:top w:val="nil"/>
              <w:left w:val="nil"/>
              <w:bottom w:val="single" w:sz="8" w:space="0" w:color="000000"/>
              <w:right w:val="single" w:sz="8" w:space="0" w:color="000000"/>
            </w:tcBorders>
            <w:shd w:val="clear" w:color="000000" w:fill="FFFFFF"/>
            <w:vAlign w:val="center"/>
            <w:hideMark/>
          </w:tcPr>
          <w:p w14:paraId="3BEBE41A"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639A8592"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819" w:type="dxa"/>
            <w:tcBorders>
              <w:top w:val="nil"/>
              <w:left w:val="nil"/>
              <w:bottom w:val="single" w:sz="8" w:space="0" w:color="000000"/>
              <w:right w:val="single" w:sz="8" w:space="0" w:color="000000"/>
            </w:tcBorders>
            <w:shd w:val="clear" w:color="000000" w:fill="FFFFFF"/>
            <w:vAlign w:val="center"/>
            <w:hideMark/>
          </w:tcPr>
          <w:p w14:paraId="3A0320DC"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000000" w:fill="FFFFFF"/>
            <w:vAlign w:val="center"/>
            <w:hideMark/>
          </w:tcPr>
          <w:p w14:paraId="25106433"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00E0CEED"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4B6EF7C5"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7B2417B5"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144</w:t>
            </w:r>
          </w:p>
        </w:tc>
      </w:tr>
      <w:tr w:rsidR="00615449" w:rsidRPr="00615449" w14:paraId="06B56B61"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6814F8C1"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0797E17A"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Alapfogalmak, síkmértani szerkesztések  </w:t>
            </w:r>
          </w:p>
        </w:tc>
        <w:tc>
          <w:tcPr>
            <w:tcW w:w="710" w:type="dxa"/>
            <w:tcBorders>
              <w:top w:val="nil"/>
              <w:left w:val="nil"/>
              <w:bottom w:val="single" w:sz="8" w:space="0" w:color="000000"/>
              <w:right w:val="single" w:sz="8" w:space="0" w:color="000000"/>
            </w:tcBorders>
            <w:shd w:val="clear" w:color="auto" w:fill="auto"/>
            <w:vAlign w:val="center"/>
            <w:hideMark/>
          </w:tcPr>
          <w:p w14:paraId="68B1C53B"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6E8665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1CA9EAE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3DA5393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691E88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6913C5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2CC46DC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r>
      <w:tr w:rsidR="00615449" w:rsidRPr="00615449" w14:paraId="79D9C8B6"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78E51F28"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08E94735"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Ábrázolási módok, rajzok fajtái  </w:t>
            </w:r>
          </w:p>
        </w:tc>
        <w:tc>
          <w:tcPr>
            <w:tcW w:w="710" w:type="dxa"/>
            <w:tcBorders>
              <w:top w:val="nil"/>
              <w:left w:val="nil"/>
              <w:bottom w:val="single" w:sz="8" w:space="0" w:color="000000"/>
              <w:right w:val="single" w:sz="8" w:space="0" w:color="000000"/>
            </w:tcBorders>
            <w:shd w:val="clear" w:color="auto" w:fill="auto"/>
            <w:vAlign w:val="center"/>
            <w:hideMark/>
          </w:tcPr>
          <w:p w14:paraId="785D718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3D9278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2CCD433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5998C6D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511C80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6329F4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7F1593F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r>
      <w:tr w:rsidR="00615449" w:rsidRPr="00615449" w14:paraId="5C79A830"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32F5DCA3"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1D1E300F"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Fakötések, alapszerkezetek  </w:t>
            </w:r>
          </w:p>
        </w:tc>
        <w:tc>
          <w:tcPr>
            <w:tcW w:w="710" w:type="dxa"/>
            <w:tcBorders>
              <w:top w:val="nil"/>
              <w:left w:val="nil"/>
              <w:bottom w:val="single" w:sz="8" w:space="0" w:color="000000"/>
              <w:right w:val="single" w:sz="8" w:space="0" w:color="000000"/>
            </w:tcBorders>
            <w:shd w:val="clear" w:color="auto" w:fill="auto"/>
            <w:vAlign w:val="center"/>
            <w:hideMark/>
          </w:tcPr>
          <w:p w14:paraId="2A2676E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0AD6D3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3844A2C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3C24F85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1590CB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0495E7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19B8AAB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90</w:t>
            </w:r>
          </w:p>
        </w:tc>
      </w:tr>
      <w:tr w:rsidR="00615449" w:rsidRPr="00615449" w14:paraId="7AE91932"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423617C1"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303A1CC2"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Bútorfajták, ergonómiai alapok  </w:t>
            </w:r>
          </w:p>
        </w:tc>
        <w:tc>
          <w:tcPr>
            <w:tcW w:w="710" w:type="dxa"/>
            <w:tcBorders>
              <w:top w:val="nil"/>
              <w:left w:val="nil"/>
              <w:bottom w:val="single" w:sz="8" w:space="0" w:color="000000"/>
              <w:right w:val="single" w:sz="8" w:space="0" w:color="000000"/>
            </w:tcBorders>
            <w:shd w:val="clear" w:color="auto" w:fill="auto"/>
            <w:vAlign w:val="center"/>
            <w:hideMark/>
          </w:tcPr>
          <w:p w14:paraId="406E098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871669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1178F50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685C453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6D9042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E80776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617259B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r>
      <w:tr w:rsidR="00615449" w:rsidRPr="00615449" w14:paraId="60B2FAB9"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5B789131"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3B66F2B9"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Mérési alapismeretek </w:t>
            </w:r>
          </w:p>
        </w:tc>
        <w:tc>
          <w:tcPr>
            <w:tcW w:w="710" w:type="dxa"/>
            <w:tcBorders>
              <w:top w:val="nil"/>
              <w:left w:val="nil"/>
              <w:bottom w:val="single" w:sz="8" w:space="0" w:color="000000"/>
              <w:right w:val="single" w:sz="8" w:space="0" w:color="000000"/>
            </w:tcBorders>
            <w:shd w:val="clear" w:color="000000" w:fill="FFFFFF"/>
            <w:vAlign w:val="center"/>
            <w:hideMark/>
          </w:tcPr>
          <w:p w14:paraId="777A6896"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2E0B4A57"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819" w:type="dxa"/>
            <w:tcBorders>
              <w:top w:val="nil"/>
              <w:left w:val="nil"/>
              <w:bottom w:val="single" w:sz="8" w:space="0" w:color="000000"/>
              <w:right w:val="single" w:sz="8" w:space="0" w:color="000000"/>
            </w:tcBorders>
            <w:shd w:val="clear" w:color="000000" w:fill="FFFFFF"/>
            <w:vAlign w:val="center"/>
            <w:hideMark/>
          </w:tcPr>
          <w:p w14:paraId="022FAB39"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000000" w:fill="FFFFFF"/>
            <w:vAlign w:val="center"/>
            <w:hideMark/>
          </w:tcPr>
          <w:p w14:paraId="79C86559"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17E4F7A8"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45FD96DD"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2C9163EB"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36</w:t>
            </w:r>
          </w:p>
        </w:tc>
      </w:tr>
      <w:tr w:rsidR="00615449" w:rsidRPr="00615449" w14:paraId="60D26CE1"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4D496891"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143D68F5"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Mérőeszközök és alapvető mérések  </w:t>
            </w:r>
          </w:p>
        </w:tc>
        <w:tc>
          <w:tcPr>
            <w:tcW w:w="710" w:type="dxa"/>
            <w:tcBorders>
              <w:top w:val="nil"/>
              <w:left w:val="nil"/>
              <w:bottom w:val="single" w:sz="8" w:space="0" w:color="000000"/>
              <w:right w:val="single" w:sz="8" w:space="0" w:color="000000"/>
            </w:tcBorders>
            <w:shd w:val="clear" w:color="auto" w:fill="auto"/>
            <w:vAlign w:val="center"/>
            <w:hideMark/>
          </w:tcPr>
          <w:p w14:paraId="12F0302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3744E5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3FEF2BD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557199B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222EDA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104EAC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04AFA17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8</w:t>
            </w:r>
          </w:p>
        </w:tc>
      </w:tr>
      <w:tr w:rsidR="00615449" w:rsidRPr="00615449" w14:paraId="117C5D24"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03A7F059"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5CBC3C6E"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Alapvető számítások </w:t>
            </w:r>
          </w:p>
        </w:tc>
        <w:tc>
          <w:tcPr>
            <w:tcW w:w="710" w:type="dxa"/>
            <w:tcBorders>
              <w:top w:val="nil"/>
              <w:left w:val="nil"/>
              <w:bottom w:val="single" w:sz="8" w:space="0" w:color="000000"/>
              <w:right w:val="single" w:sz="8" w:space="0" w:color="000000"/>
            </w:tcBorders>
            <w:shd w:val="clear" w:color="auto" w:fill="auto"/>
            <w:vAlign w:val="center"/>
            <w:hideMark/>
          </w:tcPr>
          <w:p w14:paraId="3C67275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C5D3D9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00100BB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029F3B9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1BEA35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98E308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5EE8511B"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28</w:t>
            </w:r>
          </w:p>
        </w:tc>
      </w:tr>
      <w:tr w:rsidR="00615449" w:rsidRPr="00615449" w14:paraId="75AB62FD" w14:textId="77777777" w:rsidTr="00615449">
        <w:trPr>
          <w:trHeight w:val="468"/>
        </w:trPr>
        <w:tc>
          <w:tcPr>
            <w:tcW w:w="1985" w:type="dxa"/>
            <w:vMerge/>
            <w:tcBorders>
              <w:top w:val="nil"/>
              <w:left w:val="single" w:sz="8" w:space="0" w:color="000000"/>
              <w:bottom w:val="single" w:sz="8" w:space="0" w:color="000000"/>
              <w:right w:val="single" w:sz="8" w:space="0" w:color="000000"/>
            </w:tcBorders>
            <w:vAlign w:val="center"/>
            <w:hideMark/>
          </w:tcPr>
          <w:p w14:paraId="6B0DE9DE"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0FD1E7E8"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Fa- és bútoripari alapgyakorlat </w:t>
            </w:r>
          </w:p>
        </w:tc>
        <w:tc>
          <w:tcPr>
            <w:tcW w:w="710" w:type="dxa"/>
            <w:tcBorders>
              <w:top w:val="nil"/>
              <w:left w:val="nil"/>
              <w:bottom w:val="single" w:sz="8" w:space="0" w:color="000000"/>
              <w:right w:val="single" w:sz="8" w:space="0" w:color="000000"/>
            </w:tcBorders>
            <w:shd w:val="clear" w:color="000000" w:fill="FFFFFF"/>
            <w:vAlign w:val="center"/>
            <w:hideMark/>
          </w:tcPr>
          <w:p w14:paraId="02BA654F"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43CD39C0"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819" w:type="dxa"/>
            <w:tcBorders>
              <w:top w:val="nil"/>
              <w:left w:val="nil"/>
              <w:bottom w:val="single" w:sz="8" w:space="0" w:color="000000"/>
              <w:right w:val="single" w:sz="8" w:space="0" w:color="000000"/>
            </w:tcBorders>
            <w:shd w:val="clear" w:color="000000" w:fill="FFFFFF"/>
            <w:vAlign w:val="center"/>
            <w:hideMark/>
          </w:tcPr>
          <w:p w14:paraId="332D617B"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000000" w:fill="FFFFFF"/>
            <w:vAlign w:val="center"/>
            <w:hideMark/>
          </w:tcPr>
          <w:p w14:paraId="6F017749"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264A0FED"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0251B9DD"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145400B2"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288</w:t>
            </w:r>
          </w:p>
        </w:tc>
      </w:tr>
      <w:tr w:rsidR="00615449" w:rsidRPr="00615449" w14:paraId="08223797"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4B0168D7"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101FCD5C"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Biztonságos munkavégzés </w:t>
            </w:r>
          </w:p>
        </w:tc>
        <w:tc>
          <w:tcPr>
            <w:tcW w:w="710" w:type="dxa"/>
            <w:tcBorders>
              <w:top w:val="nil"/>
              <w:left w:val="nil"/>
              <w:bottom w:val="single" w:sz="8" w:space="0" w:color="000000"/>
              <w:right w:val="single" w:sz="8" w:space="0" w:color="000000"/>
            </w:tcBorders>
            <w:shd w:val="clear" w:color="auto" w:fill="auto"/>
            <w:vAlign w:val="center"/>
            <w:hideMark/>
          </w:tcPr>
          <w:p w14:paraId="2F16005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A16D83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5972EB4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28B8454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04689C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D1FD6E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7985412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36</w:t>
            </w:r>
          </w:p>
        </w:tc>
      </w:tr>
      <w:tr w:rsidR="00615449" w:rsidRPr="00615449" w14:paraId="2087389B"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23BB400C"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6194DBEE"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Gyártási alapdokumentumok  </w:t>
            </w:r>
          </w:p>
        </w:tc>
        <w:tc>
          <w:tcPr>
            <w:tcW w:w="710" w:type="dxa"/>
            <w:tcBorders>
              <w:top w:val="nil"/>
              <w:left w:val="nil"/>
              <w:bottom w:val="single" w:sz="8" w:space="0" w:color="000000"/>
              <w:right w:val="single" w:sz="8" w:space="0" w:color="000000"/>
            </w:tcBorders>
            <w:shd w:val="clear" w:color="auto" w:fill="auto"/>
            <w:vAlign w:val="center"/>
            <w:hideMark/>
          </w:tcPr>
          <w:p w14:paraId="26C635EB"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D0F46E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6E1FA6D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4F4F81C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832B83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CD0DDC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43DA15E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36</w:t>
            </w:r>
          </w:p>
        </w:tc>
      </w:tr>
      <w:tr w:rsidR="00615449" w:rsidRPr="00615449" w14:paraId="3F95B8ED"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7E93452E"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72D202B9"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Kézi alapműveletek  </w:t>
            </w:r>
          </w:p>
        </w:tc>
        <w:tc>
          <w:tcPr>
            <w:tcW w:w="710" w:type="dxa"/>
            <w:tcBorders>
              <w:top w:val="nil"/>
              <w:left w:val="nil"/>
              <w:bottom w:val="single" w:sz="8" w:space="0" w:color="000000"/>
              <w:right w:val="single" w:sz="8" w:space="0" w:color="000000"/>
            </w:tcBorders>
            <w:shd w:val="clear" w:color="auto" w:fill="auto"/>
            <w:vAlign w:val="center"/>
            <w:hideMark/>
          </w:tcPr>
          <w:p w14:paraId="7DBF6DB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3E0DEB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54CD1F9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5C40FF0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483907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64A33E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67B5AC0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54</w:t>
            </w:r>
          </w:p>
        </w:tc>
      </w:tr>
      <w:tr w:rsidR="00615449" w:rsidRPr="00615449" w14:paraId="12263D34"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6DE425E6"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648EE588"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Gépi alapműveletek  </w:t>
            </w:r>
          </w:p>
        </w:tc>
        <w:tc>
          <w:tcPr>
            <w:tcW w:w="710" w:type="dxa"/>
            <w:tcBorders>
              <w:top w:val="nil"/>
              <w:left w:val="nil"/>
              <w:bottom w:val="single" w:sz="8" w:space="0" w:color="000000"/>
              <w:right w:val="single" w:sz="8" w:space="0" w:color="000000"/>
            </w:tcBorders>
            <w:shd w:val="clear" w:color="auto" w:fill="auto"/>
            <w:vAlign w:val="center"/>
            <w:hideMark/>
          </w:tcPr>
          <w:p w14:paraId="590891B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8CABDE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54E3DEAB"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44E2363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546ABA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3331C8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0ADB17A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54</w:t>
            </w:r>
          </w:p>
        </w:tc>
      </w:tr>
      <w:tr w:rsidR="00615449" w:rsidRPr="00615449" w14:paraId="0ECE92C6"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6006B2D4"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7C075F08"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Termékkészítés  </w:t>
            </w:r>
          </w:p>
        </w:tc>
        <w:tc>
          <w:tcPr>
            <w:tcW w:w="710" w:type="dxa"/>
            <w:tcBorders>
              <w:top w:val="nil"/>
              <w:left w:val="nil"/>
              <w:bottom w:val="single" w:sz="8" w:space="0" w:color="000000"/>
              <w:right w:val="single" w:sz="8" w:space="0" w:color="000000"/>
            </w:tcBorders>
            <w:shd w:val="clear" w:color="auto" w:fill="auto"/>
            <w:vAlign w:val="center"/>
            <w:hideMark/>
          </w:tcPr>
          <w:p w14:paraId="41D5A4F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C25DF9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14003BA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67FCBF7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64B387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EC1F21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2171336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108</w:t>
            </w:r>
          </w:p>
        </w:tc>
      </w:tr>
      <w:tr w:rsidR="00615449" w:rsidRPr="00615449" w14:paraId="25A1CFB9"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25E175EC"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557596DB"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Anyagismeret </w:t>
            </w:r>
          </w:p>
        </w:tc>
        <w:tc>
          <w:tcPr>
            <w:tcW w:w="710" w:type="dxa"/>
            <w:tcBorders>
              <w:top w:val="nil"/>
              <w:left w:val="nil"/>
              <w:bottom w:val="single" w:sz="8" w:space="0" w:color="000000"/>
              <w:right w:val="single" w:sz="8" w:space="0" w:color="000000"/>
            </w:tcBorders>
            <w:shd w:val="clear" w:color="000000" w:fill="FFFFFF"/>
            <w:vAlign w:val="center"/>
            <w:hideMark/>
          </w:tcPr>
          <w:p w14:paraId="1B292B46"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156DDC7F"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819" w:type="dxa"/>
            <w:tcBorders>
              <w:top w:val="nil"/>
              <w:left w:val="nil"/>
              <w:bottom w:val="single" w:sz="8" w:space="0" w:color="000000"/>
              <w:right w:val="single" w:sz="8" w:space="0" w:color="000000"/>
            </w:tcBorders>
            <w:shd w:val="clear" w:color="000000" w:fill="FFFFFF"/>
            <w:vAlign w:val="center"/>
            <w:hideMark/>
          </w:tcPr>
          <w:p w14:paraId="32B0B33A"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000000" w:fill="FFFFFF"/>
            <w:vAlign w:val="center"/>
            <w:hideMark/>
          </w:tcPr>
          <w:p w14:paraId="3FD88FA9"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720C2D32"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582EB918"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137FB725"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72</w:t>
            </w:r>
          </w:p>
        </w:tc>
      </w:tr>
      <w:tr w:rsidR="00615449" w:rsidRPr="00615449" w14:paraId="711A36F6"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4BAAB869"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6F716391"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Faanyagismeret </w:t>
            </w:r>
          </w:p>
        </w:tc>
        <w:tc>
          <w:tcPr>
            <w:tcW w:w="710" w:type="dxa"/>
            <w:tcBorders>
              <w:top w:val="nil"/>
              <w:left w:val="nil"/>
              <w:bottom w:val="single" w:sz="8" w:space="0" w:color="000000"/>
              <w:right w:val="single" w:sz="8" w:space="0" w:color="000000"/>
            </w:tcBorders>
            <w:shd w:val="clear" w:color="auto" w:fill="auto"/>
            <w:vAlign w:val="center"/>
            <w:hideMark/>
          </w:tcPr>
          <w:p w14:paraId="6C05A03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EDF750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4D98954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71A3D6E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5783D6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0D8580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66B60CE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36</w:t>
            </w:r>
          </w:p>
        </w:tc>
      </w:tr>
      <w:tr w:rsidR="00615449" w:rsidRPr="00615449" w14:paraId="78433F10"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15BB5FED"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505BB195"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Kárpitosipari alapanyagok </w:t>
            </w:r>
          </w:p>
        </w:tc>
        <w:tc>
          <w:tcPr>
            <w:tcW w:w="710" w:type="dxa"/>
            <w:tcBorders>
              <w:top w:val="nil"/>
              <w:left w:val="nil"/>
              <w:bottom w:val="single" w:sz="8" w:space="0" w:color="000000"/>
              <w:right w:val="single" w:sz="8" w:space="0" w:color="000000"/>
            </w:tcBorders>
            <w:shd w:val="clear" w:color="auto" w:fill="auto"/>
            <w:vAlign w:val="center"/>
            <w:hideMark/>
          </w:tcPr>
          <w:p w14:paraId="68B87A9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843EE6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311E202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6BC3D16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246465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D049E3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6536896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r>
      <w:tr w:rsidR="00615449" w:rsidRPr="00615449" w14:paraId="01ACC646"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46D73D8D"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4A612410"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Fa- és lemeztermékek </w:t>
            </w:r>
          </w:p>
        </w:tc>
        <w:tc>
          <w:tcPr>
            <w:tcW w:w="710" w:type="dxa"/>
            <w:tcBorders>
              <w:top w:val="nil"/>
              <w:left w:val="nil"/>
              <w:bottom w:val="single" w:sz="8" w:space="0" w:color="000000"/>
              <w:right w:val="single" w:sz="8" w:space="0" w:color="000000"/>
            </w:tcBorders>
            <w:shd w:val="clear" w:color="auto" w:fill="auto"/>
            <w:vAlign w:val="center"/>
            <w:hideMark/>
          </w:tcPr>
          <w:p w14:paraId="0BB14B7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BA9AD7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276F6FE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79252FC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2A617D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8EC8DF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060ED27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r>
      <w:tr w:rsidR="00615449" w:rsidRPr="00615449" w14:paraId="2A97CE7A"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5C3F10E4"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7A77F423"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Digitális alapismeretek </w:t>
            </w:r>
          </w:p>
        </w:tc>
        <w:tc>
          <w:tcPr>
            <w:tcW w:w="710" w:type="dxa"/>
            <w:tcBorders>
              <w:top w:val="nil"/>
              <w:left w:val="nil"/>
              <w:bottom w:val="single" w:sz="8" w:space="0" w:color="000000"/>
              <w:right w:val="single" w:sz="8" w:space="0" w:color="000000"/>
            </w:tcBorders>
            <w:shd w:val="clear" w:color="000000" w:fill="FFFFFF"/>
            <w:vAlign w:val="center"/>
            <w:hideMark/>
          </w:tcPr>
          <w:p w14:paraId="66DDD67A" w14:textId="77777777" w:rsidR="00615449" w:rsidRPr="00615449" w:rsidRDefault="00615449" w:rsidP="00615449">
            <w:pPr>
              <w:jc w:val="center"/>
              <w:rPr>
                <w:rFonts w:ascii="Calibri" w:eastAsia="Times New Roman" w:hAnsi="Calibri" w:cs="Calibri"/>
                <w:color w:val="9C0006"/>
                <w:lang w:eastAsia="hu-HU"/>
              </w:rPr>
            </w:pPr>
            <w:r w:rsidRPr="00615449">
              <w:rPr>
                <w:rFonts w:ascii="Calibri" w:eastAsia="Times New Roman" w:hAnsi="Calibri" w:cs="Calibri"/>
                <w:color w:val="9C0006"/>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6779F895" w14:textId="77777777" w:rsidR="00615449" w:rsidRPr="00615449" w:rsidRDefault="00615449" w:rsidP="00615449">
            <w:pPr>
              <w:jc w:val="center"/>
              <w:rPr>
                <w:rFonts w:ascii="Calibri" w:eastAsia="Times New Roman" w:hAnsi="Calibri" w:cs="Calibri"/>
                <w:color w:val="9C0006"/>
                <w:lang w:eastAsia="hu-HU"/>
              </w:rPr>
            </w:pPr>
            <w:r w:rsidRPr="00615449">
              <w:rPr>
                <w:rFonts w:ascii="Calibri" w:eastAsia="Times New Roman" w:hAnsi="Calibri" w:cs="Calibri"/>
                <w:color w:val="9C0006"/>
                <w:lang w:eastAsia="hu-HU"/>
              </w:rPr>
              <w:t> </w:t>
            </w:r>
          </w:p>
        </w:tc>
        <w:tc>
          <w:tcPr>
            <w:tcW w:w="819" w:type="dxa"/>
            <w:tcBorders>
              <w:top w:val="nil"/>
              <w:left w:val="nil"/>
              <w:bottom w:val="single" w:sz="8" w:space="0" w:color="000000"/>
              <w:right w:val="single" w:sz="8" w:space="0" w:color="000000"/>
            </w:tcBorders>
            <w:shd w:val="clear" w:color="000000" w:fill="FFFFFF"/>
            <w:vAlign w:val="center"/>
            <w:hideMark/>
          </w:tcPr>
          <w:p w14:paraId="4D426C68"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000000" w:fill="FFFFFF"/>
            <w:vAlign w:val="center"/>
            <w:hideMark/>
          </w:tcPr>
          <w:p w14:paraId="0845AA6D"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73A7C680"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06771178"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20E5CA8A"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54</w:t>
            </w:r>
          </w:p>
        </w:tc>
      </w:tr>
      <w:tr w:rsidR="00615449" w:rsidRPr="00615449" w14:paraId="404503C9"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1CD8D698"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45AD4881"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Alapfogalmak </w:t>
            </w:r>
          </w:p>
        </w:tc>
        <w:tc>
          <w:tcPr>
            <w:tcW w:w="710" w:type="dxa"/>
            <w:tcBorders>
              <w:top w:val="nil"/>
              <w:left w:val="nil"/>
              <w:bottom w:val="single" w:sz="8" w:space="0" w:color="000000"/>
              <w:right w:val="single" w:sz="8" w:space="0" w:color="000000"/>
            </w:tcBorders>
            <w:shd w:val="clear" w:color="auto" w:fill="auto"/>
            <w:vAlign w:val="center"/>
            <w:hideMark/>
          </w:tcPr>
          <w:p w14:paraId="23C35B0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888C19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517681D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4A60B8E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BA14F0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662923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3E9048C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6</w:t>
            </w:r>
          </w:p>
        </w:tc>
      </w:tr>
      <w:tr w:rsidR="00615449" w:rsidRPr="00615449" w14:paraId="74E458DA"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32AF1BC6"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02C94809"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Szövegszerkesztés </w:t>
            </w:r>
          </w:p>
        </w:tc>
        <w:tc>
          <w:tcPr>
            <w:tcW w:w="710" w:type="dxa"/>
            <w:tcBorders>
              <w:top w:val="nil"/>
              <w:left w:val="nil"/>
              <w:bottom w:val="single" w:sz="8" w:space="0" w:color="000000"/>
              <w:right w:val="single" w:sz="8" w:space="0" w:color="000000"/>
            </w:tcBorders>
            <w:shd w:val="clear" w:color="auto" w:fill="auto"/>
            <w:vAlign w:val="center"/>
            <w:hideMark/>
          </w:tcPr>
          <w:p w14:paraId="7EDD313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6B63B2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18079FF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77913A1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96EA9B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571F38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3F993DCB"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r>
      <w:tr w:rsidR="00615449" w:rsidRPr="00615449" w14:paraId="51572AEC"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7731A7AA"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46FA2A5B"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Táblázatkezelés </w:t>
            </w:r>
          </w:p>
        </w:tc>
        <w:tc>
          <w:tcPr>
            <w:tcW w:w="710" w:type="dxa"/>
            <w:tcBorders>
              <w:top w:val="nil"/>
              <w:left w:val="nil"/>
              <w:bottom w:val="single" w:sz="8" w:space="0" w:color="000000"/>
              <w:right w:val="single" w:sz="8" w:space="0" w:color="000000"/>
            </w:tcBorders>
            <w:shd w:val="clear" w:color="auto" w:fill="auto"/>
            <w:vAlign w:val="center"/>
            <w:hideMark/>
          </w:tcPr>
          <w:p w14:paraId="0637B9C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2DFD80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006F1CE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41B4584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EAC7D6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A52DDC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58124E6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30</w:t>
            </w:r>
          </w:p>
        </w:tc>
      </w:tr>
      <w:tr w:rsidR="00615449" w:rsidRPr="00615449" w14:paraId="6FDA91E8" w14:textId="77777777" w:rsidTr="00615449">
        <w:trPr>
          <w:trHeight w:val="468"/>
        </w:trPr>
        <w:tc>
          <w:tcPr>
            <w:tcW w:w="1985" w:type="dxa"/>
            <w:vMerge/>
            <w:tcBorders>
              <w:top w:val="nil"/>
              <w:left w:val="single" w:sz="8" w:space="0" w:color="000000"/>
              <w:bottom w:val="single" w:sz="8" w:space="0" w:color="000000"/>
              <w:right w:val="single" w:sz="8" w:space="0" w:color="000000"/>
            </w:tcBorders>
            <w:vAlign w:val="center"/>
            <w:hideMark/>
          </w:tcPr>
          <w:p w14:paraId="18168796"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000000" w:fill="BFBFBF"/>
            <w:vAlign w:val="center"/>
            <w:hideMark/>
          </w:tcPr>
          <w:p w14:paraId="335C55E4"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Tanulási terület </w:t>
            </w:r>
            <w:proofErr w:type="spellStart"/>
            <w:r w:rsidRPr="00615449">
              <w:rPr>
                <w:rFonts w:ascii="Times New Roman" w:eastAsia="Times New Roman" w:hAnsi="Times New Roman" w:cs="Times New Roman"/>
                <w:b/>
                <w:bCs/>
                <w:color w:val="000000"/>
                <w:sz w:val="18"/>
                <w:szCs w:val="18"/>
                <w:lang w:eastAsia="hu-HU"/>
              </w:rPr>
              <w:t>összóraszáma</w:t>
            </w:r>
            <w:proofErr w:type="spellEnd"/>
            <w:r w:rsidRPr="00615449">
              <w:rPr>
                <w:rFonts w:ascii="Times New Roman" w:eastAsia="Times New Roman" w:hAnsi="Times New Roman" w:cs="Times New Roman"/>
                <w:b/>
                <w:bCs/>
                <w:color w:val="000000"/>
                <w:sz w:val="18"/>
                <w:szCs w:val="18"/>
                <w:lang w:eastAsia="hu-HU"/>
              </w:rPr>
              <w:t xml:space="preserve"> </w:t>
            </w:r>
          </w:p>
        </w:tc>
        <w:tc>
          <w:tcPr>
            <w:tcW w:w="710" w:type="dxa"/>
            <w:tcBorders>
              <w:top w:val="nil"/>
              <w:left w:val="nil"/>
              <w:bottom w:val="single" w:sz="8" w:space="0" w:color="000000"/>
              <w:right w:val="single" w:sz="8" w:space="0" w:color="000000"/>
            </w:tcBorders>
            <w:shd w:val="clear" w:color="000000" w:fill="BFBFBF"/>
            <w:vAlign w:val="center"/>
            <w:hideMark/>
          </w:tcPr>
          <w:p w14:paraId="7857E1D8"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5E800963"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819" w:type="dxa"/>
            <w:tcBorders>
              <w:top w:val="nil"/>
              <w:left w:val="nil"/>
              <w:bottom w:val="single" w:sz="8" w:space="0" w:color="000000"/>
              <w:right w:val="single" w:sz="8" w:space="0" w:color="000000"/>
            </w:tcBorders>
            <w:shd w:val="clear" w:color="000000" w:fill="BFBFBF"/>
            <w:vAlign w:val="center"/>
            <w:hideMark/>
          </w:tcPr>
          <w:p w14:paraId="70F506C9"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670" w:type="dxa"/>
            <w:tcBorders>
              <w:top w:val="nil"/>
              <w:left w:val="nil"/>
              <w:bottom w:val="single" w:sz="8" w:space="0" w:color="000000"/>
              <w:right w:val="single" w:sz="8" w:space="0" w:color="000000"/>
            </w:tcBorders>
            <w:shd w:val="clear" w:color="000000" w:fill="BFBFBF"/>
            <w:vAlign w:val="center"/>
            <w:hideMark/>
          </w:tcPr>
          <w:p w14:paraId="03123579"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6C9A1E86"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6F91E407"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4AE5E04C"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612</w:t>
            </w:r>
          </w:p>
        </w:tc>
      </w:tr>
      <w:tr w:rsidR="00615449" w:rsidRPr="00615449" w14:paraId="09FF8A0A" w14:textId="77777777" w:rsidTr="00615449">
        <w:trPr>
          <w:trHeight w:val="468"/>
        </w:trPr>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1C6A5E"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Asztalosipari termékek gyártása</w:t>
            </w:r>
          </w:p>
        </w:tc>
        <w:tc>
          <w:tcPr>
            <w:tcW w:w="1700" w:type="dxa"/>
            <w:tcBorders>
              <w:top w:val="nil"/>
              <w:left w:val="nil"/>
              <w:bottom w:val="single" w:sz="8" w:space="0" w:color="000000"/>
              <w:right w:val="single" w:sz="8" w:space="0" w:color="000000"/>
            </w:tcBorders>
            <w:shd w:val="clear" w:color="auto" w:fill="auto"/>
            <w:vAlign w:val="center"/>
            <w:hideMark/>
          </w:tcPr>
          <w:p w14:paraId="70296001"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Bútoripari termékek gyártása </w:t>
            </w:r>
          </w:p>
        </w:tc>
        <w:tc>
          <w:tcPr>
            <w:tcW w:w="710" w:type="dxa"/>
            <w:tcBorders>
              <w:top w:val="nil"/>
              <w:left w:val="nil"/>
              <w:bottom w:val="single" w:sz="8" w:space="0" w:color="000000"/>
              <w:right w:val="single" w:sz="8" w:space="0" w:color="000000"/>
            </w:tcBorders>
            <w:shd w:val="clear" w:color="000000" w:fill="FFFFFF"/>
            <w:vAlign w:val="center"/>
            <w:hideMark/>
          </w:tcPr>
          <w:p w14:paraId="7E54E79E"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72</w:t>
            </w:r>
          </w:p>
        </w:tc>
        <w:tc>
          <w:tcPr>
            <w:tcW w:w="820" w:type="dxa"/>
            <w:tcBorders>
              <w:top w:val="nil"/>
              <w:left w:val="nil"/>
              <w:bottom w:val="single" w:sz="8" w:space="0" w:color="000000"/>
              <w:right w:val="single" w:sz="8" w:space="0" w:color="000000"/>
            </w:tcBorders>
            <w:shd w:val="clear" w:color="000000" w:fill="FFFFFF"/>
            <w:vAlign w:val="center"/>
            <w:hideMark/>
          </w:tcPr>
          <w:p w14:paraId="1A468FE9"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252</w:t>
            </w:r>
          </w:p>
        </w:tc>
        <w:tc>
          <w:tcPr>
            <w:tcW w:w="819" w:type="dxa"/>
            <w:tcBorders>
              <w:top w:val="nil"/>
              <w:left w:val="nil"/>
              <w:bottom w:val="single" w:sz="8" w:space="0" w:color="000000"/>
              <w:right w:val="single" w:sz="8" w:space="0" w:color="000000"/>
            </w:tcBorders>
            <w:shd w:val="clear" w:color="000000" w:fill="FFFFFF"/>
            <w:vAlign w:val="center"/>
            <w:hideMark/>
          </w:tcPr>
          <w:p w14:paraId="200BACB2"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324</w:t>
            </w:r>
          </w:p>
        </w:tc>
        <w:tc>
          <w:tcPr>
            <w:tcW w:w="670" w:type="dxa"/>
            <w:tcBorders>
              <w:top w:val="nil"/>
              <w:left w:val="nil"/>
              <w:bottom w:val="single" w:sz="8" w:space="0" w:color="000000"/>
              <w:right w:val="single" w:sz="8" w:space="0" w:color="000000"/>
            </w:tcBorders>
            <w:shd w:val="clear" w:color="000000" w:fill="FFFFFF"/>
            <w:vAlign w:val="center"/>
            <w:hideMark/>
          </w:tcPr>
          <w:p w14:paraId="7AECF457"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FFFFFF"/>
            <w:vAlign w:val="center"/>
            <w:hideMark/>
          </w:tcPr>
          <w:p w14:paraId="6F6698FA"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155</w:t>
            </w:r>
          </w:p>
        </w:tc>
        <w:tc>
          <w:tcPr>
            <w:tcW w:w="770" w:type="dxa"/>
            <w:tcBorders>
              <w:top w:val="nil"/>
              <w:left w:val="nil"/>
              <w:bottom w:val="single" w:sz="8" w:space="0" w:color="000000"/>
              <w:right w:val="single" w:sz="8" w:space="0" w:color="000000"/>
            </w:tcBorders>
            <w:shd w:val="clear" w:color="000000" w:fill="FFFFFF"/>
            <w:vAlign w:val="center"/>
            <w:hideMark/>
          </w:tcPr>
          <w:p w14:paraId="4E0793E6"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217</w:t>
            </w:r>
          </w:p>
        </w:tc>
        <w:tc>
          <w:tcPr>
            <w:tcW w:w="968" w:type="dxa"/>
            <w:tcBorders>
              <w:top w:val="nil"/>
              <w:left w:val="nil"/>
              <w:bottom w:val="single" w:sz="8" w:space="0" w:color="000000"/>
              <w:right w:val="single" w:sz="8" w:space="0" w:color="000000"/>
            </w:tcBorders>
            <w:shd w:val="clear" w:color="000000" w:fill="D9D9D9"/>
            <w:vAlign w:val="center"/>
            <w:hideMark/>
          </w:tcPr>
          <w:p w14:paraId="13C1B9BF"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541</w:t>
            </w:r>
          </w:p>
        </w:tc>
      </w:tr>
      <w:tr w:rsidR="00615449" w:rsidRPr="00615449" w14:paraId="255F083C" w14:textId="77777777" w:rsidTr="00615449">
        <w:trPr>
          <w:trHeight w:val="732"/>
        </w:trPr>
        <w:tc>
          <w:tcPr>
            <w:tcW w:w="1985" w:type="dxa"/>
            <w:vMerge/>
            <w:tcBorders>
              <w:top w:val="nil"/>
              <w:left w:val="single" w:sz="8" w:space="0" w:color="000000"/>
              <w:bottom w:val="single" w:sz="8" w:space="0" w:color="000000"/>
              <w:right w:val="single" w:sz="8" w:space="0" w:color="000000"/>
            </w:tcBorders>
            <w:vAlign w:val="center"/>
            <w:hideMark/>
          </w:tcPr>
          <w:p w14:paraId="2B5F5735"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03A1613A" w14:textId="77777777" w:rsidR="00615449" w:rsidRPr="00615449" w:rsidRDefault="00615449" w:rsidP="00615449">
            <w:pPr>
              <w:jc w:val="both"/>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A bútoripari termékek szerkezete, a gyártás során használt anyagok </w:t>
            </w:r>
          </w:p>
        </w:tc>
        <w:tc>
          <w:tcPr>
            <w:tcW w:w="710" w:type="dxa"/>
            <w:tcBorders>
              <w:top w:val="nil"/>
              <w:left w:val="nil"/>
              <w:bottom w:val="single" w:sz="8" w:space="0" w:color="000000"/>
              <w:right w:val="single" w:sz="8" w:space="0" w:color="000000"/>
            </w:tcBorders>
            <w:shd w:val="clear" w:color="auto" w:fill="auto"/>
            <w:vAlign w:val="center"/>
            <w:hideMark/>
          </w:tcPr>
          <w:p w14:paraId="611BA0C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7BF48AD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819" w:type="dxa"/>
            <w:tcBorders>
              <w:top w:val="nil"/>
              <w:left w:val="nil"/>
              <w:bottom w:val="single" w:sz="8" w:space="0" w:color="000000"/>
              <w:right w:val="single" w:sz="8" w:space="0" w:color="000000"/>
            </w:tcBorders>
            <w:shd w:val="clear" w:color="auto" w:fill="auto"/>
            <w:vAlign w:val="center"/>
            <w:hideMark/>
          </w:tcPr>
          <w:p w14:paraId="6F7E9CE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27</w:t>
            </w:r>
          </w:p>
        </w:tc>
        <w:tc>
          <w:tcPr>
            <w:tcW w:w="670" w:type="dxa"/>
            <w:tcBorders>
              <w:top w:val="nil"/>
              <w:left w:val="nil"/>
              <w:bottom w:val="single" w:sz="8" w:space="0" w:color="000000"/>
              <w:right w:val="single" w:sz="8" w:space="0" w:color="000000"/>
            </w:tcBorders>
            <w:shd w:val="clear" w:color="auto" w:fill="auto"/>
            <w:vAlign w:val="center"/>
            <w:hideMark/>
          </w:tcPr>
          <w:p w14:paraId="6755A16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B1CFC4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206005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3B46C77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27</w:t>
            </w:r>
          </w:p>
        </w:tc>
      </w:tr>
      <w:tr w:rsidR="00615449" w:rsidRPr="00615449" w14:paraId="2225DE55"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49CBB4C5"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26E2D4A4"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Asztalok szerkezete és gyártása </w:t>
            </w:r>
          </w:p>
        </w:tc>
        <w:tc>
          <w:tcPr>
            <w:tcW w:w="710" w:type="dxa"/>
            <w:tcBorders>
              <w:top w:val="nil"/>
              <w:left w:val="nil"/>
              <w:bottom w:val="single" w:sz="8" w:space="0" w:color="000000"/>
              <w:right w:val="single" w:sz="8" w:space="0" w:color="000000"/>
            </w:tcBorders>
            <w:shd w:val="clear" w:color="auto" w:fill="auto"/>
            <w:vAlign w:val="center"/>
            <w:hideMark/>
          </w:tcPr>
          <w:p w14:paraId="670460B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2DFEE46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14</w:t>
            </w:r>
          </w:p>
        </w:tc>
        <w:tc>
          <w:tcPr>
            <w:tcW w:w="819" w:type="dxa"/>
            <w:tcBorders>
              <w:top w:val="nil"/>
              <w:left w:val="nil"/>
              <w:bottom w:val="single" w:sz="8" w:space="0" w:color="000000"/>
              <w:right w:val="single" w:sz="8" w:space="0" w:color="000000"/>
            </w:tcBorders>
            <w:shd w:val="clear" w:color="auto" w:fill="auto"/>
            <w:vAlign w:val="center"/>
            <w:hideMark/>
          </w:tcPr>
          <w:p w14:paraId="268C5B4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23</w:t>
            </w:r>
          </w:p>
        </w:tc>
        <w:tc>
          <w:tcPr>
            <w:tcW w:w="670" w:type="dxa"/>
            <w:tcBorders>
              <w:top w:val="nil"/>
              <w:left w:val="nil"/>
              <w:bottom w:val="single" w:sz="8" w:space="0" w:color="000000"/>
              <w:right w:val="single" w:sz="8" w:space="0" w:color="000000"/>
            </w:tcBorders>
            <w:shd w:val="clear" w:color="auto" w:fill="auto"/>
            <w:vAlign w:val="center"/>
            <w:hideMark/>
          </w:tcPr>
          <w:p w14:paraId="71962D7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95B58C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06940E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50ECA94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23</w:t>
            </w:r>
          </w:p>
        </w:tc>
      </w:tr>
      <w:tr w:rsidR="00615449" w:rsidRPr="00615449" w14:paraId="2F182DF2"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21CF33CE"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25031FE8" w14:textId="77777777" w:rsidR="00615449" w:rsidRPr="00615449" w:rsidRDefault="00615449" w:rsidP="00615449">
            <w:pPr>
              <w:rPr>
                <w:rFonts w:ascii="Times New Roman" w:eastAsia="Times New Roman" w:hAnsi="Times New Roman" w:cs="Times New Roman"/>
                <w:color w:val="000000"/>
                <w:sz w:val="18"/>
                <w:szCs w:val="18"/>
                <w:lang w:eastAsia="hu-HU"/>
              </w:rPr>
            </w:pPr>
            <w:proofErr w:type="spellStart"/>
            <w:r w:rsidRPr="00615449">
              <w:rPr>
                <w:rFonts w:ascii="Times New Roman" w:eastAsia="Times New Roman" w:hAnsi="Times New Roman" w:cs="Times New Roman"/>
                <w:color w:val="000000"/>
                <w:sz w:val="18"/>
                <w:szCs w:val="18"/>
                <w:lang w:eastAsia="hu-HU"/>
              </w:rPr>
              <w:t>Tárolóbútorok</w:t>
            </w:r>
            <w:proofErr w:type="spellEnd"/>
            <w:r w:rsidRPr="00615449">
              <w:rPr>
                <w:rFonts w:ascii="Times New Roman" w:eastAsia="Times New Roman" w:hAnsi="Times New Roman" w:cs="Times New Roman"/>
                <w:color w:val="000000"/>
                <w:sz w:val="18"/>
                <w:szCs w:val="18"/>
                <w:lang w:eastAsia="hu-HU"/>
              </w:rPr>
              <w:t xml:space="preserve">, szekrények szerkezete és gyártása </w:t>
            </w:r>
          </w:p>
        </w:tc>
        <w:tc>
          <w:tcPr>
            <w:tcW w:w="710" w:type="dxa"/>
            <w:tcBorders>
              <w:top w:val="nil"/>
              <w:left w:val="nil"/>
              <w:bottom w:val="single" w:sz="8" w:space="0" w:color="000000"/>
              <w:right w:val="single" w:sz="8" w:space="0" w:color="000000"/>
            </w:tcBorders>
            <w:shd w:val="clear" w:color="auto" w:fill="auto"/>
            <w:vAlign w:val="center"/>
            <w:hideMark/>
          </w:tcPr>
          <w:p w14:paraId="03EBD85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09D7E31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26</w:t>
            </w:r>
          </w:p>
        </w:tc>
        <w:tc>
          <w:tcPr>
            <w:tcW w:w="819" w:type="dxa"/>
            <w:tcBorders>
              <w:top w:val="nil"/>
              <w:left w:val="nil"/>
              <w:bottom w:val="single" w:sz="8" w:space="0" w:color="000000"/>
              <w:right w:val="single" w:sz="8" w:space="0" w:color="000000"/>
            </w:tcBorders>
            <w:shd w:val="clear" w:color="auto" w:fill="auto"/>
            <w:vAlign w:val="center"/>
            <w:hideMark/>
          </w:tcPr>
          <w:p w14:paraId="3A2ECC0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35</w:t>
            </w:r>
          </w:p>
        </w:tc>
        <w:tc>
          <w:tcPr>
            <w:tcW w:w="670" w:type="dxa"/>
            <w:tcBorders>
              <w:top w:val="nil"/>
              <w:left w:val="nil"/>
              <w:bottom w:val="single" w:sz="8" w:space="0" w:color="000000"/>
              <w:right w:val="single" w:sz="8" w:space="0" w:color="000000"/>
            </w:tcBorders>
            <w:shd w:val="clear" w:color="auto" w:fill="auto"/>
            <w:vAlign w:val="center"/>
            <w:hideMark/>
          </w:tcPr>
          <w:p w14:paraId="3055317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F5823D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3638EA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1D64623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35</w:t>
            </w:r>
          </w:p>
        </w:tc>
      </w:tr>
      <w:tr w:rsidR="00615449" w:rsidRPr="00615449" w14:paraId="503AA529"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4DA77A93"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2D163531"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Beépített bútorok szerkezete és gyártása </w:t>
            </w:r>
          </w:p>
        </w:tc>
        <w:tc>
          <w:tcPr>
            <w:tcW w:w="710" w:type="dxa"/>
            <w:tcBorders>
              <w:top w:val="nil"/>
              <w:left w:val="nil"/>
              <w:bottom w:val="single" w:sz="8" w:space="0" w:color="000000"/>
              <w:right w:val="single" w:sz="8" w:space="0" w:color="000000"/>
            </w:tcBorders>
            <w:shd w:val="clear" w:color="auto" w:fill="auto"/>
            <w:vAlign w:val="center"/>
            <w:hideMark/>
          </w:tcPr>
          <w:p w14:paraId="48035FD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44804FB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26</w:t>
            </w:r>
          </w:p>
        </w:tc>
        <w:tc>
          <w:tcPr>
            <w:tcW w:w="819" w:type="dxa"/>
            <w:tcBorders>
              <w:top w:val="nil"/>
              <w:left w:val="nil"/>
              <w:bottom w:val="single" w:sz="8" w:space="0" w:color="000000"/>
              <w:right w:val="single" w:sz="8" w:space="0" w:color="000000"/>
            </w:tcBorders>
            <w:shd w:val="clear" w:color="auto" w:fill="auto"/>
            <w:vAlign w:val="center"/>
            <w:hideMark/>
          </w:tcPr>
          <w:p w14:paraId="097ED11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35</w:t>
            </w:r>
          </w:p>
        </w:tc>
        <w:tc>
          <w:tcPr>
            <w:tcW w:w="670" w:type="dxa"/>
            <w:tcBorders>
              <w:top w:val="nil"/>
              <w:left w:val="nil"/>
              <w:bottom w:val="single" w:sz="8" w:space="0" w:color="000000"/>
              <w:right w:val="single" w:sz="8" w:space="0" w:color="000000"/>
            </w:tcBorders>
            <w:shd w:val="clear" w:color="auto" w:fill="auto"/>
            <w:vAlign w:val="center"/>
            <w:hideMark/>
          </w:tcPr>
          <w:p w14:paraId="6127F5E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7</w:t>
            </w:r>
          </w:p>
        </w:tc>
        <w:tc>
          <w:tcPr>
            <w:tcW w:w="820" w:type="dxa"/>
            <w:tcBorders>
              <w:top w:val="nil"/>
              <w:left w:val="nil"/>
              <w:bottom w:val="single" w:sz="8" w:space="0" w:color="000000"/>
              <w:right w:val="single" w:sz="8" w:space="0" w:color="000000"/>
            </w:tcBorders>
            <w:shd w:val="clear" w:color="auto" w:fill="auto"/>
            <w:vAlign w:val="center"/>
            <w:hideMark/>
          </w:tcPr>
          <w:p w14:paraId="5511B8F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770" w:type="dxa"/>
            <w:tcBorders>
              <w:top w:val="nil"/>
              <w:left w:val="nil"/>
              <w:bottom w:val="single" w:sz="8" w:space="0" w:color="000000"/>
              <w:right w:val="single" w:sz="8" w:space="0" w:color="000000"/>
            </w:tcBorders>
            <w:shd w:val="clear" w:color="auto" w:fill="auto"/>
            <w:vAlign w:val="center"/>
            <w:hideMark/>
          </w:tcPr>
          <w:p w14:paraId="23F1ED5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25</w:t>
            </w:r>
          </w:p>
        </w:tc>
        <w:tc>
          <w:tcPr>
            <w:tcW w:w="968" w:type="dxa"/>
            <w:tcBorders>
              <w:top w:val="nil"/>
              <w:left w:val="nil"/>
              <w:bottom w:val="single" w:sz="8" w:space="0" w:color="000000"/>
              <w:right w:val="single" w:sz="8" w:space="0" w:color="000000"/>
            </w:tcBorders>
            <w:shd w:val="clear" w:color="000000" w:fill="D9D9D9"/>
            <w:vAlign w:val="center"/>
            <w:hideMark/>
          </w:tcPr>
          <w:p w14:paraId="132A137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60</w:t>
            </w:r>
          </w:p>
        </w:tc>
      </w:tr>
      <w:tr w:rsidR="00615449" w:rsidRPr="00615449" w14:paraId="3BC83A9A"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74DEEE4F"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2769336E"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Ülő- és fekvőbútorok szerkezete és gyártása </w:t>
            </w:r>
          </w:p>
        </w:tc>
        <w:tc>
          <w:tcPr>
            <w:tcW w:w="710" w:type="dxa"/>
            <w:tcBorders>
              <w:top w:val="nil"/>
              <w:left w:val="nil"/>
              <w:bottom w:val="single" w:sz="8" w:space="0" w:color="000000"/>
              <w:right w:val="single" w:sz="8" w:space="0" w:color="000000"/>
            </w:tcBorders>
            <w:shd w:val="clear" w:color="auto" w:fill="auto"/>
            <w:vAlign w:val="center"/>
            <w:hideMark/>
          </w:tcPr>
          <w:p w14:paraId="09E6B7A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731FB64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25</w:t>
            </w:r>
          </w:p>
        </w:tc>
        <w:tc>
          <w:tcPr>
            <w:tcW w:w="819" w:type="dxa"/>
            <w:tcBorders>
              <w:top w:val="nil"/>
              <w:left w:val="nil"/>
              <w:bottom w:val="single" w:sz="8" w:space="0" w:color="000000"/>
              <w:right w:val="single" w:sz="8" w:space="0" w:color="000000"/>
            </w:tcBorders>
            <w:shd w:val="clear" w:color="auto" w:fill="auto"/>
            <w:vAlign w:val="center"/>
            <w:hideMark/>
          </w:tcPr>
          <w:p w14:paraId="22A1191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34</w:t>
            </w:r>
          </w:p>
        </w:tc>
        <w:tc>
          <w:tcPr>
            <w:tcW w:w="670" w:type="dxa"/>
            <w:tcBorders>
              <w:top w:val="nil"/>
              <w:left w:val="nil"/>
              <w:bottom w:val="single" w:sz="8" w:space="0" w:color="000000"/>
              <w:right w:val="single" w:sz="8" w:space="0" w:color="000000"/>
            </w:tcBorders>
            <w:shd w:val="clear" w:color="auto" w:fill="auto"/>
            <w:vAlign w:val="center"/>
            <w:hideMark/>
          </w:tcPr>
          <w:p w14:paraId="194B4F1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7</w:t>
            </w:r>
          </w:p>
        </w:tc>
        <w:tc>
          <w:tcPr>
            <w:tcW w:w="820" w:type="dxa"/>
            <w:tcBorders>
              <w:top w:val="nil"/>
              <w:left w:val="nil"/>
              <w:bottom w:val="single" w:sz="8" w:space="0" w:color="000000"/>
              <w:right w:val="single" w:sz="8" w:space="0" w:color="000000"/>
            </w:tcBorders>
            <w:shd w:val="clear" w:color="auto" w:fill="auto"/>
            <w:vAlign w:val="center"/>
            <w:hideMark/>
          </w:tcPr>
          <w:p w14:paraId="7926A5E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17</w:t>
            </w:r>
          </w:p>
        </w:tc>
        <w:tc>
          <w:tcPr>
            <w:tcW w:w="770" w:type="dxa"/>
            <w:tcBorders>
              <w:top w:val="nil"/>
              <w:left w:val="nil"/>
              <w:bottom w:val="single" w:sz="8" w:space="0" w:color="000000"/>
              <w:right w:val="single" w:sz="8" w:space="0" w:color="000000"/>
            </w:tcBorders>
            <w:shd w:val="clear" w:color="auto" w:fill="auto"/>
            <w:vAlign w:val="center"/>
            <w:hideMark/>
          </w:tcPr>
          <w:p w14:paraId="5AB7B31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24</w:t>
            </w:r>
          </w:p>
        </w:tc>
        <w:tc>
          <w:tcPr>
            <w:tcW w:w="968" w:type="dxa"/>
            <w:tcBorders>
              <w:top w:val="nil"/>
              <w:left w:val="nil"/>
              <w:bottom w:val="single" w:sz="8" w:space="0" w:color="000000"/>
              <w:right w:val="single" w:sz="8" w:space="0" w:color="000000"/>
            </w:tcBorders>
            <w:shd w:val="clear" w:color="000000" w:fill="D9D9D9"/>
            <w:vAlign w:val="center"/>
            <w:hideMark/>
          </w:tcPr>
          <w:p w14:paraId="545E2BE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58</w:t>
            </w:r>
          </w:p>
        </w:tc>
      </w:tr>
      <w:tr w:rsidR="00615449" w:rsidRPr="00615449" w14:paraId="7B54FD53"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0B7D0A6D"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5705C153"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Lapszerkezetű termékek gyártása </w:t>
            </w:r>
          </w:p>
        </w:tc>
        <w:tc>
          <w:tcPr>
            <w:tcW w:w="710" w:type="dxa"/>
            <w:tcBorders>
              <w:top w:val="nil"/>
              <w:left w:val="nil"/>
              <w:bottom w:val="single" w:sz="8" w:space="0" w:color="000000"/>
              <w:right w:val="single" w:sz="8" w:space="0" w:color="000000"/>
            </w:tcBorders>
            <w:shd w:val="clear" w:color="auto" w:fill="auto"/>
            <w:vAlign w:val="center"/>
            <w:hideMark/>
          </w:tcPr>
          <w:p w14:paraId="12D6832B"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4A72BF5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26</w:t>
            </w:r>
          </w:p>
        </w:tc>
        <w:tc>
          <w:tcPr>
            <w:tcW w:w="819" w:type="dxa"/>
            <w:tcBorders>
              <w:top w:val="nil"/>
              <w:left w:val="nil"/>
              <w:bottom w:val="single" w:sz="8" w:space="0" w:color="000000"/>
              <w:right w:val="single" w:sz="8" w:space="0" w:color="000000"/>
            </w:tcBorders>
            <w:shd w:val="clear" w:color="auto" w:fill="auto"/>
            <w:vAlign w:val="center"/>
            <w:hideMark/>
          </w:tcPr>
          <w:p w14:paraId="2F22773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35</w:t>
            </w:r>
          </w:p>
        </w:tc>
        <w:tc>
          <w:tcPr>
            <w:tcW w:w="670" w:type="dxa"/>
            <w:tcBorders>
              <w:top w:val="nil"/>
              <w:left w:val="nil"/>
              <w:bottom w:val="single" w:sz="8" w:space="0" w:color="000000"/>
              <w:right w:val="single" w:sz="8" w:space="0" w:color="000000"/>
            </w:tcBorders>
            <w:shd w:val="clear" w:color="auto" w:fill="auto"/>
            <w:vAlign w:val="center"/>
            <w:hideMark/>
          </w:tcPr>
          <w:p w14:paraId="58437AC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6</w:t>
            </w:r>
          </w:p>
        </w:tc>
        <w:tc>
          <w:tcPr>
            <w:tcW w:w="820" w:type="dxa"/>
            <w:tcBorders>
              <w:top w:val="nil"/>
              <w:left w:val="nil"/>
              <w:bottom w:val="single" w:sz="8" w:space="0" w:color="000000"/>
              <w:right w:val="single" w:sz="8" w:space="0" w:color="000000"/>
            </w:tcBorders>
            <w:shd w:val="clear" w:color="auto" w:fill="auto"/>
            <w:vAlign w:val="center"/>
            <w:hideMark/>
          </w:tcPr>
          <w:p w14:paraId="2FCAE8C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770" w:type="dxa"/>
            <w:tcBorders>
              <w:top w:val="nil"/>
              <w:left w:val="nil"/>
              <w:bottom w:val="single" w:sz="8" w:space="0" w:color="000000"/>
              <w:right w:val="single" w:sz="8" w:space="0" w:color="000000"/>
            </w:tcBorders>
            <w:shd w:val="clear" w:color="auto" w:fill="auto"/>
            <w:vAlign w:val="center"/>
            <w:hideMark/>
          </w:tcPr>
          <w:p w14:paraId="16521AF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24</w:t>
            </w:r>
          </w:p>
        </w:tc>
        <w:tc>
          <w:tcPr>
            <w:tcW w:w="968" w:type="dxa"/>
            <w:tcBorders>
              <w:top w:val="nil"/>
              <w:left w:val="nil"/>
              <w:bottom w:val="single" w:sz="8" w:space="0" w:color="000000"/>
              <w:right w:val="single" w:sz="8" w:space="0" w:color="000000"/>
            </w:tcBorders>
            <w:shd w:val="clear" w:color="000000" w:fill="D9D9D9"/>
            <w:vAlign w:val="center"/>
            <w:hideMark/>
          </w:tcPr>
          <w:p w14:paraId="66E1B12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59</w:t>
            </w:r>
          </w:p>
        </w:tc>
      </w:tr>
      <w:tr w:rsidR="00615449" w:rsidRPr="00615449" w14:paraId="6C085289"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06875E27"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1233C188"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Bútoripari szerelési ismeretek </w:t>
            </w:r>
          </w:p>
        </w:tc>
        <w:tc>
          <w:tcPr>
            <w:tcW w:w="710" w:type="dxa"/>
            <w:tcBorders>
              <w:top w:val="nil"/>
              <w:left w:val="nil"/>
              <w:bottom w:val="single" w:sz="8" w:space="0" w:color="000000"/>
              <w:right w:val="single" w:sz="8" w:space="0" w:color="000000"/>
            </w:tcBorders>
            <w:shd w:val="clear" w:color="auto" w:fill="auto"/>
            <w:vAlign w:val="center"/>
            <w:hideMark/>
          </w:tcPr>
          <w:p w14:paraId="66943D3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5FFC893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33</w:t>
            </w:r>
          </w:p>
        </w:tc>
        <w:tc>
          <w:tcPr>
            <w:tcW w:w="819" w:type="dxa"/>
            <w:tcBorders>
              <w:top w:val="nil"/>
              <w:left w:val="nil"/>
              <w:bottom w:val="single" w:sz="8" w:space="0" w:color="000000"/>
              <w:right w:val="single" w:sz="8" w:space="0" w:color="000000"/>
            </w:tcBorders>
            <w:shd w:val="clear" w:color="auto" w:fill="auto"/>
            <w:vAlign w:val="center"/>
            <w:hideMark/>
          </w:tcPr>
          <w:p w14:paraId="762A06C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42</w:t>
            </w:r>
          </w:p>
        </w:tc>
        <w:tc>
          <w:tcPr>
            <w:tcW w:w="670" w:type="dxa"/>
            <w:tcBorders>
              <w:top w:val="nil"/>
              <w:left w:val="nil"/>
              <w:bottom w:val="single" w:sz="8" w:space="0" w:color="000000"/>
              <w:right w:val="single" w:sz="8" w:space="0" w:color="000000"/>
            </w:tcBorders>
            <w:shd w:val="clear" w:color="auto" w:fill="auto"/>
            <w:vAlign w:val="center"/>
            <w:hideMark/>
          </w:tcPr>
          <w:p w14:paraId="455413A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6</w:t>
            </w:r>
          </w:p>
        </w:tc>
        <w:tc>
          <w:tcPr>
            <w:tcW w:w="820" w:type="dxa"/>
            <w:tcBorders>
              <w:top w:val="nil"/>
              <w:left w:val="nil"/>
              <w:bottom w:val="single" w:sz="8" w:space="0" w:color="000000"/>
              <w:right w:val="single" w:sz="8" w:space="0" w:color="000000"/>
            </w:tcBorders>
            <w:shd w:val="clear" w:color="auto" w:fill="auto"/>
            <w:vAlign w:val="center"/>
            <w:hideMark/>
          </w:tcPr>
          <w:p w14:paraId="4581FF0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770" w:type="dxa"/>
            <w:tcBorders>
              <w:top w:val="nil"/>
              <w:left w:val="nil"/>
              <w:bottom w:val="single" w:sz="8" w:space="0" w:color="000000"/>
              <w:right w:val="single" w:sz="8" w:space="0" w:color="000000"/>
            </w:tcBorders>
            <w:shd w:val="clear" w:color="auto" w:fill="auto"/>
            <w:vAlign w:val="center"/>
            <w:hideMark/>
          </w:tcPr>
          <w:p w14:paraId="272071F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24</w:t>
            </w:r>
          </w:p>
        </w:tc>
        <w:tc>
          <w:tcPr>
            <w:tcW w:w="968" w:type="dxa"/>
            <w:tcBorders>
              <w:top w:val="nil"/>
              <w:left w:val="nil"/>
              <w:bottom w:val="single" w:sz="8" w:space="0" w:color="000000"/>
              <w:right w:val="single" w:sz="8" w:space="0" w:color="000000"/>
            </w:tcBorders>
            <w:shd w:val="clear" w:color="000000" w:fill="D9D9D9"/>
            <w:vAlign w:val="center"/>
            <w:hideMark/>
          </w:tcPr>
          <w:p w14:paraId="22C1488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66</w:t>
            </w:r>
          </w:p>
        </w:tc>
      </w:tr>
      <w:tr w:rsidR="00615449" w:rsidRPr="00615449" w14:paraId="0E9F7A50"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16533667"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115ABECD"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Bútoripari termékek, portfólió készítése </w:t>
            </w:r>
          </w:p>
        </w:tc>
        <w:tc>
          <w:tcPr>
            <w:tcW w:w="710" w:type="dxa"/>
            <w:tcBorders>
              <w:top w:val="nil"/>
              <w:left w:val="nil"/>
              <w:bottom w:val="single" w:sz="8" w:space="0" w:color="000000"/>
              <w:right w:val="single" w:sz="8" w:space="0" w:color="000000"/>
            </w:tcBorders>
            <w:shd w:val="clear" w:color="auto" w:fill="auto"/>
            <w:vAlign w:val="center"/>
            <w:hideMark/>
          </w:tcPr>
          <w:p w14:paraId="6156667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4AA67CB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84</w:t>
            </w:r>
          </w:p>
        </w:tc>
        <w:tc>
          <w:tcPr>
            <w:tcW w:w="819" w:type="dxa"/>
            <w:tcBorders>
              <w:top w:val="nil"/>
              <w:left w:val="nil"/>
              <w:bottom w:val="single" w:sz="8" w:space="0" w:color="000000"/>
              <w:right w:val="single" w:sz="8" w:space="0" w:color="000000"/>
            </w:tcBorders>
            <w:shd w:val="clear" w:color="auto" w:fill="auto"/>
            <w:vAlign w:val="center"/>
            <w:hideMark/>
          </w:tcPr>
          <w:p w14:paraId="700C226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93</w:t>
            </w:r>
          </w:p>
        </w:tc>
        <w:tc>
          <w:tcPr>
            <w:tcW w:w="670" w:type="dxa"/>
            <w:tcBorders>
              <w:top w:val="nil"/>
              <w:left w:val="nil"/>
              <w:bottom w:val="single" w:sz="8" w:space="0" w:color="000000"/>
              <w:right w:val="single" w:sz="8" w:space="0" w:color="000000"/>
            </w:tcBorders>
            <w:shd w:val="clear" w:color="auto" w:fill="auto"/>
            <w:vAlign w:val="center"/>
            <w:hideMark/>
          </w:tcPr>
          <w:p w14:paraId="1C905E5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36</w:t>
            </w:r>
          </w:p>
        </w:tc>
        <w:tc>
          <w:tcPr>
            <w:tcW w:w="820" w:type="dxa"/>
            <w:tcBorders>
              <w:top w:val="nil"/>
              <w:left w:val="nil"/>
              <w:bottom w:val="single" w:sz="8" w:space="0" w:color="000000"/>
              <w:right w:val="single" w:sz="8" w:space="0" w:color="000000"/>
            </w:tcBorders>
            <w:shd w:val="clear" w:color="auto" w:fill="auto"/>
            <w:vAlign w:val="center"/>
            <w:hideMark/>
          </w:tcPr>
          <w:p w14:paraId="697F63B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84</w:t>
            </w:r>
          </w:p>
        </w:tc>
        <w:tc>
          <w:tcPr>
            <w:tcW w:w="770" w:type="dxa"/>
            <w:tcBorders>
              <w:top w:val="nil"/>
              <w:left w:val="nil"/>
              <w:bottom w:val="single" w:sz="8" w:space="0" w:color="000000"/>
              <w:right w:val="single" w:sz="8" w:space="0" w:color="000000"/>
            </w:tcBorders>
            <w:shd w:val="clear" w:color="auto" w:fill="auto"/>
            <w:vAlign w:val="center"/>
            <w:hideMark/>
          </w:tcPr>
          <w:p w14:paraId="5720CA2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120</w:t>
            </w:r>
          </w:p>
        </w:tc>
        <w:tc>
          <w:tcPr>
            <w:tcW w:w="968" w:type="dxa"/>
            <w:tcBorders>
              <w:top w:val="nil"/>
              <w:left w:val="nil"/>
              <w:bottom w:val="single" w:sz="8" w:space="0" w:color="000000"/>
              <w:right w:val="single" w:sz="8" w:space="0" w:color="000000"/>
            </w:tcBorders>
            <w:shd w:val="clear" w:color="000000" w:fill="D9D9D9"/>
            <w:vAlign w:val="center"/>
            <w:hideMark/>
          </w:tcPr>
          <w:p w14:paraId="1FF82B3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213</w:t>
            </w:r>
          </w:p>
        </w:tc>
      </w:tr>
      <w:tr w:rsidR="00615449" w:rsidRPr="00615449" w14:paraId="36E48D5D" w14:textId="77777777" w:rsidTr="00615449">
        <w:trPr>
          <w:trHeight w:val="468"/>
        </w:trPr>
        <w:tc>
          <w:tcPr>
            <w:tcW w:w="1985" w:type="dxa"/>
            <w:vMerge/>
            <w:tcBorders>
              <w:top w:val="nil"/>
              <w:left w:val="single" w:sz="8" w:space="0" w:color="000000"/>
              <w:bottom w:val="single" w:sz="8" w:space="0" w:color="000000"/>
              <w:right w:val="single" w:sz="8" w:space="0" w:color="000000"/>
            </w:tcBorders>
            <w:vAlign w:val="center"/>
            <w:hideMark/>
          </w:tcPr>
          <w:p w14:paraId="1723F68D"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59B64E7F"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Épületasztalos-ipari termékek gyártása </w:t>
            </w:r>
          </w:p>
        </w:tc>
        <w:tc>
          <w:tcPr>
            <w:tcW w:w="710" w:type="dxa"/>
            <w:tcBorders>
              <w:top w:val="nil"/>
              <w:left w:val="nil"/>
              <w:bottom w:val="single" w:sz="8" w:space="0" w:color="000000"/>
              <w:right w:val="single" w:sz="8" w:space="0" w:color="000000"/>
            </w:tcBorders>
            <w:shd w:val="clear" w:color="000000" w:fill="FFFFFF"/>
            <w:vAlign w:val="center"/>
            <w:hideMark/>
          </w:tcPr>
          <w:p w14:paraId="41EE3EB8"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72</w:t>
            </w:r>
          </w:p>
        </w:tc>
        <w:tc>
          <w:tcPr>
            <w:tcW w:w="820" w:type="dxa"/>
            <w:tcBorders>
              <w:top w:val="nil"/>
              <w:left w:val="nil"/>
              <w:bottom w:val="single" w:sz="8" w:space="0" w:color="000000"/>
              <w:right w:val="single" w:sz="8" w:space="0" w:color="000000"/>
            </w:tcBorders>
            <w:shd w:val="clear" w:color="000000" w:fill="FFFFFF"/>
            <w:vAlign w:val="center"/>
            <w:hideMark/>
          </w:tcPr>
          <w:p w14:paraId="6BE8F7DA"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180</w:t>
            </w:r>
          </w:p>
        </w:tc>
        <w:tc>
          <w:tcPr>
            <w:tcW w:w="819" w:type="dxa"/>
            <w:tcBorders>
              <w:top w:val="nil"/>
              <w:left w:val="nil"/>
              <w:bottom w:val="single" w:sz="8" w:space="0" w:color="000000"/>
              <w:right w:val="single" w:sz="8" w:space="0" w:color="000000"/>
            </w:tcBorders>
            <w:shd w:val="clear" w:color="000000" w:fill="FFFFFF"/>
            <w:vAlign w:val="center"/>
            <w:hideMark/>
          </w:tcPr>
          <w:p w14:paraId="63794C52"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252</w:t>
            </w:r>
          </w:p>
        </w:tc>
        <w:tc>
          <w:tcPr>
            <w:tcW w:w="670" w:type="dxa"/>
            <w:tcBorders>
              <w:top w:val="nil"/>
              <w:left w:val="nil"/>
              <w:bottom w:val="single" w:sz="8" w:space="0" w:color="000000"/>
              <w:right w:val="single" w:sz="8" w:space="0" w:color="000000"/>
            </w:tcBorders>
            <w:shd w:val="clear" w:color="000000" w:fill="FFFFFF"/>
            <w:vAlign w:val="center"/>
            <w:hideMark/>
          </w:tcPr>
          <w:p w14:paraId="3F71D5CF"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FFFFFF"/>
            <w:vAlign w:val="center"/>
            <w:hideMark/>
          </w:tcPr>
          <w:p w14:paraId="0D242EE2"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155</w:t>
            </w:r>
          </w:p>
        </w:tc>
        <w:tc>
          <w:tcPr>
            <w:tcW w:w="770" w:type="dxa"/>
            <w:tcBorders>
              <w:top w:val="nil"/>
              <w:left w:val="nil"/>
              <w:bottom w:val="single" w:sz="8" w:space="0" w:color="000000"/>
              <w:right w:val="single" w:sz="8" w:space="0" w:color="000000"/>
            </w:tcBorders>
            <w:shd w:val="clear" w:color="000000" w:fill="FFFFFF"/>
            <w:vAlign w:val="center"/>
            <w:hideMark/>
          </w:tcPr>
          <w:p w14:paraId="40274EEC"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216</w:t>
            </w:r>
          </w:p>
        </w:tc>
        <w:tc>
          <w:tcPr>
            <w:tcW w:w="968" w:type="dxa"/>
            <w:tcBorders>
              <w:top w:val="nil"/>
              <w:left w:val="nil"/>
              <w:bottom w:val="single" w:sz="8" w:space="0" w:color="000000"/>
              <w:right w:val="single" w:sz="8" w:space="0" w:color="000000"/>
            </w:tcBorders>
            <w:shd w:val="clear" w:color="000000" w:fill="D9D9D9"/>
            <w:vAlign w:val="center"/>
            <w:hideMark/>
          </w:tcPr>
          <w:p w14:paraId="3F0B7DC4"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468</w:t>
            </w:r>
          </w:p>
        </w:tc>
      </w:tr>
      <w:tr w:rsidR="00615449" w:rsidRPr="00615449" w14:paraId="59177D83"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790FF55C"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7444BCAF"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A nyílászárók gyártása során felhasznált anyagok </w:t>
            </w:r>
          </w:p>
        </w:tc>
        <w:tc>
          <w:tcPr>
            <w:tcW w:w="710" w:type="dxa"/>
            <w:tcBorders>
              <w:top w:val="nil"/>
              <w:left w:val="nil"/>
              <w:bottom w:val="single" w:sz="8" w:space="0" w:color="000000"/>
              <w:right w:val="single" w:sz="8" w:space="0" w:color="000000"/>
            </w:tcBorders>
            <w:shd w:val="clear" w:color="auto" w:fill="auto"/>
            <w:vAlign w:val="center"/>
            <w:hideMark/>
          </w:tcPr>
          <w:p w14:paraId="0C0785E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17A9B4C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12</w:t>
            </w:r>
          </w:p>
        </w:tc>
        <w:tc>
          <w:tcPr>
            <w:tcW w:w="819" w:type="dxa"/>
            <w:tcBorders>
              <w:top w:val="nil"/>
              <w:left w:val="nil"/>
              <w:bottom w:val="single" w:sz="8" w:space="0" w:color="000000"/>
              <w:right w:val="single" w:sz="8" w:space="0" w:color="000000"/>
            </w:tcBorders>
            <w:shd w:val="clear" w:color="auto" w:fill="auto"/>
            <w:vAlign w:val="center"/>
            <w:hideMark/>
          </w:tcPr>
          <w:p w14:paraId="648934C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15</w:t>
            </w:r>
          </w:p>
        </w:tc>
        <w:tc>
          <w:tcPr>
            <w:tcW w:w="670" w:type="dxa"/>
            <w:tcBorders>
              <w:top w:val="nil"/>
              <w:left w:val="nil"/>
              <w:bottom w:val="single" w:sz="8" w:space="0" w:color="000000"/>
              <w:right w:val="single" w:sz="8" w:space="0" w:color="000000"/>
            </w:tcBorders>
            <w:shd w:val="clear" w:color="auto" w:fill="auto"/>
            <w:vAlign w:val="center"/>
            <w:hideMark/>
          </w:tcPr>
          <w:p w14:paraId="7EBA5AC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E39961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2404F9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48394BA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15</w:t>
            </w:r>
          </w:p>
        </w:tc>
      </w:tr>
      <w:tr w:rsidR="00615449" w:rsidRPr="00615449" w14:paraId="243E2C44"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7536E77F"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565BFC54"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A nyílászárók felépítése, működése, méretei </w:t>
            </w:r>
          </w:p>
        </w:tc>
        <w:tc>
          <w:tcPr>
            <w:tcW w:w="710" w:type="dxa"/>
            <w:tcBorders>
              <w:top w:val="nil"/>
              <w:left w:val="nil"/>
              <w:bottom w:val="single" w:sz="8" w:space="0" w:color="000000"/>
              <w:right w:val="single" w:sz="8" w:space="0" w:color="000000"/>
            </w:tcBorders>
            <w:shd w:val="clear" w:color="auto" w:fill="auto"/>
            <w:vAlign w:val="center"/>
            <w:hideMark/>
          </w:tcPr>
          <w:p w14:paraId="21EC12D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789B59E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12</w:t>
            </w:r>
          </w:p>
        </w:tc>
        <w:tc>
          <w:tcPr>
            <w:tcW w:w="819" w:type="dxa"/>
            <w:tcBorders>
              <w:top w:val="nil"/>
              <w:left w:val="nil"/>
              <w:bottom w:val="single" w:sz="8" w:space="0" w:color="000000"/>
              <w:right w:val="single" w:sz="8" w:space="0" w:color="000000"/>
            </w:tcBorders>
            <w:shd w:val="clear" w:color="auto" w:fill="auto"/>
            <w:vAlign w:val="center"/>
            <w:hideMark/>
          </w:tcPr>
          <w:p w14:paraId="7AD5F68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15</w:t>
            </w:r>
          </w:p>
        </w:tc>
        <w:tc>
          <w:tcPr>
            <w:tcW w:w="670" w:type="dxa"/>
            <w:tcBorders>
              <w:top w:val="nil"/>
              <w:left w:val="nil"/>
              <w:bottom w:val="single" w:sz="8" w:space="0" w:color="000000"/>
              <w:right w:val="single" w:sz="8" w:space="0" w:color="000000"/>
            </w:tcBorders>
            <w:shd w:val="clear" w:color="auto" w:fill="auto"/>
            <w:vAlign w:val="center"/>
            <w:hideMark/>
          </w:tcPr>
          <w:p w14:paraId="7D5F3E4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9E534A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9211B0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0616657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15</w:t>
            </w:r>
          </w:p>
        </w:tc>
      </w:tr>
      <w:tr w:rsidR="00615449" w:rsidRPr="00615449" w14:paraId="68C4D106"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0034F77C"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0B070E2A"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Hagyományos és korszerű, hőszigetelt ablakok </w:t>
            </w:r>
          </w:p>
        </w:tc>
        <w:tc>
          <w:tcPr>
            <w:tcW w:w="710" w:type="dxa"/>
            <w:tcBorders>
              <w:top w:val="nil"/>
              <w:left w:val="nil"/>
              <w:bottom w:val="single" w:sz="8" w:space="0" w:color="000000"/>
              <w:right w:val="single" w:sz="8" w:space="0" w:color="000000"/>
            </w:tcBorders>
            <w:shd w:val="clear" w:color="auto" w:fill="auto"/>
            <w:vAlign w:val="center"/>
            <w:hideMark/>
          </w:tcPr>
          <w:p w14:paraId="28B72AF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20</w:t>
            </w:r>
          </w:p>
        </w:tc>
        <w:tc>
          <w:tcPr>
            <w:tcW w:w="820" w:type="dxa"/>
            <w:tcBorders>
              <w:top w:val="nil"/>
              <w:left w:val="nil"/>
              <w:bottom w:val="single" w:sz="8" w:space="0" w:color="000000"/>
              <w:right w:val="single" w:sz="8" w:space="0" w:color="000000"/>
            </w:tcBorders>
            <w:shd w:val="clear" w:color="auto" w:fill="auto"/>
            <w:vAlign w:val="center"/>
            <w:hideMark/>
          </w:tcPr>
          <w:p w14:paraId="15F909F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36</w:t>
            </w:r>
          </w:p>
        </w:tc>
        <w:tc>
          <w:tcPr>
            <w:tcW w:w="819" w:type="dxa"/>
            <w:tcBorders>
              <w:top w:val="nil"/>
              <w:left w:val="nil"/>
              <w:bottom w:val="single" w:sz="8" w:space="0" w:color="000000"/>
              <w:right w:val="single" w:sz="8" w:space="0" w:color="000000"/>
            </w:tcBorders>
            <w:shd w:val="clear" w:color="auto" w:fill="auto"/>
            <w:vAlign w:val="center"/>
            <w:hideMark/>
          </w:tcPr>
          <w:p w14:paraId="0DFF053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56</w:t>
            </w:r>
          </w:p>
        </w:tc>
        <w:tc>
          <w:tcPr>
            <w:tcW w:w="670" w:type="dxa"/>
            <w:tcBorders>
              <w:top w:val="nil"/>
              <w:left w:val="nil"/>
              <w:bottom w:val="single" w:sz="8" w:space="0" w:color="000000"/>
              <w:right w:val="single" w:sz="8" w:space="0" w:color="000000"/>
            </w:tcBorders>
            <w:shd w:val="clear" w:color="auto" w:fill="auto"/>
            <w:vAlign w:val="center"/>
            <w:hideMark/>
          </w:tcPr>
          <w:p w14:paraId="0B77894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3D926E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CB6CC3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4BC53D1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56</w:t>
            </w:r>
          </w:p>
        </w:tc>
      </w:tr>
      <w:tr w:rsidR="00615449" w:rsidRPr="00615449" w14:paraId="122CCE0C"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6193CC30"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7E0D34AF"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Hagyományos és utólag szerelhető tokszerkezetek </w:t>
            </w:r>
          </w:p>
        </w:tc>
        <w:tc>
          <w:tcPr>
            <w:tcW w:w="710" w:type="dxa"/>
            <w:tcBorders>
              <w:top w:val="nil"/>
              <w:left w:val="nil"/>
              <w:bottom w:val="single" w:sz="8" w:space="0" w:color="000000"/>
              <w:right w:val="single" w:sz="8" w:space="0" w:color="000000"/>
            </w:tcBorders>
            <w:shd w:val="clear" w:color="auto" w:fill="auto"/>
            <w:vAlign w:val="center"/>
            <w:hideMark/>
          </w:tcPr>
          <w:p w14:paraId="5BAB295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505CD91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819" w:type="dxa"/>
            <w:tcBorders>
              <w:top w:val="nil"/>
              <w:left w:val="nil"/>
              <w:bottom w:val="single" w:sz="8" w:space="0" w:color="000000"/>
              <w:right w:val="single" w:sz="8" w:space="0" w:color="000000"/>
            </w:tcBorders>
            <w:shd w:val="clear" w:color="auto" w:fill="auto"/>
            <w:vAlign w:val="center"/>
            <w:hideMark/>
          </w:tcPr>
          <w:p w14:paraId="15026C2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22</w:t>
            </w:r>
          </w:p>
        </w:tc>
        <w:tc>
          <w:tcPr>
            <w:tcW w:w="670" w:type="dxa"/>
            <w:tcBorders>
              <w:top w:val="nil"/>
              <w:left w:val="nil"/>
              <w:bottom w:val="single" w:sz="8" w:space="0" w:color="000000"/>
              <w:right w:val="single" w:sz="8" w:space="0" w:color="000000"/>
            </w:tcBorders>
            <w:shd w:val="clear" w:color="auto" w:fill="auto"/>
            <w:vAlign w:val="center"/>
            <w:hideMark/>
          </w:tcPr>
          <w:p w14:paraId="18FBF19B"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15</w:t>
            </w:r>
          </w:p>
        </w:tc>
        <w:tc>
          <w:tcPr>
            <w:tcW w:w="820" w:type="dxa"/>
            <w:tcBorders>
              <w:top w:val="nil"/>
              <w:left w:val="nil"/>
              <w:bottom w:val="single" w:sz="8" w:space="0" w:color="000000"/>
              <w:right w:val="single" w:sz="8" w:space="0" w:color="000000"/>
            </w:tcBorders>
            <w:shd w:val="clear" w:color="auto" w:fill="auto"/>
            <w:vAlign w:val="center"/>
            <w:hideMark/>
          </w:tcPr>
          <w:p w14:paraId="14708E3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25</w:t>
            </w:r>
          </w:p>
        </w:tc>
        <w:tc>
          <w:tcPr>
            <w:tcW w:w="770" w:type="dxa"/>
            <w:tcBorders>
              <w:top w:val="nil"/>
              <w:left w:val="nil"/>
              <w:bottom w:val="single" w:sz="8" w:space="0" w:color="000000"/>
              <w:right w:val="single" w:sz="8" w:space="0" w:color="000000"/>
            </w:tcBorders>
            <w:shd w:val="clear" w:color="auto" w:fill="auto"/>
            <w:vAlign w:val="center"/>
            <w:hideMark/>
          </w:tcPr>
          <w:p w14:paraId="3D0BC13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54</w:t>
            </w:r>
          </w:p>
        </w:tc>
        <w:tc>
          <w:tcPr>
            <w:tcW w:w="968" w:type="dxa"/>
            <w:tcBorders>
              <w:top w:val="nil"/>
              <w:left w:val="nil"/>
              <w:bottom w:val="single" w:sz="8" w:space="0" w:color="000000"/>
              <w:right w:val="single" w:sz="8" w:space="0" w:color="000000"/>
            </w:tcBorders>
            <w:shd w:val="clear" w:color="000000" w:fill="D9D9D9"/>
            <w:vAlign w:val="center"/>
            <w:hideMark/>
          </w:tcPr>
          <w:p w14:paraId="06FF7B6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76</w:t>
            </w:r>
          </w:p>
        </w:tc>
      </w:tr>
      <w:tr w:rsidR="00615449" w:rsidRPr="00615449" w14:paraId="1708FF77"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5BE9505D"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20BCEDDB"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Lépcsők </w:t>
            </w:r>
          </w:p>
        </w:tc>
        <w:tc>
          <w:tcPr>
            <w:tcW w:w="710" w:type="dxa"/>
            <w:tcBorders>
              <w:top w:val="nil"/>
              <w:left w:val="nil"/>
              <w:bottom w:val="single" w:sz="8" w:space="0" w:color="000000"/>
              <w:right w:val="single" w:sz="8" w:space="0" w:color="000000"/>
            </w:tcBorders>
            <w:shd w:val="clear" w:color="auto" w:fill="auto"/>
            <w:vAlign w:val="center"/>
            <w:hideMark/>
          </w:tcPr>
          <w:p w14:paraId="0AFDBDE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w:t>
            </w:r>
          </w:p>
        </w:tc>
        <w:tc>
          <w:tcPr>
            <w:tcW w:w="820" w:type="dxa"/>
            <w:tcBorders>
              <w:top w:val="nil"/>
              <w:left w:val="nil"/>
              <w:bottom w:val="single" w:sz="8" w:space="0" w:color="000000"/>
              <w:right w:val="single" w:sz="8" w:space="0" w:color="000000"/>
            </w:tcBorders>
            <w:shd w:val="clear" w:color="auto" w:fill="auto"/>
            <w:vAlign w:val="center"/>
            <w:hideMark/>
          </w:tcPr>
          <w:p w14:paraId="436A39F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15</w:t>
            </w:r>
          </w:p>
        </w:tc>
        <w:tc>
          <w:tcPr>
            <w:tcW w:w="819" w:type="dxa"/>
            <w:tcBorders>
              <w:top w:val="nil"/>
              <w:left w:val="nil"/>
              <w:bottom w:val="single" w:sz="8" w:space="0" w:color="000000"/>
              <w:right w:val="single" w:sz="8" w:space="0" w:color="000000"/>
            </w:tcBorders>
            <w:shd w:val="clear" w:color="auto" w:fill="auto"/>
            <w:vAlign w:val="center"/>
            <w:hideMark/>
          </w:tcPr>
          <w:p w14:paraId="5D3F127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20</w:t>
            </w:r>
          </w:p>
        </w:tc>
        <w:tc>
          <w:tcPr>
            <w:tcW w:w="670" w:type="dxa"/>
            <w:tcBorders>
              <w:top w:val="nil"/>
              <w:left w:val="nil"/>
              <w:bottom w:val="single" w:sz="8" w:space="0" w:color="000000"/>
              <w:right w:val="single" w:sz="8" w:space="0" w:color="000000"/>
            </w:tcBorders>
            <w:shd w:val="clear" w:color="auto" w:fill="auto"/>
            <w:vAlign w:val="center"/>
            <w:hideMark/>
          </w:tcPr>
          <w:p w14:paraId="57B47FF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429D7ED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23</w:t>
            </w:r>
          </w:p>
        </w:tc>
        <w:tc>
          <w:tcPr>
            <w:tcW w:w="770" w:type="dxa"/>
            <w:tcBorders>
              <w:top w:val="nil"/>
              <w:left w:val="nil"/>
              <w:bottom w:val="single" w:sz="8" w:space="0" w:color="000000"/>
              <w:right w:val="single" w:sz="8" w:space="0" w:color="000000"/>
            </w:tcBorders>
            <w:shd w:val="clear" w:color="auto" w:fill="auto"/>
            <w:vAlign w:val="center"/>
            <w:hideMark/>
          </w:tcPr>
          <w:p w14:paraId="2F18F29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32</w:t>
            </w:r>
          </w:p>
        </w:tc>
        <w:tc>
          <w:tcPr>
            <w:tcW w:w="968" w:type="dxa"/>
            <w:tcBorders>
              <w:top w:val="nil"/>
              <w:left w:val="nil"/>
              <w:bottom w:val="single" w:sz="8" w:space="0" w:color="000000"/>
              <w:right w:val="single" w:sz="8" w:space="0" w:color="000000"/>
            </w:tcBorders>
            <w:shd w:val="clear" w:color="000000" w:fill="D9D9D9"/>
            <w:vAlign w:val="center"/>
            <w:hideMark/>
          </w:tcPr>
          <w:p w14:paraId="6B1EC8C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52</w:t>
            </w:r>
          </w:p>
        </w:tc>
      </w:tr>
      <w:tr w:rsidR="00615449" w:rsidRPr="00615449" w14:paraId="02CCBEA0"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4F3D403C"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7BD62CFD"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Fal- és mennyezetburkolatok </w:t>
            </w:r>
          </w:p>
        </w:tc>
        <w:tc>
          <w:tcPr>
            <w:tcW w:w="710" w:type="dxa"/>
            <w:tcBorders>
              <w:top w:val="nil"/>
              <w:left w:val="nil"/>
              <w:bottom w:val="single" w:sz="8" w:space="0" w:color="000000"/>
              <w:right w:val="single" w:sz="8" w:space="0" w:color="000000"/>
            </w:tcBorders>
            <w:shd w:val="clear" w:color="auto" w:fill="auto"/>
            <w:vAlign w:val="center"/>
            <w:hideMark/>
          </w:tcPr>
          <w:p w14:paraId="6288D50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66155C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4F24337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3AD65DD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w:t>
            </w:r>
          </w:p>
        </w:tc>
        <w:tc>
          <w:tcPr>
            <w:tcW w:w="820" w:type="dxa"/>
            <w:tcBorders>
              <w:top w:val="nil"/>
              <w:left w:val="nil"/>
              <w:bottom w:val="single" w:sz="8" w:space="0" w:color="000000"/>
              <w:right w:val="single" w:sz="8" w:space="0" w:color="000000"/>
            </w:tcBorders>
            <w:shd w:val="clear" w:color="auto" w:fill="auto"/>
            <w:vAlign w:val="center"/>
            <w:hideMark/>
          </w:tcPr>
          <w:p w14:paraId="4CDA577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14</w:t>
            </w:r>
          </w:p>
        </w:tc>
        <w:tc>
          <w:tcPr>
            <w:tcW w:w="770" w:type="dxa"/>
            <w:tcBorders>
              <w:top w:val="nil"/>
              <w:left w:val="nil"/>
              <w:bottom w:val="single" w:sz="8" w:space="0" w:color="000000"/>
              <w:right w:val="single" w:sz="8" w:space="0" w:color="000000"/>
            </w:tcBorders>
            <w:shd w:val="clear" w:color="auto" w:fill="auto"/>
            <w:vAlign w:val="center"/>
            <w:hideMark/>
          </w:tcPr>
          <w:p w14:paraId="6F598A8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12</w:t>
            </w:r>
          </w:p>
        </w:tc>
        <w:tc>
          <w:tcPr>
            <w:tcW w:w="968" w:type="dxa"/>
            <w:tcBorders>
              <w:top w:val="nil"/>
              <w:left w:val="nil"/>
              <w:bottom w:val="single" w:sz="8" w:space="0" w:color="000000"/>
              <w:right w:val="single" w:sz="8" w:space="0" w:color="000000"/>
            </w:tcBorders>
            <w:shd w:val="clear" w:color="000000" w:fill="D9D9D9"/>
            <w:vAlign w:val="center"/>
            <w:hideMark/>
          </w:tcPr>
          <w:p w14:paraId="592530C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12</w:t>
            </w:r>
          </w:p>
        </w:tc>
      </w:tr>
      <w:tr w:rsidR="00615449" w:rsidRPr="00615449" w14:paraId="2C5A390A"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03B9B76D"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06BE8607"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Épületasztalos-ipari szerelési ismeretek </w:t>
            </w:r>
          </w:p>
        </w:tc>
        <w:tc>
          <w:tcPr>
            <w:tcW w:w="710" w:type="dxa"/>
            <w:tcBorders>
              <w:top w:val="nil"/>
              <w:left w:val="nil"/>
              <w:bottom w:val="single" w:sz="8" w:space="0" w:color="000000"/>
              <w:right w:val="single" w:sz="8" w:space="0" w:color="000000"/>
            </w:tcBorders>
            <w:shd w:val="clear" w:color="auto" w:fill="auto"/>
            <w:vAlign w:val="center"/>
            <w:hideMark/>
          </w:tcPr>
          <w:p w14:paraId="5628723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7</w:t>
            </w:r>
          </w:p>
        </w:tc>
        <w:tc>
          <w:tcPr>
            <w:tcW w:w="820" w:type="dxa"/>
            <w:tcBorders>
              <w:top w:val="nil"/>
              <w:left w:val="nil"/>
              <w:bottom w:val="single" w:sz="8" w:space="0" w:color="000000"/>
              <w:right w:val="single" w:sz="8" w:space="0" w:color="000000"/>
            </w:tcBorders>
            <w:shd w:val="clear" w:color="auto" w:fill="auto"/>
            <w:vAlign w:val="center"/>
            <w:hideMark/>
          </w:tcPr>
          <w:p w14:paraId="68B2244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17</w:t>
            </w:r>
          </w:p>
        </w:tc>
        <w:tc>
          <w:tcPr>
            <w:tcW w:w="819" w:type="dxa"/>
            <w:tcBorders>
              <w:top w:val="nil"/>
              <w:left w:val="nil"/>
              <w:bottom w:val="single" w:sz="8" w:space="0" w:color="000000"/>
              <w:right w:val="single" w:sz="8" w:space="0" w:color="000000"/>
            </w:tcBorders>
            <w:shd w:val="clear" w:color="auto" w:fill="auto"/>
            <w:vAlign w:val="center"/>
            <w:hideMark/>
          </w:tcPr>
          <w:p w14:paraId="1525FC7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24</w:t>
            </w:r>
          </w:p>
        </w:tc>
        <w:tc>
          <w:tcPr>
            <w:tcW w:w="670" w:type="dxa"/>
            <w:tcBorders>
              <w:top w:val="nil"/>
              <w:left w:val="nil"/>
              <w:bottom w:val="single" w:sz="8" w:space="0" w:color="000000"/>
              <w:right w:val="single" w:sz="8" w:space="0" w:color="000000"/>
            </w:tcBorders>
            <w:shd w:val="clear" w:color="auto" w:fill="auto"/>
            <w:vAlign w:val="center"/>
            <w:hideMark/>
          </w:tcPr>
          <w:p w14:paraId="6D52A70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w:t>
            </w:r>
          </w:p>
        </w:tc>
        <w:tc>
          <w:tcPr>
            <w:tcW w:w="820" w:type="dxa"/>
            <w:tcBorders>
              <w:top w:val="nil"/>
              <w:left w:val="nil"/>
              <w:bottom w:val="single" w:sz="8" w:space="0" w:color="000000"/>
              <w:right w:val="single" w:sz="8" w:space="0" w:color="000000"/>
            </w:tcBorders>
            <w:shd w:val="clear" w:color="auto" w:fill="auto"/>
            <w:vAlign w:val="center"/>
            <w:hideMark/>
          </w:tcPr>
          <w:p w14:paraId="16DDF2C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23</w:t>
            </w:r>
          </w:p>
        </w:tc>
        <w:tc>
          <w:tcPr>
            <w:tcW w:w="770" w:type="dxa"/>
            <w:tcBorders>
              <w:top w:val="nil"/>
              <w:left w:val="nil"/>
              <w:bottom w:val="single" w:sz="8" w:space="0" w:color="000000"/>
              <w:right w:val="single" w:sz="8" w:space="0" w:color="000000"/>
            </w:tcBorders>
            <w:shd w:val="clear" w:color="auto" w:fill="auto"/>
            <w:vAlign w:val="center"/>
            <w:hideMark/>
          </w:tcPr>
          <w:p w14:paraId="5BB6E03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968" w:type="dxa"/>
            <w:tcBorders>
              <w:top w:val="nil"/>
              <w:left w:val="nil"/>
              <w:bottom w:val="single" w:sz="8" w:space="0" w:color="000000"/>
              <w:right w:val="single" w:sz="8" w:space="0" w:color="000000"/>
            </w:tcBorders>
            <w:shd w:val="clear" w:color="000000" w:fill="D9D9D9"/>
            <w:vAlign w:val="center"/>
            <w:hideMark/>
          </w:tcPr>
          <w:p w14:paraId="11C4220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42</w:t>
            </w:r>
          </w:p>
        </w:tc>
      </w:tr>
      <w:tr w:rsidR="00615449" w:rsidRPr="00615449" w14:paraId="7F4F864C"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1C4B0DF3"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0662EA8A"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Épületasztalos-ipari termékek, portfólió készítése </w:t>
            </w:r>
          </w:p>
        </w:tc>
        <w:tc>
          <w:tcPr>
            <w:tcW w:w="710" w:type="dxa"/>
            <w:tcBorders>
              <w:top w:val="nil"/>
              <w:left w:val="nil"/>
              <w:bottom w:val="single" w:sz="8" w:space="0" w:color="000000"/>
              <w:right w:val="single" w:sz="8" w:space="0" w:color="000000"/>
            </w:tcBorders>
            <w:shd w:val="clear" w:color="auto" w:fill="auto"/>
            <w:vAlign w:val="center"/>
            <w:hideMark/>
          </w:tcPr>
          <w:p w14:paraId="1BCC59A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30</w:t>
            </w:r>
          </w:p>
        </w:tc>
        <w:tc>
          <w:tcPr>
            <w:tcW w:w="820" w:type="dxa"/>
            <w:tcBorders>
              <w:top w:val="nil"/>
              <w:left w:val="nil"/>
              <w:bottom w:val="single" w:sz="8" w:space="0" w:color="000000"/>
              <w:right w:val="single" w:sz="8" w:space="0" w:color="000000"/>
            </w:tcBorders>
            <w:shd w:val="clear" w:color="auto" w:fill="auto"/>
            <w:vAlign w:val="center"/>
            <w:hideMark/>
          </w:tcPr>
          <w:p w14:paraId="0997DA8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70</w:t>
            </w:r>
          </w:p>
        </w:tc>
        <w:tc>
          <w:tcPr>
            <w:tcW w:w="819" w:type="dxa"/>
            <w:tcBorders>
              <w:top w:val="nil"/>
              <w:left w:val="nil"/>
              <w:bottom w:val="single" w:sz="8" w:space="0" w:color="000000"/>
              <w:right w:val="single" w:sz="8" w:space="0" w:color="000000"/>
            </w:tcBorders>
            <w:shd w:val="clear" w:color="auto" w:fill="auto"/>
            <w:vAlign w:val="center"/>
            <w:hideMark/>
          </w:tcPr>
          <w:p w14:paraId="21A7EAE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100</w:t>
            </w:r>
          </w:p>
        </w:tc>
        <w:tc>
          <w:tcPr>
            <w:tcW w:w="670" w:type="dxa"/>
            <w:tcBorders>
              <w:top w:val="nil"/>
              <w:left w:val="nil"/>
              <w:bottom w:val="single" w:sz="8" w:space="0" w:color="000000"/>
              <w:right w:val="single" w:sz="8" w:space="0" w:color="000000"/>
            </w:tcBorders>
            <w:shd w:val="clear" w:color="auto" w:fill="auto"/>
            <w:vAlign w:val="center"/>
            <w:hideMark/>
          </w:tcPr>
          <w:p w14:paraId="41EB62A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30</w:t>
            </w:r>
          </w:p>
        </w:tc>
        <w:tc>
          <w:tcPr>
            <w:tcW w:w="820" w:type="dxa"/>
            <w:tcBorders>
              <w:top w:val="nil"/>
              <w:left w:val="nil"/>
              <w:bottom w:val="single" w:sz="8" w:space="0" w:color="000000"/>
              <w:right w:val="single" w:sz="8" w:space="0" w:color="000000"/>
            </w:tcBorders>
            <w:shd w:val="clear" w:color="auto" w:fill="auto"/>
            <w:vAlign w:val="center"/>
            <w:hideMark/>
          </w:tcPr>
          <w:p w14:paraId="7E3580F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70</w:t>
            </w:r>
          </w:p>
        </w:tc>
        <w:tc>
          <w:tcPr>
            <w:tcW w:w="770" w:type="dxa"/>
            <w:tcBorders>
              <w:top w:val="nil"/>
              <w:left w:val="nil"/>
              <w:bottom w:val="single" w:sz="8" w:space="0" w:color="000000"/>
              <w:right w:val="single" w:sz="8" w:space="0" w:color="000000"/>
            </w:tcBorders>
            <w:shd w:val="clear" w:color="auto" w:fill="auto"/>
            <w:vAlign w:val="center"/>
            <w:hideMark/>
          </w:tcPr>
          <w:p w14:paraId="65A1F9D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100</w:t>
            </w:r>
          </w:p>
        </w:tc>
        <w:tc>
          <w:tcPr>
            <w:tcW w:w="968" w:type="dxa"/>
            <w:tcBorders>
              <w:top w:val="nil"/>
              <w:left w:val="nil"/>
              <w:bottom w:val="single" w:sz="8" w:space="0" w:color="000000"/>
              <w:right w:val="single" w:sz="8" w:space="0" w:color="000000"/>
            </w:tcBorders>
            <w:shd w:val="clear" w:color="000000" w:fill="D9D9D9"/>
            <w:vAlign w:val="center"/>
            <w:hideMark/>
          </w:tcPr>
          <w:p w14:paraId="11FBAE0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200</w:t>
            </w:r>
          </w:p>
        </w:tc>
      </w:tr>
      <w:tr w:rsidR="00615449" w:rsidRPr="00615449" w14:paraId="693B7387" w14:textId="77777777" w:rsidTr="00CE2B20">
        <w:trPr>
          <w:trHeight w:val="492"/>
        </w:trPr>
        <w:tc>
          <w:tcPr>
            <w:tcW w:w="1985" w:type="dxa"/>
            <w:vMerge/>
            <w:tcBorders>
              <w:top w:val="nil"/>
              <w:left w:val="single" w:sz="8" w:space="0" w:color="000000"/>
              <w:bottom w:val="single" w:sz="4" w:space="0" w:color="auto"/>
              <w:right w:val="single" w:sz="8" w:space="0" w:color="000000"/>
            </w:tcBorders>
            <w:vAlign w:val="center"/>
            <w:hideMark/>
          </w:tcPr>
          <w:p w14:paraId="28E01051"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000000" w:fill="BFBFBF"/>
            <w:vAlign w:val="center"/>
            <w:hideMark/>
          </w:tcPr>
          <w:p w14:paraId="36DEACE6"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Tanulási terület </w:t>
            </w:r>
            <w:proofErr w:type="spellStart"/>
            <w:r w:rsidRPr="00615449">
              <w:rPr>
                <w:rFonts w:ascii="Times New Roman" w:eastAsia="Times New Roman" w:hAnsi="Times New Roman" w:cs="Times New Roman"/>
                <w:color w:val="000000"/>
                <w:sz w:val="18"/>
                <w:szCs w:val="18"/>
                <w:lang w:eastAsia="hu-HU"/>
              </w:rPr>
              <w:t>összóraszáma</w:t>
            </w:r>
            <w:proofErr w:type="spellEnd"/>
            <w:r w:rsidRPr="00615449">
              <w:rPr>
                <w:rFonts w:ascii="Times New Roman" w:eastAsia="Times New Roman" w:hAnsi="Times New Roman" w:cs="Times New Roman"/>
                <w:color w:val="000000"/>
                <w:sz w:val="18"/>
                <w:szCs w:val="18"/>
                <w:lang w:eastAsia="hu-HU"/>
              </w:rPr>
              <w:t xml:space="preserve"> </w:t>
            </w:r>
          </w:p>
        </w:tc>
        <w:tc>
          <w:tcPr>
            <w:tcW w:w="710" w:type="dxa"/>
            <w:tcBorders>
              <w:top w:val="nil"/>
              <w:left w:val="nil"/>
              <w:bottom w:val="single" w:sz="8" w:space="0" w:color="000000"/>
              <w:right w:val="single" w:sz="8" w:space="0" w:color="000000"/>
            </w:tcBorders>
            <w:shd w:val="clear" w:color="000000" w:fill="BFBFBF"/>
            <w:vAlign w:val="center"/>
            <w:hideMark/>
          </w:tcPr>
          <w:p w14:paraId="179BB33F"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144</w:t>
            </w:r>
          </w:p>
        </w:tc>
        <w:tc>
          <w:tcPr>
            <w:tcW w:w="820" w:type="dxa"/>
            <w:tcBorders>
              <w:top w:val="nil"/>
              <w:left w:val="nil"/>
              <w:bottom w:val="single" w:sz="8" w:space="0" w:color="000000"/>
              <w:right w:val="single" w:sz="8" w:space="0" w:color="000000"/>
            </w:tcBorders>
            <w:shd w:val="clear" w:color="000000" w:fill="BFBFBF"/>
            <w:vAlign w:val="center"/>
            <w:hideMark/>
          </w:tcPr>
          <w:p w14:paraId="4B383A7F"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432</w:t>
            </w:r>
          </w:p>
        </w:tc>
        <w:tc>
          <w:tcPr>
            <w:tcW w:w="819" w:type="dxa"/>
            <w:tcBorders>
              <w:top w:val="nil"/>
              <w:left w:val="nil"/>
              <w:bottom w:val="single" w:sz="8" w:space="0" w:color="000000"/>
              <w:right w:val="single" w:sz="8" w:space="0" w:color="000000"/>
            </w:tcBorders>
            <w:shd w:val="clear" w:color="000000" w:fill="BFBFBF"/>
            <w:vAlign w:val="center"/>
            <w:hideMark/>
          </w:tcPr>
          <w:p w14:paraId="47290655"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576</w:t>
            </w:r>
          </w:p>
        </w:tc>
        <w:tc>
          <w:tcPr>
            <w:tcW w:w="670" w:type="dxa"/>
            <w:tcBorders>
              <w:top w:val="nil"/>
              <w:left w:val="nil"/>
              <w:bottom w:val="single" w:sz="8" w:space="0" w:color="000000"/>
              <w:right w:val="single" w:sz="8" w:space="0" w:color="000000"/>
            </w:tcBorders>
            <w:shd w:val="clear" w:color="000000" w:fill="BFBFBF"/>
            <w:vAlign w:val="center"/>
            <w:hideMark/>
          </w:tcPr>
          <w:p w14:paraId="0BE4CFD0"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124</w:t>
            </w:r>
          </w:p>
        </w:tc>
        <w:tc>
          <w:tcPr>
            <w:tcW w:w="820" w:type="dxa"/>
            <w:tcBorders>
              <w:top w:val="nil"/>
              <w:left w:val="nil"/>
              <w:bottom w:val="single" w:sz="8" w:space="0" w:color="000000"/>
              <w:right w:val="single" w:sz="8" w:space="0" w:color="000000"/>
            </w:tcBorders>
            <w:shd w:val="clear" w:color="000000" w:fill="BFBFBF"/>
            <w:vAlign w:val="center"/>
            <w:hideMark/>
          </w:tcPr>
          <w:p w14:paraId="64050560"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310</w:t>
            </w:r>
          </w:p>
        </w:tc>
        <w:tc>
          <w:tcPr>
            <w:tcW w:w="770" w:type="dxa"/>
            <w:tcBorders>
              <w:top w:val="nil"/>
              <w:left w:val="nil"/>
              <w:bottom w:val="single" w:sz="8" w:space="0" w:color="000000"/>
              <w:right w:val="single" w:sz="8" w:space="0" w:color="000000"/>
            </w:tcBorders>
            <w:shd w:val="clear" w:color="000000" w:fill="BFBFBF"/>
            <w:vAlign w:val="center"/>
            <w:hideMark/>
          </w:tcPr>
          <w:p w14:paraId="2FAC1129"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433</w:t>
            </w:r>
          </w:p>
        </w:tc>
        <w:tc>
          <w:tcPr>
            <w:tcW w:w="968" w:type="dxa"/>
            <w:tcBorders>
              <w:top w:val="nil"/>
              <w:left w:val="nil"/>
              <w:bottom w:val="single" w:sz="8" w:space="0" w:color="000000"/>
              <w:right w:val="single" w:sz="8" w:space="0" w:color="000000"/>
            </w:tcBorders>
            <w:shd w:val="clear" w:color="000000" w:fill="D9D9D9"/>
            <w:vAlign w:val="center"/>
            <w:hideMark/>
          </w:tcPr>
          <w:p w14:paraId="771B3133"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1009</w:t>
            </w:r>
          </w:p>
        </w:tc>
      </w:tr>
      <w:tr w:rsidR="00615449" w:rsidRPr="00615449" w14:paraId="020B6CFA" w14:textId="77777777" w:rsidTr="00CE2B20">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85A1F" w14:textId="76C0B16D" w:rsidR="00615449" w:rsidRPr="00CE2B20" w:rsidRDefault="00CE2B20" w:rsidP="00615449">
            <w:pPr>
              <w:rPr>
                <w:rFonts w:ascii="Times New Roman" w:eastAsia="Times New Roman" w:hAnsi="Times New Roman" w:cs="Times New Roman"/>
                <w:color w:val="000000"/>
                <w:sz w:val="18"/>
                <w:szCs w:val="18"/>
                <w:lang w:eastAsia="hu-HU"/>
              </w:rPr>
            </w:pPr>
            <w:r w:rsidRPr="00CE2B20">
              <w:rPr>
                <w:rFonts w:ascii="Times New Roman" w:eastAsia="Times New Roman" w:hAnsi="Times New Roman" w:cs="Times New Roman"/>
                <w:color w:val="000000"/>
                <w:sz w:val="18"/>
                <w:szCs w:val="18"/>
                <w:lang w:eastAsia="hu-HU"/>
              </w:rPr>
              <w:t>Gépkezelési ismeretek</w:t>
            </w:r>
          </w:p>
        </w:tc>
        <w:tc>
          <w:tcPr>
            <w:tcW w:w="1700" w:type="dxa"/>
            <w:tcBorders>
              <w:top w:val="nil"/>
              <w:left w:val="single" w:sz="4" w:space="0" w:color="auto"/>
              <w:bottom w:val="single" w:sz="8" w:space="0" w:color="000000"/>
              <w:right w:val="single" w:sz="8" w:space="0" w:color="000000"/>
            </w:tcBorders>
            <w:shd w:val="clear" w:color="auto" w:fill="auto"/>
            <w:vAlign w:val="center"/>
            <w:hideMark/>
          </w:tcPr>
          <w:p w14:paraId="28F62D0E"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Asztalos gépismeret </w:t>
            </w:r>
          </w:p>
        </w:tc>
        <w:tc>
          <w:tcPr>
            <w:tcW w:w="710" w:type="dxa"/>
            <w:tcBorders>
              <w:top w:val="nil"/>
              <w:left w:val="nil"/>
              <w:bottom w:val="single" w:sz="8" w:space="0" w:color="000000"/>
              <w:right w:val="single" w:sz="8" w:space="0" w:color="000000"/>
            </w:tcBorders>
            <w:shd w:val="clear" w:color="000000" w:fill="FFFFFF"/>
            <w:vAlign w:val="center"/>
            <w:hideMark/>
          </w:tcPr>
          <w:p w14:paraId="072B4B1B"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36</w:t>
            </w:r>
          </w:p>
        </w:tc>
        <w:tc>
          <w:tcPr>
            <w:tcW w:w="820" w:type="dxa"/>
            <w:tcBorders>
              <w:top w:val="nil"/>
              <w:left w:val="nil"/>
              <w:bottom w:val="single" w:sz="8" w:space="0" w:color="000000"/>
              <w:right w:val="single" w:sz="8" w:space="0" w:color="000000"/>
            </w:tcBorders>
            <w:shd w:val="clear" w:color="000000" w:fill="FFFFFF"/>
            <w:vAlign w:val="center"/>
            <w:hideMark/>
          </w:tcPr>
          <w:p w14:paraId="22ECF632"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144</w:t>
            </w:r>
          </w:p>
        </w:tc>
        <w:tc>
          <w:tcPr>
            <w:tcW w:w="819" w:type="dxa"/>
            <w:tcBorders>
              <w:top w:val="nil"/>
              <w:left w:val="nil"/>
              <w:bottom w:val="single" w:sz="8" w:space="0" w:color="000000"/>
              <w:right w:val="single" w:sz="8" w:space="0" w:color="000000"/>
            </w:tcBorders>
            <w:shd w:val="clear" w:color="000000" w:fill="FFFFFF"/>
            <w:vAlign w:val="center"/>
            <w:hideMark/>
          </w:tcPr>
          <w:p w14:paraId="77AD9628"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180</w:t>
            </w:r>
          </w:p>
        </w:tc>
        <w:tc>
          <w:tcPr>
            <w:tcW w:w="670" w:type="dxa"/>
            <w:tcBorders>
              <w:top w:val="nil"/>
              <w:left w:val="nil"/>
              <w:bottom w:val="single" w:sz="8" w:space="0" w:color="000000"/>
              <w:right w:val="single" w:sz="8" w:space="0" w:color="000000"/>
            </w:tcBorders>
            <w:shd w:val="clear" w:color="000000" w:fill="FFFFFF"/>
            <w:vAlign w:val="center"/>
            <w:hideMark/>
          </w:tcPr>
          <w:p w14:paraId="59666CFF"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31</w:t>
            </w:r>
          </w:p>
        </w:tc>
        <w:tc>
          <w:tcPr>
            <w:tcW w:w="820" w:type="dxa"/>
            <w:tcBorders>
              <w:top w:val="nil"/>
              <w:left w:val="nil"/>
              <w:bottom w:val="single" w:sz="8" w:space="0" w:color="000000"/>
              <w:right w:val="single" w:sz="8" w:space="0" w:color="000000"/>
            </w:tcBorders>
            <w:shd w:val="clear" w:color="000000" w:fill="FFFFFF"/>
            <w:vAlign w:val="center"/>
            <w:hideMark/>
          </w:tcPr>
          <w:p w14:paraId="49706534"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93</w:t>
            </w:r>
          </w:p>
        </w:tc>
        <w:tc>
          <w:tcPr>
            <w:tcW w:w="770" w:type="dxa"/>
            <w:tcBorders>
              <w:top w:val="nil"/>
              <w:left w:val="nil"/>
              <w:bottom w:val="single" w:sz="8" w:space="0" w:color="000000"/>
              <w:right w:val="single" w:sz="8" w:space="0" w:color="000000"/>
            </w:tcBorders>
            <w:shd w:val="clear" w:color="000000" w:fill="FFFFFF"/>
            <w:vAlign w:val="center"/>
            <w:hideMark/>
          </w:tcPr>
          <w:p w14:paraId="77E74B50"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124</w:t>
            </w:r>
          </w:p>
        </w:tc>
        <w:tc>
          <w:tcPr>
            <w:tcW w:w="968" w:type="dxa"/>
            <w:tcBorders>
              <w:top w:val="nil"/>
              <w:left w:val="nil"/>
              <w:bottom w:val="single" w:sz="8" w:space="0" w:color="000000"/>
              <w:right w:val="single" w:sz="8" w:space="0" w:color="000000"/>
            </w:tcBorders>
            <w:shd w:val="clear" w:color="000000" w:fill="D9D9D9"/>
            <w:vAlign w:val="center"/>
            <w:hideMark/>
          </w:tcPr>
          <w:p w14:paraId="7F412A94"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304</w:t>
            </w:r>
          </w:p>
        </w:tc>
      </w:tr>
      <w:tr w:rsidR="00615449" w:rsidRPr="00615449" w14:paraId="0929B5EE" w14:textId="77777777" w:rsidTr="00CE2B20">
        <w:trPr>
          <w:trHeight w:val="300"/>
        </w:trPr>
        <w:tc>
          <w:tcPr>
            <w:tcW w:w="1985" w:type="dxa"/>
            <w:vMerge/>
            <w:tcBorders>
              <w:top w:val="single" w:sz="8" w:space="0" w:color="000000"/>
              <w:left w:val="single" w:sz="4" w:space="0" w:color="auto"/>
              <w:bottom w:val="single" w:sz="4" w:space="0" w:color="auto"/>
              <w:right w:val="single" w:sz="4" w:space="0" w:color="auto"/>
            </w:tcBorders>
            <w:vAlign w:val="center"/>
            <w:hideMark/>
          </w:tcPr>
          <w:p w14:paraId="0B605404" w14:textId="77777777" w:rsidR="00615449" w:rsidRPr="00615449" w:rsidRDefault="00615449" w:rsidP="00615449">
            <w:pPr>
              <w:rPr>
                <w:rFonts w:ascii="Calibri" w:eastAsia="Times New Roman" w:hAnsi="Calibri" w:cs="Calibri"/>
                <w:color w:val="000000"/>
                <w:lang w:eastAsia="hu-HU"/>
              </w:rPr>
            </w:pPr>
          </w:p>
        </w:tc>
        <w:tc>
          <w:tcPr>
            <w:tcW w:w="1700" w:type="dxa"/>
            <w:tcBorders>
              <w:top w:val="nil"/>
              <w:left w:val="single" w:sz="4" w:space="0" w:color="auto"/>
              <w:bottom w:val="single" w:sz="8" w:space="0" w:color="000000"/>
              <w:right w:val="single" w:sz="8" w:space="0" w:color="000000"/>
            </w:tcBorders>
            <w:shd w:val="clear" w:color="auto" w:fill="auto"/>
            <w:vAlign w:val="center"/>
            <w:hideMark/>
          </w:tcPr>
          <w:p w14:paraId="0983E2D8"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Faipari alapgépek ismerete </w:t>
            </w:r>
          </w:p>
        </w:tc>
        <w:tc>
          <w:tcPr>
            <w:tcW w:w="710" w:type="dxa"/>
            <w:tcBorders>
              <w:top w:val="nil"/>
              <w:left w:val="nil"/>
              <w:bottom w:val="single" w:sz="8" w:space="0" w:color="000000"/>
              <w:right w:val="single" w:sz="8" w:space="0" w:color="000000"/>
            </w:tcBorders>
            <w:shd w:val="clear" w:color="auto" w:fill="auto"/>
            <w:vAlign w:val="center"/>
            <w:hideMark/>
          </w:tcPr>
          <w:p w14:paraId="23A2243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20</w:t>
            </w:r>
          </w:p>
        </w:tc>
        <w:tc>
          <w:tcPr>
            <w:tcW w:w="820" w:type="dxa"/>
            <w:tcBorders>
              <w:top w:val="nil"/>
              <w:left w:val="nil"/>
              <w:bottom w:val="single" w:sz="8" w:space="0" w:color="000000"/>
              <w:right w:val="single" w:sz="8" w:space="0" w:color="000000"/>
            </w:tcBorders>
            <w:shd w:val="clear" w:color="auto" w:fill="auto"/>
            <w:vAlign w:val="center"/>
            <w:hideMark/>
          </w:tcPr>
          <w:p w14:paraId="1E5445E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72</w:t>
            </w:r>
          </w:p>
        </w:tc>
        <w:tc>
          <w:tcPr>
            <w:tcW w:w="819" w:type="dxa"/>
            <w:tcBorders>
              <w:top w:val="nil"/>
              <w:left w:val="nil"/>
              <w:bottom w:val="single" w:sz="8" w:space="0" w:color="000000"/>
              <w:right w:val="single" w:sz="8" w:space="0" w:color="000000"/>
            </w:tcBorders>
            <w:shd w:val="clear" w:color="auto" w:fill="auto"/>
            <w:vAlign w:val="center"/>
            <w:hideMark/>
          </w:tcPr>
          <w:p w14:paraId="220B4FEB"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92</w:t>
            </w:r>
          </w:p>
        </w:tc>
        <w:tc>
          <w:tcPr>
            <w:tcW w:w="670" w:type="dxa"/>
            <w:tcBorders>
              <w:top w:val="nil"/>
              <w:left w:val="nil"/>
              <w:bottom w:val="single" w:sz="8" w:space="0" w:color="000000"/>
              <w:right w:val="single" w:sz="8" w:space="0" w:color="000000"/>
            </w:tcBorders>
            <w:shd w:val="clear" w:color="auto" w:fill="auto"/>
            <w:vAlign w:val="center"/>
            <w:hideMark/>
          </w:tcPr>
          <w:p w14:paraId="2705B46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0E6989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978325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233025E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92</w:t>
            </w:r>
          </w:p>
        </w:tc>
      </w:tr>
      <w:tr w:rsidR="00615449" w:rsidRPr="00615449" w14:paraId="21845682" w14:textId="77777777" w:rsidTr="00CE2B20">
        <w:trPr>
          <w:trHeight w:val="492"/>
        </w:trPr>
        <w:tc>
          <w:tcPr>
            <w:tcW w:w="1985" w:type="dxa"/>
            <w:vMerge/>
            <w:tcBorders>
              <w:top w:val="single" w:sz="8" w:space="0" w:color="000000"/>
              <w:left w:val="single" w:sz="4" w:space="0" w:color="auto"/>
              <w:bottom w:val="single" w:sz="4" w:space="0" w:color="auto"/>
              <w:right w:val="single" w:sz="4" w:space="0" w:color="auto"/>
            </w:tcBorders>
            <w:vAlign w:val="center"/>
            <w:hideMark/>
          </w:tcPr>
          <w:p w14:paraId="20351DBD" w14:textId="77777777" w:rsidR="00615449" w:rsidRPr="00615449" w:rsidRDefault="00615449" w:rsidP="00615449">
            <w:pPr>
              <w:rPr>
                <w:rFonts w:ascii="Calibri" w:eastAsia="Times New Roman" w:hAnsi="Calibri" w:cs="Calibri"/>
                <w:color w:val="000000"/>
                <w:lang w:eastAsia="hu-HU"/>
              </w:rPr>
            </w:pPr>
          </w:p>
        </w:tc>
        <w:tc>
          <w:tcPr>
            <w:tcW w:w="1700" w:type="dxa"/>
            <w:tcBorders>
              <w:top w:val="nil"/>
              <w:left w:val="single" w:sz="4" w:space="0" w:color="auto"/>
              <w:bottom w:val="single" w:sz="8" w:space="0" w:color="000000"/>
              <w:right w:val="single" w:sz="8" w:space="0" w:color="000000"/>
            </w:tcBorders>
            <w:shd w:val="clear" w:color="auto" w:fill="auto"/>
            <w:vAlign w:val="center"/>
            <w:hideMark/>
          </w:tcPr>
          <w:p w14:paraId="30C2B0EE"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A lapmegmunkálás és az </w:t>
            </w:r>
            <w:proofErr w:type="spellStart"/>
            <w:r w:rsidRPr="00615449">
              <w:rPr>
                <w:rFonts w:ascii="Times New Roman" w:eastAsia="Times New Roman" w:hAnsi="Times New Roman" w:cs="Times New Roman"/>
                <w:color w:val="000000"/>
                <w:sz w:val="18"/>
                <w:szCs w:val="18"/>
                <w:lang w:eastAsia="hu-HU"/>
              </w:rPr>
              <w:t>élzárás</w:t>
            </w:r>
            <w:proofErr w:type="spellEnd"/>
            <w:r w:rsidRPr="00615449">
              <w:rPr>
                <w:rFonts w:ascii="Times New Roman" w:eastAsia="Times New Roman" w:hAnsi="Times New Roman" w:cs="Times New Roman"/>
                <w:color w:val="000000"/>
                <w:sz w:val="18"/>
                <w:szCs w:val="18"/>
                <w:lang w:eastAsia="hu-HU"/>
              </w:rPr>
              <w:t xml:space="preserve"> gépei </w:t>
            </w:r>
          </w:p>
        </w:tc>
        <w:tc>
          <w:tcPr>
            <w:tcW w:w="710" w:type="dxa"/>
            <w:tcBorders>
              <w:top w:val="nil"/>
              <w:left w:val="nil"/>
              <w:bottom w:val="single" w:sz="8" w:space="0" w:color="000000"/>
              <w:right w:val="single" w:sz="8" w:space="0" w:color="000000"/>
            </w:tcBorders>
            <w:shd w:val="clear" w:color="auto" w:fill="auto"/>
            <w:vAlign w:val="center"/>
            <w:hideMark/>
          </w:tcPr>
          <w:p w14:paraId="380A691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16</w:t>
            </w:r>
          </w:p>
        </w:tc>
        <w:tc>
          <w:tcPr>
            <w:tcW w:w="820" w:type="dxa"/>
            <w:tcBorders>
              <w:top w:val="nil"/>
              <w:left w:val="nil"/>
              <w:bottom w:val="single" w:sz="8" w:space="0" w:color="000000"/>
              <w:right w:val="single" w:sz="8" w:space="0" w:color="000000"/>
            </w:tcBorders>
            <w:shd w:val="clear" w:color="auto" w:fill="auto"/>
            <w:vAlign w:val="center"/>
            <w:hideMark/>
          </w:tcPr>
          <w:p w14:paraId="026D530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36</w:t>
            </w:r>
          </w:p>
        </w:tc>
        <w:tc>
          <w:tcPr>
            <w:tcW w:w="819" w:type="dxa"/>
            <w:tcBorders>
              <w:top w:val="nil"/>
              <w:left w:val="nil"/>
              <w:bottom w:val="single" w:sz="8" w:space="0" w:color="000000"/>
              <w:right w:val="single" w:sz="8" w:space="0" w:color="000000"/>
            </w:tcBorders>
            <w:shd w:val="clear" w:color="auto" w:fill="auto"/>
            <w:vAlign w:val="center"/>
            <w:hideMark/>
          </w:tcPr>
          <w:p w14:paraId="3717AABB"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52</w:t>
            </w:r>
          </w:p>
        </w:tc>
        <w:tc>
          <w:tcPr>
            <w:tcW w:w="670" w:type="dxa"/>
            <w:tcBorders>
              <w:top w:val="nil"/>
              <w:left w:val="nil"/>
              <w:bottom w:val="single" w:sz="8" w:space="0" w:color="000000"/>
              <w:right w:val="single" w:sz="8" w:space="0" w:color="000000"/>
            </w:tcBorders>
            <w:shd w:val="clear" w:color="auto" w:fill="auto"/>
            <w:vAlign w:val="center"/>
            <w:hideMark/>
          </w:tcPr>
          <w:p w14:paraId="21FDAAB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B8A223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D4F70A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968" w:type="dxa"/>
            <w:tcBorders>
              <w:top w:val="nil"/>
              <w:left w:val="nil"/>
              <w:bottom w:val="single" w:sz="8" w:space="0" w:color="000000"/>
              <w:right w:val="single" w:sz="8" w:space="0" w:color="000000"/>
            </w:tcBorders>
            <w:shd w:val="clear" w:color="000000" w:fill="D9D9D9"/>
            <w:vAlign w:val="center"/>
            <w:hideMark/>
          </w:tcPr>
          <w:p w14:paraId="0BA0590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52</w:t>
            </w:r>
          </w:p>
        </w:tc>
      </w:tr>
      <w:tr w:rsidR="00615449" w:rsidRPr="00615449" w14:paraId="6D94383D" w14:textId="77777777" w:rsidTr="00CE2B20">
        <w:trPr>
          <w:trHeight w:val="300"/>
        </w:trPr>
        <w:tc>
          <w:tcPr>
            <w:tcW w:w="1985" w:type="dxa"/>
            <w:vMerge/>
            <w:tcBorders>
              <w:top w:val="single" w:sz="8" w:space="0" w:color="000000"/>
              <w:left w:val="single" w:sz="4" w:space="0" w:color="auto"/>
              <w:bottom w:val="single" w:sz="4" w:space="0" w:color="auto"/>
              <w:right w:val="single" w:sz="4" w:space="0" w:color="auto"/>
            </w:tcBorders>
            <w:vAlign w:val="center"/>
            <w:hideMark/>
          </w:tcPr>
          <w:p w14:paraId="6CF78174" w14:textId="77777777" w:rsidR="00615449" w:rsidRPr="00615449" w:rsidRDefault="00615449" w:rsidP="00615449">
            <w:pPr>
              <w:rPr>
                <w:rFonts w:ascii="Calibri" w:eastAsia="Times New Roman" w:hAnsi="Calibri" w:cs="Calibri"/>
                <w:color w:val="000000"/>
                <w:lang w:eastAsia="hu-HU"/>
              </w:rPr>
            </w:pPr>
          </w:p>
        </w:tc>
        <w:tc>
          <w:tcPr>
            <w:tcW w:w="1700" w:type="dxa"/>
            <w:tcBorders>
              <w:top w:val="nil"/>
              <w:left w:val="single" w:sz="4" w:space="0" w:color="auto"/>
              <w:bottom w:val="single" w:sz="8" w:space="0" w:color="000000"/>
              <w:right w:val="single" w:sz="8" w:space="0" w:color="000000"/>
            </w:tcBorders>
            <w:shd w:val="clear" w:color="auto" w:fill="auto"/>
            <w:vAlign w:val="center"/>
            <w:hideMark/>
          </w:tcPr>
          <w:p w14:paraId="6E2E433D"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A furnérozás gépei </w:t>
            </w:r>
          </w:p>
        </w:tc>
        <w:tc>
          <w:tcPr>
            <w:tcW w:w="710" w:type="dxa"/>
            <w:tcBorders>
              <w:top w:val="nil"/>
              <w:left w:val="nil"/>
              <w:bottom w:val="single" w:sz="8" w:space="0" w:color="000000"/>
              <w:right w:val="single" w:sz="8" w:space="0" w:color="000000"/>
            </w:tcBorders>
            <w:shd w:val="clear" w:color="auto" w:fill="auto"/>
            <w:vAlign w:val="center"/>
            <w:hideMark/>
          </w:tcPr>
          <w:p w14:paraId="7FD65DF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DE0A33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819" w:type="dxa"/>
            <w:tcBorders>
              <w:top w:val="nil"/>
              <w:left w:val="nil"/>
              <w:bottom w:val="single" w:sz="8" w:space="0" w:color="000000"/>
              <w:right w:val="single" w:sz="8" w:space="0" w:color="000000"/>
            </w:tcBorders>
            <w:shd w:val="clear" w:color="auto" w:fill="auto"/>
            <w:vAlign w:val="center"/>
            <w:hideMark/>
          </w:tcPr>
          <w:p w14:paraId="0DE2CCB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670" w:type="dxa"/>
            <w:tcBorders>
              <w:top w:val="nil"/>
              <w:left w:val="nil"/>
              <w:bottom w:val="single" w:sz="8" w:space="0" w:color="000000"/>
              <w:right w:val="single" w:sz="8" w:space="0" w:color="000000"/>
            </w:tcBorders>
            <w:shd w:val="clear" w:color="auto" w:fill="auto"/>
            <w:vAlign w:val="center"/>
            <w:hideMark/>
          </w:tcPr>
          <w:p w14:paraId="50D3C6B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6</w:t>
            </w:r>
          </w:p>
        </w:tc>
        <w:tc>
          <w:tcPr>
            <w:tcW w:w="820" w:type="dxa"/>
            <w:tcBorders>
              <w:top w:val="nil"/>
              <w:left w:val="nil"/>
              <w:bottom w:val="single" w:sz="8" w:space="0" w:color="000000"/>
              <w:right w:val="single" w:sz="8" w:space="0" w:color="000000"/>
            </w:tcBorders>
            <w:shd w:val="clear" w:color="auto" w:fill="auto"/>
            <w:vAlign w:val="center"/>
            <w:hideMark/>
          </w:tcPr>
          <w:p w14:paraId="677A621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14</w:t>
            </w:r>
          </w:p>
        </w:tc>
        <w:tc>
          <w:tcPr>
            <w:tcW w:w="770" w:type="dxa"/>
            <w:tcBorders>
              <w:top w:val="nil"/>
              <w:left w:val="nil"/>
              <w:bottom w:val="single" w:sz="8" w:space="0" w:color="000000"/>
              <w:right w:val="single" w:sz="8" w:space="0" w:color="000000"/>
            </w:tcBorders>
            <w:shd w:val="clear" w:color="auto" w:fill="auto"/>
            <w:vAlign w:val="center"/>
            <w:hideMark/>
          </w:tcPr>
          <w:p w14:paraId="5D112A5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20</w:t>
            </w:r>
          </w:p>
        </w:tc>
        <w:tc>
          <w:tcPr>
            <w:tcW w:w="968" w:type="dxa"/>
            <w:tcBorders>
              <w:top w:val="nil"/>
              <w:left w:val="nil"/>
              <w:bottom w:val="single" w:sz="8" w:space="0" w:color="000000"/>
              <w:right w:val="single" w:sz="8" w:space="0" w:color="000000"/>
            </w:tcBorders>
            <w:shd w:val="clear" w:color="000000" w:fill="D9D9D9"/>
            <w:vAlign w:val="center"/>
            <w:hideMark/>
          </w:tcPr>
          <w:p w14:paraId="7692820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38</w:t>
            </w:r>
          </w:p>
        </w:tc>
      </w:tr>
      <w:tr w:rsidR="00615449" w:rsidRPr="00615449" w14:paraId="024E2E08" w14:textId="77777777" w:rsidTr="00CE2B20">
        <w:trPr>
          <w:trHeight w:val="300"/>
        </w:trPr>
        <w:tc>
          <w:tcPr>
            <w:tcW w:w="1985" w:type="dxa"/>
            <w:vMerge/>
            <w:tcBorders>
              <w:top w:val="single" w:sz="8" w:space="0" w:color="000000"/>
              <w:left w:val="single" w:sz="4" w:space="0" w:color="auto"/>
              <w:bottom w:val="single" w:sz="4" w:space="0" w:color="auto"/>
              <w:right w:val="single" w:sz="4" w:space="0" w:color="auto"/>
            </w:tcBorders>
            <w:vAlign w:val="center"/>
            <w:hideMark/>
          </w:tcPr>
          <w:p w14:paraId="6A3E5E64" w14:textId="77777777" w:rsidR="00615449" w:rsidRPr="00615449" w:rsidRDefault="00615449" w:rsidP="00615449">
            <w:pPr>
              <w:rPr>
                <w:rFonts w:ascii="Calibri" w:eastAsia="Times New Roman" w:hAnsi="Calibri" w:cs="Calibri"/>
                <w:color w:val="000000"/>
                <w:lang w:eastAsia="hu-HU"/>
              </w:rPr>
            </w:pPr>
          </w:p>
        </w:tc>
        <w:tc>
          <w:tcPr>
            <w:tcW w:w="1700" w:type="dxa"/>
            <w:tcBorders>
              <w:top w:val="nil"/>
              <w:left w:val="single" w:sz="4" w:space="0" w:color="auto"/>
              <w:bottom w:val="single" w:sz="8" w:space="0" w:color="000000"/>
              <w:right w:val="single" w:sz="8" w:space="0" w:color="000000"/>
            </w:tcBorders>
            <w:shd w:val="clear" w:color="auto" w:fill="auto"/>
            <w:vAlign w:val="center"/>
            <w:hideMark/>
          </w:tcPr>
          <w:p w14:paraId="75B80142"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A felületkezelés gépei </w:t>
            </w:r>
          </w:p>
        </w:tc>
        <w:tc>
          <w:tcPr>
            <w:tcW w:w="710" w:type="dxa"/>
            <w:tcBorders>
              <w:top w:val="nil"/>
              <w:left w:val="nil"/>
              <w:bottom w:val="single" w:sz="8" w:space="0" w:color="000000"/>
              <w:right w:val="single" w:sz="8" w:space="0" w:color="000000"/>
            </w:tcBorders>
            <w:shd w:val="clear" w:color="auto" w:fill="auto"/>
            <w:vAlign w:val="center"/>
            <w:hideMark/>
          </w:tcPr>
          <w:p w14:paraId="2F15468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E3E6A5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819" w:type="dxa"/>
            <w:tcBorders>
              <w:top w:val="nil"/>
              <w:left w:val="nil"/>
              <w:bottom w:val="single" w:sz="8" w:space="0" w:color="000000"/>
              <w:right w:val="single" w:sz="8" w:space="0" w:color="000000"/>
            </w:tcBorders>
            <w:shd w:val="clear" w:color="auto" w:fill="auto"/>
            <w:vAlign w:val="center"/>
            <w:hideMark/>
          </w:tcPr>
          <w:p w14:paraId="1B82CDF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670" w:type="dxa"/>
            <w:tcBorders>
              <w:top w:val="nil"/>
              <w:left w:val="nil"/>
              <w:bottom w:val="single" w:sz="8" w:space="0" w:color="000000"/>
              <w:right w:val="single" w:sz="8" w:space="0" w:color="000000"/>
            </w:tcBorders>
            <w:shd w:val="clear" w:color="auto" w:fill="auto"/>
            <w:vAlign w:val="center"/>
            <w:hideMark/>
          </w:tcPr>
          <w:p w14:paraId="042483A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6</w:t>
            </w:r>
          </w:p>
        </w:tc>
        <w:tc>
          <w:tcPr>
            <w:tcW w:w="820" w:type="dxa"/>
            <w:tcBorders>
              <w:top w:val="nil"/>
              <w:left w:val="nil"/>
              <w:bottom w:val="single" w:sz="8" w:space="0" w:color="000000"/>
              <w:right w:val="single" w:sz="8" w:space="0" w:color="000000"/>
            </w:tcBorders>
            <w:shd w:val="clear" w:color="auto" w:fill="auto"/>
            <w:vAlign w:val="center"/>
            <w:hideMark/>
          </w:tcPr>
          <w:p w14:paraId="07DC62D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14</w:t>
            </w:r>
          </w:p>
        </w:tc>
        <w:tc>
          <w:tcPr>
            <w:tcW w:w="770" w:type="dxa"/>
            <w:tcBorders>
              <w:top w:val="nil"/>
              <w:left w:val="nil"/>
              <w:bottom w:val="single" w:sz="8" w:space="0" w:color="000000"/>
              <w:right w:val="single" w:sz="8" w:space="0" w:color="000000"/>
            </w:tcBorders>
            <w:shd w:val="clear" w:color="auto" w:fill="auto"/>
            <w:vAlign w:val="center"/>
            <w:hideMark/>
          </w:tcPr>
          <w:p w14:paraId="2CC951B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20</w:t>
            </w:r>
          </w:p>
        </w:tc>
        <w:tc>
          <w:tcPr>
            <w:tcW w:w="968" w:type="dxa"/>
            <w:tcBorders>
              <w:top w:val="nil"/>
              <w:left w:val="nil"/>
              <w:bottom w:val="single" w:sz="8" w:space="0" w:color="000000"/>
              <w:right w:val="single" w:sz="8" w:space="0" w:color="000000"/>
            </w:tcBorders>
            <w:shd w:val="clear" w:color="000000" w:fill="D9D9D9"/>
            <w:vAlign w:val="center"/>
            <w:hideMark/>
          </w:tcPr>
          <w:p w14:paraId="424F968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38</w:t>
            </w:r>
          </w:p>
        </w:tc>
      </w:tr>
      <w:tr w:rsidR="00615449" w:rsidRPr="00615449" w14:paraId="1DA1C148" w14:textId="77777777" w:rsidTr="00CE2B20">
        <w:trPr>
          <w:trHeight w:val="300"/>
        </w:trPr>
        <w:tc>
          <w:tcPr>
            <w:tcW w:w="1985" w:type="dxa"/>
            <w:vMerge/>
            <w:tcBorders>
              <w:top w:val="single" w:sz="8" w:space="0" w:color="000000"/>
              <w:left w:val="single" w:sz="4" w:space="0" w:color="auto"/>
              <w:bottom w:val="single" w:sz="4" w:space="0" w:color="auto"/>
              <w:right w:val="single" w:sz="4" w:space="0" w:color="auto"/>
            </w:tcBorders>
            <w:vAlign w:val="center"/>
            <w:hideMark/>
          </w:tcPr>
          <w:p w14:paraId="0C48A7D9" w14:textId="77777777" w:rsidR="00615449" w:rsidRPr="00615449" w:rsidRDefault="00615449" w:rsidP="00615449">
            <w:pPr>
              <w:rPr>
                <w:rFonts w:ascii="Calibri" w:eastAsia="Times New Roman" w:hAnsi="Calibri" w:cs="Calibri"/>
                <w:color w:val="000000"/>
                <w:lang w:eastAsia="hu-HU"/>
              </w:rPr>
            </w:pPr>
          </w:p>
        </w:tc>
        <w:tc>
          <w:tcPr>
            <w:tcW w:w="1700" w:type="dxa"/>
            <w:tcBorders>
              <w:top w:val="nil"/>
              <w:left w:val="single" w:sz="4" w:space="0" w:color="auto"/>
              <w:bottom w:val="single" w:sz="8" w:space="0" w:color="000000"/>
              <w:right w:val="single" w:sz="8" w:space="0" w:color="000000"/>
            </w:tcBorders>
            <w:shd w:val="clear" w:color="auto" w:fill="auto"/>
            <w:vAlign w:val="center"/>
            <w:hideMark/>
          </w:tcPr>
          <w:p w14:paraId="5A5BF97D"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CNC-megmunkáló gépek </w:t>
            </w:r>
          </w:p>
        </w:tc>
        <w:tc>
          <w:tcPr>
            <w:tcW w:w="710" w:type="dxa"/>
            <w:tcBorders>
              <w:top w:val="nil"/>
              <w:left w:val="nil"/>
              <w:bottom w:val="single" w:sz="8" w:space="0" w:color="000000"/>
              <w:right w:val="single" w:sz="8" w:space="0" w:color="000000"/>
            </w:tcBorders>
            <w:shd w:val="clear" w:color="auto" w:fill="auto"/>
            <w:vAlign w:val="center"/>
            <w:hideMark/>
          </w:tcPr>
          <w:p w14:paraId="157F101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698E4D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728F3B6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7BE6ECE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19</w:t>
            </w:r>
          </w:p>
        </w:tc>
        <w:tc>
          <w:tcPr>
            <w:tcW w:w="820" w:type="dxa"/>
            <w:tcBorders>
              <w:top w:val="nil"/>
              <w:left w:val="nil"/>
              <w:bottom w:val="single" w:sz="8" w:space="0" w:color="000000"/>
              <w:right w:val="single" w:sz="8" w:space="0" w:color="000000"/>
            </w:tcBorders>
            <w:shd w:val="clear" w:color="auto" w:fill="auto"/>
            <w:vAlign w:val="center"/>
            <w:hideMark/>
          </w:tcPr>
          <w:p w14:paraId="651C52E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65</w:t>
            </w:r>
          </w:p>
        </w:tc>
        <w:tc>
          <w:tcPr>
            <w:tcW w:w="770" w:type="dxa"/>
            <w:tcBorders>
              <w:top w:val="nil"/>
              <w:left w:val="nil"/>
              <w:bottom w:val="single" w:sz="8" w:space="0" w:color="000000"/>
              <w:right w:val="single" w:sz="8" w:space="0" w:color="000000"/>
            </w:tcBorders>
            <w:shd w:val="clear" w:color="auto" w:fill="auto"/>
            <w:vAlign w:val="center"/>
            <w:hideMark/>
          </w:tcPr>
          <w:p w14:paraId="0AA47BA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84</w:t>
            </w:r>
          </w:p>
        </w:tc>
        <w:tc>
          <w:tcPr>
            <w:tcW w:w="968" w:type="dxa"/>
            <w:tcBorders>
              <w:top w:val="nil"/>
              <w:left w:val="nil"/>
              <w:bottom w:val="single" w:sz="8" w:space="0" w:color="000000"/>
              <w:right w:val="single" w:sz="8" w:space="0" w:color="000000"/>
            </w:tcBorders>
            <w:shd w:val="clear" w:color="000000" w:fill="D9D9D9"/>
            <w:vAlign w:val="center"/>
            <w:hideMark/>
          </w:tcPr>
          <w:p w14:paraId="6328571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84</w:t>
            </w:r>
          </w:p>
        </w:tc>
      </w:tr>
      <w:tr w:rsidR="00615449" w:rsidRPr="00615449" w14:paraId="3E03B742" w14:textId="77777777" w:rsidTr="00CE2B20">
        <w:trPr>
          <w:trHeight w:val="468"/>
        </w:trPr>
        <w:tc>
          <w:tcPr>
            <w:tcW w:w="1985" w:type="dxa"/>
            <w:vMerge/>
            <w:tcBorders>
              <w:top w:val="single" w:sz="8" w:space="0" w:color="000000"/>
              <w:left w:val="single" w:sz="4" w:space="0" w:color="auto"/>
              <w:bottom w:val="single" w:sz="4" w:space="0" w:color="auto"/>
              <w:right w:val="single" w:sz="4" w:space="0" w:color="auto"/>
            </w:tcBorders>
            <w:vAlign w:val="center"/>
            <w:hideMark/>
          </w:tcPr>
          <w:p w14:paraId="6180BC46" w14:textId="77777777" w:rsidR="00615449" w:rsidRPr="00615449" w:rsidRDefault="00615449" w:rsidP="00615449">
            <w:pPr>
              <w:rPr>
                <w:rFonts w:ascii="Calibri" w:eastAsia="Times New Roman" w:hAnsi="Calibri" w:cs="Calibri"/>
                <w:color w:val="000000"/>
                <w:lang w:eastAsia="hu-HU"/>
              </w:rPr>
            </w:pPr>
          </w:p>
        </w:tc>
        <w:tc>
          <w:tcPr>
            <w:tcW w:w="1700" w:type="dxa"/>
            <w:tcBorders>
              <w:top w:val="nil"/>
              <w:left w:val="single" w:sz="4" w:space="0" w:color="auto"/>
              <w:bottom w:val="single" w:sz="8" w:space="0" w:color="000000"/>
              <w:right w:val="single" w:sz="8" w:space="0" w:color="000000"/>
            </w:tcBorders>
            <w:shd w:val="clear" w:color="auto" w:fill="auto"/>
            <w:vAlign w:val="center"/>
            <w:hideMark/>
          </w:tcPr>
          <w:p w14:paraId="22C3B075" w14:textId="77777777" w:rsidR="00615449" w:rsidRPr="00615449" w:rsidRDefault="00615449" w:rsidP="00615449">
            <w:pPr>
              <w:jc w:val="both"/>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Asztalosipari CAD- és CNC-technológia </w:t>
            </w:r>
          </w:p>
        </w:tc>
        <w:tc>
          <w:tcPr>
            <w:tcW w:w="710" w:type="dxa"/>
            <w:tcBorders>
              <w:top w:val="nil"/>
              <w:left w:val="nil"/>
              <w:bottom w:val="single" w:sz="8" w:space="0" w:color="000000"/>
              <w:right w:val="single" w:sz="8" w:space="0" w:color="000000"/>
            </w:tcBorders>
            <w:shd w:val="clear" w:color="000000" w:fill="FFFFFF"/>
            <w:vAlign w:val="center"/>
            <w:hideMark/>
          </w:tcPr>
          <w:p w14:paraId="485548FA"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36</w:t>
            </w:r>
          </w:p>
        </w:tc>
        <w:tc>
          <w:tcPr>
            <w:tcW w:w="820" w:type="dxa"/>
            <w:tcBorders>
              <w:top w:val="nil"/>
              <w:left w:val="nil"/>
              <w:bottom w:val="single" w:sz="8" w:space="0" w:color="000000"/>
              <w:right w:val="single" w:sz="8" w:space="0" w:color="000000"/>
            </w:tcBorders>
            <w:shd w:val="clear" w:color="000000" w:fill="FFFFFF"/>
            <w:vAlign w:val="center"/>
            <w:hideMark/>
          </w:tcPr>
          <w:p w14:paraId="0ADD7BCF"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54</w:t>
            </w:r>
          </w:p>
        </w:tc>
        <w:tc>
          <w:tcPr>
            <w:tcW w:w="819" w:type="dxa"/>
            <w:tcBorders>
              <w:top w:val="nil"/>
              <w:left w:val="nil"/>
              <w:bottom w:val="single" w:sz="8" w:space="0" w:color="000000"/>
              <w:right w:val="single" w:sz="8" w:space="0" w:color="000000"/>
            </w:tcBorders>
            <w:shd w:val="clear" w:color="000000" w:fill="FFFFFF"/>
            <w:vAlign w:val="center"/>
            <w:hideMark/>
          </w:tcPr>
          <w:p w14:paraId="6DE377A2"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90</w:t>
            </w:r>
          </w:p>
        </w:tc>
        <w:tc>
          <w:tcPr>
            <w:tcW w:w="670" w:type="dxa"/>
            <w:tcBorders>
              <w:top w:val="nil"/>
              <w:left w:val="nil"/>
              <w:bottom w:val="single" w:sz="8" w:space="0" w:color="000000"/>
              <w:right w:val="single" w:sz="8" w:space="0" w:color="000000"/>
            </w:tcBorders>
            <w:shd w:val="clear" w:color="000000" w:fill="FFFFFF"/>
            <w:vAlign w:val="center"/>
            <w:hideMark/>
          </w:tcPr>
          <w:p w14:paraId="4A716DF9"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31</w:t>
            </w:r>
          </w:p>
        </w:tc>
        <w:tc>
          <w:tcPr>
            <w:tcW w:w="820" w:type="dxa"/>
            <w:tcBorders>
              <w:top w:val="nil"/>
              <w:left w:val="nil"/>
              <w:bottom w:val="single" w:sz="8" w:space="0" w:color="000000"/>
              <w:right w:val="single" w:sz="8" w:space="0" w:color="000000"/>
            </w:tcBorders>
            <w:shd w:val="clear" w:color="000000" w:fill="FFFFFF"/>
            <w:vAlign w:val="center"/>
            <w:hideMark/>
          </w:tcPr>
          <w:p w14:paraId="7C94C77D"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93</w:t>
            </w:r>
          </w:p>
        </w:tc>
        <w:tc>
          <w:tcPr>
            <w:tcW w:w="770" w:type="dxa"/>
            <w:tcBorders>
              <w:top w:val="nil"/>
              <w:left w:val="nil"/>
              <w:bottom w:val="single" w:sz="8" w:space="0" w:color="000000"/>
              <w:right w:val="single" w:sz="8" w:space="0" w:color="000000"/>
            </w:tcBorders>
            <w:shd w:val="clear" w:color="000000" w:fill="FFFFFF"/>
            <w:vAlign w:val="center"/>
            <w:hideMark/>
          </w:tcPr>
          <w:p w14:paraId="72B60509"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124</w:t>
            </w:r>
          </w:p>
        </w:tc>
        <w:tc>
          <w:tcPr>
            <w:tcW w:w="968" w:type="dxa"/>
            <w:tcBorders>
              <w:top w:val="nil"/>
              <w:left w:val="nil"/>
              <w:bottom w:val="single" w:sz="8" w:space="0" w:color="000000"/>
              <w:right w:val="single" w:sz="8" w:space="0" w:color="000000"/>
            </w:tcBorders>
            <w:shd w:val="clear" w:color="000000" w:fill="D9D9D9"/>
            <w:vAlign w:val="center"/>
            <w:hideMark/>
          </w:tcPr>
          <w:p w14:paraId="4BEC2993"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214</w:t>
            </w:r>
          </w:p>
        </w:tc>
      </w:tr>
      <w:tr w:rsidR="00615449" w:rsidRPr="00615449" w14:paraId="4B5B523D" w14:textId="77777777" w:rsidTr="00CE2B20">
        <w:trPr>
          <w:trHeight w:val="300"/>
        </w:trPr>
        <w:tc>
          <w:tcPr>
            <w:tcW w:w="1985" w:type="dxa"/>
            <w:vMerge/>
            <w:tcBorders>
              <w:top w:val="single" w:sz="8" w:space="0" w:color="000000"/>
              <w:left w:val="single" w:sz="4" w:space="0" w:color="auto"/>
              <w:bottom w:val="single" w:sz="4" w:space="0" w:color="auto"/>
              <w:right w:val="single" w:sz="4" w:space="0" w:color="auto"/>
            </w:tcBorders>
            <w:vAlign w:val="center"/>
            <w:hideMark/>
          </w:tcPr>
          <w:p w14:paraId="2F9A2410" w14:textId="77777777" w:rsidR="00615449" w:rsidRPr="00615449" w:rsidRDefault="00615449" w:rsidP="00615449">
            <w:pPr>
              <w:rPr>
                <w:rFonts w:ascii="Calibri" w:eastAsia="Times New Roman" w:hAnsi="Calibri" w:cs="Calibri"/>
                <w:color w:val="000000"/>
                <w:lang w:eastAsia="hu-HU"/>
              </w:rPr>
            </w:pPr>
          </w:p>
        </w:tc>
        <w:tc>
          <w:tcPr>
            <w:tcW w:w="1700" w:type="dxa"/>
            <w:tcBorders>
              <w:top w:val="nil"/>
              <w:left w:val="single" w:sz="4" w:space="0" w:color="auto"/>
              <w:bottom w:val="single" w:sz="8" w:space="0" w:color="000000"/>
              <w:right w:val="single" w:sz="8" w:space="0" w:color="000000"/>
            </w:tcBorders>
            <w:shd w:val="clear" w:color="auto" w:fill="auto"/>
            <w:vAlign w:val="center"/>
            <w:hideMark/>
          </w:tcPr>
          <w:p w14:paraId="47663F6C" w14:textId="77777777" w:rsidR="00615449" w:rsidRPr="00615449" w:rsidRDefault="00615449" w:rsidP="00615449">
            <w:pPr>
              <w:rPr>
                <w:rFonts w:ascii="Times New Roman" w:eastAsia="Times New Roman" w:hAnsi="Times New Roman" w:cs="Times New Roman"/>
                <w:color w:val="000000"/>
                <w:sz w:val="18"/>
                <w:szCs w:val="18"/>
                <w:lang w:eastAsia="hu-HU"/>
              </w:rPr>
            </w:pPr>
            <w:proofErr w:type="spellStart"/>
            <w:r w:rsidRPr="00615449">
              <w:rPr>
                <w:rFonts w:ascii="Times New Roman" w:eastAsia="Times New Roman" w:hAnsi="Times New Roman" w:cs="Times New Roman"/>
                <w:color w:val="000000"/>
                <w:sz w:val="18"/>
                <w:szCs w:val="18"/>
                <w:lang w:eastAsia="hu-HU"/>
              </w:rPr>
              <w:t>CAD-alapok</w:t>
            </w:r>
            <w:proofErr w:type="spellEnd"/>
            <w:r w:rsidRPr="00615449">
              <w:rPr>
                <w:rFonts w:ascii="Times New Roman" w:eastAsia="Times New Roman" w:hAnsi="Times New Roman" w:cs="Times New Roman"/>
                <w:color w:val="000000"/>
                <w:sz w:val="18"/>
                <w:szCs w:val="18"/>
                <w:lang w:eastAsia="hu-HU"/>
              </w:rPr>
              <w:t xml:space="preserve"> </w:t>
            </w:r>
          </w:p>
        </w:tc>
        <w:tc>
          <w:tcPr>
            <w:tcW w:w="710" w:type="dxa"/>
            <w:tcBorders>
              <w:top w:val="nil"/>
              <w:left w:val="nil"/>
              <w:bottom w:val="single" w:sz="8" w:space="0" w:color="000000"/>
              <w:right w:val="single" w:sz="8" w:space="0" w:color="000000"/>
            </w:tcBorders>
            <w:shd w:val="clear" w:color="auto" w:fill="auto"/>
            <w:vAlign w:val="center"/>
            <w:hideMark/>
          </w:tcPr>
          <w:p w14:paraId="389BE24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4F43D78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36</w:t>
            </w:r>
          </w:p>
        </w:tc>
        <w:tc>
          <w:tcPr>
            <w:tcW w:w="819" w:type="dxa"/>
            <w:tcBorders>
              <w:top w:val="nil"/>
              <w:left w:val="nil"/>
              <w:bottom w:val="single" w:sz="8" w:space="0" w:color="000000"/>
              <w:right w:val="single" w:sz="8" w:space="0" w:color="000000"/>
            </w:tcBorders>
            <w:shd w:val="clear" w:color="auto" w:fill="auto"/>
            <w:vAlign w:val="center"/>
            <w:hideMark/>
          </w:tcPr>
          <w:p w14:paraId="78AFBF1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54</w:t>
            </w:r>
          </w:p>
        </w:tc>
        <w:tc>
          <w:tcPr>
            <w:tcW w:w="670" w:type="dxa"/>
            <w:tcBorders>
              <w:top w:val="nil"/>
              <w:left w:val="nil"/>
              <w:bottom w:val="single" w:sz="8" w:space="0" w:color="000000"/>
              <w:right w:val="single" w:sz="8" w:space="0" w:color="000000"/>
            </w:tcBorders>
            <w:shd w:val="clear" w:color="auto" w:fill="auto"/>
            <w:vAlign w:val="center"/>
            <w:hideMark/>
          </w:tcPr>
          <w:p w14:paraId="0943A56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32D79F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2AC19B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968" w:type="dxa"/>
            <w:tcBorders>
              <w:top w:val="nil"/>
              <w:left w:val="nil"/>
              <w:bottom w:val="single" w:sz="8" w:space="0" w:color="000000"/>
              <w:right w:val="single" w:sz="8" w:space="0" w:color="000000"/>
            </w:tcBorders>
            <w:shd w:val="clear" w:color="000000" w:fill="D9D9D9"/>
            <w:vAlign w:val="center"/>
            <w:hideMark/>
          </w:tcPr>
          <w:p w14:paraId="1F639BC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54</w:t>
            </w:r>
          </w:p>
        </w:tc>
      </w:tr>
      <w:tr w:rsidR="00615449" w:rsidRPr="00615449" w14:paraId="57A87A09" w14:textId="77777777" w:rsidTr="00CE2B20">
        <w:trPr>
          <w:trHeight w:val="300"/>
        </w:trPr>
        <w:tc>
          <w:tcPr>
            <w:tcW w:w="1985" w:type="dxa"/>
            <w:vMerge/>
            <w:tcBorders>
              <w:top w:val="single" w:sz="8" w:space="0" w:color="000000"/>
              <w:left w:val="single" w:sz="4" w:space="0" w:color="auto"/>
              <w:bottom w:val="single" w:sz="4" w:space="0" w:color="auto"/>
              <w:right w:val="single" w:sz="4" w:space="0" w:color="auto"/>
            </w:tcBorders>
            <w:vAlign w:val="center"/>
            <w:hideMark/>
          </w:tcPr>
          <w:p w14:paraId="096ECE86" w14:textId="77777777" w:rsidR="00615449" w:rsidRPr="00615449" w:rsidRDefault="00615449" w:rsidP="00615449">
            <w:pPr>
              <w:rPr>
                <w:rFonts w:ascii="Calibri" w:eastAsia="Times New Roman" w:hAnsi="Calibri" w:cs="Calibri"/>
                <w:color w:val="000000"/>
                <w:lang w:eastAsia="hu-HU"/>
              </w:rPr>
            </w:pPr>
          </w:p>
        </w:tc>
        <w:tc>
          <w:tcPr>
            <w:tcW w:w="1700" w:type="dxa"/>
            <w:tcBorders>
              <w:top w:val="nil"/>
              <w:left w:val="single" w:sz="4" w:space="0" w:color="auto"/>
              <w:bottom w:val="single" w:sz="8" w:space="0" w:color="000000"/>
              <w:right w:val="single" w:sz="8" w:space="0" w:color="000000"/>
            </w:tcBorders>
            <w:shd w:val="clear" w:color="auto" w:fill="auto"/>
            <w:vAlign w:val="center"/>
            <w:hideMark/>
          </w:tcPr>
          <w:p w14:paraId="7AF58E6B"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Rajzkészítés számítógéppel </w:t>
            </w:r>
          </w:p>
        </w:tc>
        <w:tc>
          <w:tcPr>
            <w:tcW w:w="710" w:type="dxa"/>
            <w:tcBorders>
              <w:top w:val="nil"/>
              <w:left w:val="nil"/>
              <w:bottom w:val="single" w:sz="8" w:space="0" w:color="000000"/>
              <w:right w:val="single" w:sz="8" w:space="0" w:color="000000"/>
            </w:tcBorders>
            <w:shd w:val="clear" w:color="auto" w:fill="auto"/>
            <w:vAlign w:val="center"/>
            <w:hideMark/>
          </w:tcPr>
          <w:p w14:paraId="3965915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0886653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819" w:type="dxa"/>
            <w:tcBorders>
              <w:top w:val="nil"/>
              <w:left w:val="nil"/>
              <w:bottom w:val="single" w:sz="8" w:space="0" w:color="000000"/>
              <w:right w:val="single" w:sz="8" w:space="0" w:color="000000"/>
            </w:tcBorders>
            <w:shd w:val="clear" w:color="auto" w:fill="auto"/>
            <w:vAlign w:val="center"/>
            <w:hideMark/>
          </w:tcPr>
          <w:p w14:paraId="26E6C7C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36</w:t>
            </w:r>
          </w:p>
        </w:tc>
        <w:tc>
          <w:tcPr>
            <w:tcW w:w="670" w:type="dxa"/>
            <w:tcBorders>
              <w:top w:val="nil"/>
              <w:left w:val="nil"/>
              <w:bottom w:val="single" w:sz="8" w:space="0" w:color="000000"/>
              <w:right w:val="single" w:sz="8" w:space="0" w:color="000000"/>
            </w:tcBorders>
            <w:shd w:val="clear" w:color="auto" w:fill="auto"/>
            <w:vAlign w:val="center"/>
            <w:hideMark/>
          </w:tcPr>
          <w:p w14:paraId="7E8BD9D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8</w:t>
            </w:r>
          </w:p>
        </w:tc>
        <w:tc>
          <w:tcPr>
            <w:tcW w:w="820" w:type="dxa"/>
            <w:tcBorders>
              <w:top w:val="nil"/>
              <w:left w:val="nil"/>
              <w:bottom w:val="single" w:sz="8" w:space="0" w:color="000000"/>
              <w:right w:val="single" w:sz="8" w:space="0" w:color="000000"/>
            </w:tcBorders>
            <w:shd w:val="clear" w:color="auto" w:fill="auto"/>
            <w:vAlign w:val="center"/>
            <w:hideMark/>
          </w:tcPr>
          <w:p w14:paraId="5631DDA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31</w:t>
            </w:r>
          </w:p>
        </w:tc>
        <w:tc>
          <w:tcPr>
            <w:tcW w:w="770" w:type="dxa"/>
            <w:tcBorders>
              <w:top w:val="nil"/>
              <w:left w:val="nil"/>
              <w:bottom w:val="single" w:sz="8" w:space="0" w:color="000000"/>
              <w:right w:val="single" w:sz="8" w:space="0" w:color="000000"/>
            </w:tcBorders>
            <w:shd w:val="clear" w:color="auto" w:fill="auto"/>
            <w:vAlign w:val="center"/>
            <w:hideMark/>
          </w:tcPr>
          <w:p w14:paraId="521259B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39</w:t>
            </w:r>
          </w:p>
        </w:tc>
        <w:tc>
          <w:tcPr>
            <w:tcW w:w="968" w:type="dxa"/>
            <w:tcBorders>
              <w:top w:val="nil"/>
              <w:left w:val="nil"/>
              <w:bottom w:val="single" w:sz="8" w:space="0" w:color="000000"/>
              <w:right w:val="single" w:sz="8" w:space="0" w:color="000000"/>
            </w:tcBorders>
            <w:shd w:val="clear" w:color="000000" w:fill="D9D9D9"/>
            <w:vAlign w:val="center"/>
            <w:hideMark/>
          </w:tcPr>
          <w:p w14:paraId="2508A4D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75</w:t>
            </w:r>
          </w:p>
        </w:tc>
      </w:tr>
      <w:tr w:rsidR="00615449" w:rsidRPr="00615449" w14:paraId="7B8A006A" w14:textId="77777777" w:rsidTr="00CE2B20">
        <w:trPr>
          <w:trHeight w:val="300"/>
        </w:trPr>
        <w:tc>
          <w:tcPr>
            <w:tcW w:w="1985" w:type="dxa"/>
            <w:vMerge/>
            <w:tcBorders>
              <w:top w:val="single" w:sz="8" w:space="0" w:color="000000"/>
              <w:left w:val="single" w:sz="4" w:space="0" w:color="auto"/>
              <w:bottom w:val="single" w:sz="4" w:space="0" w:color="auto"/>
              <w:right w:val="single" w:sz="4" w:space="0" w:color="auto"/>
            </w:tcBorders>
            <w:vAlign w:val="center"/>
            <w:hideMark/>
          </w:tcPr>
          <w:p w14:paraId="755E925E" w14:textId="77777777" w:rsidR="00615449" w:rsidRPr="00615449" w:rsidRDefault="00615449" w:rsidP="00615449">
            <w:pPr>
              <w:rPr>
                <w:rFonts w:ascii="Calibri" w:eastAsia="Times New Roman" w:hAnsi="Calibri" w:cs="Calibri"/>
                <w:color w:val="000000"/>
                <w:lang w:eastAsia="hu-HU"/>
              </w:rPr>
            </w:pPr>
          </w:p>
        </w:tc>
        <w:tc>
          <w:tcPr>
            <w:tcW w:w="1700" w:type="dxa"/>
            <w:tcBorders>
              <w:top w:val="nil"/>
              <w:left w:val="single" w:sz="4" w:space="0" w:color="auto"/>
              <w:bottom w:val="single" w:sz="8" w:space="0" w:color="000000"/>
              <w:right w:val="single" w:sz="8" w:space="0" w:color="000000"/>
            </w:tcBorders>
            <w:shd w:val="clear" w:color="auto" w:fill="auto"/>
            <w:vAlign w:val="center"/>
            <w:hideMark/>
          </w:tcPr>
          <w:p w14:paraId="48221DF4"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CNC-alapismeretek </w:t>
            </w:r>
          </w:p>
        </w:tc>
        <w:tc>
          <w:tcPr>
            <w:tcW w:w="710" w:type="dxa"/>
            <w:tcBorders>
              <w:top w:val="nil"/>
              <w:left w:val="nil"/>
              <w:bottom w:val="single" w:sz="8" w:space="0" w:color="000000"/>
              <w:right w:val="single" w:sz="8" w:space="0" w:color="000000"/>
            </w:tcBorders>
            <w:shd w:val="clear" w:color="auto" w:fill="auto"/>
            <w:vAlign w:val="center"/>
            <w:hideMark/>
          </w:tcPr>
          <w:p w14:paraId="5FE3F29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6DE08E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4F0890C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16A6529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6</w:t>
            </w:r>
          </w:p>
        </w:tc>
        <w:tc>
          <w:tcPr>
            <w:tcW w:w="820" w:type="dxa"/>
            <w:tcBorders>
              <w:top w:val="nil"/>
              <w:left w:val="nil"/>
              <w:bottom w:val="single" w:sz="8" w:space="0" w:color="000000"/>
              <w:right w:val="single" w:sz="8" w:space="0" w:color="000000"/>
            </w:tcBorders>
            <w:shd w:val="clear" w:color="auto" w:fill="auto"/>
            <w:vAlign w:val="center"/>
            <w:hideMark/>
          </w:tcPr>
          <w:p w14:paraId="05BA7AB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31</w:t>
            </w:r>
          </w:p>
        </w:tc>
        <w:tc>
          <w:tcPr>
            <w:tcW w:w="770" w:type="dxa"/>
            <w:tcBorders>
              <w:top w:val="nil"/>
              <w:left w:val="nil"/>
              <w:bottom w:val="single" w:sz="8" w:space="0" w:color="000000"/>
              <w:right w:val="single" w:sz="8" w:space="0" w:color="000000"/>
            </w:tcBorders>
            <w:shd w:val="clear" w:color="auto" w:fill="auto"/>
            <w:vAlign w:val="center"/>
            <w:hideMark/>
          </w:tcPr>
          <w:p w14:paraId="5E018EF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37</w:t>
            </w:r>
          </w:p>
        </w:tc>
        <w:tc>
          <w:tcPr>
            <w:tcW w:w="968" w:type="dxa"/>
            <w:tcBorders>
              <w:top w:val="nil"/>
              <w:left w:val="nil"/>
              <w:bottom w:val="single" w:sz="8" w:space="0" w:color="000000"/>
              <w:right w:val="single" w:sz="8" w:space="0" w:color="000000"/>
            </w:tcBorders>
            <w:shd w:val="clear" w:color="000000" w:fill="D9D9D9"/>
            <w:vAlign w:val="center"/>
            <w:hideMark/>
          </w:tcPr>
          <w:p w14:paraId="7CD7BD6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37</w:t>
            </w:r>
          </w:p>
        </w:tc>
      </w:tr>
      <w:tr w:rsidR="00615449" w:rsidRPr="00615449" w14:paraId="52B7569B" w14:textId="77777777" w:rsidTr="00CE2B20">
        <w:trPr>
          <w:trHeight w:val="492"/>
        </w:trPr>
        <w:tc>
          <w:tcPr>
            <w:tcW w:w="1985" w:type="dxa"/>
            <w:vMerge/>
            <w:tcBorders>
              <w:top w:val="single" w:sz="8" w:space="0" w:color="000000"/>
              <w:left w:val="single" w:sz="4" w:space="0" w:color="auto"/>
              <w:bottom w:val="single" w:sz="4" w:space="0" w:color="auto"/>
              <w:right w:val="single" w:sz="4" w:space="0" w:color="auto"/>
            </w:tcBorders>
            <w:vAlign w:val="center"/>
            <w:hideMark/>
          </w:tcPr>
          <w:p w14:paraId="783EE734" w14:textId="77777777" w:rsidR="00615449" w:rsidRPr="00615449" w:rsidRDefault="00615449" w:rsidP="00615449">
            <w:pPr>
              <w:rPr>
                <w:rFonts w:ascii="Calibri" w:eastAsia="Times New Roman" w:hAnsi="Calibri" w:cs="Calibri"/>
                <w:color w:val="000000"/>
                <w:lang w:eastAsia="hu-HU"/>
              </w:rPr>
            </w:pPr>
          </w:p>
        </w:tc>
        <w:tc>
          <w:tcPr>
            <w:tcW w:w="1700" w:type="dxa"/>
            <w:tcBorders>
              <w:top w:val="nil"/>
              <w:left w:val="single" w:sz="4" w:space="0" w:color="auto"/>
              <w:bottom w:val="single" w:sz="8" w:space="0" w:color="000000"/>
              <w:right w:val="single" w:sz="8" w:space="0" w:color="000000"/>
            </w:tcBorders>
            <w:shd w:val="clear" w:color="auto" w:fill="auto"/>
            <w:vAlign w:val="center"/>
            <w:hideMark/>
          </w:tcPr>
          <w:p w14:paraId="2038AA1B"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Munkavégzés CNC-gépekkel </w:t>
            </w:r>
          </w:p>
        </w:tc>
        <w:tc>
          <w:tcPr>
            <w:tcW w:w="710" w:type="dxa"/>
            <w:tcBorders>
              <w:top w:val="nil"/>
              <w:left w:val="nil"/>
              <w:bottom w:val="single" w:sz="8" w:space="0" w:color="000000"/>
              <w:right w:val="single" w:sz="8" w:space="0" w:color="000000"/>
            </w:tcBorders>
            <w:shd w:val="clear" w:color="auto" w:fill="auto"/>
            <w:vAlign w:val="center"/>
            <w:hideMark/>
          </w:tcPr>
          <w:p w14:paraId="38E29D2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8B3EF1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59E7D38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2DAA557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17</w:t>
            </w:r>
          </w:p>
        </w:tc>
        <w:tc>
          <w:tcPr>
            <w:tcW w:w="820" w:type="dxa"/>
            <w:tcBorders>
              <w:top w:val="nil"/>
              <w:left w:val="nil"/>
              <w:bottom w:val="single" w:sz="8" w:space="0" w:color="000000"/>
              <w:right w:val="single" w:sz="8" w:space="0" w:color="000000"/>
            </w:tcBorders>
            <w:shd w:val="clear" w:color="auto" w:fill="auto"/>
            <w:vAlign w:val="center"/>
            <w:hideMark/>
          </w:tcPr>
          <w:p w14:paraId="7A9D2F8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31</w:t>
            </w:r>
          </w:p>
        </w:tc>
        <w:tc>
          <w:tcPr>
            <w:tcW w:w="770" w:type="dxa"/>
            <w:tcBorders>
              <w:top w:val="nil"/>
              <w:left w:val="nil"/>
              <w:bottom w:val="single" w:sz="8" w:space="0" w:color="000000"/>
              <w:right w:val="single" w:sz="8" w:space="0" w:color="000000"/>
            </w:tcBorders>
            <w:shd w:val="clear" w:color="auto" w:fill="auto"/>
            <w:vAlign w:val="center"/>
            <w:hideMark/>
          </w:tcPr>
          <w:p w14:paraId="7B367AC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48</w:t>
            </w:r>
          </w:p>
        </w:tc>
        <w:tc>
          <w:tcPr>
            <w:tcW w:w="968" w:type="dxa"/>
            <w:tcBorders>
              <w:top w:val="nil"/>
              <w:left w:val="nil"/>
              <w:bottom w:val="single" w:sz="8" w:space="0" w:color="000000"/>
              <w:right w:val="single" w:sz="8" w:space="0" w:color="000000"/>
            </w:tcBorders>
            <w:shd w:val="clear" w:color="000000" w:fill="D9D9D9"/>
            <w:vAlign w:val="center"/>
            <w:hideMark/>
          </w:tcPr>
          <w:p w14:paraId="741131FB"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48</w:t>
            </w:r>
          </w:p>
        </w:tc>
      </w:tr>
      <w:tr w:rsidR="00615449" w:rsidRPr="00615449" w14:paraId="112289B4" w14:textId="77777777" w:rsidTr="00CE2B20">
        <w:trPr>
          <w:trHeight w:val="492"/>
        </w:trPr>
        <w:tc>
          <w:tcPr>
            <w:tcW w:w="1985" w:type="dxa"/>
            <w:vMerge/>
            <w:tcBorders>
              <w:top w:val="single" w:sz="8" w:space="0" w:color="000000"/>
              <w:left w:val="single" w:sz="4" w:space="0" w:color="auto"/>
              <w:bottom w:val="single" w:sz="4" w:space="0" w:color="auto"/>
              <w:right w:val="single" w:sz="4" w:space="0" w:color="auto"/>
            </w:tcBorders>
            <w:vAlign w:val="center"/>
            <w:hideMark/>
          </w:tcPr>
          <w:p w14:paraId="5E824BDA" w14:textId="77777777" w:rsidR="00615449" w:rsidRPr="00615449" w:rsidRDefault="00615449" w:rsidP="00615449">
            <w:pPr>
              <w:rPr>
                <w:rFonts w:ascii="Calibri" w:eastAsia="Times New Roman" w:hAnsi="Calibri" w:cs="Calibri"/>
                <w:color w:val="000000"/>
                <w:lang w:eastAsia="hu-HU"/>
              </w:rPr>
            </w:pPr>
          </w:p>
        </w:tc>
        <w:tc>
          <w:tcPr>
            <w:tcW w:w="1700" w:type="dxa"/>
            <w:tcBorders>
              <w:top w:val="nil"/>
              <w:left w:val="single" w:sz="4" w:space="0" w:color="auto"/>
              <w:bottom w:val="single" w:sz="8" w:space="0" w:color="000000"/>
              <w:right w:val="single" w:sz="8" w:space="0" w:color="000000"/>
            </w:tcBorders>
            <w:shd w:val="clear" w:color="000000" w:fill="BFBFBF"/>
            <w:vAlign w:val="center"/>
            <w:hideMark/>
          </w:tcPr>
          <w:p w14:paraId="47A4D857"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Tanulási terület </w:t>
            </w:r>
            <w:proofErr w:type="spellStart"/>
            <w:r w:rsidRPr="00615449">
              <w:rPr>
                <w:rFonts w:ascii="Times New Roman" w:eastAsia="Times New Roman" w:hAnsi="Times New Roman" w:cs="Times New Roman"/>
                <w:color w:val="000000"/>
                <w:sz w:val="18"/>
                <w:szCs w:val="18"/>
                <w:lang w:eastAsia="hu-HU"/>
              </w:rPr>
              <w:t>összóraszáma</w:t>
            </w:r>
            <w:proofErr w:type="spellEnd"/>
            <w:r w:rsidRPr="00615449">
              <w:rPr>
                <w:rFonts w:ascii="Times New Roman" w:eastAsia="Times New Roman" w:hAnsi="Times New Roman" w:cs="Times New Roman"/>
                <w:color w:val="000000"/>
                <w:sz w:val="18"/>
                <w:szCs w:val="18"/>
                <w:lang w:eastAsia="hu-HU"/>
              </w:rPr>
              <w:t xml:space="preserve"> </w:t>
            </w:r>
          </w:p>
        </w:tc>
        <w:tc>
          <w:tcPr>
            <w:tcW w:w="710" w:type="dxa"/>
            <w:tcBorders>
              <w:top w:val="nil"/>
              <w:left w:val="nil"/>
              <w:bottom w:val="single" w:sz="8" w:space="0" w:color="000000"/>
              <w:right w:val="single" w:sz="8" w:space="0" w:color="000000"/>
            </w:tcBorders>
            <w:shd w:val="clear" w:color="000000" w:fill="BFBFBF"/>
            <w:vAlign w:val="center"/>
            <w:hideMark/>
          </w:tcPr>
          <w:p w14:paraId="1A0C5BE6"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72</w:t>
            </w:r>
          </w:p>
        </w:tc>
        <w:tc>
          <w:tcPr>
            <w:tcW w:w="820" w:type="dxa"/>
            <w:tcBorders>
              <w:top w:val="nil"/>
              <w:left w:val="nil"/>
              <w:bottom w:val="single" w:sz="8" w:space="0" w:color="000000"/>
              <w:right w:val="single" w:sz="8" w:space="0" w:color="000000"/>
            </w:tcBorders>
            <w:shd w:val="clear" w:color="000000" w:fill="BFBFBF"/>
            <w:vAlign w:val="center"/>
            <w:hideMark/>
          </w:tcPr>
          <w:p w14:paraId="672E354F"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198</w:t>
            </w:r>
          </w:p>
        </w:tc>
        <w:tc>
          <w:tcPr>
            <w:tcW w:w="819" w:type="dxa"/>
            <w:tcBorders>
              <w:top w:val="nil"/>
              <w:left w:val="nil"/>
              <w:bottom w:val="single" w:sz="8" w:space="0" w:color="000000"/>
              <w:right w:val="single" w:sz="8" w:space="0" w:color="000000"/>
            </w:tcBorders>
            <w:shd w:val="clear" w:color="000000" w:fill="BFBFBF"/>
            <w:vAlign w:val="center"/>
            <w:hideMark/>
          </w:tcPr>
          <w:p w14:paraId="72BFFEB9"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270</w:t>
            </w:r>
          </w:p>
        </w:tc>
        <w:tc>
          <w:tcPr>
            <w:tcW w:w="670" w:type="dxa"/>
            <w:tcBorders>
              <w:top w:val="nil"/>
              <w:left w:val="nil"/>
              <w:bottom w:val="single" w:sz="8" w:space="0" w:color="000000"/>
              <w:right w:val="single" w:sz="8" w:space="0" w:color="000000"/>
            </w:tcBorders>
            <w:shd w:val="clear" w:color="000000" w:fill="BFBFBF"/>
            <w:vAlign w:val="center"/>
            <w:hideMark/>
          </w:tcPr>
          <w:p w14:paraId="4A9BF60B"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BFBFBF"/>
            <w:vAlign w:val="center"/>
            <w:hideMark/>
          </w:tcPr>
          <w:p w14:paraId="5C3AE121"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186</w:t>
            </w:r>
          </w:p>
        </w:tc>
        <w:tc>
          <w:tcPr>
            <w:tcW w:w="770" w:type="dxa"/>
            <w:tcBorders>
              <w:top w:val="nil"/>
              <w:left w:val="nil"/>
              <w:bottom w:val="single" w:sz="8" w:space="0" w:color="000000"/>
              <w:right w:val="single" w:sz="8" w:space="0" w:color="000000"/>
            </w:tcBorders>
            <w:shd w:val="clear" w:color="000000" w:fill="BFBFBF"/>
            <w:vAlign w:val="center"/>
            <w:hideMark/>
          </w:tcPr>
          <w:p w14:paraId="59DBA6B9"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248</w:t>
            </w:r>
          </w:p>
        </w:tc>
        <w:tc>
          <w:tcPr>
            <w:tcW w:w="968" w:type="dxa"/>
            <w:tcBorders>
              <w:top w:val="nil"/>
              <w:left w:val="nil"/>
              <w:bottom w:val="single" w:sz="8" w:space="0" w:color="000000"/>
              <w:right w:val="single" w:sz="8" w:space="0" w:color="000000"/>
            </w:tcBorders>
            <w:shd w:val="clear" w:color="000000" w:fill="D9D9D9"/>
            <w:vAlign w:val="center"/>
            <w:hideMark/>
          </w:tcPr>
          <w:p w14:paraId="5A97EB16"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518</w:t>
            </w:r>
          </w:p>
        </w:tc>
      </w:tr>
      <w:tr w:rsidR="00615449" w:rsidRPr="00615449" w14:paraId="644F6E42" w14:textId="77777777" w:rsidTr="00CE2B20">
        <w:trPr>
          <w:trHeight w:val="300"/>
        </w:trPr>
        <w:tc>
          <w:tcPr>
            <w:tcW w:w="1985"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750988A4" w14:textId="1D54791E"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r w:rsidR="00CE2B20">
              <w:rPr>
                <w:rFonts w:ascii="Times New Roman" w:eastAsia="Times New Roman" w:hAnsi="Times New Roman" w:cs="Times New Roman"/>
                <w:color w:val="000000"/>
                <w:sz w:val="18"/>
                <w:szCs w:val="18"/>
                <w:lang w:eastAsia="hu-HU"/>
              </w:rPr>
              <w:t>Gyártás-előkészítés feladatok</w:t>
            </w:r>
          </w:p>
        </w:tc>
        <w:tc>
          <w:tcPr>
            <w:tcW w:w="1700" w:type="dxa"/>
            <w:tcBorders>
              <w:top w:val="nil"/>
              <w:left w:val="nil"/>
              <w:bottom w:val="single" w:sz="8" w:space="0" w:color="000000"/>
              <w:right w:val="single" w:sz="8" w:space="0" w:color="000000"/>
            </w:tcBorders>
            <w:shd w:val="clear" w:color="auto" w:fill="auto"/>
            <w:vAlign w:val="center"/>
            <w:hideMark/>
          </w:tcPr>
          <w:p w14:paraId="09CBFC02"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Anyagismeret </w:t>
            </w:r>
          </w:p>
        </w:tc>
        <w:tc>
          <w:tcPr>
            <w:tcW w:w="710" w:type="dxa"/>
            <w:tcBorders>
              <w:top w:val="nil"/>
              <w:left w:val="nil"/>
              <w:bottom w:val="single" w:sz="8" w:space="0" w:color="000000"/>
              <w:right w:val="single" w:sz="8" w:space="0" w:color="000000"/>
            </w:tcBorders>
            <w:shd w:val="clear" w:color="auto" w:fill="auto"/>
            <w:vAlign w:val="center"/>
            <w:hideMark/>
          </w:tcPr>
          <w:p w14:paraId="718F9916"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2CF0E252"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36</w:t>
            </w:r>
          </w:p>
        </w:tc>
        <w:tc>
          <w:tcPr>
            <w:tcW w:w="819" w:type="dxa"/>
            <w:tcBorders>
              <w:top w:val="nil"/>
              <w:left w:val="nil"/>
              <w:bottom w:val="single" w:sz="8" w:space="0" w:color="000000"/>
              <w:right w:val="single" w:sz="8" w:space="0" w:color="000000"/>
            </w:tcBorders>
            <w:shd w:val="clear" w:color="auto" w:fill="auto"/>
            <w:vAlign w:val="center"/>
            <w:hideMark/>
          </w:tcPr>
          <w:p w14:paraId="30272B0C"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54</w:t>
            </w:r>
          </w:p>
        </w:tc>
        <w:tc>
          <w:tcPr>
            <w:tcW w:w="670" w:type="dxa"/>
            <w:tcBorders>
              <w:top w:val="nil"/>
              <w:left w:val="nil"/>
              <w:bottom w:val="single" w:sz="8" w:space="0" w:color="000000"/>
              <w:right w:val="single" w:sz="8" w:space="0" w:color="000000"/>
            </w:tcBorders>
            <w:shd w:val="clear" w:color="auto" w:fill="auto"/>
            <w:vAlign w:val="center"/>
            <w:hideMark/>
          </w:tcPr>
          <w:p w14:paraId="69AB3B3B"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16</w:t>
            </w:r>
          </w:p>
        </w:tc>
        <w:tc>
          <w:tcPr>
            <w:tcW w:w="820" w:type="dxa"/>
            <w:tcBorders>
              <w:top w:val="nil"/>
              <w:left w:val="nil"/>
              <w:bottom w:val="single" w:sz="8" w:space="0" w:color="000000"/>
              <w:right w:val="single" w:sz="8" w:space="0" w:color="000000"/>
            </w:tcBorders>
            <w:shd w:val="clear" w:color="auto" w:fill="auto"/>
            <w:vAlign w:val="center"/>
            <w:hideMark/>
          </w:tcPr>
          <w:p w14:paraId="690C3866"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47</w:t>
            </w:r>
          </w:p>
        </w:tc>
        <w:tc>
          <w:tcPr>
            <w:tcW w:w="770" w:type="dxa"/>
            <w:tcBorders>
              <w:top w:val="nil"/>
              <w:left w:val="nil"/>
              <w:bottom w:val="single" w:sz="8" w:space="0" w:color="000000"/>
              <w:right w:val="single" w:sz="8" w:space="0" w:color="000000"/>
            </w:tcBorders>
            <w:shd w:val="clear" w:color="auto" w:fill="auto"/>
            <w:vAlign w:val="center"/>
            <w:hideMark/>
          </w:tcPr>
          <w:p w14:paraId="14DC8576"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63</w:t>
            </w:r>
          </w:p>
        </w:tc>
        <w:tc>
          <w:tcPr>
            <w:tcW w:w="968" w:type="dxa"/>
            <w:tcBorders>
              <w:top w:val="nil"/>
              <w:left w:val="nil"/>
              <w:bottom w:val="single" w:sz="8" w:space="0" w:color="000000"/>
              <w:right w:val="single" w:sz="8" w:space="0" w:color="000000"/>
            </w:tcBorders>
            <w:shd w:val="clear" w:color="000000" w:fill="D9D9D9"/>
            <w:vAlign w:val="center"/>
            <w:hideMark/>
          </w:tcPr>
          <w:p w14:paraId="6AF8C2A0"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117</w:t>
            </w:r>
          </w:p>
        </w:tc>
      </w:tr>
      <w:tr w:rsidR="00615449" w:rsidRPr="00615449" w14:paraId="6E6372CE"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5645B6D0"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4B83256D"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Faanyagok </w:t>
            </w:r>
          </w:p>
        </w:tc>
        <w:tc>
          <w:tcPr>
            <w:tcW w:w="710" w:type="dxa"/>
            <w:tcBorders>
              <w:top w:val="nil"/>
              <w:left w:val="nil"/>
              <w:bottom w:val="single" w:sz="8" w:space="0" w:color="000000"/>
              <w:right w:val="single" w:sz="8" w:space="0" w:color="000000"/>
            </w:tcBorders>
            <w:shd w:val="clear" w:color="auto" w:fill="auto"/>
            <w:vAlign w:val="center"/>
            <w:hideMark/>
          </w:tcPr>
          <w:p w14:paraId="013F949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8</w:t>
            </w:r>
          </w:p>
        </w:tc>
        <w:tc>
          <w:tcPr>
            <w:tcW w:w="820" w:type="dxa"/>
            <w:tcBorders>
              <w:top w:val="nil"/>
              <w:left w:val="nil"/>
              <w:bottom w:val="single" w:sz="8" w:space="0" w:color="000000"/>
              <w:right w:val="single" w:sz="8" w:space="0" w:color="000000"/>
            </w:tcBorders>
            <w:shd w:val="clear" w:color="auto" w:fill="auto"/>
            <w:vAlign w:val="center"/>
            <w:hideMark/>
          </w:tcPr>
          <w:p w14:paraId="7F348EC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14</w:t>
            </w:r>
          </w:p>
        </w:tc>
        <w:tc>
          <w:tcPr>
            <w:tcW w:w="819" w:type="dxa"/>
            <w:tcBorders>
              <w:top w:val="nil"/>
              <w:left w:val="nil"/>
              <w:bottom w:val="single" w:sz="8" w:space="0" w:color="000000"/>
              <w:right w:val="single" w:sz="8" w:space="0" w:color="000000"/>
            </w:tcBorders>
            <w:shd w:val="clear" w:color="auto" w:fill="auto"/>
            <w:vAlign w:val="center"/>
            <w:hideMark/>
          </w:tcPr>
          <w:p w14:paraId="1E56DA1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22</w:t>
            </w:r>
          </w:p>
        </w:tc>
        <w:tc>
          <w:tcPr>
            <w:tcW w:w="670" w:type="dxa"/>
            <w:tcBorders>
              <w:top w:val="nil"/>
              <w:left w:val="nil"/>
              <w:bottom w:val="single" w:sz="8" w:space="0" w:color="000000"/>
              <w:right w:val="single" w:sz="8" w:space="0" w:color="000000"/>
            </w:tcBorders>
            <w:shd w:val="clear" w:color="auto" w:fill="auto"/>
            <w:vAlign w:val="center"/>
            <w:hideMark/>
          </w:tcPr>
          <w:p w14:paraId="04F9695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F4BF9C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8</w:t>
            </w:r>
          </w:p>
        </w:tc>
        <w:tc>
          <w:tcPr>
            <w:tcW w:w="770" w:type="dxa"/>
            <w:tcBorders>
              <w:top w:val="nil"/>
              <w:left w:val="nil"/>
              <w:bottom w:val="single" w:sz="8" w:space="0" w:color="000000"/>
              <w:right w:val="single" w:sz="8" w:space="0" w:color="000000"/>
            </w:tcBorders>
            <w:shd w:val="clear" w:color="auto" w:fill="auto"/>
            <w:vAlign w:val="center"/>
            <w:hideMark/>
          </w:tcPr>
          <w:p w14:paraId="50BA8E8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8</w:t>
            </w:r>
          </w:p>
        </w:tc>
        <w:tc>
          <w:tcPr>
            <w:tcW w:w="968" w:type="dxa"/>
            <w:tcBorders>
              <w:top w:val="nil"/>
              <w:left w:val="nil"/>
              <w:bottom w:val="single" w:sz="8" w:space="0" w:color="000000"/>
              <w:right w:val="single" w:sz="8" w:space="0" w:color="000000"/>
            </w:tcBorders>
            <w:shd w:val="clear" w:color="000000" w:fill="D9D9D9"/>
            <w:vAlign w:val="center"/>
            <w:hideMark/>
          </w:tcPr>
          <w:p w14:paraId="1FFAAA4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30</w:t>
            </w:r>
          </w:p>
        </w:tc>
      </w:tr>
      <w:tr w:rsidR="00615449" w:rsidRPr="00615449" w14:paraId="6EF2D49A"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78384331"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2176A078"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Furnérok, lap- és lemezipari termékek </w:t>
            </w:r>
          </w:p>
        </w:tc>
        <w:tc>
          <w:tcPr>
            <w:tcW w:w="710" w:type="dxa"/>
            <w:tcBorders>
              <w:top w:val="nil"/>
              <w:left w:val="nil"/>
              <w:bottom w:val="single" w:sz="8" w:space="0" w:color="000000"/>
              <w:right w:val="single" w:sz="8" w:space="0" w:color="000000"/>
            </w:tcBorders>
            <w:shd w:val="clear" w:color="auto" w:fill="auto"/>
            <w:vAlign w:val="center"/>
            <w:hideMark/>
          </w:tcPr>
          <w:p w14:paraId="5EF6E43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10</w:t>
            </w:r>
          </w:p>
        </w:tc>
        <w:tc>
          <w:tcPr>
            <w:tcW w:w="820" w:type="dxa"/>
            <w:tcBorders>
              <w:top w:val="nil"/>
              <w:left w:val="nil"/>
              <w:bottom w:val="single" w:sz="8" w:space="0" w:color="000000"/>
              <w:right w:val="single" w:sz="8" w:space="0" w:color="000000"/>
            </w:tcBorders>
            <w:shd w:val="clear" w:color="auto" w:fill="auto"/>
            <w:vAlign w:val="center"/>
            <w:hideMark/>
          </w:tcPr>
          <w:p w14:paraId="409D52B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9</w:t>
            </w:r>
          </w:p>
        </w:tc>
        <w:tc>
          <w:tcPr>
            <w:tcW w:w="819" w:type="dxa"/>
            <w:tcBorders>
              <w:top w:val="nil"/>
              <w:left w:val="nil"/>
              <w:bottom w:val="single" w:sz="8" w:space="0" w:color="000000"/>
              <w:right w:val="single" w:sz="8" w:space="0" w:color="000000"/>
            </w:tcBorders>
            <w:shd w:val="clear" w:color="auto" w:fill="auto"/>
            <w:vAlign w:val="center"/>
            <w:hideMark/>
          </w:tcPr>
          <w:p w14:paraId="6E7C112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19</w:t>
            </w:r>
          </w:p>
        </w:tc>
        <w:tc>
          <w:tcPr>
            <w:tcW w:w="670" w:type="dxa"/>
            <w:tcBorders>
              <w:top w:val="nil"/>
              <w:left w:val="nil"/>
              <w:bottom w:val="single" w:sz="8" w:space="0" w:color="000000"/>
              <w:right w:val="single" w:sz="8" w:space="0" w:color="000000"/>
            </w:tcBorders>
            <w:shd w:val="clear" w:color="auto" w:fill="auto"/>
            <w:vAlign w:val="center"/>
            <w:hideMark/>
          </w:tcPr>
          <w:p w14:paraId="28ABB02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D90D89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8</w:t>
            </w:r>
          </w:p>
        </w:tc>
        <w:tc>
          <w:tcPr>
            <w:tcW w:w="770" w:type="dxa"/>
            <w:tcBorders>
              <w:top w:val="nil"/>
              <w:left w:val="nil"/>
              <w:bottom w:val="single" w:sz="8" w:space="0" w:color="000000"/>
              <w:right w:val="single" w:sz="8" w:space="0" w:color="000000"/>
            </w:tcBorders>
            <w:shd w:val="clear" w:color="auto" w:fill="auto"/>
            <w:vAlign w:val="center"/>
            <w:hideMark/>
          </w:tcPr>
          <w:p w14:paraId="18D2540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8</w:t>
            </w:r>
          </w:p>
        </w:tc>
        <w:tc>
          <w:tcPr>
            <w:tcW w:w="968" w:type="dxa"/>
            <w:tcBorders>
              <w:top w:val="nil"/>
              <w:left w:val="nil"/>
              <w:bottom w:val="single" w:sz="8" w:space="0" w:color="000000"/>
              <w:right w:val="single" w:sz="8" w:space="0" w:color="000000"/>
            </w:tcBorders>
            <w:shd w:val="clear" w:color="000000" w:fill="D9D9D9"/>
            <w:vAlign w:val="center"/>
            <w:hideMark/>
          </w:tcPr>
          <w:p w14:paraId="57EE605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27</w:t>
            </w:r>
          </w:p>
        </w:tc>
      </w:tr>
      <w:tr w:rsidR="00615449" w:rsidRPr="00615449" w14:paraId="4BC5DBB9"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74D30078"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5DC5E46B"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Ragasztóanyagok </w:t>
            </w:r>
          </w:p>
        </w:tc>
        <w:tc>
          <w:tcPr>
            <w:tcW w:w="710" w:type="dxa"/>
            <w:tcBorders>
              <w:top w:val="nil"/>
              <w:left w:val="nil"/>
              <w:bottom w:val="single" w:sz="8" w:space="0" w:color="000000"/>
              <w:right w:val="single" w:sz="8" w:space="0" w:color="000000"/>
            </w:tcBorders>
            <w:shd w:val="clear" w:color="auto" w:fill="auto"/>
            <w:vAlign w:val="center"/>
            <w:hideMark/>
          </w:tcPr>
          <w:p w14:paraId="0BD8BB3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492AE0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9</w:t>
            </w:r>
          </w:p>
        </w:tc>
        <w:tc>
          <w:tcPr>
            <w:tcW w:w="819" w:type="dxa"/>
            <w:tcBorders>
              <w:top w:val="nil"/>
              <w:left w:val="nil"/>
              <w:bottom w:val="single" w:sz="8" w:space="0" w:color="000000"/>
              <w:right w:val="single" w:sz="8" w:space="0" w:color="000000"/>
            </w:tcBorders>
            <w:shd w:val="clear" w:color="auto" w:fill="auto"/>
            <w:vAlign w:val="center"/>
            <w:hideMark/>
          </w:tcPr>
          <w:p w14:paraId="5A2B313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9</w:t>
            </w:r>
          </w:p>
        </w:tc>
        <w:tc>
          <w:tcPr>
            <w:tcW w:w="670" w:type="dxa"/>
            <w:tcBorders>
              <w:top w:val="nil"/>
              <w:left w:val="nil"/>
              <w:bottom w:val="single" w:sz="8" w:space="0" w:color="000000"/>
              <w:right w:val="single" w:sz="8" w:space="0" w:color="000000"/>
            </w:tcBorders>
            <w:shd w:val="clear" w:color="auto" w:fill="auto"/>
            <w:vAlign w:val="center"/>
            <w:hideMark/>
          </w:tcPr>
          <w:p w14:paraId="460BC95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8</w:t>
            </w:r>
          </w:p>
        </w:tc>
        <w:tc>
          <w:tcPr>
            <w:tcW w:w="820" w:type="dxa"/>
            <w:tcBorders>
              <w:top w:val="nil"/>
              <w:left w:val="nil"/>
              <w:bottom w:val="single" w:sz="8" w:space="0" w:color="000000"/>
              <w:right w:val="single" w:sz="8" w:space="0" w:color="000000"/>
            </w:tcBorders>
            <w:shd w:val="clear" w:color="auto" w:fill="auto"/>
            <w:vAlign w:val="center"/>
            <w:hideMark/>
          </w:tcPr>
          <w:p w14:paraId="4D372D6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15</w:t>
            </w:r>
          </w:p>
        </w:tc>
        <w:tc>
          <w:tcPr>
            <w:tcW w:w="770" w:type="dxa"/>
            <w:tcBorders>
              <w:top w:val="nil"/>
              <w:left w:val="nil"/>
              <w:bottom w:val="single" w:sz="8" w:space="0" w:color="000000"/>
              <w:right w:val="single" w:sz="8" w:space="0" w:color="000000"/>
            </w:tcBorders>
            <w:shd w:val="clear" w:color="auto" w:fill="auto"/>
            <w:vAlign w:val="center"/>
            <w:hideMark/>
          </w:tcPr>
          <w:p w14:paraId="58D671E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23</w:t>
            </w:r>
          </w:p>
        </w:tc>
        <w:tc>
          <w:tcPr>
            <w:tcW w:w="968" w:type="dxa"/>
            <w:tcBorders>
              <w:top w:val="nil"/>
              <w:left w:val="nil"/>
              <w:bottom w:val="single" w:sz="8" w:space="0" w:color="000000"/>
              <w:right w:val="single" w:sz="8" w:space="0" w:color="000000"/>
            </w:tcBorders>
            <w:shd w:val="clear" w:color="000000" w:fill="D9D9D9"/>
            <w:vAlign w:val="center"/>
            <w:hideMark/>
          </w:tcPr>
          <w:p w14:paraId="35DBC94A"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32</w:t>
            </w:r>
          </w:p>
        </w:tc>
      </w:tr>
      <w:tr w:rsidR="00615449" w:rsidRPr="00615449" w14:paraId="60E261AC"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008B18C2"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73418811"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Felületkezelő anyagok </w:t>
            </w:r>
          </w:p>
        </w:tc>
        <w:tc>
          <w:tcPr>
            <w:tcW w:w="710" w:type="dxa"/>
            <w:tcBorders>
              <w:top w:val="nil"/>
              <w:left w:val="nil"/>
              <w:bottom w:val="single" w:sz="8" w:space="0" w:color="000000"/>
              <w:right w:val="single" w:sz="8" w:space="0" w:color="000000"/>
            </w:tcBorders>
            <w:shd w:val="clear" w:color="auto" w:fill="auto"/>
            <w:vAlign w:val="center"/>
            <w:hideMark/>
          </w:tcPr>
          <w:p w14:paraId="340DD9DB"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26B784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4</w:t>
            </w:r>
          </w:p>
        </w:tc>
        <w:tc>
          <w:tcPr>
            <w:tcW w:w="819" w:type="dxa"/>
            <w:tcBorders>
              <w:top w:val="nil"/>
              <w:left w:val="nil"/>
              <w:bottom w:val="single" w:sz="8" w:space="0" w:color="000000"/>
              <w:right w:val="single" w:sz="8" w:space="0" w:color="000000"/>
            </w:tcBorders>
            <w:shd w:val="clear" w:color="auto" w:fill="auto"/>
            <w:vAlign w:val="center"/>
            <w:hideMark/>
          </w:tcPr>
          <w:p w14:paraId="3FF328B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4</w:t>
            </w:r>
          </w:p>
        </w:tc>
        <w:tc>
          <w:tcPr>
            <w:tcW w:w="670" w:type="dxa"/>
            <w:tcBorders>
              <w:top w:val="nil"/>
              <w:left w:val="nil"/>
              <w:bottom w:val="single" w:sz="8" w:space="0" w:color="000000"/>
              <w:right w:val="single" w:sz="8" w:space="0" w:color="000000"/>
            </w:tcBorders>
            <w:shd w:val="clear" w:color="auto" w:fill="auto"/>
            <w:vAlign w:val="center"/>
            <w:hideMark/>
          </w:tcPr>
          <w:p w14:paraId="6E6CFEC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8</w:t>
            </w:r>
          </w:p>
        </w:tc>
        <w:tc>
          <w:tcPr>
            <w:tcW w:w="820" w:type="dxa"/>
            <w:tcBorders>
              <w:top w:val="nil"/>
              <w:left w:val="nil"/>
              <w:bottom w:val="single" w:sz="8" w:space="0" w:color="000000"/>
              <w:right w:val="single" w:sz="8" w:space="0" w:color="000000"/>
            </w:tcBorders>
            <w:shd w:val="clear" w:color="auto" w:fill="auto"/>
            <w:vAlign w:val="center"/>
            <w:hideMark/>
          </w:tcPr>
          <w:p w14:paraId="667697B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16</w:t>
            </w:r>
          </w:p>
        </w:tc>
        <w:tc>
          <w:tcPr>
            <w:tcW w:w="770" w:type="dxa"/>
            <w:tcBorders>
              <w:top w:val="nil"/>
              <w:left w:val="nil"/>
              <w:bottom w:val="single" w:sz="8" w:space="0" w:color="000000"/>
              <w:right w:val="single" w:sz="8" w:space="0" w:color="000000"/>
            </w:tcBorders>
            <w:shd w:val="clear" w:color="auto" w:fill="auto"/>
            <w:vAlign w:val="center"/>
            <w:hideMark/>
          </w:tcPr>
          <w:p w14:paraId="6EA6501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24</w:t>
            </w:r>
          </w:p>
        </w:tc>
        <w:tc>
          <w:tcPr>
            <w:tcW w:w="968" w:type="dxa"/>
            <w:tcBorders>
              <w:top w:val="nil"/>
              <w:left w:val="nil"/>
              <w:bottom w:val="single" w:sz="8" w:space="0" w:color="000000"/>
              <w:right w:val="single" w:sz="8" w:space="0" w:color="000000"/>
            </w:tcBorders>
            <w:shd w:val="clear" w:color="000000" w:fill="D9D9D9"/>
            <w:vAlign w:val="center"/>
            <w:hideMark/>
          </w:tcPr>
          <w:p w14:paraId="7D5C818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28</w:t>
            </w:r>
          </w:p>
        </w:tc>
      </w:tr>
      <w:tr w:rsidR="00615449" w:rsidRPr="00615449" w14:paraId="5937902B"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67C9FBE4"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4AD1560F" w14:textId="77777777" w:rsidR="00615449" w:rsidRPr="00615449" w:rsidRDefault="00615449" w:rsidP="00615449">
            <w:pP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 xml:space="preserve">Integratív ismeretek </w:t>
            </w:r>
          </w:p>
        </w:tc>
        <w:tc>
          <w:tcPr>
            <w:tcW w:w="710" w:type="dxa"/>
            <w:tcBorders>
              <w:top w:val="nil"/>
              <w:left w:val="nil"/>
              <w:bottom w:val="single" w:sz="8" w:space="0" w:color="000000"/>
              <w:right w:val="single" w:sz="8" w:space="0" w:color="000000"/>
            </w:tcBorders>
            <w:shd w:val="clear" w:color="auto" w:fill="auto"/>
            <w:vAlign w:val="center"/>
            <w:hideMark/>
          </w:tcPr>
          <w:p w14:paraId="5BDF5D6E"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54</w:t>
            </w:r>
          </w:p>
        </w:tc>
        <w:tc>
          <w:tcPr>
            <w:tcW w:w="820" w:type="dxa"/>
            <w:tcBorders>
              <w:top w:val="nil"/>
              <w:left w:val="nil"/>
              <w:bottom w:val="single" w:sz="8" w:space="0" w:color="000000"/>
              <w:right w:val="single" w:sz="8" w:space="0" w:color="000000"/>
            </w:tcBorders>
            <w:shd w:val="clear" w:color="auto" w:fill="auto"/>
            <w:vAlign w:val="center"/>
            <w:hideMark/>
          </w:tcPr>
          <w:p w14:paraId="231038F4"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18</w:t>
            </w:r>
          </w:p>
        </w:tc>
        <w:tc>
          <w:tcPr>
            <w:tcW w:w="819" w:type="dxa"/>
            <w:tcBorders>
              <w:top w:val="nil"/>
              <w:left w:val="nil"/>
              <w:bottom w:val="single" w:sz="8" w:space="0" w:color="000000"/>
              <w:right w:val="single" w:sz="8" w:space="0" w:color="000000"/>
            </w:tcBorders>
            <w:shd w:val="clear" w:color="auto" w:fill="auto"/>
            <w:vAlign w:val="center"/>
            <w:hideMark/>
          </w:tcPr>
          <w:p w14:paraId="4065A303"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72</w:t>
            </w:r>
          </w:p>
        </w:tc>
        <w:tc>
          <w:tcPr>
            <w:tcW w:w="670" w:type="dxa"/>
            <w:tcBorders>
              <w:top w:val="nil"/>
              <w:left w:val="nil"/>
              <w:bottom w:val="single" w:sz="8" w:space="0" w:color="000000"/>
              <w:right w:val="single" w:sz="8" w:space="0" w:color="000000"/>
            </w:tcBorders>
            <w:shd w:val="clear" w:color="auto" w:fill="auto"/>
            <w:vAlign w:val="center"/>
            <w:hideMark/>
          </w:tcPr>
          <w:p w14:paraId="162B70AD"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auto" w:fill="auto"/>
            <w:vAlign w:val="center"/>
            <w:hideMark/>
          </w:tcPr>
          <w:p w14:paraId="1B8E545F"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31</w:t>
            </w:r>
          </w:p>
        </w:tc>
        <w:tc>
          <w:tcPr>
            <w:tcW w:w="770" w:type="dxa"/>
            <w:tcBorders>
              <w:top w:val="nil"/>
              <w:left w:val="nil"/>
              <w:bottom w:val="single" w:sz="8" w:space="0" w:color="000000"/>
              <w:right w:val="single" w:sz="8" w:space="0" w:color="000000"/>
            </w:tcBorders>
            <w:shd w:val="clear" w:color="auto" w:fill="auto"/>
            <w:vAlign w:val="center"/>
            <w:hideMark/>
          </w:tcPr>
          <w:p w14:paraId="3E478AD7"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93</w:t>
            </w:r>
          </w:p>
        </w:tc>
        <w:tc>
          <w:tcPr>
            <w:tcW w:w="968" w:type="dxa"/>
            <w:tcBorders>
              <w:top w:val="nil"/>
              <w:left w:val="nil"/>
              <w:bottom w:val="single" w:sz="8" w:space="0" w:color="000000"/>
              <w:right w:val="single" w:sz="8" w:space="0" w:color="000000"/>
            </w:tcBorders>
            <w:shd w:val="clear" w:color="000000" w:fill="D9D9D9"/>
            <w:vAlign w:val="center"/>
            <w:hideMark/>
          </w:tcPr>
          <w:p w14:paraId="59A63B23"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165</w:t>
            </w:r>
          </w:p>
        </w:tc>
      </w:tr>
      <w:tr w:rsidR="00615449" w:rsidRPr="00615449" w14:paraId="4476A9C9"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43A2B563"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541562CB"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Műszaki dokumentáció </w:t>
            </w:r>
          </w:p>
        </w:tc>
        <w:tc>
          <w:tcPr>
            <w:tcW w:w="710" w:type="dxa"/>
            <w:tcBorders>
              <w:top w:val="nil"/>
              <w:left w:val="nil"/>
              <w:bottom w:val="single" w:sz="8" w:space="0" w:color="000000"/>
              <w:right w:val="single" w:sz="8" w:space="0" w:color="000000"/>
            </w:tcBorders>
            <w:shd w:val="clear" w:color="auto" w:fill="auto"/>
            <w:vAlign w:val="center"/>
            <w:hideMark/>
          </w:tcPr>
          <w:p w14:paraId="537BD8B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18</w:t>
            </w:r>
          </w:p>
        </w:tc>
        <w:tc>
          <w:tcPr>
            <w:tcW w:w="820" w:type="dxa"/>
            <w:tcBorders>
              <w:top w:val="nil"/>
              <w:left w:val="nil"/>
              <w:bottom w:val="single" w:sz="8" w:space="0" w:color="000000"/>
              <w:right w:val="single" w:sz="8" w:space="0" w:color="000000"/>
            </w:tcBorders>
            <w:shd w:val="clear" w:color="auto" w:fill="auto"/>
            <w:vAlign w:val="center"/>
            <w:hideMark/>
          </w:tcPr>
          <w:p w14:paraId="5134DB1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8</w:t>
            </w:r>
          </w:p>
        </w:tc>
        <w:tc>
          <w:tcPr>
            <w:tcW w:w="819" w:type="dxa"/>
            <w:tcBorders>
              <w:top w:val="nil"/>
              <w:left w:val="nil"/>
              <w:bottom w:val="single" w:sz="8" w:space="0" w:color="000000"/>
              <w:right w:val="single" w:sz="8" w:space="0" w:color="000000"/>
            </w:tcBorders>
            <w:shd w:val="clear" w:color="auto" w:fill="auto"/>
            <w:vAlign w:val="center"/>
            <w:hideMark/>
          </w:tcPr>
          <w:p w14:paraId="73C4C9B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26</w:t>
            </w:r>
          </w:p>
        </w:tc>
        <w:tc>
          <w:tcPr>
            <w:tcW w:w="670" w:type="dxa"/>
            <w:tcBorders>
              <w:top w:val="nil"/>
              <w:left w:val="nil"/>
              <w:bottom w:val="single" w:sz="8" w:space="0" w:color="000000"/>
              <w:right w:val="single" w:sz="8" w:space="0" w:color="000000"/>
            </w:tcBorders>
            <w:shd w:val="clear" w:color="auto" w:fill="auto"/>
            <w:vAlign w:val="center"/>
            <w:hideMark/>
          </w:tcPr>
          <w:p w14:paraId="5F7AF6E0"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16</w:t>
            </w:r>
          </w:p>
        </w:tc>
        <w:tc>
          <w:tcPr>
            <w:tcW w:w="820" w:type="dxa"/>
            <w:tcBorders>
              <w:top w:val="nil"/>
              <w:left w:val="nil"/>
              <w:bottom w:val="single" w:sz="8" w:space="0" w:color="000000"/>
              <w:right w:val="single" w:sz="8" w:space="0" w:color="000000"/>
            </w:tcBorders>
            <w:shd w:val="clear" w:color="auto" w:fill="auto"/>
            <w:vAlign w:val="center"/>
            <w:hideMark/>
          </w:tcPr>
          <w:p w14:paraId="0B5DCC3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8700F7B"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16</w:t>
            </w:r>
          </w:p>
        </w:tc>
        <w:tc>
          <w:tcPr>
            <w:tcW w:w="968" w:type="dxa"/>
            <w:tcBorders>
              <w:top w:val="nil"/>
              <w:left w:val="nil"/>
              <w:bottom w:val="single" w:sz="8" w:space="0" w:color="000000"/>
              <w:right w:val="single" w:sz="8" w:space="0" w:color="000000"/>
            </w:tcBorders>
            <w:shd w:val="clear" w:color="000000" w:fill="D9D9D9"/>
            <w:vAlign w:val="center"/>
            <w:hideMark/>
          </w:tcPr>
          <w:p w14:paraId="6E0EAFA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42</w:t>
            </w:r>
          </w:p>
        </w:tc>
      </w:tr>
      <w:tr w:rsidR="00615449" w:rsidRPr="00615449" w14:paraId="0A3ACF98"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175C5C5D"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4D50152E" w14:textId="77777777" w:rsidR="00615449" w:rsidRPr="00615449" w:rsidRDefault="00615449" w:rsidP="00615449">
            <w:pPr>
              <w:rPr>
                <w:rFonts w:ascii="Times New Roman" w:eastAsia="Times New Roman" w:hAnsi="Times New Roman" w:cs="Times New Roman"/>
                <w:color w:val="000000"/>
                <w:sz w:val="18"/>
                <w:szCs w:val="18"/>
                <w:lang w:eastAsia="hu-HU"/>
              </w:rPr>
            </w:pPr>
            <w:proofErr w:type="spellStart"/>
            <w:r w:rsidRPr="00615449">
              <w:rPr>
                <w:rFonts w:ascii="Times New Roman" w:eastAsia="Times New Roman" w:hAnsi="Times New Roman" w:cs="Times New Roman"/>
                <w:color w:val="000000"/>
                <w:sz w:val="18"/>
                <w:szCs w:val="18"/>
                <w:lang w:eastAsia="hu-HU"/>
              </w:rPr>
              <w:t>Portfóliókészítés</w:t>
            </w:r>
            <w:proofErr w:type="spellEnd"/>
            <w:r w:rsidRPr="00615449">
              <w:rPr>
                <w:rFonts w:ascii="Times New Roman" w:eastAsia="Times New Roman" w:hAnsi="Times New Roman" w:cs="Times New Roman"/>
                <w:color w:val="000000"/>
                <w:sz w:val="18"/>
                <w:szCs w:val="18"/>
                <w:lang w:eastAsia="hu-HU"/>
              </w:rPr>
              <w:t xml:space="preserve"> </w:t>
            </w:r>
          </w:p>
        </w:tc>
        <w:tc>
          <w:tcPr>
            <w:tcW w:w="710" w:type="dxa"/>
            <w:tcBorders>
              <w:top w:val="nil"/>
              <w:left w:val="nil"/>
              <w:bottom w:val="single" w:sz="8" w:space="0" w:color="000000"/>
              <w:right w:val="single" w:sz="8" w:space="0" w:color="000000"/>
            </w:tcBorders>
            <w:shd w:val="clear" w:color="auto" w:fill="auto"/>
            <w:vAlign w:val="center"/>
            <w:hideMark/>
          </w:tcPr>
          <w:p w14:paraId="144964C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36</w:t>
            </w:r>
          </w:p>
        </w:tc>
        <w:tc>
          <w:tcPr>
            <w:tcW w:w="820" w:type="dxa"/>
            <w:tcBorders>
              <w:top w:val="nil"/>
              <w:left w:val="nil"/>
              <w:bottom w:val="single" w:sz="8" w:space="0" w:color="000000"/>
              <w:right w:val="single" w:sz="8" w:space="0" w:color="000000"/>
            </w:tcBorders>
            <w:shd w:val="clear" w:color="auto" w:fill="auto"/>
            <w:vAlign w:val="center"/>
            <w:hideMark/>
          </w:tcPr>
          <w:p w14:paraId="5EACACD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10</w:t>
            </w:r>
          </w:p>
        </w:tc>
        <w:tc>
          <w:tcPr>
            <w:tcW w:w="819" w:type="dxa"/>
            <w:tcBorders>
              <w:top w:val="nil"/>
              <w:left w:val="nil"/>
              <w:bottom w:val="single" w:sz="8" w:space="0" w:color="000000"/>
              <w:right w:val="single" w:sz="8" w:space="0" w:color="000000"/>
            </w:tcBorders>
            <w:shd w:val="clear" w:color="auto" w:fill="auto"/>
            <w:vAlign w:val="center"/>
            <w:hideMark/>
          </w:tcPr>
          <w:p w14:paraId="216F9FE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46</w:t>
            </w:r>
          </w:p>
        </w:tc>
        <w:tc>
          <w:tcPr>
            <w:tcW w:w="670" w:type="dxa"/>
            <w:tcBorders>
              <w:top w:val="nil"/>
              <w:left w:val="nil"/>
              <w:bottom w:val="single" w:sz="8" w:space="0" w:color="000000"/>
              <w:right w:val="single" w:sz="8" w:space="0" w:color="000000"/>
            </w:tcBorders>
            <w:shd w:val="clear" w:color="auto" w:fill="auto"/>
            <w:vAlign w:val="center"/>
            <w:hideMark/>
          </w:tcPr>
          <w:p w14:paraId="52572F8C"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15</w:t>
            </w:r>
          </w:p>
        </w:tc>
        <w:tc>
          <w:tcPr>
            <w:tcW w:w="820" w:type="dxa"/>
            <w:tcBorders>
              <w:top w:val="nil"/>
              <w:left w:val="nil"/>
              <w:bottom w:val="single" w:sz="8" w:space="0" w:color="000000"/>
              <w:right w:val="single" w:sz="8" w:space="0" w:color="000000"/>
            </w:tcBorders>
            <w:shd w:val="clear" w:color="auto" w:fill="auto"/>
            <w:vAlign w:val="center"/>
            <w:hideMark/>
          </w:tcPr>
          <w:p w14:paraId="75C7EFA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7</w:t>
            </w:r>
          </w:p>
        </w:tc>
        <w:tc>
          <w:tcPr>
            <w:tcW w:w="770" w:type="dxa"/>
            <w:tcBorders>
              <w:top w:val="nil"/>
              <w:left w:val="nil"/>
              <w:bottom w:val="single" w:sz="8" w:space="0" w:color="000000"/>
              <w:right w:val="single" w:sz="8" w:space="0" w:color="000000"/>
            </w:tcBorders>
            <w:shd w:val="clear" w:color="auto" w:fill="auto"/>
            <w:vAlign w:val="center"/>
            <w:hideMark/>
          </w:tcPr>
          <w:p w14:paraId="124141F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22</w:t>
            </w:r>
          </w:p>
        </w:tc>
        <w:tc>
          <w:tcPr>
            <w:tcW w:w="968" w:type="dxa"/>
            <w:tcBorders>
              <w:top w:val="nil"/>
              <w:left w:val="nil"/>
              <w:bottom w:val="single" w:sz="8" w:space="0" w:color="000000"/>
              <w:right w:val="single" w:sz="8" w:space="0" w:color="000000"/>
            </w:tcBorders>
            <w:shd w:val="clear" w:color="000000" w:fill="D9D9D9"/>
            <w:vAlign w:val="center"/>
            <w:hideMark/>
          </w:tcPr>
          <w:p w14:paraId="6C8D77D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68</w:t>
            </w:r>
          </w:p>
        </w:tc>
      </w:tr>
      <w:tr w:rsidR="00615449" w:rsidRPr="00615449" w14:paraId="1FD67DC6" w14:textId="77777777" w:rsidTr="00615449">
        <w:trPr>
          <w:trHeight w:val="300"/>
        </w:trPr>
        <w:tc>
          <w:tcPr>
            <w:tcW w:w="1985" w:type="dxa"/>
            <w:vMerge/>
            <w:tcBorders>
              <w:top w:val="nil"/>
              <w:left w:val="single" w:sz="8" w:space="0" w:color="000000"/>
              <w:bottom w:val="single" w:sz="8" w:space="0" w:color="000000"/>
              <w:right w:val="single" w:sz="8" w:space="0" w:color="000000"/>
            </w:tcBorders>
            <w:vAlign w:val="center"/>
            <w:hideMark/>
          </w:tcPr>
          <w:p w14:paraId="0D3AAA1A"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1E9C5D8C" w14:textId="77777777" w:rsidR="00615449" w:rsidRPr="00615449" w:rsidRDefault="00615449" w:rsidP="00615449">
            <w:pPr>
              <w:rPr>
                <w:rFonts w:ascii="Times New Roman" w:eastAsia="Times New Roman" w:hAnsi="Times New Roman" w:cs="Times New Roman"/>
                <w:color w:val="000000"/>
                <w:sz w:val="18"/>
                <w:szCs w:val="18"/>
                <w:lang w:eastAsia="hu-HU"/>
              </w:rPr>
            </w:pPr>
            <w:proofErr w:type="spellStart"/>
            <w:r w:rsidRPr="00615449">
              <w:rPr>
                <w:rFonts w:ascii="Times New Roman" w:eastAsia="Times New Roman" w:hAnsi="Times New Roman" w:cs="Times New Roman"/>
                <w:color w:val="000000"/>
                <w:sz w:val="18"/>
                <w:szCs w:val="18"/>
                <w:lang w:eastAsia="hu-HU"/>
              </w:rPr>
              <w:t>Vizsgaremek</w:t>
            </w:r>
            <w:proofErr w:type="spellEnd"/>
            <w:r w:rsidRPr="00615449">
              <w:rPr>
                <w:rFonts w:ascii="Times New Roman" w:eastAsia="Times New Roman" w:hAnsi="Times New Roman" w:cs="Times New Roman"/>
                <w:color w:val="000000"/>
                <w:sz w:val="18"/>
                <w:szCs w:val="18"/>
                <w:lang w:eastAsia="hu-HU"/>
              </w:rPr>
              <w:t xml:space="preserve"> dokumentálása </w:t>
            </w:r>
          </w:p>
        </w:tc>
        <w:tc>
          <w:tcPr>
            <w:tcW w:w="710" w:type="dxa"/>
            <w:tcBorders>
              <w:top w:val="nil"/>
              <w:left w:val="nil"/>
              <w:bottom w:val="single" w:sz="8" w:space="0" w:color="000000"/>
              <w:right w:val="single" w:sz="8" w:space="0" w:color="000000"/>
            </w:tcBorders>
            <w:shd w:val="clear" w:color="auto" w:fill="auto"/>
            <w:vAlign w:val="center"/>
            <w:hideMark/>
          </w:tcPr>
          <w:p w14:paraId="6FBD7CE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36CA65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0A36594F"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620CEF4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16</w:t>
            </w:r>
          </w:p>
        </w:tc>
        <w:tc>
          <w:tcPr>
            <w:tcW w:w="820" w:type="dxa"/>
            <w:tcBorders>
              <w:top w:val="nil"/>
              <w:left w:val="nil"/>
              <w:bottom w:val="single" w:sz="8" w:space="0" w:color="000000"/>
              <w:right w:val="single" w:sz="8" w:space="0" w:color="000000"/>
            </w:tcBorders>
            <w:shd w:val="clear" w:color="auto" w:fill="auto"/>
            <w:vAlign w:val="center"/>
            <w:hideMark/>
          </w:tcPr>
          <w:p w14:paraId="25449737"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8</w:t>
            </w:r>
          </w:p>
        </w:tc>
        <w:tc>
          <w:tcPr>
            <w:tcW w:w="770" w:type="dxa"/>
            <w:tcBorders>
              <w:top w:val="nil"/>
              <w:left w:val="nil"/>
              <w:bottom w:val="single" w:sz="8" w:space="0" w:color="000000"/>
              <w:right w:val="single" w:sz="8" w:space="0" w:color="000000"/>
            </w:tcBorders>
            <w:shd w:val="clear" w:color="auto" w:fill="auto"/>
            <w:vAlign w:val="center"/>
            <w:hideMark/>
          </w:tcPr>
          <w:p w14:paraId="5369EEB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24</w:t>
            </w:r>
          </w:p>
        </w:tc>
        <w:tc>
          <w:tcPr>
            <w:tcW w:w="968" w:type="dxa"/>
            <w:tcBorders>
              <w:top w:val="nil"/>
              <w:left w:val="nil"/>
              <w:bottom w:val="single" w:sz="8" w:space="0" w:color="000000"/>
              <w:right w:val="single" w:sz="8" w:space="0" w:color="000000"/>
            </w:tcBorders>
            <w:shd w:val="clear" w:color="000000" w:fill="D9D9D9"/>
            <w:vAlign w:val="center"/>
            <w:hideMark/>
          </w:tcPr>
          <w:p w14:paraId="21F71B1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24</w:t>
            </w:r>
          </w:p>
        </w:tc>
      </w:tr>
      <w:tr w:rsidR="00615449" w:rsidRPr="00615449" w14:paraId="5FD6DDDC"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02A3CE8E"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auto" w:fill="auto"/>
            <w:vAlign w:val="center"/>
            <w:hideMark/>
          </w:tcPr>
          <w:p w14:paraId="6137C4D9"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Informatikai eszközök használata </w:t>
            </w:r>
          </w:p>
        </w:tc>
        <w:tc>
          <w:tcPr>
            <w:tcW w:w="710" w:type="dxa"/>
            <w:tcBorders>
              <w:top w:val="nil"/>
              <w:left w:val="nil"/>
              <w:bottom w:val="single" w:sz="8" w:space="0" w:color="000000"/>
              <w:right w:val="single" w:sz="8" w:space="0" w:color="000000"/>
            </w:tcBorders>
            <w:shd w:val="clear" w:color="auto" w:fill="auto"/>
            <w:vAlign w:val="center"/>
            <w:hideMark/>
          </w:tcPr>
          <w:p w14:paraId="3387999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41B2D4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51A4382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0</w:t>
            </w:r>
          </w:p>
        </w:tc>
        <w:tc>
          <w:tcPr>
            <w:tcW w:w="670" w:type="dxa"/>
            <w:tcBorders>
              <w:top w:val="nil"/>
              <w:left w:val="nil"/>
              <w:bottom w:val="single" w:sz="8" w:space="0" w:color="000000"/>
              <w:right w:val="single" w:sz="8" w:space="0" w:color="000000"/>
            </w:tcBorders>
            <w:shd w:val="clear" w:color="auto" w:fill="auto"/>
            <w:vAlign w:val="center"/>
            <w:hideMark/>
          </w:tcPr>
          <w:p w14:paraId="240B480D"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15</w:t>
            </w:r>
          </w:p>
        </w:tc>
        <w:tc>
          <w:tcPr>
            <w:tcW w:w="820" w:type="dxa"/>
            <w:tcBorders>
              <w:top w:val="nil"/>
              <w:left w:val="nil"/>
              <w:bottom w:val="single" w:sz="8" w:space="0" w:color="000000"/>
              <w:right w:val="single" w:sz="8" w:space="0" w:color="000000"/>
            </w:tcBorders>
            <w:shd w:val="clear" w:color="auto" w:fill="auto"/>
            <w:vAlign w:val="center"/>
            <w:hideMark/>
          </w:tcPr>
          <w:p w14:paraId="5FD7D551"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16</w:t>
            </w:r>
          </w:p>
        </w:tc>
        <w:tc>
          <w:tcPr>
            <w:tcW w:w="770" w:type="dxa"/>
            <w:tcBorders>
              <w:top w:val="nil"/>
              <w:left w:val="nil"/>
              <w:bottom w:val="single" w:sz="8" w:space="0" w:color="000000"/>
              <w:right w:val="single" w:sz="8" w:space="0" w:color="000000"/>
            </w:tcBorders>
            <w:shd w:val="clear" w:color="auto" w:fill="auto"/>
            <w:vAlign w:val="center"/>
            <w:hideMark/>
          </w:tcPr>
          <w:p w14:paraId="761F5FE9"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31</w:t>
            </w:r>
          </w:p>
        </w:tc>
        <w:tc>
          <w:tcPr>
            <w:tcW w:w="968" w:type="dxa"/>
            <w:tcBorders>
              <w:top w:val="nil"/>
              <w:left w:val="nil"/>
              <w:bottom w:val="single" w:sz="8" w:space="0" w:color="000000"/>
              <w:right w:val="single" w:sz="8" w:space="0" w:color="000000"/>
            </w:tcBorders>
            <w:shd w:val="clear" w:color="000000" w:fill="D9D9D9"/>
            <w:vAlign w:val="center"/>
            <w:hideMark/>
          </w:tcPr>
          <w:p w14:paraId="2CAF6588"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31</w:t>
            </w:r>
          </w:p>
        </w:tc>
      </w:tr>
      <w:tr w:rsidR="00615449" w:rsidRPr="00615449" w14:paraId="2333CB1C" w14:textId="77777777" w:rsidTr="00615449">
        <w:trPr>
          <w:trHeight w:val="492"/>
        </w:trPr>
        <w:tc>
          <w:tcPr>
            <w:tcW w:w="1985" w:type="dxa"/>
            <w:vMerge/>
            <w:tcBorders>
              <w:top w:val="nil"/>
              <w:left w:val="single" w:sz="8" w:space="0" w:color="000000"/>
              <w:bottom w:val="single" w:sz="8" w:space="0" w:color="000000"/>
              <w:right w:val="single" w:sz="8" w:space="0" w:color="000000"/>
            </w:tcBorders>
            <w:vAlign w:val="center"/>
            <w:hideMark/>
          </w:tcPr>
          <w:p w14:paraId="510A1763" w14:textId="77777777" w:rsidR="00615449" w:rsidRPr="00615449" w:rsidRDefault="00615449" w:rsidP="00615449">
            <w:pPr>
              <w:rPr>
                <w:rFonts w:ascii="Times New Roman" w:eastAsia="Times New Roman" w:hAnsi="Times New Roman" w:cs="Times New Roman"/>
                <w:color w:val="000000"/>
                <w:sz w:val="18"/>
                <w:szCs w:val="18"/>
                <w:lang w:eastAsia="hu-HU"/>
              </w:rPr>
            </w:pPr>
          </w:p>
        </w:tc>
        <w:tc>
          <w:tcPr>
            <w:tcW w:w="1700" w:type="dxa"/>
            <w:tcBorders>
              <w:top w:val="nil"/>
              <w:left w:val="nil"/>
              <w:bottom w:val="single" w:sz="8" w:space="0" w:color="000000"/>
              <w:right w:val="single" w:sz="8" w:space="0" w:color="000000"/>
            </w:tcBorders>
            <w:shd w:val="clear" w:color="000000" w:fill="BFBFBF"/>
            <w:vAlign w:val="center"/>
            <w:hideMark/>
          </w:tcPr>
          <w:p w14:paraId="0B302256"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Tanulási terület </w:t>
            </w:r>
            <w:proofErr w:type="spellStart"/>
            <w:r w:rsidRPr="00615449">
              <w:rPr>
                <w:rFonts w:ascii="Times New Roman" w:eastAsia="Times New Roman" w:hAnsi="Times New Roman" w:cs="Times New Roman"/>
                <w:color w:val="000000"/>
                <w:sz w:val="18"/>
                <w:szCs w:val="18"/>
                <w:lang w:eastAsia="hu-HU"/>
              </w:rPr>
              <w:t>összóraszáma</w:t>
            </w:r>
            <w:proofErr w:type="spellEnd"/>
            <w:r w:rsidRPr="00615449">
              <w:rPr>
                <w:rFonts w:ascii="Times New Roman" w:eastAsia="Times New Roman" w:hAnsi="Times New Roman" w:cs="Times New Roman"/>
                <w:color w:val="000000"/>
                <w:sz w:val="18"/>
                <w:szCs w:val="18"/>
                <w:lang w:eastAsia="hu-HU"/>
              </w:rPr>
              <w:t xml:space="preserve"> </w:t>
            </w:r>
          </w:p>
        </w:tc>
        <w:tc>
          <w:tcPr>
            <w:tcW w:w="710" w:type="dxa"/>
            <w:tcBorders>
              <w:top w:val="nil"/>
              <w:left w:val="nil"/>
              <w:bottom w:val="single" w:sz="8" w:space="0" w:color="000000"/>
              <w:right w:val="single" w:sz="8" w:space="0" w:color="000000"/>
            </w:tcBorders>
            <w:shd w:val="clear" w:color="000000" w:fill="BFBFBF"/>
            <w:vAlign w:val="center"/>
            <w:hideMark/>
          </w:tcPr>
          <w:p w14:paraId="50A1E9E6"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72</w:t>
            </w:r>
          </w:p>
        </w:tc>
        <w:tc>
          <w:tcPr>
            <w:tcW w:w="820" w:type="dxa"/>
            <w:tcBorders>
              <w:top w:val="nil"/>
              <w:left w:val="nil"/>
              <w:bottom w:val="single" w:sz="8" w:space="0" w:color="000000"/>
              <w:right w:val="single" w:sz="8" w:space="0" w:color="000000"/>
            </w:tcBorders>
            <w:shd w:val="clear" w:color="000000" w:fill="BFBFBF"/>
            <w:vAlign w:val="center"/>
            <w:hideMark/>
          </w:tcPr>
          <w:p w14:paraId="6E970048"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54</w:t>
            </w:r>
          </w:p>
        </w:tc>
        <w:tc>
          <w:tcPr>
            <w:tcW w:w="819" w:type="dxa"/>
            <w:tcBorders>
              <w:top w:val="nil"/>
              <w:left w:val="nil"/>
              <w:bottom w:val="single" w:sz="8" w:space="0" w:color="000000"/>
              <w:right w:val="single" w:sz="8" w:space="0" w:color="000000"/>
            </w:tcBorders>
            <w:shd w:val="clear" w:color="000000" w:fill="BFBFBF"/>
            <w:vAlign w:val="center"/>
            <w:hideMark/>
          </w:tcPr>
          <w:p w14:paraId="31F2C14B"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126</w:t>
            </w:r>
          </w:p>
        </w:tc>
        <w:tc>
          <w:tcPr>
            <w:tcW w:w="670" w:type="dxa"/>
            <w:tcBorders>
              <w:top w:val="nil"/>
              <w:left w:val="nil"/>
              <w:bottom w:val="single" w:sz="8" w:space="0" w:color="000000"/>
              <w:right w:val="single" w:sz="8" w:space="0" w:color="000000"/>
            </w:tcBorders>
            <w:shd w:val="clear" w:color="000000" w:fill="BFBFBF"/>
            <w:vAlign w:val="center"/>
            <w:hideMark/>
          </w:tcPr>
          <w:p w14:paraId="48EE2CE4"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78</w:t>
            </w:r>
          </w:p>
        </w:tc>
        <w:tc>
          <w:tcPr>
            <w:tcW w:w="820" w:type="dxa"/>
            <w:tcBorders>
              <w:top w:val="nil"/>
              <w:left w:val="nil"/>
              <w:bottom w:val="single" w:sz="8" w:space="0" w:color="000000"/>
              <w:right w:val="single" w:sz="8" w:space="0" w:color="000000"/>
            </w:tcBorders>
            <w:shd w:val="clear" w:color="000000" w:fill="BFBFBF"/>
            <w:vAlign w:val="center"/>
            <w:hideMark/>
          </w:tcPr>
          <w:p w14:paraId="743D0E14"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78</w:t>
            </w:r>
          </w:p>
        </w:tc>
        <w:tc>
          <w:tcPr>
            <w:tcW w:w="770" w:type="dxa"/>
            <w:tcBorders>
              <w:top w:val="nil"/>
              <w:left w:val="nil"/>
              <w:bottom w:val="single" w:sz="8" w:space="0" w:color="000000"/>
              <w:right w:val="single" w:sz="8" w:space="0" w:color="000000"/>
            </w:tcBorders>
            <w:shd w:val="clear" w:color="000000" w:fill="BFBFBF"/>
            <w:vAlign w:val="center"/>
            <w:hideMark/>
          </w:tcPr>
          <w:p w14:paraId="6551FAA4"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156</w:t>
            </w:r>
          </w:p>
        </w:tc>
        <w:tc>
          <w:tcPr>
            <w:tcW w:w="968" w:type="dxa"/>
            <w:tcBorders>
              <w:top w:val="nil"/>
              <w:left w:val="nil"/>
              <w:bottom w:val="single" w:sz="8" w:space="0" w:color="000000"/>
              <w:right w:val="single" w:sz="8" w:space="0" w:color="000000"/>
            </w:tcBorders>
            <w:shd w:val="clear" w:color="000000" w:fill="D9D9D9"/>
            <w:vAlign w:val="center"/>
            <w:hideMark/>
          </w:tcPr>
          <w:p w14:paraId="15095CA4" w14:textId="77777777" w:rsidR="00615449" w:rsidRPr="00615449" w:rsidRDefault="00615449" w:rsidP="00615449">
            <w:pPr>
              <w:jc w:val="center"/>
              <w:rPr>
                <w:rFonts w:ascii="Times New Roman" w:eastAsia="Times New Roman" w:hAnsi="Times New Roman" w:cs="Times New Roman"/>
                <w:b/>
                <w:bCs/>
                <w:color w:val="000000"/>
                <w:sz w:val="18"/>
                <w:szCs w:val="18"/>
                <w:lang w:eastAsia="hu-HU"/>
              </w:rPr>
            </w:pPr>
            <w:r w:rsidRPr="00615449">
              <w:rPr>
                <w:rFonts w:ascii="Times New Roman" w:eastAsia="Times New Roman" w:hAnsi="Times New Roman" w:cs="Times New Roman"/>
                <w:b/>
                <w:bCs/>
                <w:color w:val="000000"/>
                <w:sz w:val="18"/>
                <w:szCs w:val="18"/>
                <w:lang w:eastAsia="hu-HU"/>
              </w:rPr>
              <w:t>282</w:t>
            </w:r>
          </w:p>
        </w:tc>
      </w:tr>
      <w:tr w:rsidR="00615449" w:rsidRPr="00615449" w14:paraId="7DEF4AE5" w14:textId="77777777" w:rsidTr="00615449">
        <w:trPr>
          <w:trHeight w:val="300"/>
        </w:trPr>
        <w:tc>
          <w:tcPr>
            <w:tcW w:w="3685" w:type="dxa"/>
            <w:gridSpan w:val="2"/>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1503A83F" w14:textId="77777777" w:rsidR="00615449" w:rsidRPr="00615449" w:rsidRDefault="00615449" w:rsidP="00615449">
            <w:pP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Egybefüggő szakmai gyakorlat: </w:t>
            </w:r>
          </w:p>
        </w:tc>
        <w:tc>
          <w:tcPr>
            <w:tcW w:w="710" w:type="dxa"/>
            <w:tcBorders>
              <w:top w:val="nil"/>
              <w:left w:val="nil"/>
              <w:bottom w:val="single" w:sz="8" w:space="0" w:color="000000"/>
              <w:right w:val="single" w:sz="8" w:space="0" w:color="000000"/>
            </w:tcBorders>
            <w:shd w:val="clear" w:color="auto" w:fill="auto"/>
            <w:vAlign w:val="center"/>
            <w:hideMark/>
          </w:tcPr>
          <w:p w14:paraId="485A3FC5"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94D3BF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19" w:type="dxa"/>
            <w:tcBorders>
              <w:top w:val="nil"/>
              <w:left w:val="nil"/>
              <w:bottom w:val="single" w:sz="8" w:space="0" w:color="000000"/>
              <w:right w:val="single" w:sz="8" w:space="0" w:color="000000"/>
            </w:tcBorders>
            <w:shd w:val="clear" w:color="auto" w:fill="auto"/>
            <w:vAlign w:val="center"/>
            <w:hideMark/>
          </w:tcPr>
          <w:p w14:paraId="33022C94"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140</w:t>
            </w:r>
          </w:p>
        </w:tc>
        <w:tc>
          <w:tcPr>
            <w:tcW w:w="670" w:type="dxa"/>
            <w:tcBorders>
              <w:top w:val="nil"/>
              <w:left w:val="nil"/>
              <w:bottom w:val="single" w:sz="8" w:space="0" w:color="000000"/>
              <w:right w:val="single" w:sz="8" w:space="0" w:color="000000"/>
            </w:tcBorders>
            <w:shd w:val="clear" w:color="auto" w:fill="auto"/>
            <w:vAlign w:val="center"/>
            <w:hideMark/>
          </w:tcPr>
          <w:p w14:paraId="7574E5EE"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0A5D632"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5170406"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  </w:t>
            </w:r>
          </w:p>
        </w:tc>
        <w:tc>
          <w:tcPr>
            <w:tcW w:w="968" w:type="dxa"/>
            <w:tcBorders>
              <w:top w:val="nil"/>
              <w:left w:val="nil"/>
              <w:bottom w:val="single" w:sz="8" w:space="0" w:color="000000"/>
              <w:right w:val="single" w:sz="8" w:space="0" w:color="000000"/>
            </w:tcBorders>
            <w:shd w:val="clear" w:color="000000" w:fill="D9D9D9"/>
            <w:vAlign w:val="center"/>
            <w:hideMark/>
          </w:tcPr>
          <w:p w14:paraId="2F021513" w14:textId="77777777" w:rsidR="00615449" w:rsidRPr="00615449" w:rsidRDefault="00615449" w:rsidP="00615449">
            <w:pPr>
              <w:jc w:val="center"/>
              <w:rPr>
                <w:rFonts w:ascii="Times New Roman" w:eastAsia="Times New Roman" w:hAnsi="Times New Roman" w:cs="Times New Roman"/>
                <w:color w:val="000000"/>
                <w:sz w:val="18"/>
                <w:szCs w:val="18"/>
                <w:lang w:eastAsia="hu-HU"/>
              </w:rPr>
            </w:pPr>
            <w:r w:rsidRPr="00615449">
              <w:rPr>
                <w:rFonts w:ascii="Times New Roman" w:eastAsia="Times New Roman" w:hAnsi="Times New Roman" w:cs="Times New Roman"/>
                <w:color w:val="000000"/>
                <w:sz w:val="18"/>
                <w:szCs w:val="18"/>
                <w:lang w:eastAsia="hu-HU"/>
              </w:rPr>
              <w:t xml:space="preserve">  </w:t>
            </w:r>
          </w:p>
        </w:tc>
      </w:tr>
    </w:tbl>
    <w:p w14:paraId="467E2C9B" w14:textId="227B7917" w:rsidR="00615449" w:rsidRDefault="00615449" w:rsidP="00615449">
      <w:pPr>
        <w:rPr>
          <w:lang w:eastAsia="hu-HU"/>
        </w:rPr>
      </w:pPr>
    </w:p>
    <w:p w14:paraId="75E11D13" w14:textId="77777777" w:rsidR="00615449" w:rsidRDefault="00615449">
      <w:pPr>
        <w:spacing w:after="200" w:line="276" w:lineRule="auto"/>
        <w:rPr>
          <w:lang w:eastAsia="hu-HU"/>
        </w:rPr>
      </w:pPr>
      <w:r>
        <w:rPr>
          <w:lang w:eastAsia="hu-HU"/>
        </w:rPr>
        <w:br w:type="page"/>
      </w:r>
    </w:p>
    <w:p w14:paraId="177C9C0E" w14:textId="77777777" w:rsidR="00615449" w:rsidRPr="00615449" w:rsidRDefault="00615449" w:rsidP="00615449">
      <w:pPr>
        <w:rPr>
          <w:lang w:eastAsia="hu-HU"/>
        </w:rPr>
      </w:pPr>
    </w:p>
    <w:p w14:paraId="49627D34" w14:textId="77777777" w:rsidR="003B01F4" w:rsidRPr="0024779D" w:rsidRDefault="003B01F4" w:rsidP="000855CB">
      <w:pPr>
        <w:pStyle w:val="Default"/>
        <w:rPr>
          <w:lang w:eastAsia="hu-HU"/>
        </w:rPr>
      </w:pPr>
      <w:r w:rsidRPr="0024779D">
        <w:rPr>
          <w:lang w:eastAsia="hu-HU"/>
        </w:rPr>
        <w:t>4 0723 16 03</w:t>
      </w:r>
      <w:r w:rsidRPr="0024779D">
        <w:rPr>
          <w:lang w:eastAsia="hu-HU"/>
        </w:rPr>
        <w:tab/>
        <w:t>Divatszabó</w:t>
      </w:r>
    </w:p>
    <w:tbl>
      <w:tblPr>
        <w:tblW w:w="806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856"/>
        <w:gridCol w:w="2813"/>
        <w:gridCol w:w="1176"/>
        <w:gridCol w:w="1217"/>
        <w:gridCol w:w="998"/>
      </w:tblGrid>
      <w:tr w:rsidR="003B01F4" w:rsidRPr="00931C1A" w14:paraId="491F05EC" w14:textId="77777777" w:rsidTr="003B01F4">
        <w:trPr>
          <w:trHeight w:val="732"/>
        </w:trPr>
        <w:tc>
          <w:tcPr>
            <w:tcW w:w="1856" w:type="dxa"/>
            <w:shd w:val="clear" w:color="auto" w:fill="auto"/>
            <w:noWrap/>
            <w:vAlign w:val="bottom"/>
            <w:hideMark/>
          </w:tcPr>
          <w:p w14:paraId="626A03B0" w14:textId="77777777" w:rsidR="003B01F4" w:rsidRPr="00931C1A" w:rsidRDefault="003B01F4" w:rsidP="003B01F4">
            <w:pPr>
              <w:rPr>
                <w:rFonts w:ascii="Times New Roman" w:eastAsia="Times New Roman" w:hAnsi="Times New Roman" w:cs="Times New Roman"/>
                <w:color w:val="000000"/>
                <w:lang w:eastAsia="hu-HU"/>
              </w:rPr>
            </w:pPr>
            <w:r w:rsidRPr="00931C1A">
              <w:rPr>
                <w:rFonts w:ascii="Times New Roman" w:eastAsia="Times New Roman" w:hAnsi="Times New Roman" w:cs="Times New Roman"/>
                <w:noProof/>
                <w:color w:val="000000"/>
                <w:lang w:eastAsia="hu-HU"/>
              </w:rPr>
              <mc:AlternateContent>
                <mc:Choice Requires="wpg">
                  <w:drawing>
                    <wp:anchor distT="0" distB="0" distL="114300" distR="114300" simplePos="0" relativeHeight="251692032" behindDoc="0" locked="0" layoutInCell="1" allowOverlap="1" wp14:anchorId="3722D472" wp14:editId="4E3CEEE8">
                      <wp:simplePos x="0" y="0"/>
                      <wp:positionH relativeFrom="column">
                        <wp:posOffset>91440</wp:posOffset>
                      </wp:positionH>
                      <wp:positionV relativeFrom="paragraph">
                        <wp:posOffset>251460</wp:posOffset>
                      </wp:positionV>
                      <wp:extent cx="259080" cy="861060"/>
                      <wp:effectExtent l="0" t="0" r="0" b="0"/>
                      <wp:wrapNone/>
                      <wp:docPr id="61" name="Csoportba foglalás 61"/>
                      <wp:cNvGraphicFramePr/>
                      <a:graphic xmlns:a="http://schemas.openxmlformats.org/drawingml/2006/main">
                        <a:graphicData uri="http://schemas.microsoft.com/office/word/2010/wordprocessingGroup">
                          <wpg:wgp>
                            <wpg:cNvGrpSpPr/>
                            <wpg:grpSpPr>
                              <a:xfrm>
                                <a:off x="0" y="0"/>
                                <a:ext cx="259080" cy="861060"/>
                                <a:chOff x="-98745" y="-645445"/>
                                <a:chExt cx="243150" cy="1261758"/>
                              </a:xfrm>
                            </wpg:grpSpPr>
                            <wps:wsp>
                              <wps:cNvPr id="62" name="Rectangle 6410"/>
                              <wps:cNvSpPr/>
                              <wps:spPr>
                                <a:xfrm rot="16200001">
                                  <a:off x="-660480" y="-83710"/>
                                  <a:ext cx="1261758" cy="138287"/>
                                </a:xfrm>
                                <a:prstGeom prst="rect">
                                  <a:avLst/>
                                </a:prstGeom>
                                <a:ln>
                                  <a:noFill/>
                                </a:ln>
                              </wps:spPr>
                              <wps:bodyPr vert="horz" lIns="0" tIns="0" rIns="0" bIns="0" rtlCol="0">
                                <a:noAutofit/>
                              </wps:bodyPr>
                            </wps:wsp>
                            <wps:wsp>
                              <wps:cNvPr id="63" name="Rectangle 6413"/>
                              <wps:cNvSpPr/>
                              <wps:spPr>
                                <a:xfrm rot="-5399999">
                                  <a:off x="-32621" y="295208"/>
                                  <a:ext cx="185767" cy="168285"/>
                                </a:xfrm>
                                <a:prstGeom prst="rect">
                                  <a:avLst/>
                                </a:prstGeom>
                                <a:ln>
                                  <a:noFill/>
                                </a:ln>
                              </wps:spPr>
                              <wps:bodyPr vert="horz" lIns="0" tIns="0" rIns="0" bIns="0" rtlCol="0">
                                <a:noAutofit/>
                              </wps:bodyPr>
                            </wps:wsp>
                            <wps:wsp>
                              <wps:cNvPr id="64" name="Rectangle 6414"/>
                              <wps:cNvSpPr/>
                              <wps:spPr>
                                <a:xfrm rot="-5399999">
                                  <a:off x="41260" y="228882"/>
                                  <a:ext cx="38005" cy="168285"/>
                                </a:xfrm>
                                <a:prstGeom prst="rect">
                                  <a:avLst/>
                                </a:prstGeom>
                                <a:ln>
                                  <a:noFill/>
                                </a:ln>
                              </wps:spPr>
                              <wps:bodyPr vert="horz" lIns="0" tIns="0" rIns="0" bIns="0" rtlCol="0">
                                <a:noAutofit/>
                              </wps:bodyPr>
                            </wps:wsp>
                          </wpg:wg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18DBF16" id="Csoportba foglalás 61" o:spid="_x0000_s1026" style="position:absolute;margin-left:7.2pt;margin-top:19.8pt;width:20.4pt;height:67.8pt;z-index:251692032" coordorigin="-987,-6454" coordsize="2431,1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">
                      <v:rect id="Rectangle 6410" o:spid="_x0000_s1027" style="position:absolute;left:-6605;top:-836;width:12617;height:1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90cUA&#10;AADbAAAADwAAAGRycy9kb3ducmV2LnhtbESPS2vDMBCE74X8B7GB3mo5pqTBsRJCoLiXBvJoyXFr&#10;rR/UWrmW4rj/vgoUchxm5hsmW4+mFQP1rrGsYBbFIIgLqxuuFJyOr08LEM4ja2wtk4JfcrBeTR4y&#10;TLW98p6Gg69EgLBLUUHtfZdK6YqaDLrIdsTBK21v0AfZV1L3eA1w08okjufSYMNhocaOtjUV34eL&#10;UfAxO14+c7f74nP58/L87vNdWeVKPU7HzRKEp9Hfw//tN61gnsDt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j3RxQAAANsAAAAPAAAAAAAAAAAAAAAAAJgCAABkcnMv&#10;ZG93bnJldi54bWxQSwUGAAAAAAQABAD1AAAAigMAAAAA&#10;" filled="f" stroked="f">
                        <v:textbox inset="0,0,0,0"/>
                      </v:rect>
                      <v:rect id="Rectangle 6413" o:spid="_x0000_s1028" style="position:absolute;left:-326;top:2952;width:1858;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YSsQA&#10;AADbAAAADwAAAGRycy9kb3ducmV2LnhtbESPS2sCQRCE7wH/w9BCbnHWGFRWRxFBNpcIPvHY7vQ+&#10;cKdnszPq5t87AcFjUVVfUdN5aypxo8aVlhX0exEI4tTqknMF+93qYwzCeWSNlWVS8EcO5rPO2xRj&#10;be+8odvW5yJA2MWooPC+jqV0aUEGXc/WxMHLbGPQB9nkUjd4D3BTyc8oGkqDJYeFAmtaFpRetlej&#10;4NDfXY+JW5/5lP2Ovn58ss7yRKn3bruYgPDU+lf42f7WCoYD+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mErEAAAA2wAAAA8AAAAAAAAAAAAAAAAAmAIAAGRycy9k&#10;b3ducmV2LnhtbFBLBQYAAAAABAAEAPUAAACJAwAAAAA=&#10;" filled="f" stroked="f">
                        <v:textbox inset="0,0,0,0"/>
                      </v:rect>
                      <v:rect id="Rectangle 6414" o:spid="_x0000_s1029" style="position:absolute;left:413;top:2289;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8APsMA&#10;AADbAAAADwAAAGRycy9kb3ducmV2LnhtbESPT4vCMBTE78J+h/AWvGmqiC7VKMuC1IvC6ioen83r&#10;H2xeahO1fnuzIHgcZuY3zGzRmkrcqHGlZQWDfgSCOLW65FzB327Z+wLhPLLGyjIpeJCDxfyjM8NY&#10;2zv/0m3rcxEg7GJUUHhfx1K6tCCDrm9r4uBltjHog2xyqRu8B7ip5DCKxtJgyWGhwJp+CkrP26tR&#10;sB/srofEbU58zC6T0donmyxPlOp+tt9TEJ5a/w6/2iutYDyC/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8APsMAAADbAAAADwAAAAAAAAAAAAAAAACYAgAAZHJzL2Rv&#10;d25yZXYueG1sUEsFBgAAAAAEAAQA9QAAAIgDAAAAAA==&#10;" filled="f" stroked="f">
                        <v:textbox inset="0,0,0,0"/>
                      </v:rect>
                    </v:group>
                  </w:pict>
                </mc:Fallback>
              </mc:AlternateContent>
            </w:r>
            <w:r w:rsidRPr="00931C1A">
              <w:rPr>
                <w:rFonts w:ascii="Times New Roman" w:eastAsia="Times New Roman" w:hAnsi="Times New Roman" w:cs="Times New Roman"/>
                <w:noProof/>
                <w:color w:val="000000"/>
                <w:lang w:eastAsia="hu-HU"/>
              </w:rPr>
              <mc:AlternateContent>
                <mc:Choice Requires="wpg">
                  <w:drawing>
                    <wp:anchor distT="0" distB="0" distL="114300" distR="114300" simplePos="0" relativeHeight="251693056" behindDoc="0" locked="0" layoutInCell="1" allowOverlap="1" wp14:anchorId="12A61DCA" wp14:editId="09D18A41">
                      <wp:simplePos x="0" y="0"/>
                      <wp:positionH relativeFrom="column">
                        <wp:posOffset>213360</wp:posOffset>
                      </wp:positionH>
                      <wp:positionV relativeFrom="paragraph">
                        <wp:posOffset>1455420</wp:posOffset>
                      </wp:positionV>
                      <wp:extent cx="320040" cy="883920"/>
                      <wp:effectExtent l="0" t="0" r="0" b="0"/>
                      <wp:wrapNone/>
                      <wp:docPr id="65" name="Csoportba foglalás 65"/>
                      <wp:cNvGraphicFramePr/>
                      <a:graphic xmlns:a="http://schemas.openxmlformats.org/drawingml/2006/main">
                        <a:graphicData uri="http://schemas.microsoft.com/office/word/2010/wordprocessingGroup">
                          <wpg:wgp>
                            <wpg:cNvGrpSpPr/>
                            <wpg:grpSpPr>
                              <a:xfrm>
                                <a:off x="0" y="0"/>
                                <a:ext cx="320040" cy="883920"/>
                                <a:chOff x="-219076" y="-1853756"/>
                                <a:chExt cx="309927" cy="1368475"/>
                              </a:xfrm>
                            </wpg:grpSpPr>
                            <wps:wsp>
                              <wps:cNvPr id="66" name="Rectangle 6708"/>
                              <wps:cNvSpPr/>
                              <wps:spPr>
                                <a:xfrm rot="16200001">
                                  <a:off x="-834170" y="-1238662"/>
                                  <a:ext cx="1368475" cy="138287"/>
                                </a:xfrm>
                                <a:prstGeom prst="rect">
                                  <a:avLst/>
                                </a:prstGeom>
                                <a:ln>
                                  <a:noFill/>
                                </a:ln>
                              </wps:spPr>
                              <wps:bodyPr vert="horz" lIns="0" tIns="0" rIns="0" bIns="0" rtlCol="0">
                                <a:noAutofit/>
                              </wps:bodyPr>
                            </wps:wsp>
                            <wps:wsp>
                              <wps:cNvPr id="67" name="Rectangle 6710"/>
                              <wps:cNvSpPr/>
                              <wps:spPr>
                                <a:xfrm rot="-5399999">
                                  <a:off x="-162793" y="-879739"/>
                                  <a:ext cx="339003" cy="168285"/>
                                </a:xfrm>
                                <a:prstGeom prst="rect">
                                  <a:avLst/>
                                </a:prstGeom>
                                <a:ln>
                                  <a:noFill/>
                                </a:ln>
                              </wps:spPr>
                              <wps:bodyPr vert="horz" lIns="0" tIns="0" rIns="0" bIns="0" rtlCol="0">
                                <a:noAutofit/>
                              </wps:bodyPr>
                            </wps:wsp>
                            <wps:wsp>
                              <wps:cNvPr id="68" name="Rectangle 6711"/>
                              <wps:cNvSpPr/>
                              <wps:spPr>
                                <a:xfrm rot="16200001">
                                  <a:off x="-26952" y="-663819"/>
                                  <a:ext cx="33827" cy="115726"/>
                                </a:xfrm>
                                <a:prstGeom prst="rect">
                                  <a:avLst/>
                                </a:prstGeom>
                                <a:ln>
                                  <a:noFill/>
                                </a:ln>
                              </wps:spPr>
                              <wps:txbx>
                                <w:txbxContent>
                                  <w:p w14:paraId="6C692D73" w14:textId="77777777" w:rsidR="005F3C7B" w:rsidRDefault="005F3C7B" w:rsidP="003B01F4">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wps:txbx>
                              <wps:bodyPr vert="horz" lIns="0" tIns="0" rIns="0" bIns="0" rtlCol="0">
                                <a:noAutofit/>
                              </wps:bodyPr>
                            </wps:wsp>
                          </wpg:wgp>
                        </a:graphicData>
                      </a:graphic>
                    </wp:anchor>
                  </w:drawing>
                </mc:Choice>
                <mc:Fallback>
                  <w:pict>
                    <v:group w14:anchorId="12A61DCA" id="Csoportba foglalás 65" o:spid="_x0000_s1098" style="position:absolute;margin-left:16.8pt;margin-top:114.6pt;width:25.2pt;height:69.6pt;z-index:251693056" coordorigin="-2190,-18537" coordsize="3099,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">
                      <v:rect id="Rectangle 6708" o:spid="_x0000_s1099" style="position:absolute;left:-8341;top:-12386;width:13685;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70sQA&#10;AADbAAAADwAAAGRycy9kb3ducmV2LnhtbESPT2vCQBTE7wW/w/IEb3WjSCrRVUSQeFGoVvH4zL78&#10;wezbmF01/fbdQqHHYWZ+w8yXnanFk1pXWVYwGkYgiDOrKy4UfB0371MQziNrrC2Tgm9ysFz03uaY&#10;aPviT3oefCEChF2CCkrvm0RKl5Vk0A1tQxy83LYGfZBtIXWLrwA3tRxHUSwNVhwWSmxoXVJ2OzyM&#10;gtPo+Dinbn/lS37/mOx8us+LVKlBv1vNQHjq/H/4r73VCuIYfr+E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BO9LEAAAA2wAAAA8AAAAAAAAAAAAAAAAAmAIAAGRycy9k&#10;b3ducmV2LnhtbFBLBQYAAAAABAAEAPUAAACJAwAAAAA=&#10;" filled="f" stroked="f">
                        <v:textbox inset="0,0,0,0"/>
                      </v:rect>
                      <v:rect id="Rectangle 6710" o:spid="_x0000_s1100" style="position:absolute;left:-1628;top:-8796;width:339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2eScUA&#10;AADbAAAADwAAAGRycy9kb3ducmV2LnhtbESPT2vCQBTE7wW/w/KE3urGUqJEVxGhpJcKTWzx+Jp9&#10;+UOzb9PsGtNv3xUEj8PM/IZZb0fTioF611hWMJ9FIIgLqxuuFBzz16clCOeRNbaWScEfOdhuJg9r&#10;TLS98AcNma9EgLBLUEHtfZdI6YqaDLqZ7YiDV9reoA+yr6Tu8RLgppXPURRLgw2HhRo72tdU/GRn&#10;o+Bznp+/Unf45lP5u3h59+mhrFKlHqfjbgXC0+jv4Vv7TSuIF3D9En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Z5JxQAAANsAAAAPAAAAAAAAAAAAAAAAAJgCAABkcnMv&#10;ZG93bnJldi54bWxQSwUGAAAAAAQABAD1AAAAigMAAAAA&#10;" filled="f" stroked="f">
                        <v:textbox inset="0,0,0,0"/>
                      </v:rect>
                      <v:rect id="Rectangle 6711" o:spid="_x0000_s1101" style="position:absolute;left:-269;top:-6638;width:338;height:1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IKO8AA&#10;AADbAAAADwAAAGRycy9kb3ducmV2LnhtbERPy4rCMBTdD/gP4QruxtRBVKpRRBjqZgSfuLw2tw9s&#10;bmoTtfP3ZiG4PJz3bNGaSjyocaVlBYN+BII4tbrkXMFh//s9AeE8ssbKMin4JweLeedrhrG2T97S&#10;Y+dzEULYxaig8L6OpXRpQQZd39bEgctsY9AH2ORSN/gM4aaSP1E0kgZLDg0F1rQqKL3u7kbBcbC/&#10;nxK3ufA5u42Hfz7ZZHmiVK/bLqcgPLX+I36711rBKIwNX8I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IKO8AAAADbAAAADwAAAAAAAAAAAAAAAACYAgAAZHJzL2Rvd25y&#10;ZXYueG1sUEsFBgAAAAAEAAQA9QAAAIUDAAAAAA==&#10;" filled="f" stroked="f">
                        <v:textbox inset="0,0,0,0">
                          <w:txbxContent>
                            <w:p w14:paraId="6C692D73" w14:textId="77777777" w:rsidR="005F3C7B" w:rsidRDefault="005F3C7B" w:rsidP="003B01F4">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v:textbox>
                      </v:rect>
                    </v:group>
                  </w:pict>
                </mc:Fallback>
              </mc:AlternateContent>
            </w:r>
          </w:p>
          <w:p w14:paraId="181C61F0" w14:textId="77777777" w:rsidR="003B01F4" w:rsidRPr="00931C1A" w:rsidRDefault="003B01F4" w:rsidP="003B01F4">
            <w:pPr>
              <w:rPr>
                <w:rFonts w:ascii="Times New Roman" w:eastAsia="Times New Roman" w:hAnsi="Times New Roman" w:cs="Times New Roman"/>
                <w:color w:val="000000"/>
                <w:lang w:eastAsia="hu-HU"/>
              </w:rPr>
            </w:pPr>
          </w:p>
        </w:tc>
        <w:tc>
          <w:tcPr>
            <w:tcW w:w="2813" w:type="dxa"/>
            <w:shd w:val="clear" w:color="auto" w:fill="auto"/>
            <w:vAlign w:val="center"/>
            <w:hideMark/>
          </w:tcPr>
          <w:p w14:paraId="13E5F65A" w14:textId="77777777" w:rsidR="003B01F4" w:rsidRPr="00931C1A" w:rsidRDefault="003B01F4" w:rsidP="003B01F4">
            <w:pPr>
              <w:jc w:val="right"/>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Évfolyam </w:t>
            </w:r>
          </w:p>
        </w:tc>
        <w:tc>
          <w:tcPr>
            <w:tcW w:w="3391" w:type="dxa"/>
            <w:gridSpan w:val="3"/>
            <w:shd w:val="clear" w:color="auto" w:fill="auto"/>
            <w:vAlign w:val="center"/>
            <w:hideMark/>
          </w:tcPr>
          <w:p w14:paraId="78289D14" w14:textId="77777777" w:rsidR="003B01F4" w:rsidRPr="00931C1A" w:rsidRDefault="003B01F4" w:rsidP="003B01F4">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 évfolyam</w:t>
            </w:r>
          </w:p>
        </w:tc>
      </w:tr>
      <w:tr w:rsidR="001F0B20" w:rsidRPr="00931C1A" w14:paraId="7CB919B1" w14:textId="77777777" w:rsidTr="003B01F4">
        <w:trPr>
          <w:trHeight w:val="324"/>
        </w:trPr>
        <w:tc>
          <w:tcPr>
            <w:tcW w:w="1856" w:type="dxa"/>
            <w:shd w:val="clear" w:color="auto" w:fill="auto"/>
            <w:vAlign w:val="center"/>
            <w:hideMark/>
          </w:tcPr>
          <w:p w14:paraId="4632F9BD" w14:textId="71F14658" w:rsidR="001F0B20" w:rsidRPr="00931C1A" w:rsidRDefault="001F0B20" w:rsidP="001F0B20">
            <w:pPr>
              <w:jc w:val="center"/>
              <w:rPr>
                <w:rFonts w:ascii="Times New Roman" w:eastAsia="Times New Roman" w:hAnsi="Times New Roman" w:cs="Times New Roman"/>
                <w:color w:val="000000"/>
                <w:sz w:val="24"/>
                <w:szCs w:val="24"/>
                <w:lang w:eastAsia="hu-HU"/>
              </w:rPr>
            </w:pPr>
            <w:r w:rsidRPr="002A18CF">
              <w:rPr>
                <w:rFonts w:ascii="Times New Roman" w:eastAsia="Times New Roman" w:hAnsi="Times New Roman" w:cs="Times New Roman"/>
                <w:b/>
                <w:color w:val="000000"/>
                <w:sz w:val="24"/>
                <w:szCs w:val="24"/>
                <w:lang w:eastAsia="hu-HU"/>
              </w:rPr>
              <w:t> </w:t>
            </w:r>
            <w:r w:rsidRPr="0059612A">
              <w:rPr>
                <w:rFonts w:ascii="Times New Roman" w:eastAsia="Times New Roman" w:hAnsi="Times New Roman" w:cs="Times New Roman"/>
                <w:b/>
                <w:color w:val="000000"/>
                <w:sz w:val="20"/>
                <w:szCs w:val="20"/>
                <w:lang w:eastAsia="hu-HU"/>
              </w:rPr>
              <w:t>Tanulási terület</w:t>
            </w:r>
          </w:p>
        </w:tc>
        <w:tc>
          <w:tcPr>
            <w:tcW w:w="2813" w:type="dxa"/>
            <w:shd w:val="clear" w:color="auto" w:fill="auto"/>
            <w:vAlign w:val="center"/>
            <w:hideMark/>
          </w:tcPr>
          <w:p w14:paraId="2CA39AAF" w14:textId="23B8BF11" w:rsidR="001F0B20" w:rsidRPr="00931C1A" w:rsidRDefault="001F0B20" w:rsidP="001F0B20">
            <w:pPr>
              <w:jc w:val="center"/>
              <w:rPr>
                <w:rFonts w:ascii="Times New Roman" w:eastAsia="Times New Roman" w:hAnsi="Times New Roman" w:cs="Times New Roman"/>
                <w:color w:val="000000"/>
                <w:sz w:val="18"/>
                <w:szCs w:val="18"/>
                <w:lang w:eastAsia="hu-HU"/>
              </w:rPr>
            </w:pPr>
            <w:r w:rsidRPr="0059612A">
              <w:rPr>
                <w:rFonts w:ascii="Times New Roman" w:eastAsia="Times New Roman" w:hAnsi="Times New Roman" w:cs="Times New Roman"/>
                <w:b/>
                <w:color w:val="000000"/>
                <w:sz w:val="16"/>
                <w:szCs w:val="16"/>
                <w:lang w:eastAsia="hu-HU"/>
              </w:rPr>
              <w:t>Tantárgy/</w:t>
            </w:r>
            <w:r w:rsidRPr="0059612A">
              <w:rPr>
                <w:rFonts w:ascii="Times New Roman" w:eastAsia="Times New Roman" w:hAnsi="Times New Roman" w:cs="Times New Roman"/>
                <w:color w:val="000000"/>
                <w:sz w:val="16"/>
                <w:szCs w:val="16"/>
                <w:lang w:eastAsia="hu-HU"/>
              </w:rPr>
              <w:t>Témakör</w:t>
            </w:r>
          </w:p>
        </w:tc>
        <w:tc>
          <w:tcPr>
            <w:tcW w:w="1176" w:type="dxa"/>
            <w:shd w:val="clear" w:color="auto" w:fill="auto"/>
            <w:vAlign w:val="center"/>
            <w:hideMark/>
          </w:tcPr>
          <w:p w14:paraId="1B71E8F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elmélet</w:t>
            </w:r>
          </w:p>
        </w:tc>
        <w:tc>
          <w:tcPr>
            <w:tcW w:w="1217" w:type="dxa"/>
            <w:shd w:val="clear" w:color="auto" w:fill="auto"/>
            <w:vAlign w:val="center"/>
            <w:hideMark/>
          </w:tcPr>
          <w:p w14:paraId="7C02365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gyakorlat</w:t>
            </w:r>
          </w:p>
        </w:tc>
        <w:tc>
          <w:tcPr>
            <w:tcW w:w="998" w:type="dxa"/>
            <w:shd w:val="clear" w:color="auto" w:fill="auto"/>
            <w:vAlign w:val="center"/>
            <w:hideMark/>
          </w:tcPr>
          <w:p w14:paraId="7BEAE0A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összesen</w:t>
            </w:r>
          </w:p>
        </w:tc>
      </w:tr>
      <w:tr w:rsidR="001F0B20" w:rsidRPr="00931C1A" w14:paraId="3CE83F35" w14:textId="77777777" w:rsidTr="003B01F4">
        <w:trPr>
          <w:trHeight w:val="324"/>
        </w:trPr>
        <w:tc>
          <w:tcPr>
            <w:tcW w:w="1856" w:type="dxa"/>
            <w:shd w:val="clear" w:color="auto" w:fill="auto"/>
            <w:vAlign w:val="center"/>
            <w:hideMark/>
          </w:tcPr>
          <w:p w14:paraId="641B8FF6" w14:textId="77777777" w:rsidR="001F0B20" w:rsidRPr="00931C1A" w:rsidRDefault="001F0B20" w:rsidP="001F0B20">
            <w:pPr>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 </w:t>
            </w:r>
          </w:p>
        </w:tc>
        <w:tc>
          <w:tcPr>
            <w:tcW w:w="2813" w:type="dxa"/>
            <w:shd w:val="clear" w:color="auto" w:fill="auto"/>
            <w:vAlign w:val="center"/>
            <w:hideMark/>
          </w:tcPr>
          <w:p w14:paraId="106EC988" w14:textId="77777777" w:rsidR="001F0B20" w:rsidRPr="00931C1A" w:rsidRDefault="001F0B20" w:rsidP="001F0B20">
            <w:pPr>
              <w:jc w:val="right"/>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Évfolyam összes óraszáma </w:t>
            </w:r>
          </w:p>
        </w:tc>
        <w:tc>
          <w:tcPr>
            <w:tcW w:w="1176" w:type="dxa"/>
            <w:shd w:val="clear" w:color="000000" w:fill="FFFFFF"/>
            <w:vAlign w:val="center"/>
            <w:hideMark/>
          </w:tcPr>
          <w:p w14:paraId="05360ED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144</w:t>
            </w:r>
          </w:p>
        </w:tc>
        <w:tc>
          <w:tcPr>
            <w:tcW w:w="1217" w:type="dxa"/>
            <w:shd w:val="clear" w:color="000000" w:fill="FFFFFF"/>
            <w:vAlign w:val="center"/>
            <w:hideMark/>
          </w:tcPr>
          <w:p w14:paraId="05E537C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468</w:t>
            </w:r>
          </w:p>
        </w:tc>
        <w:tc>
          <w:tcPr>
            <w:tcW w:w="998" w:type="dxa"/>
            <w:shd w:val="clear" w:color="000000" w:fill="FFFFFF"/>
            <w:vAlign w:val="center"/>
            <w:hideMark/>
          </w:tcPr>
          <w:p w14:paraId="4599EB6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612</w:t>
            </w:r>
          </w:p>
        </w:tc>
      </w:tr>
      <w:tr w:rsidR="001F0B20" w:rsidRPr="00931C1A" w14:paraId="19E6C9A5" w14:textId="77777777" w:rsidTr="003B01F4">
        <w:trPr>
          <w:trHeight w:val="300"/>
        </w:trPr>
        <w:tc>
          <w:tcPr>
            <w:tcW w:w="1856" w:type="dxa"/>
            <w:vMerge w:val="restart"/>
            <w:shd w:val="clear" w:color="000000" w:fill="FFC000"/>
            <w:vAlign w:val="center"/>
            <w:hideMark/>
          </w:tcPr>
          <w:p w14:paraId="34CDB2F7"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Munkavállalói ismeretek</w:t>
            </w:r>
          </w:p>
        </w:tc>
        <w:tc>
          <w:tcPr>
            <w:tcW w:w="2813" w:type="dxa"/>
            <w:shd w:val="clear" w:color="auto" w:fill="auto"/>
            <w:vAlign w:val="center"/>
            <w:hideMark/>
          </w:tcPr>
          <w:p w14:paraId="525777FC"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Munkavállalói ismeretek </w:t>
            </w:r>
          </w:p>
        </w:tc>
        <w:tc>
          <w:tcPr>
            <w:tcW w:w="1176" w:type="dxa"/>
            <w:shd w:val="clear" w:color="auto" w:fill="auto"/>
            <w:vAlign w:val="center"/>
            <w:hideMark/>
          </w:tcPr>
          <w:p w14:paraId="00A2D89D"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18</w:t>
            </w:r>
          </w:p>
        </w:tc>
        <w:tc>
          <w:tcPr>
            <w:tcW w:w="1217" w:type="dxa"/>
            <w:shd w:val="clear" w:color="auto" w:fill="auto"/>
            <w:vAlign w:val="center"/>
            <w:hideMark/>
          </w:tcPr>
          <w:p w14:paraId="025CBF4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998" w:type="dxa"/>
            <w:shd w:val="clear" w:color="000000" w:fill="FFFFFF"/>
            <w:vAlign w:val="center"/>
            <w:hideMark/>
          </w:tcPr>
          <w:p w14:paraId="3B21C74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18</w:t>
            </w:r>
          </w:p>
        </w:tc>
      </w:tr>
      <w:tr w:rsidR="001F0B20" w:rsidRPr="00931C1A" w14:paraId="59B34753" w14:textId="77777777" w:rsidTr="003B01F4">
        <w:trPr>
          <w:trHeight w:val="300"/>
        </w:trPr>
        <w:tc>
          <w:tcPr>
            <w:tcW w:w="1856" w:type="dxa"/>
            <w:vMerge/>
            <w:vAlign w:val="center"/>
            <w:hideMark/>
          </w:tcPr>
          <w:p w14:paraId="45D277D0"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364B3B3B"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Álláskeresés </w:t>
            </w:r>
          </w:p>
        </w:tc>
        <w:tc>
          <w:tcPr>
            <w:tcW w:w="1176" w:type="dxa"/>
            <w:shd w:val="clear" w:color="auto" w:fill="auto"/>
            <w:vAlign w:val="center"/>
            <w:hideMark/>
          </w:tcPr>
          <w:p w14:paraId="7F2C2A0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1217" w:type="dxa"/>
            <w:shd w:val="clear" w:color="auto" w:fill="auto"/>
            <w:vAlign w:val="center"/>
            <w:hideMark/>
          </w:tcPr>
          <w:p w14:paraId="5C549E4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98" w:type="dxa"/>
            <w:shd w:val="clear" w:color="auto" w:fill="auto"/>
            <w:vAlign w:val="center"/>
            <w:hideMark/>
          </w:tcPr>
          <w:p w14:paraId="3549579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r>
      <w:tr w:rsidR="001F0B20" w:rsidRPr="00931C1A" w14:paraId="4B3CC66B" w14:textId="77777777" w:rsidTr="003B01F4">
        <w:trPr>
          <w:trHeight w:val="300"/>
        </w:trPr>
        <w:tc>
          <w:tcPr>
            <w:tcW w:w="1856" w:type="dxa"/>
            <w:vMerge/>
            <w:vAlign w:val="center"/>
            <w:hideMark/>
          </w:tcPr>
          <w:p w14:paraId="4DC42FD1"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7A6B37A5"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Munkajogi alapismeretek </w:t>
            </w:r>
          </w:p>
        </w:tc>
        <w:tc>
          <w:tcPr>
            <w:tcW w:w="1176" w:type="dxa"/>
            <w:shd w:val="clear" w:color="auto" w:fill="auto"/>
            <w:vAlign w:val="center"/>
            <w:hideMark/>
          </w:tcPr>
          <w:p w14:paraId="7E42A32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1217" w:type="dxa"/>
            <w:shd w:val="clear" w:color="auto" w:fill="auto"/>
            <w:vAlign w:val="center"/>
            <w:hideMark/>
          </w:tcPr>
          <w:p w14:paraId="5D7A3D3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98" w:type="dxa"/>
            <w:shd w:val="clear" w:color="auto" w:fill="auto"/>
            <w:vAlign w:val="center"/>
            <w:hideMark/>
          </w:tcPr>
          <w:p w14:paraId="358BB21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r>
      <w:tr w:rsidR="001F0B20" w:rsidRPr="00931C1A" w14:paraId="05390A42" w14:textId="77777777" w:rsidTr="003B01F4">
        <w:trPr>
          <w:trHeight w:val="300"/>
        </w:trPr>
        <w:tc>
          <w:tcPr>
            <w:tcW w:w="1856" w:type="dxa"/>
            <w:vMerge/>
            <w:vAlign w:val="center"/>
            <w:hideMark/>
          </w:tcPr>
          <w:p w14:paraId="7594E670"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6C594248"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Munkaviszony létesítése </w:t>
            </w:r>
          </w:p>
        </w:tc>
        <w:tc>
          <w:tcPr>
            <w:tcW w:w="1176" w:type="dxa"/>
            <w:shd w:val="clear" w:color="auto" w:fill="auto"/>
            <w:vAlign w:val="center"/>
            <w:hideMark/>
          </w:tcPr>
          <w:p w14:paraId="3750BE1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1217" w:type="dxa"/>
            <w:shd w:val="clear" w:color="auto" w:fill="auto"/>
            <w:vAlign w:val="center"/>
            <w:hideMark/>
          </w:tcPr>
          <w:p w14:paraId="2F985A0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98" w:type="dxa"/>
            <w:shd w:val="clear" w:color="auto" w:fill="auto"/>
            <w:vAlign w:val="center"/>
            <w:hideMark/>
          </w:tcPr>
          <w:p w14:paraId="02C2C62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r>
      <w:tr w:rsidR="001F0B20" w:rsidRPr="00931C1A" w14:paraId="400A1AEA" w14:textId="77777777" w:rsidTr="003B01F4">
        <w:trPr>
          <w:trHeight w:val="300"/>
        </w:trPr>
        <w:tc>
          <w:tcPr>
            <w:tcW w:w="1856" w:type="dxa"/>
            <w:vMerge/>
            <w:vAlign w:val="center"/>
            <w:hideMark/>
          </w:tcPr>
          <w:p w14:paraId="784B4703"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7AF04865"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Munkanélküliség </w:t>
            </w:r>
          </w:p>
        </w:tc>
        <w:tc>
          <w:tcPr>
            <w:tcW w:w="1176" w:type="dxa"/>
            <w:shd w:val="clear" w:color="auto" w:fill="auto"/>
            <w:vAlign w:val="center"/>
            <w:hideMark/>
          </w:tcPr>
          <w:p w14:paraId="6F16479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1217" w:type="dxa"/>
            <w:shd w:val="clear" w:color="auto" w:fill="auto"/>
            <w:vAlign w:val="center"/>
            <w:hideMark/>
          </w:tcPr>
          <w:p w14:paraId="44C58AA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98" w:type="dxa"/>
            <w:shd w:val="clear" w:color="auto" w:fill="auto"/>
            <w:vAlign w:val="center"/>
            <w:hideMark/>
          </w:tcPr>
          <w:p w14:paraId="6964186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r>
      <w:tr w:rsidR="001F0B20" w:rsidRPr="00931C1A" w14:paraId="42B54C4C" w14:textId="77777777" w:rsidTr="003B01F4">
        <w:trPr>
          <w:trHeight w:val="300"/>
        </w:trPr>
        <w:tc>
          <w:tcPr>
            <w:tcW w:w="1856" w:type="dxa"/>
            <w:vMerge w:val="restart"/>
            <w:shd w:val="clear" w:color="000000" w:fill="FFC000"/>
            <w:vAlign w:val="center"/>
            <w:hideMark/>
          </w:tcPr>
          <w:p w14:paraId="5EB74C83"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Munkavállalói idegen nyelv </w:t>
            </w:r>
          </w:p>
        </w:tc>
        <w:tc>
          <w:tcPr>
            <w:tcW w:w="2813" w:type="dxa"/>
            <w:shd w:val="clear" w:color="auto" w:fill="auto"/>
            <w:vAlign w:val="center"/>
            <w:hideMark/>
          </w:tcPr>
          <w:p w14:paraId="38FF1EB3"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Munkavállalói idegen nyelv </w:t>
            </w:r>
          </w:p>
        </w:tc>
        <w:tc>
          <w:tcPr>
            <w:tcW w:w="1176" w:type="dxa"/>
            <w:shd w:val="clear" w:color="auto" w:fill="auto"/>
            <w:vAlign w:val="center"/>
            <w:hideMark/>
          </w:tcPr>
          <w:p w14:paraId="2E497C1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1217" w:type="dxa"/>
            <w:shd w:val="clear" w:color="auto" w:fill="auto"/>
            <w:vAlign w:val="center"/>
            <w:hideMark/>
          </w:tcPr>
          <w:p w14:paraId="542A47A2"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998" w:type="dxa"/>
            <w:shd w:val="clear" w:color="000000" w:fill="FFFFFF"/>
            <w:vAlign w:val="center"/>
            <w:hideMark/>
          </w:tcPr>
          <w:p w14:paraId="750B046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r>
      <w:tr w:rsidR="001F0B20" w:rsidRPr="00931C1A" w14:paraId="348C7471" w14:textId="77777777" w:rsidTr="003B01F4">
        <w:trPr>
          <w:trHeight w:val="492"/>
        </w:trPr>
        <w:tc>
          <w:tcPr>
            <w:tcW w:w="1856" w:type="dxa"/>
            <w:vMerge/>
            <w:vAlign w:val="center"/>
            <w:hideMark/>
          </w:tcPr>
          <w:p w14:paraId="403CC7C4"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76C880F8"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álláskeresés lépései, álláshirdetések </w:t>
            </w:r>
          </w:p>
        </w:tc>
        <w:tc>
          <w:tcPr>
            <w:tcW w:w="1176" w:type="dxa"/>
            <w:shd w:val="clear" w:color="auto" w:fill="auto"/>
            <w:vAlign w:val="center"/>
            <w:hideMark/>
          </w:tcPr>
          <w:p w14:paraId="050890F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1217" w:type="dxa"/>
            <w:shd w:val="clear" w:color="auto" w:fill="auto"/>
            <w:vAlign w:val="center"/>
            <w:hideMark/>
          </w:tcPr>
          <w:p w14:paraId="34AE631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998" w:type="dxa"/>
            <w:shd w:val="clear" w:color="auto" w:fill="auto"/>
            <w:vAlign w:val="center"/>
            <w:hideMark/>
          </w:tcPr>
          <w:p w14:paraId="211B6F6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r>
      <w:tr w:rsidR="001F0B20" w:rsidRPr="00931C1A" w14:paraId="7EE388E4" w14:textId="77777777" w:rsidTr="003B01F4">
        <w:trPr>
          <w:trHeight w:val="300"/>
        </w:trPr>
        <w:tc>
          <w:tcPr>
            <w:tcW w:w="1856" w:type="dxa"/>
            <w:vMerge/>
            <w:vAlign w:val="center"/>
            <w:hideMark/>
          </w:tcPr>
          <w:p w14:paraId="0B5BE03B"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5EB5EE5B"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Önéletrajz és motivációs levél </w:t>
            </w:r>
          </w:p>
        </w:tc>
        <w:tc>
          <w:tcPr>
            <w:tcW w:w="1176" w:type="dxa"/>
            <w:shd w:val="clear" w:color="auto" w:fill="auto"/>
            <w:vAlign w:val="center"/>
            <w:hideMark/>
          </w:tcPr>
          <w:p w14:paraId="0485F85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1217" w:type="dxa"/>
            <w:shd w:val="clear" w:color="auto" w:fill="auto"/>
            <w:vAlign w:val="center"/>
            <w:hideMark/>
          </w:tcPr>
          <w:p w14:paraId="229609C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998" w:type="dxa"/>
            <w:shd w:val="clear" w:color="auto" w:fill="auto"/>
            <w:vAlign w:val="center"/>
            <w:hideMark/>
          </w:tcPr>
          <w:p w14:paraId="7102437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r>
      <w:tr w:rsidR="001F0B20" w:rsidRPr="00931C1A" w14:paraId="4A21382A" w14:textId="77777777" w:rsidTr="003B01F4">
        <w:trPr>
          <w:trHeight w:val="300"/>
        </w:trPr>
        <w:tc>
          <w:tcPr>
            <w:tcW w:w="1856" w:type="dxa"/>
            <w:vMerge/>
            <w:vAlign w:val="center"/>
            <w:hideMark/>
          </w:tcPr>
          <w:p w14:paraId="7A07907B"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0F3EB00E"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w:t>
            </w:r>
            <w:proofErr w:type="spellStart"/>
            <w:r w:rsidRPr="00931C1A">
              <w:rPr>
                <w:rFonts w:ascii="Times New Roman" w:eastAsia="Times New Roman" w:hAnsi="Times New Roman" w:cs="Times New Roman"/>
                <w:color w:val="000000"/>
                <w:sz w:val="18"/>
                <w:szCs w:val="18"/>
                <w:lang w:eastAsia="hu-HU"/>
              </w:rPr>
              <w:t>Small</w:t>
            </w:r>
            <w:proofErr w:type="spellEnd"/>
            <w:r w:rsidRPr="00931C1A">
              <w:rPr>
                <w:rFonts w:ascii="Times New Roman" w:eastAsia="Times New Roman" w:hAnsi="Times New Roman" w:cs="Times New Roman"/>
                <w:color w:val="000000"/>
                <w:sz w:val="18"/>
                <w:szCs w:val="18"/>
                <w:lang w:eastAsia="hu-HU"/>
              </w:rPr>
              <w:t xml:space="preserve"> </w:t>
            </w:r>
            <w:proofErr w:type="spellStart"/>
            <w:r w:rsidRPr="00931C1A">
              <w:rPr>
                <w:rFonts w:ascii="Times New Roman" w:eastAsia="Times New Roman" w:hAnsi="Times New Roman" w:cs="Times New Roman"/>
                <w:color w:val="000000"/>
                <w:sz w:val="18"/>
                <w:szCs w:val="18"/>
                <w:lang w:eastAsia="hu-HU"/>
              </w:rPr>
              <w:t>talk</w:t>
            </w:r>
            <w:proofErr w:type="spellEnd"/>
            <w:r w:rsidRPr="00931C1A">
              <w:rPr>
                <w:rFonts w:ascii="Times New Roman" w:eastAsia="Times New Roman" w:hAnsi="Times New Roman" w:cs="Times New Roman"/>
                <w:color w:val="000000"/>
                <w:sz w:val="18"/>
                <w:szCs w:val="18"/>
                <w:lang w:eastAsia="hu-HU"/>
              </w:rPr>
              <w:t xml:space="preserve">” – általános társalgás </w:t>
            </w:r>
          </w:p>
        </w:tc>
        <w:tc>
          <w:tcPr>
            <w:tcW w:w="1176" w:type="dxa"/>
            <w:shd w:val="clear" w:color="auto" w:fill="auto"/>
            <w:vAlign w:val="center"/>
            <w:hideMark/>
          </w:tcPr>
          <w:p w14:paraId="72F4B5D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1217" w:type="dxa"/>
            <w:shd w:val="clear" w:color="auto" w:fill="auto"/>
            <w:vAlign w:val="center"/>
            <w:hideMark/>
          </w:tcPr>
          <w:p w14:paraId="30EFFDA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998" w:type="dxa"/>
            <w:shd w:val="clear" w:color="auto" w:fill="auto"/>
            <w:vAlign w:val="center"/>
            <w:hideMark/>
          </w:tcPr>
          <w:p w14:paraId="01E1AFC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r>
      <w:tr w:rsidR="001F0B20" w:rsidRPr="00931C1A" w14:paraId="10AC9AB1" w14:textId="77777777" w:rsidTr="003B01F4">
        <w:trPr>
          <w:trHeight w:val="300"/>
        </w:trPr>
        <w:tc>
          <w:tcPr>
            <w:tcW w:w="1856" w:type="dxa"/>
            <w:vMerge/>
            <w:vAlign w:val="center"/>
            <w:hideMark/>
          </w:tcPr>
          <w:p w14:paraId="7774790D"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4A54D7BD"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Állásinterjú </w:t>
            </w:r>
          </w:p>
        </w:tc>
        <w:tc>
          <w:tcPr>
            <w:tcW w:w="1176" w:type="dxa"/>
            <w:shd w:val="clear" w:color="auto" w:fill="auto"/>
            <w:vAlign w:val="center"/>
            <w:hideMark/>
          </w:tcPr>
          <w:p w14:paraId="33E55CC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1217" w:type="dxa"/>
            <w:shd w:val="clear" w:color="auto" w:fill="auto"/>
            <w:vAlign w:val="center"/>
            <w:hideMark/>
          </w:tcPr>
          <w:p w14:paraId="0125267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998" w:type="dxa"/>
            <w:shd w:val="clear" w:color="auto" w:fill="auto"/>
            <w:vAlign w:val="center"/>
            <w:hideMark/>
          </w:tcPr>
          <w:p w14:paraId="0940A95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r>
      <w:tr w:rsidR="001F0B20" w:rsidRPr="00931C1A" w14:paraId="49880B3B" w14:textId="77777777" w:rsidTr="003B01F4">
        <w:trPr>
          <w:trHeight w:val="315"/>
        </w:trPr>
        <w:tc>
          <w:tcPr>
            <w:tcW w:w="1856" w:type="dxa"/>
            <w:vMerge w:val="restart"/>
            <w:shd w:val="clear" w:color="000000" w:fill="F79646"/>
            <w:vAlign w:val="center"/>
            <w:hideMark/>
          </w:tcPr>
          <w:p w14:paraId="48B7267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Kreatív ipari ágazati alapoktatás</w:t>
            </w:r>
          </w:p>
        </w:tc>
        <w:tc>
          <w:tcPr>
            <w:tcW w:w="2813" w:type="dxa"/>
            <w:shd w:val="clear" w:color="auto" w:fill="auto"/>
            <w:vAlign w:val="center"/>
            <w:hideMark/>
          </w:tcPr>
          <w:p w14:paraId="354C9C15"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Ábrázolási gyakorlat </w:t>
            </w:r>
          </w:p>
        </w:tc>
        <w:tc>
          <w:tcPr>
            <w:tcW w:w="1176" w:type="dxa"/>
            <w:shd w:val="clear" w:color="auto" w:fill="auto"/>
            <w:vAlign w:val="center"/>
            <w:hideMark/>
          </w:tcPr>
          <w:p w14:paraId="570CADC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1217" w:type="dxa"/>
            <w:shd w:val="clear" w:color="auto" w:fill="auto"/>
            <w:vAlign w:val="center"/>
            <w:hideMark/>
          </w:tcPr>
          <w:p w14:paraId="1C740842"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108</w:t>
            </w:r>
          </w:p>
        </w:tc>
        <w:tc>
          <w:tcPr>
            <w:tcW w:w="998" w:type="dxa"/>
            <w:shd w:val="clear" w:color="auto" w:fill="auto"/>
            <w:vAlign w:val="center"/>
            <w:hideMark/>
          </w:tcPr>
          <w:p w14:paraId="2A6D98B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108</w:t>
            </w:r>
          </w:p>
        </w:tc>
      </w:tr>
      <w:tr w:rsidR="001F0B20" w:rsidRPr="00931C1A" w14:paraId="6D8B9C39" w14:textId="77777777" w:rsidTr="003B01F4">
        <w:trPr>
          <w:trHeight w:val="300"/>
        </w:trPr>
        <w:tc>
          <w:tcPr>
            <w:tcW w:w="1856" w:type="dxa"/>
            <w:vMerge/>
            <w:vAlign w:val="center"/>
            <w:hideMark/>
          </w:tcPr>
          <w:p w14:paraId="0323A81C"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09F4ED34"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Szabadkézi ábrázolás </w:t>
            </w:r>
          </w:p>
        </w:tc>
        <w:tc>
          <w:tcPr>
            <w:tcW w:w="1176" w:type="dxa"/>
            <w:shd w:val="clear" w:color="auto" w:fill="auto"/>
            <w:vAlign w:val="center"/>
            <w:hideMark/>
          </w:tcPr>
          <w:p w14:paraId="143C8BC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217" w:type="dxa"/>
            <w:shd w:val="clear" w:color="auto" w:fill="auto"/>
            <w:vAlign w:val="center"/>
            <w:hideMark/>
          </w:tcPr>
          <w:p w14:paraId="71CA4DD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c>
          <w:tcPr>
            <w:tcW w:w="998" w:type="dxa"/>
            <w:shd w:val="clear" w:color="auto" w:fill="auto"/>
            <w:vAlign w:val="center"/>
            <w:hideMark/>
          </w:tcPr>
          <w:p w14:paraId="7919CAF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r>
      <w:tr w:rsidR="001F0B20" w:rsidRPr="00931C1A" w14:paraId="6358A70F" w14:textId="77777777" w:rsidTr="003B01F4">
        <w:trPr>
          <w:trHeight w:val="492"/>
        </w:trPr>
        <w:tc>
          <w:tcPr>
            <w:tcW w:w="1856" w:type="dxa"/>
            <w:vMerge/>
            <w:vAlign w:val="center"/>
            <w:hideMark/>
          </w:tcPr>
          <w:p w14:paraId="1FF52FB8"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1C3466CF"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Színek és formák kialakítása, hatása, összehangolása </w:t>
            </w:r>
          </w:p>
        </w:tc>
        <w:tc>
          <w:tcPr>
            <w:tcW w:w="1176" w:type="dxa"/>
            <w:shd w:val="clear" w:color="auto" w:fill="auto"/>
            <w:vAlign w:val="center"/>
            <w:hideMark/>
          </w:tcPr>
          <w:p w14:paraId="2158D92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217" w:type="dxa"/>
            <w:shd w:val="clear" w:color="auto" w:fill="auto"/>
            <w:vAlign w:val="center"/>
            <w:hideMark/>
          </w:tcPr>
          <w:p w14:paraId="6890AC9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c>
          <w:tcPr>
            <w:tcW w:w="998" w:type="dxa"/>
            <w:shd w:val="clear" w:color="auto" w:fill="auto"/>
            <w:vAlign w:val="center"/>
            <w:hideMark/>
          </w:tcPr>
          <w:p w14:paraId="11396EB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r>
      <w:tr w:rsidR="001F0B20" w:rsidRPr="00931C1A" w14:paraId="55AF58B9" w14:textId="77777777" w:rsidTr="003B01F4">
        <w:trPr>
          <w:trHeight w:val="300"/>
        </w:trPr>
        <w:tc>
          <w:tcPr>
            <w:tcW w:w="1856" w:type="dxa"/>
            <w:vMerge/>
            <w:vAlign w:val="center"/>
            <w:hideMark/>
          </w:tcPr>
          <w:p w14:paraId="5B0DE914"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3FB37D0E"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Műszaki ábrázolás </w:t>
            </w:r>
          </w:p>
        </w:tc>
        <w:tc>
          <w:tcPr>
            <w:tcW w:w="1176" w:type="dxa"/>
            <w:shd w:val="clear" w:color="auto" w:fill="auto"/>
            <w:vAlign w:val="center"/>
            <w:hideMark/>
          </w:tcPr>
          <w:p w14:paraId="63D1654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217" w:type="dxa"/>
            <w:shd w:val="clear" w:color="auto" w:fill="auto"/>
            <w:vAlign w:val="center"/>
            <w:hideMark/>
          </w:tcPr>
          <w:p w14:paraId="7327B49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c>
          <w:tcPr>
            <w:tcW w:w="998" w:type="dxa"/>
            <w:shd w:val="clear" w:color="auto" w:fill="auto"/>
            <w:vAlign w:val="center"/>
            <w:hideMark/>
          </w:tcPr>
          <w:p w14:paraId="5548674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r>
      <w:tr w:rsidR="001F0B20" w:rsidRPr="00931C1A" w14:paraId="5C584722" w14:textId="77777777" w:rsidTr="003B01F4">
        <w:trPr>
          <w:trHeight w:val="300"/>
        </w:trPr>
        <w:tc>
          <w:tcPr>
            <w:tcW w:w="1856" w:type="dxa"/>
            <w:vMerge/>
            <w:vAlign w:val="center"/>
            <w:hideMark/>
          </w:tcPr>
          <w:p w14:paraId="42EB9F0D"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64419A80"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Kreatív műhely </w:t>
            </w:r>
          </w:p>
        </w:tc>
        <w:tc>
          <w:tcPr>
            <w:tcW w:w="1176" w:type="dxa"/>
            <w:shd w:val="clear" w:color="auto" w:fill="auto"/>
            <w:vAlign w:val="center"/>
            <w:hideMark/>
          </w:tcPr>
          <w:p w14:paraId="43D1061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36</w:t>
            </w:r>
          </w:p>
        </w:tc>
        <w:tc>
          <w:tcPr>
            <w:tcW w:w="1217" w:type="dxa"/>
            <w:shd w:val="clear" w:color="auto" w:fill="auto"/>
            <w:vAlign w:val="center"/>
            <w:hideMark/>
          </w:tcPr>
          <w:p w14:paraId="44E3F8F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324</w:t>
            </w:r>
          </w:p>
        </w:tc>
        <w:tc>
          <w:tcPr>
            <w:tcW w:w="998" w:type="dxa"/>
            <w:shd w:val="clear" w:color="auto" w:fill="auto"/>
            <w:vAlign w:val="center"/>
            <w:hideMark/>
          </w:tcPr>
          <w:p w14:paraId="78D34703"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360</w:t>
            </w:r>
          </w:p>
        </w:tc>
      </w:tr>
      <w:tr w:rsidR="001F0B20" w:rsidRPr="00931C1A" w14:paraId="07FBE2B5" w14:textId="77777777" w:rsidTr="003B01F4">
        <w:trPr>
          <w:trHeight w:val="732"/>
        </w:trPr>
        <w:tc>
          <w:tcPr>
            <w:tcW w:w="1856" w:type="dxa"/>
            <w:vMerge/>
            <w:vAlign w:val="center"/>
            <w:hideMark/>
          </w:tcPr>
          <w:p w14:paraId="41ADC5BC"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428783BB" w14:textId="77777777" w:rsidR="001F0B20" w:rsidRPr="00931C1A" w:rsidRDefault="001F0B20" w:rsidP="001F0B20">
            <w:pPr>
              <w:jc w:val="both"/>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ágazatban használatos alapanyagok, segédanyagok és kellékanyagok ismerete, kiválasztása </w:t>
            </w:r>
          </w:p>
        </w:tc>
        <w:tc>
          <w:tcPr>
            <w:tcW w:w="1176" w:type="dxa"/>
            <w:shd w:val="clear" w:color="auto" w:fill="auto"/>
            <w:vAlign w:val="center"/>
            <w:hideMark/>
          </w:tcPr>
          <w:p w14:paraId="63D56CE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c>
          <w:tcPr>
            <w:tcW w:w="1217" w:type="dxa"/>
            <w:shd w:val="clear" w:color="auto" w:fill="auto"/>
            <w:vAlign w:val="center"/>
            <w:hideMark/>
          </w:tcPr>
          <w:p w14:paraId="0DBEECA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98" w:type="dxa"/>
            <w:shd w:val="clear" w:color="auto" w:fill="auto"/>
            <w:vAlign w:val="center"/>
            <w:hideMark/>
          </w:tcPr>
          <w:p w14:paraId="708A62C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r>
      <w:tr w:rsidR="001F0B20" w:rsidRPr="00931C1A" w14:paraId="738B7499" w14:textId="77777777" w:rsidTr="003B01F4">
        <w:trPr>
          <w:trHeight w:val="732"/>
        </w:trPr>
        <w:tc>
          <w:tcPr>
            <w:tcW w:w="1856" w:type="dxa"/>
            <w:vMerge/>
            <w:vAlign w:val="center"/>
            <w:hideMark/>
          </w:tcPr>
          <w:p w14:paraId="6534E3A3"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390DD2A9"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ágazatban alkalmazott kéziszerszámok, gépek, berendezések megismerése, használata </w:t>
            </w:r>
          </w:p>
        </w:tc>
        <w:tc>
          <w:tcPr>
            <w:tcW w:w="1176" w:type="dxa"/>
            <w:shd w:val="clear" w:color="auto" w:fill="auto"/>
            <w:vAlign w:val="center"/>
            <w:hideMark/>
          </w:tcPr>
          <w:p w14:paraId="62576D3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217" w:type="dxa"/>
            <w:shd w:val="clear" w:color="auto" w:fill="auto"/>
            <w:vAlign w:val="center"/>
            <w:hideMark/>
          </w:tcPr>
          <w:p w14:paraId="4F04DBC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108</w:t>
            </w:r>
          </w:p>
        </w:tc>
        <w:tc>
          <w:tcPr>
            <w:tcW w:w="998" w:type="dxa"/>
            <w:shd w:val="clear" w:color="auto" w:fill="auto"/>
            <w:vAlign w:val="center"/>
            <w:hideMark/>
          </w:tcPr>
          <w:p w14:paraId="087109A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108</w:t>
            </w:r>
          </w:p>
        </w:tc>
      </w:tr>
      <w:tr w:rsidR="001F0B20" w:rsidRPr="00931C1A" w14:paraId="4BC6FCA3" w14:textId="77777777" w:rsidTr="003B01F4">
        <w:trPr>
          <w:trHeight w:val="732"/>
        </w:trPr>
        <w:tc>
          <w:tcPr>
            <w:tcW w:w="1856" w:type="dxa"/>
            <w:vMerge/>
            <w:vAlign w:val="center"/>
            <w:hideMark/>
          </w:tcPr>
          <w:p w14:paraId="48050F3D"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0526622B"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ágazatban előforduló gyártmányok, termékek, alapformák, alapminták  </w:t>
            </w:r>
          </w:p>
        </w:tc>
        <w:tc>
          <w:tcPr>
            <w:tcW w:w="1176" w:type="dxa"/>
            <w:shd w:val="clear" w:color="auto" w:fill="auto"/>
            <w:vAlign w:val="center"/>
            <w:hideMark/>
          </w:tcPr>
          <w:p w14:paraId="2C90B84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217" w:type="dxa"/>
            <w:shd w:val="clear" w:color="auto" w:fill="auto"/>
            <w:vAlign w:val="center"/>
            <w:hideMark/>
          </w:tcPr>
          <w:p w14:paraId="46FA5F8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72</w:t>
            </w:r>
          </w:p>
        </w:tc>
        <w:tc>
          <w:tcPr>
            <w:tcW w:w="998" w:type="dxa"/>
            <w:shd w:val="clear" w:color="auto" w:fill="auto"/>
            <w:vAlign w:val="center"/>
            <w:hideMark/>
          </w:tcPr>
          <w:p w14:paraId="0E2F687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72</w:t>
            </w:r>
          </w:p>
        </w:tc>
      </w:tr>
      <w:tr w:rsidR="001F0B20" w:rsidRPr="00931C1A" w14:paraId="1980A068" w14:textId="77777777" w:rsidTr="003B01F4">
        <w:trPr>
          <w:trHeight w:val="732"/>
        </w:trPr>
        <w:tc>
          <w:tcPr>
            <w:tcW w:w="1856" w:type="dxa"/>
            <w:vMerge/>
            <w:vAlign w:val="center"/>
            <w:hideMark/>
          </w:tcPr>
          <w:p w14:paraId="2BD6D288"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6B5772A9"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ágazatban előforduló munkafolyamatok megismerése, gyakorlása </w:t>
            </w:r>
          </w:p>
        </w:tc>
        <w:tc>
          <w:tcPr>
            <w:tcW w:w="1176" w:type="dxa"/>
            <w:shd w:val="clear" w:color="auto" w:fill="auto"/>
            <w:vAlign w:val="center"/>
            <w:hideMark/>
          </w:tcPr>
          <w:p w14:paraId="14D6B3A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217" w:type="dxa"/>
            <w:shd w:val="clear" w:color="auto" w:fill="auto"/>
            <w:vAlign w:val="center"/>
            <w:hideMark/>
          </w:tcPr>
          <w:p w14:paraId="0BB6199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72</w:t>
            </w:r>
          </w:p>
        </w:tc>
        <w:tc>
          <w:tcPr>
            <w:tcW w:w="998" w:type="dxa"/>
            <w:shd w:val="clear" w:color="auto" w:fill="auto"/>
            <w:vAlign w:val="center"/>
            <w:hideMark/>
          </w:tcPr>
          <w:p w14:paraId="64011B4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72</w:t>
            </w:r>
          </w:p>
        </w:tc>
      </w:tr>
      <w:tr w:rsidR="001F0B20" w:rsidRPr="00931C1A" w14:paraId="5B26193F" w14:textId="77777777" w:rsidTr="003B01F4">
        <w:trPr>
          <w:trHeight w:val="732"/>
        </w:trPr>
        <w:tc>
          <w:tcPr>
            <w:tcW w:w="1856" w:type="dxa"/>
            <w:vMerge/>
            <w:vAlign w:val="center"/>
            <w:hideMark/>
          </w:tcPr>
          <w:p w14:paraId="769663EF"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0284C3D6" w14:textId="77777777" w:rsidR="001F0B20" w:rsidRPr="00931C1A" w:rsidRDefault="001F0B20" w:rsidP="001F0B20">
            <w:pPr>
              <w:jc w:val="both"/>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ágazatban használt műszaki ismeretek, dokumentációk felhasználása </w:t>
            </w:r>
          </w:p>
        </w:tc>
        <w:tc>
          <w:tcPr>
            <w:tcW w:w="1176" w:type="dxa"/>
            <w:shd w:val="clear" w:color="auto" w:fill="auto"/>
            <w:vAlign w:val="center"/>
            <w:hideMark/>
          </w:tcPr>
          <w:p w14:paraId="3A598D8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217" w:type="dxa"/>
            <w:shd w:val="clear" w:color="auto" w:fill="auto"/>
            <w:vAlign w:val="center"/>
            <w:hideMark/>
          </w:tcPr>
          <w:p w14:paraId="18977B5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72</w:t>
            </w:r>
          </w:p>
        </w:tc>
        <w:tc>
          <w:tcPr>
            <w:tcW w:w="998" w:type="dxa"/>
            <w:shd w:val="clear" w:color="auto" w:fill="auto"/>
            <w:vAlign w:val="center"/>
            <w:hideMark/>
          </w:tcPr>
          <w:p w14:paraId="0664914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72</w:t>
            </w:r>
          </w:p>
        </w:tc>
      </w:tr>
      <w:tr w:rsidR="001F0B20" w:rsidRPr="00931C1A" w14:paraId="488CAE3B" w14:textId="77777777" w:rsidTr="003B01F4">
        <w:trPr>
          <w:trHeight w:val="300"/>
        </w:trPr>
        <w:tc>
          <w:tcPr>
            <w:tcW w:w="1856" w:type="dxa"/>
            <w:vMerge/>
            <w:vAlign w:val="center"/>
            <w:hideMark/>
          </w:tcPr>
          <w:p w14:paraId="5FA37887"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1D53A970"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Művészettörténeti alapismeretek </w:t>
            </w:r>
          </w:p>
        </w:tc>
        <w:tc>
          <w:tcPr>
            <w:tcW w:w="1176" w:type="dxa"/>
            <w:shd w:val="clear" w:color="auto" w:fill="auto"/>
            <w:vAlign w:val="center"/>
            <w:hideMark/>
          </w:tcPr>
          <w:p w14:paraId="2D97F1B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72</w:t>
            </w:r>
          </w:p>
        </w:tc>
        <w:tc>
          <w:tcPr>
            <w:tcW w:w="1217" w:type="dxa"/>
            <w:shd w:val="clear" w:color="auto" w:fill="auto"/>
            <w:vAlign w:val="center"/>
            <w:hideMark/>
          </w:tcPr>
          <w:p w14:paraId="39211D5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998" w:type="dxa"/>
            <w:shd w:val="clear" w:color="auto" w:fill="auto"/>
            <w:vAlign w:val="center"/>
            <w:hideMark/>
          </w:tcPr>
          <w:p w14:paraId="466FC2B0"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72</w:t>
            </w:r>
          </w:p>
        </w:tc>
      </w:tr>
      <w:tr w:rsidR="001F0B20" w:rsidRPr="00931C1A" w14:paraId="7A05BB3F" w14:textId="77777777" w:rsidTr="003B01F4">
        <w:trPr>
          <w:trHeight w:val="492"/>
        </w:trPr>
        <w:tc>
          <w:tcPr>
            <w:tcW w:w="1856" w:type="dxa"/>
            <w:vMerge/>
            <w:vAlign w:val="center"/>
            <w:hideMark/>
          </w:tcPr>
          <w:p w14:paraId="5804F489"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51260336"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Művészettörténet a kezdetektől az ókorig </w:t>
            </w:r>
          </w:p>
        </w:tc>
        <w:tc>
          <w:tcPr>
            <w:tcW w:w="1176" w:type="dxa"/>
            <w:shd w:val="clear" w:color="auto" w:fill="auto"/>
            <w:vAlign w:val="center"/>
            <w:hideMark/>
          </w:tcPr>
          <w:p w14:paraId="3A56077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24</w:t>
            </w:r>
          </w:p>
        </w:tc>
        <w:tc>
          <w:tcPr>
            <w:tcW w:w="1217" w:type="dxa"/>
            <w:shd w:val="clear" w:color="auto" w:fill="auto"/>
            <w:vAlign w:val="center"/>
            <w:hideMark/>
          </w:tcPr>
          <w:p w14:paraId="1169E3D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98" w:type="dxa"/>
            <w:shd w:val="clear" w:color="auto" w:fill="auto"/>
            <w:vAlign w:val="center"/>
            <w:hideMark/>
          </w:tcPr>
          <w:p w14:paraId="2657312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24</w:t>
            </w:r>
          </w:p>
        </w:tc>
      </w:tr>
      <w:tr w:rsidR="001F0B20" w:rsidRPr="00931C1A" w14:paraId="3C053A5D" w14:textId="77777777" w:rsidTr="003B01F4">
        <w:trPr>
          <w:trHeight w:val="492"/>
        </w:trPr>
        <w:tc>
          <w:tcPr>
            <w:tcW w:w="1856" w:type="dxa"/>
            <w:vMerge/>
            <w:vAlign w:val="center"/>
            <w:hideMark/>
          </w:tcPr>
          <w:p w14:paraId="48ED596C"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548C4FB0" w14:textId="77777777" w:rsidR="001F0B20" w:rsidRPr="00931C1A" w:rsidRDefault="001F0B20" w:rsidP="001F0B20">
            <w:pPr>
              <w:jc w:val="both"/>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 középkor művészettörténetének nagy korszakai (román, gótika) </w:t>
            </w:r>
          </w:p>
        </w:tc>
        <w:tc>
          <w:tcPr>
            <w:tcW w:w="1176" w:type="dxa"/>
            <w:shd w:val="clear" w:color="auto" w:fill="auto"/>
            <w:vAlign w:val="center"/>
            <w:hideMark/>
          </w:tcPr>
          <w:p w14:paraId="25D9E96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1217" w:type="dxa"/>
            <w:shd w:val="clear" w:color="auto" w:fill="auto"/>
            <w:vAlign w:val="center"/>
            <w:hideMark/>
          </w:tcPr>
          <w:p w14:paraId="33DC05C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98" w:type="dxa"/>
            <w:shd w:val="clear" w:color="auto" w:fill="auto"/>
            <w:vAlign w:val="center"/>
            <w:hideMark/>
          </w:tcPr>
          <w:p w14:paraId="1AD6C30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r>
      <w:tr w:rsidR="001F0B20" w:rsidRPr="00931C1A" w14:paraId="51472873" w14:textId="77777777" w:rsidTr="003B01F4">
        <w:trPr>
          <w:trHeight w:val="288"/>
        </w:trPr>
        <w:tc>
          <w:tcPr>
            <w:tcW w:w="1856" w:type="dxa"/>
            <w:vMerge/>
            <w:vAlign w:val="center"/>
            <w:hideMark/>
          </w:tcPr>
          <w:p w14:paraId="2F9CD28F"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2E468A72"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újkor művészettörténetének nagy </w:t>
            </w:r>
          </w:p>
        </w:tc>
        <w:tc>
          <w:tcPr>
            <w:tcW w:w="1176" w:type="dxa"/>
            <w:vMerge w:val="restart"/>
            <w:shd w:val="clear" w:color="auto" w:fill="auto"/>
            <w:vAlign w:val="center"/>
            <w:hideMark/>
          </w:tcPr>
          <w:p w14:paraId="633A10B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1217" w:type="dxa"/>
            <w:vMerge w:val="restart"/>
            <w:shd w:val="clear" w:color="auto" w:fill="auto"/>
            <w:vAlign w:val="center"/>
            <w:hideMark/>
          </w:tcPr>
          <w:p w14:paraId="45A09D3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98" w:type="dxa"/>
            <w:vMerge w:val="restart"/>
            <w:shd w:val="clear" w:color="auto" w:fill="auto"/>
            <w:vAlign w:val="center"/>
            <w:hideMark/>
          </w:tcPr>
          <w:p w14:paraId="3DBB30A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r>
      <w:tr w:rsidR="001F0B20" w:rsidRPr="00931C1A" w14:paraId="4842A1F5" w14:textId="77777777" w:rsidTr="003B01F4">
        <w:trPr>
          <w:trHeight w:val="288"/>
        </w:trPr>
        <w:tc>
          <w:tcPr>
            <w:tcW w:w="1856" w:type="dxa"/>
            <w:vMerge/>
            <w:vAlign w:val="center"/>
            <w:hideMark/>
          </w:tcPr>
          <w:p w14:paraId="31E7A82F"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1F2BD5D6"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korszakai (reneszánsz, barokk, rokokó </w:t>
            </w:r>
          </w:p>
        </w:tc>
        <w:tc>
          <w:tcPr>
            <w:tcW w:w="1176" w:type="dxa"/>
            <w:vMerge/>
            <w:vAlign w:val="center"/>
            <w:hideMark/>
          </w:tcPr>
          <w:p w14:paraId="6FB74682"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217" w:type="dxa"/>
            <w:vMerge/>
            <w:vAlign w:val="center"/>
            <w:hideMark/>
          </w:tcPr>
          <w:p w14:paraId="6518EC46"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998" w:type="dxa"/>
            <w:vMerge/>
            <w:vAlign w:val="center"/>
            <w:hideMark/>
          </w:tcPr>
          <w:p w14:paraId="082D2DCC" w14:textId="77777777" w:rsidR="001F0B20" w:rsidRPr="00931C1A" w:rsidRDefault="001F0B20" w:rsidP="001F0B20">
            <w:pPr>
              <w:rPr>
                <w:rFonts w:ascii="Times New Roman" w:eastAsia="Times New Roman" w:hAnsi="Times New Roman" w:cs="Times New Roman"/>
                <w:color w:val="000000"/>
                <w:sz w:val="18"/>
                <w:szCs w:val="18"/>
                <w:lang w:eastAsia="hu-HU"/>
              </w:rPr>
            </w:pPr>
          </w:p>
        </w:tc>
      </w:tr>
      <w:tr w:rsidR="001F0B20" w:rsidRPr="00931C1A" w14:paraId="69C22BD8" w14:textId="77777777" w:rsidTr="003B01F4">
        <w:trPr>
          <w:trHeight w:val="315"/>
        </w:trPr>
        <w:tc>
          <w:tcPr>
            <w:tcW w:w="1856" w:type="dxa"/>
            <w:vMerge/>
            <w:vAlign w:val="center"/>
            <w:hideMark/>
          </w:tcPr>
          <w:p w14:paraId="3F4C0C58"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63826BBA"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stílus) </w:t>
            </w:r>
          </w:p>
        </w:tc>
        <w:tc>
          <w:tcPr>
            <w:tcW w:w="1176" w:type="dxa"/>
            <w:vMerge/>
            <w:vAlign w:val="center"/>
            <w:hideMark/>
          </w:tcPr>
          <w:p w14:paraId="1D6B9DA8"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217" w:type="dxa"/>
            <w:vMerge/>
            <w:vAlign w:val="center"/>
            <w:hideMark/>
          </w:tcPr>
          <w:p w14:paraId="448BFCC3"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998" w:type="dxa"/>
            <w:vMerge/>
            <w:vAlign w:val="center"/>
            <w:hideMark/>
          </w:tcPr>
          <w:p w14:paraId="496CB0A9" w14:textId="77777777" w:rsidR="001F0B20" w:rsidRPr="00931C1A" w:rsidRDefault="001F0B20" w:rsidP="001F0B20">
            <w:pPr>
              <w:rPr>
                <w:rFonts w:ascii="Times New Roman" w:eastAsia="Times New Roman" w:hAnsi="Times New Roman" w:cs="Times New Roman"/>
                <w:color w:val="000000"/>
                <w:sz w:val="18"/>
                <w:szCs w:val="18"/>
                <w:lang w:eastAsia="hu-HU"/>
              </w:rPr>
            </w:pPr>
          </w:p>
        </w:tc>
      </w:tr>
      <w:tr w:rsidR="001F0B20" w:rsidRPr="00931C1A" w14:paraId="7888C0F6" w14:textId="77777777" w:rsidTr="003B01F4">
        <w:trPr>
          <w:trHeight w:val="492"/>
        </w:trPr>
        <w:tc>
          <w:tcPr>
            <w:tcW w:w="1856" w:type="dxa"/>
            <w:vMerge/>
            <w:vAlign w:val="center"/>
            <w:hideMark/>
          </w:tcPr>
          <w:p w14:paraId="5918DF40"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2A3975AA"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 18–19. század művészeti irányzatai (klasszicizmus, romantika, realizmus) </w:t>
            </w:r>
          </w:p>
        </w:tc>
        <w:tc>
          <w:tcPr>
            <w:tcW w:w="1176" w:type="dxa"/>
            <w:shd w:val="clear" w:color="auto" w:fill="auto"/>
            <w:vAlign w:val="center"/>
            <w:hideMark/>
          </w:tcPr>
          <w:p w14:paraId="7963C54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1217" w:type="dxa"/>
            <w:shd w:val="clear" w:color="auto" w:fill="auto"/>
            <w:vAlign w:val="center"/>
            <w:hideMark/>
          </w:tcPr>
          <w:p w14:paraId="03955DA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98" w:type="dxa"/>
            <w:shd w:val="clear" w:color="auto" w:fill="auto"/>
            <w:vAlign w:val="center"/>
            <w:hideMark/>
          </w:tcPr>
          <w:p w14:paraId="14360C7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r>
      <w:tr w:rsidR="001F0B20" w:rsidRPr="00931C1A" w14:paraId="6A071B7C" w14:textId="77777777" w:rsidTr="003B01F4">
        <w:trPr>
          <w:trHeight w:val="492"/>
        </w:trPr>
        <w:tc>
          <w:tcPr>
            <w:tcW w:w="1856" w:type="dxa"/>
            <w:vMerge/>
            <w:vAlign w:val="center"/>
            <w:hideMark/>
          </w:tcPr>
          <w:p w14:paraId="315FA31E"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3D017237"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 19–20. század fordulójának európai és magyar építészete, iparművészete </w:t>
            </w:r>
          </w:p>
        </w:tc>
        <w:tc>
          <w:tcPr>
            <w:tcW w:w="1176" w:type="dxa"/>
            <w:shd w:val="clear" w:color="auto" w:fill="auto"/>
            <w:vAlign w:val="center"/>
            <w:hideMark/>
          </w:tcPr>
          <w:p w14:paraId="7B878A4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1217" w:type="dxa"/>
            <w:shd w:val="clear" w:color="auto" w:fill="auto"/>
            <w:vAlign w:val="center"/>
            <w:hideMark/>
          </w:tcPr>
          <w:p w14:paraId="19D0F85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98" w:type="dxa"/>
            <w:shd w:val="clear" w:color="auto" w:fill="auto"/>
            <w:vAlign w:val="center"/>
            <w:hideMark/>
          </w:tcPr>
          <w:p w14:paraId="00D4427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r>
      <w:tr w:rsidR="001F0B20" w:rsidRPr="00931C1A" w14:paraId="3D1BEE30" w14:textId="77777777" w:rsidTr="003B01F4">
        <w:trPr>
          <w:trHeight w:val="732"/>
        </w:trPr>
        <w:tc>
          <w:tcPr>
            <w:tcW w:w="1856" w:type="dxa"/>
            <w:vMerge/>
            <w:vAlign w:val="center"/>
            <w:hideMark/>
          </w:tcPr>
          <w:p w14:paraId="2DB643BC"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44514083"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20. század – a modern művészet törekvései (a klasszikus avantgárdtól a posztmodernig) </w:t>
            </w:r>
          </w:p>
        </w:tc>
        <w:tc>
          <w:tcPr>
            <w:tcW w:w="1176" w:type="dxa"/>
            <w:shd w:val="clear" w:color="auto" w:fill="auto"/>
            <w:vAlign w:val="center"/>
            <w:hideMark/>
          </w:tcPr>
          <w:p w14:paraId="7C24CAC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1217" w:type="dxa"/>
            <w:shd w:val="clear" w:color="auto" w:fill="auto"/>
            <w:vAlign w:val="center"/>
            <w:hideMark/>
          </w:tcPr>
          <w:p w14:paraId="2A84821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98" w:type="dxa"/>
            <w:shd w:val="clear" w:color="auto" w:fill="auto"/>
            <w:vAlign w:val="center"/>
            <w:hideMark/>
          </w:tcPr>
          <w:p w14:paraId="3880B7E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r>
      <w:tr w:rsidR="001F0B20" w:rsidRPr="00931C1A" w14:paraId="3BA393C5" w14:textId="77777777" w:rsidTr="003B01F4">
        <w:trPr>
          <w:trHeight w:val="468"/>
        </w:trPr>
        <w:tc>
          <w:tcPr>
            <w:tcW w:w="1856" w:type="dxa"/>
            <w:vMerge/>
            <w:vAlign w:val="center"/>
            <w:hideMark/>
          </w:tcPr>
          <w:p w14:paraId="738D7609"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14F625DE"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Munkahelyi egészség és biztonság </w:t>
            </w:r>
          </w:p>
        </w:tc>
        <w:tc>
          <w:tcPr>
            <w:tcW w:w="1176" w:type="dxa"/>
            <w:shd w:val="clear" w:color="auto" w:fill="auto"/>
            <w:vAlign w:val="center"/>
            <w:hideMark/>
          </w:tcPr>
          <w:p w14:paraId="42176D05"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18</w:t>
            </w:r>
          </w:p>
        </w:tc>
        <w:tc>
          <w:tcPr>
            <w:tcW w:w="1217" w:type="dxa"/>
            <w:shd w:val="clear" w:color="auto" w:fill="auto"/>
            <w:vAlign w:val="center"/>
            <w:hideMark/>
          </w:tcPr>
          <w:p w14:paraId="17BE3B93"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998" w:type="dxa"/>
            <w:shd w:val="clear" w:color="auto" w:fill="auto"/>
            <w:vAlign w:val="center"/>
            <w:hideMark/>
          </w:tcPr>
          <w:p w14:paraId="7800394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18</w:t>
            </w:r>
          </w:p>
        </w:tc>
      </w:tr>
      <w:tr w:rsidR="001F0B20" w:rsidRPr="00931C1A" w14:paraId="1EFD3219" w14:textId="77777777" w:rsidTr="003B01F4">
        <w:trPr>
          <w:trHeight w:val="492"/>
        </w:trPr>
        <w:tc>
          <w:tcPr>
            <w:tcW w:w="1856" w:type="dxa"/>
            <w:vMerge/>
            <w:vAlign w:val="center"/>
            <w:hideMark/>
          </w:tcPr>
          <w:p w14:paraId="0D68C104"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06C15EC5" w14:textId="77777777" w:rsidR="001F0B20" w:rsidRPr="00931C1A" w:rsidRDefault="001F0B20" w:rsidP="001F0B20">
            <w:pPr>
              <w:jc w:val="both"/>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Balesetvédelem, munkabiztonság, munkaegészség, műhelyrend </w:t>
            </w:r>
          </w:p>
        </w:tc>
        <w:tc>
          <w:tcPr>
            <w:tcW w:w="1176" w:type="dxa"/>
            <w:shd w:val="clear" w:color="auto" w:fill="auto"/>
            <w:vAlign w:val="center"/>
            <w:hideMark/>
          </w:tcPr>
          <w:p w14:paraId="435D546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1217" w:type="dxa"/>
            <w:shd w:val="clear" w:color="auto" w:fill="auto"/>
            <w:vAlign w:val="center"/>
            <w:hideMark/>
          </w:tcPr>
          <w:p w14:paraId="6E7BCD0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98" w:type="dxa"/>
            <w:shd w:val="clear" w:color="auto" w:fill="auto"/>
            <w:vAlign w:val="center"/>
            <w:hideMark/>
          </w:tcPr>
          <w:p w14:paraId="1E758F0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r>
      <w:tr w:rsidR="001F0B20" w:rsidRPr="00931C1A" w14:paraId="5C9C33A8" w14:textId="77777777" w:rsidTr="003B01F4">
        <w:trPr>
          <w:trHeight w:val="300"/>
        </w:trPr>
        <w:tc>
          <w:tcPr>
            <w:tcW w:w="1856" w:type="dxa"/>
            <w:vMerge/>
            <w:vAlign w:val="center"/>
            <w:hideMark/>
          </w:tcPr>
          <w:p w14:paraId="7277BD26"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76A0535C"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Veszélyes anyagok kezelése </w:t>
            </w:r>
          </w:p>
        </w:tc>
        <w:tc>
          <w:tcPr>
            <w:tcW w:w="1176" w:type="dxa"/>
            <w:shd w:val="clear" w:color="auto" w:fill="auto"/>
            <w:vAlign w:val="center"/>
            <w:hideMark/>
          </w:tcPr>
          <w:p w14:paraId="7FAAFAA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w:t>
            </w:r>
          </w:p>
        </w:tc>
        <w:tc>
          <w:tcPr>
            <w:tcW w:w="1217" w:type="dxa"/>
            <w:shd w:val="clear" w:color="auto" w:fill="auto"/>
            <w:vAlign w:val="center"/>
            <w:hideMark/>
          </w:tcPr>
          <w:p w14:paraId="5D5F2A8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98" w:type="dxa"/>
            <w:shd w:val="clear" w:color="auto" w:fill="auto"/>
            <w:vAlign w:val="center"/>
            <w:hideMark/>
          </w:tcPr>
          <w:p w14:paraId="26EFE7C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w:t>
            </w:r>
          </w:p>
        </w:tc>
      </w:tr>
      <w:tr w:rsidR="001F0B20" w:rsidRPr="00931C1A" w14:paraId="21670DA2" w14:textId="77777777" w:rsidTr="003B01F4">
        <w:trPr>
          <w:trHeight w:val="492"/>
        </w:trPr>
        <w:tc>
          <w:tcPr>
            <w:tcW w:w="1856" w:type="dxa"/>
            <w:vMerge/>
            <w:vAlign w:val="center"/>
            <w:hideMark/>
          </w:tcPr>
          <w:p w14:paraId="6F7696DC"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3386662A" w14:textId="77777777" w:rsidR="001F0B20" w:rsidRPr="00931C1A" w:rsidRDefault="001F0B20" w:rsidP="001F0B20">
            <w:pPr>
              <w:jc w:val="both"/>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Környezet- és tűzvédelem, újrahasznosítás </w:t>
            </w:r>
          </w:p>
        </w:tc>
        <w:tc>
          <w:tcPr>
            <w:tcW w:w="1176" w:type="dxa"/>
            <w:shd w:val="clear" w:color="auto" w:fill="auto"/>
            <w:vAlign w:val="center"/>
            <w:hideMark/>
          </w:tcPr>
          <w:p w14:paraId="460A36F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1217" w:type="dxa"/>
            <w:shd w:val="clear" w:color="auto" w:fill="auto"/>
            <w:vAlign w:val="center"/>
            <w:hideMark/>
          </w:tcPr>
          <w:p w14:paraId="10EC910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998" w:type="dxa"/>
            <w:shd w:val="clear" w:color="auto" w:fill="auto"/>
            <w:vAlign w:val="center"/>
            <w:hideMark/>
          </w:tcPr>
          <w:p w14:paraId="5E84A2D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r>
      <w:tr w:rsidR="001F0B20" w:rsidRPr="00931C1A" w14:paraId="3C2F127F" w14:textId="77777777" w:rsidTr="003B01F4">
        <w:trPr>
          <w:trHeight w:val="300"/>
        </w:trPr>
        <w:tc>
          <w:tcPr>
            <w:tcW w:w="1856" w:type="dxa"/>
            <w:vMerge/>
            <w:vAlign w:val="center"/>
            <w:hideMark/>
          </w:tcPr>
          <w:p w14:paraId="0982D44D"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7B173648"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Digitális szakmai ismeretek </w:t>
            </w:r>
          </w:p>
        </w:tc>
        <w:tc>
          <w:tcPr>
            <w:tcW w:w="1176" w:type="dxa"/>
            <w:shd w:val="clear" w:color="auto" w:fill="auto"/>
            <w:vAlign w:val="center"/>
            <w:hideMark/>
          </w:tcPr>
          <w:p w14:paraId="448A5DB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1217" w:type="dxa"/>
            <w:shd w:val="clear" w:color="auto" w:fill="auto"/>
            <w:vAlign w:val="center"/>
            <w:hideMark/>
          </w:tcPr>
          <w:p w14:paraId="0B3A358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36</w:t>
            </w:r>
          </w:p>
        </w:tc>
        <w:tc>
          <w:tcPr>
            <w:tcW w:w="998" w:type="dxa"/>
            <w:shd w:val="clear" w:color="auto" w:fill="auto"/>
            <w:vAlign w:val="center"/>
            <w:hideMark/>
          </w:tcPr>
          <w:p w14:paraId="53248C8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36</w:t>
            </w:r>
          </w:p>
        </w:tc>
      </w:tr>
      <w:tr w:rsidR="001F0B20" w:rsidRPr="00931C1A" w14:paraId="485BB42A" w14:textId="77777777" w:rsidTr="003B01F4">
        <w:trPr>
          <w:trHeight w:val="300"/>
        </w:trPr>
        <w:tc>
          <w:tcPr>
            <w:tcW w:w="1856" w:type="dxa"/>
            <w:vMerge/>
            <w:vAlign w:val="center"/>
            <w:hideMark/>
          </w:tcPr>
          <w:p w14:paraId="74E55F9C"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1E91DCD5"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Szövegszerkesztő program használata </w:t>
            </w:r>
          </w:p>
        </w:tc>
        <w:tc>
          <w:tcPr>
            <w:tcW w:w="1176" w:type="dxa"/>
            <w:shd w:val="clear" w:color="auto" w:fill="auto"/>
            <w:vAlign w:val="center"/>
            <w:hideMark/>
          </w:tcPr>
          <w:p w14:paraId="5CD1A64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217" w:type="dxa"/>
            <w:shd w:val="clear" w:color="auto" w:fill="auto"/>
            <w:vAlign w:val="center"/>
            <w:hideMark/>
          </w:tcPr>
          <w:p w14:paraId="71E4D5E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998" w:type="dxa"/>
            <w:shd w:val="clear" w:color="auto" w:fill="auto"/>
            <w:vAlign w:val="center"/>
            <w:hideMark/>
          </w:tcPr>
          <w:p w14:paraId="72EEA5C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r>
      <w:tr w:rsidR="001F0B20" w:rsidRPr="00931C1A" w14:paraId="707C00FF" w14:textId="77777777" w:rsidTr="003B01F4">
        <w:trPr>
          <w:trHeight w:val="300"/>
        </w:trPr>
        <w:tc>
          <w:tcPr>
            <w:tcW w:w="1856" w:type="dxa"/>
            <w:vMerge/>
            <w:vAlign w:val="center"/>
            <w:hideMark/>
          </w:tcPr>
          <w:p w14:paraId="011B917E"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19A94746"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Táblázatkezelő program használata </w:t>
            </w:r>
          </w:p>
        </w:tc>
        <w:tc>
          <w:tcPr>
            <w:tcW w:w="1176" w:type="dxa"/>
            <w:shd w:val="clear" w:color="auto" w:fill="auto"/>
            <w:vAlign w:val="center"/>
            <w:hideMark/>
          </w:tcPr>
          <w:p w14:paraId="0E1FFA4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217" w:type="dxa"/>
            <w:shd w:val="clear" w:color="auto" w:fill="auto"/>
            <w:vAlign w:val="center"/>
            <w:hideMark/>
          </w:tcPr>
          <w:p w14:paraId="7BD0934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998" w:type="dxa"/>
            <w:shd w:val="clear" w:color="auto" w:fill="auto"/>
            <w:vAlign w:val="center"/>
            <w:hideMark/>
          </w:tcPr>
          <w:p w14:paraId="0BAFC09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r>
      <w:tr w:rsidR="001F0B20" w:rsidRPr="00931C1A" w14:paraId="1642407B" w14:textId="77777777" w:rsidTr="003B01F4">
        <w:trPr>
          <w:trHeight w:val="300"/>
        </w:trPr>
        <w:tc>
          <w:tcPr>
            <w:tcW w:w="1856" w:type="dxa"/>
            <w:vMerge/>
            <w:vAlign w:val="center"/>
            <w:hideMark/>
          </w:tcPr>
          <w:p w14:paraId="603F33EA"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73B78CD1"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Internethasználat </w:t>
            </w:r>
          </w:p>
        </w:tc>
        <w:tc>
          <w:tcPr>
            <w:tcW w:w="1176" w:type="dxa"/>
            <w:shd w:val="clear" w:color="auto" w:fill="auto"/>
            <w:vAlign w:val="center"/>
            <w:hideMark/>
          </w:tcPr>
          <w:p w14:paraId="63A234F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217" w:type="dxa"/>
            <w:shd w:val="clear" w:color="auto" w:fill="auto"/>
            <w:vAlign w:val="center"/>
            <w:hideMark/>
          </w:tcPr>
          <w:p w14:paraId="60D60E0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998" w:type="dxa"/>
            <w:shd w:val="clear" w:color="auto" w:fill="auto"/>
            <w:vAlign w:val="center"/>
            <w:hideMark/>
          </w:tcPr>
          <w:p w14:paraId="0EE5859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r>
      <w:tr w:rsidR="001F0B20" w:rsidRPr="00931C1A" w14:paraId="7CB8EDA5" w14:textId="77777777" w:rsidTr="003B01F4">
        <w:trPr>
          <w:trHeight w:val="300"/>
        </w:trPr>
        <w:tc>
          <w:tcPr>
            <w:tcW w:w="1856" w:type="dxa"/>
            <w:vMerge/>
            <w:vAlign w:val="center"/>
            <w:hideMark/>
          </w:tcPr>
          <w:p w14:paraId="06B06DA1"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auto" w:fill="auto"/>
            <w:vAlign w:val="center"/>
            <w:hideMark/>
          </w:tcPr>
          <w:p w14:paraId="396A5CC8"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Műszaki dokumentáció </w:t>
            </w:r>
          </w:p>
        </w:tc>
        <w:tc>
          <w:tcPr>
            <w:tcW w:w="1176" w:type="dxa"/>
            <w:shd w:val="clear" w:color="auto" w:fill="auto"/>
            <w:vAlign w:val="center"/>
            <w:hideMark/>
          </w:tcPr>
          <w:p w14:paraId="40762D5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1217" w:type="dxa"/>
            <w:shd w:val="clear" w:color="auto" w:fill="auto"/>
            <w:vAlign w:val="center"/>
            <w:hideMark/>
          </w:tcPr>
          <w:p w14:paraId="10B61D6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w:t>
            </w:r>
          </w:p>
        </w:tc>
        <w:tc>
          <w:tcPr>
            <w:tcW w:w="998" w:type="dxa"/>
            <w:shd w:val="clear" w:color="auto" w:fill="auto"/>
            <w:vAlign w:val="center"/>
            <w:hideMark/>
          </w:tcPr>
          <w:p w14:paraId="3593A8A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w:t>
            </w:r>
          </w:p>
        </w:tc>
      </w:tr>
      <w:tr w:rsidR="001F0B20" w:rsidRPr="00931C1A" w14:paraId="2C4F068F" w14:textId="77777777" w:rsidTr="003B01F4">
        <w:trPr>
          <w:trHeight w:val="300"/>
        </w:trPr>
        <w:tc>
          <w:tcPr>
            <w:tcW w:w="1856" w:type="dxa"/>
            <w:vMerge/>
            <w:vAlign w:val="center"/>
            <w:hideMark/>
          </w:tcPr>
          <w:p w14:paraId="5D81C5E1"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2813" w:type="dxa"/>
            <w:shd w:val="clear" w:color="000000" w:fill="BFBFBF"/>
            <w:vAlign w:val="center"/>
            <w:hideMark/>
          </w:tcPr>
          <w:p w14:paraId="56913B27"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Tanulási terület </w:t>
            </w:r>
            <w:proofErr w:type="spellStart"/>
            <w:r w:rsidRPr="00931C1A">
              <w:rPr>
                <w:rFonts w:ascii="Times New Roman" w:eastAsia="Times New Roman" w:hAnsi="Times New Roman" w:cs="Times New Roman"/>
                <w:b/>
                <w:bCs/>
                <w:color w:val="000000"/>
                <w:sz w:val="18"/>
                <w:szCs w:val="18"/>
                <w:lang w:eastAsia="hu-HU"/>
              </w:rPr>
              <w:t>összóraszáma</w:t>
            </w:r>
            <w:proofErr w:type="spellEnd"/>
            <w:r w:rsidRPr="00931C1A">
              <w:rPr>
                <w:rFonts w:ascii="Times New Roman" w:eastAsia="Times New Roman" w:hAnsi="Times New Roman" w:cs="Times New Roman"/>
                <w:b/>
                <w:bCs/>
                <w:color w:val="000000"/>
                <w:sz w:val="18"/>
                <w:szCs w:val="18"/>
                <w:lang w:eastAsia="hu-HU"/>
              </w:rPr>
              <w:t xml:space="preserve"> </w:t>
            </w:r>
          </w:p>
        </w:tc>
        <w:tc>
          <w:tcPr>
            <w:tcW w:w="1176" w:type="dxa"/>
            <w:shd w:val="clear" w:color="000000" w:fill="BFBFBF"/>
            <w:vAlign w:val="center"/>
            <w:hideMark/>
          </w:tcPr>
          <w:p w14:paraId="1C972F05"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144</w:t>
            </w:r>
          </w:p>
        </w:tc>
        <w:tc>
          <w:tcPr>
            <w:tcW w:w="1217" w:type="dxa"/>
            <w:shd w:val="clear" w:color="000000" w:fill="BFBFBF"/>
            <w:vAlign w:val="center"/>
            <w:hideMark/>
          </w:tcPr>
          <w:p w14:paraId="6EF3A336"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468</w:t>
            </w:r>
          </w:p>
        </w:tc>
        <w:tc>
          <w:tcPr>
            <w:tcW w:w="998" w:type="dxa"/>
            <w:shd w:val="clear" w:color="000000" w:fill="BFBFBF"/>
            <w:vAlign w:val="center"/>
            <w:hideMark/>
          </w:tcPr>
          <w:p w14:paraId="13C94B00"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612</w:t>
            </w:r>
          </w:p>
        </w:tc>
      </w:tr>
    </w:tbl>
    <w:p w14:paraId="6EBB6155" w14:textId="77777777" w:rsidR="003B01F4" w:rsidRPr="00931C1A" w:rsidRDefault="003B01F4" w:rsidP="003B01F4">
      <w:pPr>
        <w:rPr>
          <w:rFonts w:ascii="Times New Roman" w:hAnsi="Times New Roman" w:cs="Times New Roman"/>
        </w:rPr>
      </w:pPr>
    </w:p>
    <w:p w14:paraId="373B38CC" w14:textId="23CEA88F" w:rsidR="00420C03" w:rsidRDefault="00B01B67" w:rsidP="00B01B67">
      <w:pPr>
        <w:pStyle w:val="Cmsor2"/>
        <w:numPr>
          <w:ilvl w:val="0"/>
          <w:numId w:val="0"/>
        </w:numPr>
        <w:ind w:left="360"/>
        <w:jc w:val="center"/>
        <w:rPr>
          <w:color w:val="548DD4" w:themeColor="text2" w:themeTint="99"/>
          <w:sz w:val="28"/>
          <w:szCs w:val="28"/>
        </w:rPr>
      </w:pPr>
      <w:bookmarkStart w:id="171" w:name="_Toc71717747"/>
      <w:r>
        <w:t xml:space="preserve">Az kreatív ágazaton belüli szakmák szakképző évfolyamainak óraszámai </w:t>
      </w:r>
      <w:r>
        <w:br/>
        <w:t>(10 és 11. évfolyam)</w:t>
      </w:r>
      <w:bookmarkEnd w:id="171"/>
    </w:p>
    <w:p w14:paraId="76F12190" w14:textId="3B71EC6E" w:rsidR="000855CB" w:rsidRPr="00D177F4" w:rsidRDefault="000855CB" w:rsidP="000855CB">
      <w:pPr>
        <w:pStyle w:val="Cmsor3"/>
        <w:numPr>
          <w:ilvl w:val="0"/>
          <w:numId w:val="0"/>
        </w:numPr>
        <w:ind w:left="720"/>
        <w:rPr>
          <w:color w:val="548DD4" w:themeColor="text2" w:themeTint="99"/>
          <w:szCs w:val="28"/>
        </w:rPr>
      </w:pPr>
      <w:bookmarkStart w:id="172" w:name="_Toc71717748"/>
      <w:r w:rsidRPr="0024779D">
        <w:rPr>
          <w:rFonts w:eastAsia="Times New Roman"/>
          <w:lang w:eastAsia="hu-HU"/>
        </w:rPr>
        <w:t>4 0723 16 03</w:t>
      </w:r>
      <w:r w:rsidRPr="000855CB">
        <w:rPr>
          <w:rFonts w:eastAsia="Times New Roman"/>
          <w:lang w:eastAsia="hu-HU"/>
        </w:rPr>
        <w:t xml:space="preserve"> </w:t>
      </w:r>
      <w:r w:rsidRPr="0024779D">
        <w:rPr>
          <w:rFonts w:eastAsia="Times New Roman"/>
          <w:lang w:eastAsia="hu-HU"/>
        </w:rPr>
        <w:t>Divatszabó</w:t>
      </w:r>
      <w:bookmarkEnd w:id="172"/>
    </w:p>
    <w:tbl>
      <w:tblPr>
        <w:tblW w:w="9354" w:type="dxa"/>
        <w:tblInd w:w="-5" w:type="dxa"/>
        <w:tblCellMar>
          <w:left w:w="70" w:type="dxa"/>
          <w:right w:w="70" w:type="dxa"/>
        </w:tblCellMar>
        <w:tblLook w:val="04A0" w:firstRow="1" w:lastRow="0" w:firstColumn="1" w:lastColumn="0" w:noHBand="0" w:noVBand="1"/>
      </w:tblPr>
      <w:tblGrid>
        <w:gridCol w:w="1856"/>
        <w:gridCol w:w="1740"/>
        <w:gridCol w:w="799"/>
        <w:gridCol w:w="820"/>
        <w:gridCol w:w="770"/>
        <w:gridCol w:w="819"/>
        <w:gridCol w:w="820"/>
        <w:gridCol w:w="770"/>
        <w:gridCol w:w="954"/>
        <w:gridCol w:w="6"/>
      </w:tblGrid>
      <w:tr w:rsidR="00420C03" w:rsidRPr="00420C03" w14:paraId="28D97304" w14:textId="77777777" w:rsidTr="00B01B67">
        <w:trPr>
          <w:gridAfter w:val="1"/>
          <w:wAfter w:w="6" w:type="dxa"/>
          <w:trHeight w:val="732"/>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5D3B5" w14:textId="547C10AD" w:rsidR="00420C03" w:rsidRPr="00420C03" w:rsidRDefault="00420C03" w:rsidP="00420C03">
            <w:pPr>
              <w:rPr>
                <w:rFonts w:ascii="Calibri" w:eastAsia="Times New Roman" w:hAnsi="Calibri" w:cs="Calibri"/>
                <w:color w:val="000000"/>
                <w:lang w:eastAsia="hu-HU"/>
              </w:rPr>
            </w:pPr>
            <w:r w:rsidRPr="00420C03">
              <w:rPr>
                <w:rFonts w:ascii="Calibri" w:eastAsia="Times New Roman" w:hAnsi="Calibri" w:cs="Calibri"/>
                <w:noProof/>
                <w:color w:val="000000"/>
                <w:lang w:eastAsia="hu-HU"/>
              </w:rPr>
              <mc:AlternateContent>
                <mc:Choice Requires="wpg">
                  <w:drawing>
                    <wp:anchor distT="0" distB="0" distL="114300" distR="114300" simplePos="0" relativeHeight="251745280" behindDoc="0" locked="0" layoutInCell="1" allowOverlap="1" wp14:anchorId="2021CCFC" wp14:editId="3F08ED15">
                      <wp:simplePos x="0" y="0"/>
                      <wp:positionH relativeFrom="column">
                        <wp:posOffset>99060</wp:posOffset>
                      </wp:positionH>
                      <wp:positionV relativeFrom="paragraph">
                        <wp:posOffset>259080</wp:posOffset>
                      </wp:positionV>
                      <wp:extent cx="243840" cy="845820"/>
                      <wp:effectExtent l="0" t="0" r="0" b="0"/>
                      <wp:wrapNone/>
                      <wp:docPr id="195" name="Csoportba foglalás 195"/>
                      <wp:cNvGraphicFramePr/>
                      <a:graphic xmlns:a="http://schemas.openxmlformats.org/drawingml/2006/main">
                        <a:graphicData uri="http://schemas.microsoft.com/office/word/2010/wordprocessingGroup">
                          <wpg:wgp>
                            <wpg:cNvGrpSpPr/>
                            <wpg:grpSpPr>
                              <a:xfrm>
                                <a:off x="0" y="0"/>
                                <a:ext cx="243150" cy="1261758"/>
                                <a:chOff x="0" y="0"/>
                                <a:chExt cx="243150" cy="1261758"/>
                              </a:xfrm>
                            </wpg:grpSpPr>
                            <wps:wsp>
                              <wps:cNvPr id="196" name="Rectangle 6410"/>
                              <wps:cNvSpPr/>
                              <wps:spPr>
                                <a:xfrm rot="16200001">
                                  <a:off x="-561735" y="561735"/>
                                  <a:ext cx="1261758" cy="138287"/>
                                </a:xfrm>
                                <a:prstGeom prst="rect">
                                  <a:avLst/>
                                </a:prstGeom>
                                <a:ln>
                                  <a:noFill/>
                                </a:ln>
                              </wps:spPr>
                              <wps:bodyPr vert="horz" lIns="0" tIns="0" rIns="0" bIns="0" rtlCol="0">
                                <a:noAutofit/>
                              </wps:bodyPr>
                            </wps:wsp>
                            <wps:wsp>
                              <wps:cNvPr id="197" name="Rectangle 6413"/>
                              <wps:cNvSpPr/>
                              <wps:spPr>
                                <a:xfrm rot="-5399999">
                                  <a:off x="66124" y="940653"/>
                                  <a:ext cx="185767" cy="168285"/>
                                </a:xfrm>
                                <a:prstGeom prst="rect">
                                  <a:avLst/>
                                </a:prstGeom>
                                <a:ln>
                                  <a:noFill/>
                                </a:ln>
                              </wps:spPr>
                              <wps:bodyPr vert="horz" lIns="0" tIns="0" rIns="0" bIns="0" rtlCol="0">
                                <a:noAutofit/>
                              </wps:bodyPr>
                            </wps:wsp>
                            <wps:wsp>
                              <wps:cNvPr id="198" name="Rectangle 6414"/>
                              <wps:cNvSpPr/>
                              <wps:spPr>
                                <a:xfrm rot="-5399999">
                                  <a:off x="140005" y="874327"/>
                                  <a:ext cx="38005" cy="168285"/>
                                </a:xfrm>
                                <a:prstGeom prst="rect">
                                  <a:avLst/>
                                </a:prstGeom>
                                <a:ln>
                                  <a:noFill/>
                                </a:ln>
                              </wps:spPr>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E81CA87" id="Csoportba foglalás 195" o:spid="_x0000_s1026" style="position:absolute;margin-left:7.8pt;margin-top:20.4pt;width:19.2pt;height:66.6pt;z-index:251745280" coordsize="2431,1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">
                      <v:rect id="Rectangle 6410" o:spid="_x0000_s1027" style="position:absolute;left:-5618;top:5618;width:12617;height:1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" filled="f" stroked="f">
                        <v:textbox inset="0,0,0,0"/>
                      </v:rect>
                      <v:rect id="Rectangle 6413" o:spid="_x0000_s1028" style="position:absolute;left:661;top:9406;width:1857;height:16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" filled="f" stroked="f">
                        <v:textbox inset="0,0,0,0"/>
                      </v:rect>
                      <v:rect id="Rectangle 6414" o:spid="_x0000_s1029" style="position:absolute;left:1400;top:8742;width:380;height:16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" filled="f" stroked="f">
                        <v:textbox inset="0,0,0,0"/>
                      </v:rect>
                    </v:group>
                  </w:pict>
                </mc:Fallback>
              </mc:AlternateContent>
            </w:r>
            <w:r w:rsidRPr="00420C03">
              <w:rPr>
                <w:rFonts w:ascii="Calibri" w:eastAsia="Times New Roman" w:hAnsi="Calibri" w:cs="Calibri"/>
                <w:noProof/>
                <w:color w:val="000000"/>
                <w:lang w:eastAsia="hu-HU"/>
              </w:rPr>
              <mc:AlternateContent>
                <mc:Choice Requires="wpg">
                  <w:drawing>
                    <wp:anchor distT="0" distB="0" distL="114300" distR="114300" simplePos="0" relativeHeight="251746304" behindDoc="0" locked="0" layoutInCell="1" allowOverlap="1" wp14:anchorId="4BC1A60E" wp14:editId="35658D5D">
                      <wp:simplePos x="0" y="0"/>
                      <wp:positionH relativeFrom="column">
                        <wp:posOffset>220980</wp:posOffset>
                      </wp:positionH>
                      <wp:positionV relativeFrom="paragraph">
                        <wp:posOffset>1463040</wp:posOffset>
                      </wp:positionV>
                      <wp:extent cx="304800" cy="868680"/>
                      <wp:effectExtent l="0" t="0" r="0" b="0"/>
                      <wp:wrapNone/>
                      <wp:docPr id="191" name="Csoportba foglalás 191"/>
                      <wp:cNvGraphicFramePr/>
                      <a:graphic xmlns:a="http://schemas.openxmlformats.org/drawingml/2006/main">
                        <a:graphicData uri="http://schemas.microsoft.com/office/word/2010/wordprocessingGroup">
                          <wpg:wgp>
                            <wpg:cNvGrpSpPr/>
                            <wpg:grpSpPr>
                              <a:xfrm>
                                <a:off x="0" y="0"/>
                                <a:ext cx="309927" cy="1368475"/>
                                <a:chOff x="0" y="0"/>
                                <a:chExt cx="309927" cy="1368475"/>
                              </a:xfrm>
                            </wpg:grpSpPr>
                            <wps:wsp>
                              <wps:cNvPr id="192" name="Rectangle 6708"/>
                              <wps:cNvSpPr/>
                              <wps:spPr>
                                <a:xfrm rot="16200001">
                                  <a:off x="-615094" y="615094"/>
                                  <a:ext cx="1368475" cy="138287"/>
                                </a:xfrm>
                                <a:prstGeom prst="rect">
                                  <a:avLst/>
                                </a:prstGeom>
                                <a:ln>
                                  <a:noFill/>
                                </a:ln>
                              </wps:spPr>
                              <wps:bodyPr vert="horz" lIns="0" tIns="0" rIns="0" bIns="0" rtlCol="0">
                                <a:noAutofit/>
                              </wps:bodyPr>
                            </wps:wsp>
                            <wps:wsp>
                              <wps:cNvPr id="193" name="Rectangle 6710"/>
                              <wps:cNvSpPr/>
                              <wps:spPr>
                                <a:xfrm rot="-5399999">
                                  <a:off x="56283" y="974017"/>
                                  <a:ext cx="339003" cy="168285"/>
                                </a:xfrm>
                                <a:prstGeom prst="rect">
                                  <a:avLst/>
                                </a:prstGeom>
                                <a:ln>
                                  <a:noFill/>
                                </a:ln>
                              </wps:spPr>
                              <wps:bodyPr vert="horz" lIns="0" tIns="0" rIns="0" bIns="0" rtlCol="0">
                                <a:noAutofit/>
                              </wps:bodyPr>
                            </wps:wsp>
                            <wps:wsp>
                              <wps:cNvPr id="194" name="Rectangle 6711"/>
                              <wps:cNvSpPr/>
                              <wps:spPr>
                                <a:xfrm rot="16200001">
                                  <a:off x="192124" y="1189937"/>
                                  <a:ext cx="33827" cy="115726"/>
                                </a:xfrm>
                                <a:prstGeom prst="rect">
                                  <a:avLst/>
                                </a:prstGeom>
                                <a:ln>
                                  <a:noFill/>
                                </a:ln>
                              </wps:spPr>
                              <wps:txbx>
                                <w:txbxContent>
                                  <w:p w14:paraId="4FD2CFC0" w14:textId="77777777" w:rsidR="005F3C7B" w:rsidRDefault="005F3C7B" w:rsidP="00420C03">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4BC1A60E" id="Csoportba foglalás 191" o:spid="_x0000_s1102" style="position:absolute;margin-left:17.4pt;margin-top:115.2pt;width:24pt;height:68.4pt;z-index:251746304" coordsize="3099,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">
                      <v:rect id="Rectangle 6708" o:spid="_x0000_s1103" style="position:absolute;left:-6151;top:6151;width:13684;height:1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4LvcMA&#10;AADcAAAADwAAAGRycy9kb3ducmV2LnhtbERPS2vCQBC+F/wPywi91Y1SWo3ZSClIvChUW+lxmp08&#10;MDsbs6um/94VBG/z8T0nWfSmEWfqXG1ZwXgUgSDOra65VPC9W75MQTiPrLGxTAr+ycEiHTwlGGt7&#10;4S86b30pQgi7GBVU3rexlC6vyKAb2ZY4cIXtDPoAu1LqDi8h3DRyEkVv0mDNoaHClj4ryg/bk1Hw&#10;M96d9pnb/PFvcXx/XftsU5SZUs/D/mMOwlPvH+K7e6XD/NkE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4LvcMAAADcAAAADwAAAAAAAAAAAAAAAACYAgAAZHJzL2Rv&#10;d25yZXYueG1sUEsFBgAAAAAEAAQA9QAAAIgDAAAAAA==&#10;" filled="f" stroked="f">
                        <v:textbox inset="0,0,0,0"/>
                      </v:rect>
                      <v:rect id="Rectangle 6710" o:spid="_x0000_s1104" style="position:absolute;left:563;top:9739;width:339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uJsQA&#10;AADcAAAADwAAAGRycy9kb3ducmV2LnhtbERPS2vCQBC+F/wPywi91Y1tqTVmI1KQ9FJBreJxzE4e&#10;mJ2N2VXTf98tFLzNx/ecZN6bRlypc7VlBeNRBII4t7rmUsH3dvn0DsJ5ZI2NZVLwQw7m6eAhwVjb&#10;G6/puvGlCCHsYlRQed/GUrq8IoNuZFviwBW2M+gD7EqpO7yFcNPI5yh6kwZrDg0VtvRRUX7aXIyC&#10;3Xh72WdudeRDcZ68fvlsVZSZUo/DfjED4an3d/G/+1OH+dMX+HsmX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iribEAAAA3AAAAA8AAAAAAAAAAAAAAAAAmAIAAGRycy9k&#10;b3ducmV2LnhtbFBLBQYAAAAABAAEAPUAAACJAwAAAAA=&#10;" filled="f" stroked="f">
                        <v:textbox inset="0,0,0,0"/>
                      </v:rect>
                      <v:rect id="Rectangle 6711" o:spid="_x0000_s1105" style="position:absolute;left:1920;top:11899;width:339;height:115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2UsMA&#10;AADcAAAADwAAAGRycy9kb3ducmV2LnhtbERPS2vCQBC+C/6HZYTedGORVmM2UgolXhSqrfQ4zU4e&#10;mJ1Ns6um/94VBG/z8T0nWfWmEWfqXG1ZwXQSgSDOra65VPC1/xjPQTiPrLGxTAr+ycEqHQ4SjLW9&#10;8Cedd74UIYRdjAoq79tYSpdXZNBNbEscuMJ2Bn2AXSl1h5cQbhr5HEUv0mDNoaHClt4ryo+7k1Hw&#10;Pd2fDpnb/vJP8fc62/hsW5SZUk+j/m0JwlPvH+K7e63D/MUMbs+EC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s2UsMAAADcAAAADwAAAAAAAAAAAAAAAACYAgAAZHJzL2Rv&#10;d25yZXYueG1sUEsFBgAAAAAEAAQA9QAAAIgDAAAAAA==&#10;" filled="f" stroked="f">
                        <v:textbox inset="0,0,0,0">
                          <w:txbxContent>
                            <w:p w14:paraId="4FD2CFC0" w14:textId="77777777" w:rsidR="005F3C7B" w:rsidRDefault="005F3C7B" w:rsidP="00420C03">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v:textbox>
                      </v:rect>
                    </v:group>
                  </w:pict>
                </mc:Fallback>
              </mc:AlternateContent>
            </w:r>
          </w:p>
          <w:p w14:paraId="36372216" w14:textId="77777777" w:rsidR="00420C03" w:rsidRPr="00420C03" w:rsidRDefault="00420C03" w:rsidP="00420C03">
            <w:pPr>
              <w:rPr>
                <w:rFonts w:ascii="Calibri" w:eastAsia="Times New Roman" w:hAnsi="Calibri" w:cs="Calibri"/>
                <w:color w:val="000000"/>
                <w:lang w:eastAsia="hu-HU"/>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37603" w14:textId="77777777" w:rsidR="00420C03" w:rsidRPr="00420C03" w:rsidRDefault="00420C03" w:rsidP="00420C03">
            <w:pPr>
              <w:jc w:val="right"/>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Évfolyam </w:t>
            </w:r>
          </w:p>
        </w:tc>
        <w:tc>
          <w:tcPr>
            <w:tcW w:w="2389" w:type="dxa"/>
            <w:gridSpan w:val="3"/>
            <w:tcBorders>
              <w:top w:val="single" w:sz="8" w:space="0" w:color="000000"/>
              <w:left w:val="single" w:sz="4" w:space="0" w:color="auto"/>
              <w:bottom w:val="single" w:sz="8" w:space="0" w:color="000000"/>
              <w:right w:val="single" w:sz="8" w:space="0" w:color="000000"/>
            </w:tcBorders>
            <w:shd w:val="clear" w:color="auto" w:fill="auto"/>
            <w:vAlign w:val="center"/>
            <w:hideMark/>
          </w:tcPr>
          <w:p w14:paraId="777350FD" w14:textId="77777777" w:rsidR="00420C03" w:rsidRPr="00420C03" w:rsidRDefault="00420C03" w:rsidP="00420C03">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10. évfolyam</w:t>
            </w:r>
          </w:p>
        </w:tc>
        <w:tc>
          <w:tcPr>
            <w:tcW w:w="2409" w:type="dxa"/>
            <w:gridSpan w:val="3"/>
            <w:tcBorders>
              <w:top w:val="single" w:sz="8" w:space="0" w:color="000000"/>
              <w:left w:val="nil"/>
              <w:bottom w:val="single" w:sz="8" w:space="0" w:color="000000"/>
              <w:right w:val="single" w:sz="8" w:space="0" w:color="000000"/>
            </w:tcBorders>
            <w:shd w:val="clear" w:color="auto" w:fill="auto"/>
            <w:vAlign w:val="center"/>
            <w:hideMark/>
          </w:tcPr>
          <w:p w14:paraId="1DF6FC83" w14:textId="77777777" w:rsidR="00420C03" w:rsidRPr="00420C03" w:rsidRDefault="00420C03" w:rsidP="00420C03">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11. évfolyam</w:t>
            </w:r>
          </w:p>
        </w:tc>
        <w:tc>
          <w:tcPr>
            <w:tcW w:w="954" w:type="dxa"/>
            <w:tcBorders>
              <w:top w:val="single" w:sz="8" w:space="0" w:color="000000"/>
              <w:left w:val="nil"/>
              <w:bottom w:val="single" w:sz="8" w:space="0" w:color="000000"/>
              <w:right w:val="single" w:sz="8" w:space="0" w:color="000000"/>
            </w:tcBorders>
            <w:shd w:val="clear" w:color="auto" w:fill="auto"/>
            <w:vAlign w:val="center"/>
            <w:hideMark/>
          </w:tcPr>
          <w:p w14:paraId="2741F825" w14:textId="77777777" w:rsidR="00420C03" w:rsidRPr="00420C03" w:rsidRDefault="00420C03" w:rsidP="00420C03">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A képzés összes óraszáma </w:t>
            </w:r>
          </w:p>
        </w:tc>
      </w:tr>
      <w:tr w:rsidR="001F0B20" w:rsidRPr="00420C03" w14:paraId="6402947D" w14:textId="77777777" w:rsidTr="00B01B67">
        <w:trPr>
          <w:trHeight w:val="324"/>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E368C" w14:textId="2579B212" w:rsidR="001F0B20" w:rsidRPr="00420C03" w:rsidRDefault="001F0B20" w:rsidP="001F0B20">
            <w:pPr>
              <w:jc w:val="center"/>
              <w:rPr>
                <w:rFonts w:ascii="Times New Roman" w:eastAsia="Times New Roman" w:hAnsi="Times New Roman" w:cs="Times New Roman"/>
                <w:color w:val="000000"/>
                <w:sz w:val="24"/>
                <w:szCs w:val="24"/>
                <w:lang w:eastAsia="hu-HU"/>
              </w:rPr>
            </w:pPr>
            <w:r w:rsidRPr="002A18CF">
              <w:rPr>
                <w:rFonts w:ascii="Times New Roman" w:eastAsia="Times New Roman" w:hAnsi="Times New Roman" w:cs="Times New Roman"/>
                <w:b/>
                <w:color w:val="000000"/>
                <w:sz w:val="24"/>
                <w:szCs w:val="24"/>
                <w:lang w:eastAsia="hu-HU"/>
              </w:rPr>
              <w:t> </w:t>
            </w:r>
            <w:r w:rsidRPr="0059612A">
              <w:rPr>
                <w:rFonts w:ascii="Times New Roman" w:eastAsia="Times New Roman" w:hAnsi="Times New Roman" w:cs="Times New Roman"/>
                <w:b/>
                <w:color w:val="000000"/>
                <w:sz w:val="20"/>
                <w:szCs w:val="20"/>
                <w:lang w:eastAsia="hu-HU"/>
              </w:rPr>
              <w:t>Tanulási terület</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F6762" w14:textId="4F639139" w:rsidR="001F0B20" w:rsidRPr="00420C03" w:rsidRDefault="001F0B20" w:rsidP="001F0B20">
            <w:pPr>
              <w:jc w:val="center"/>
              <w:rPr>
                <w:rFonts w:ascii="Times New Roman" w:eastAsia="Times New Roman" w:hAnsi="Times New Roman" w:cs="Times New Roman"/>
                <w:color w:val="000000"/>
                <w:sz w:val="18"/>
                <w:szCs w:val="18"/>
                <w:lang w:eastAsia="hu-HU"/>
              </w:rPr>
            </w:pPr>
            <w:r w:rsidRPr="0059612A">
              <w:rPr>
                <w:rFonts w:ascii="Times New Roman" w:eastAsia="Times New Roman" w:hAnsi="Times New Roman" w:cs="Times New Roman"/>
                <w:b/>
                <w:color w:val="000000"/>
                <w:sz w:val="16"/>
                <w:szCs w:val="16"/>
                <w:lang w:eastAsia="hu-HU"/>
              </w:rPr>
              <w:t>Tantárgy/</w:t>
            </w:r>
            <w:r w:rsidRPr="0059612A">
              <w:rPr>
                <w:rFonts w:ascii="Times New Roman" w:eastAsia="Times New Roman" w:hAnsi="Times New Roman" w:cs="Times New Roman"/>
                <w:color w:val="000000"/>
                <w:sz w:val="16"/>
                <w:szCs w:val="16"/>
                <w:lang w:eastAsia="hu-HU"/>
              </w:rPr>
              <w:t>Témakör</w:t>
            </w:r>
          </w:p>
        </w:tc>
        <w:tc>
          <w:tcPr>
            <w:tcW w:w="799" w:type="dxa"/>
            <w:tcBorders>
              <w:top w:val="nil"/>
              <w:left w:val="single" w:sz="4" w:space="0" w:color="auto"/>
              <w:bottom w:val="single" w:sz="8" w:space="0" w:color="000000"/>
              <w:right w:val="single" w:sz="8" w:space="0" w:color="000000"/>
            </w:tcBorders>
            <w:shd w:val="clear" w:color="auto" w:fill="auto"/>
            <w:vAlign w:val="center"/>
            <w:hideMark/>
          </w:tcPr>
          <w:p w14:paraId="6ACE023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elmélet</w:t>
            </w:r>
          </w:p>
        </w:tc>
        <w:tc>
          <w:tcPr>
            <w:tcW w:w="820" w:type="dxa"/>
            <w:tcBorders>
              <w:top w:val="nil"/>
              <w:left w:val="single" w:sz="4" w:space="0" w:color="auto"/>
              <w:bottom w:val="single" w:sz="8" w:space="0" w:color="000000"/>
              <w:right w:val="single" w:sz="8" w:space="0" w:color="000000"/>
            </w:tcBorders>
            <w:shd w:val="clear" w:color="auto" w:fill="auto"/>
            <w:vAlign w:val="center"/>
            <w:hideMark/>
          </w:tcPr>
          <w:p w14:paraId="7C384CE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gyakorlat</w:t>
            </w:r>
          </w:p>
        </w:tc>
        <w:tc>
          <w:tcPr>
            <w:tcW w:w="770" w:type="dxa"/>
            <w:tcBorders>
              <w:top w:val="nil"/>
              <w:left w:val="nil"/>
              <w:bottom w:val="single" w:sz="8" w:space="0" w:color="000000"/>
              <w:right w:val="single" w:sz="8" w:space="0" w:color="000000"/>
            </w:tcBorders>
            <w:shd w:val="clear" w:color="auto" w:fill="auto"/>
            <w:vAlign w:val="center"/>
            <w:hideMark/>
          </w:tcPr>
          <w:p w14:paraId="16EC02A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összesen</w:t>
            </w:r>
          </w:p>
        </w:tc>
        <w:tc>
          <w:tcPr>
            <w:tcW w:w="819" w:type="dxa"/>
            <w:tcBorders>
              <w:top w:val="nil"/>
              <w:left w:val="nil"/>
              <w:bottom w:val="single" w:sz="8" w:space="0" w:color="000000"/>
              <w:right w:val="single" w:sz="8" w:space="0" w:color="000000"/>
            </w:tcBorders>
            <w:shd w:val="clear" w:color="auto" w:fill="auto"/>
            <w:vAlign w:val="center"/>
            <w:hideMark/>
          </w:tcPr>
          <w:p w14:paraId="772DAEE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elmélet</w:t>
            </w:r>
          </w:p>
        </w:tc>
        <w:tc>
          <w:tcPr>
            <w:tcW w:w="820" w:type="dxa"/>
            <w:tcBorders>
              <w:top w:val="nil"/>
              <w:left w:val="single" w:sz="4" w:space="0" w:color="auto"/>
              <w:bottom w:val="single" w:sz="8" w:space="0" w:color="000000"/>
              <w:right w:val="single" w:sz="8" w:space="0" w:color="000000"/>
            </w:tcBorders>
            <w:shd w:val="clear" w:color="auto" w:fill="auto"/>
            <w:vAlign w:val="center"/>
            <w:hideMark/>
          </w:tcPr>
          <w:p w14:paraId="2E9CD58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gyakorlat</w:t>
            </w:r>
          </w:p>
        </w:tc>
        <w:tc>
          <w:tcPr>
            <w:tcW w:w="770" w:type="dxa"/>
            <w:tcBorders>
              <w:top w:val="nil"/>
              <w:left w:val="nil"/>
              <w:bottom w:val="single" w:sz="8" w:space="0" w:color="000000"/>
              <w:right w:val="single" w:sz="8" w:space="0" w:color="000000"/>
            </w:tcBorders>
            <w:shd w:val="clear" w:color="auto" w:fill="auto"/>
            <w:vAlign w:val="center"/>
            <w:hideMark/>
          </w:tcPr>
          <w:p w14:paraId="51B75ED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összesen</w:t>
            </w:r>
          </w:p>
        </w:tc>
        <w:tc>
          <w:tcPr>
            <w:tcW w:w="960" w:type="dxa"/>
            <w:gridSpan w:val="2"/>
            <w:tcBorders>
              <w:top w:val="nil"/>
              <w:left w:val="nil"/>
              <w:bottom w:val="single" w:sz="8" w:space="0" w:color="000000"/>
              <w:right w:val="single" w:sz="8" w:space="0" w:color="000000"/>
            </w:tcBorders>
            <w:shd w:val="clear" w:color="auto" w:fill="auto"/>
            <w:vAlign w:val="center"/>
            <w:hideMark/>
          </w:tcPr>
          <w:p w14:paraId="02BE9263" w14:textId="574A45C3" w:rsidR="001F0B20" w:rsidRPr="00420C03" w:rsidRDefault="001F0B20" w:rsidP="001F0B20">
            <w:pPr>
              <w:jc w:val="center"/>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9-11. évf.</w:t>
            </w:r>
            <w:r w:rsidRPr="00420C03">
              <w:rPr>
                <w:rFonts w:ascii="Times New Roman" w:eastAsia="Times New Roman" w:hAnsi="Times New Roman" w:cs="Times New Roman"/>
                <w:color w:val="000000"/>
                <w:sz w:val="18"/>
                <w:szCs w:val="18"/>
                <w:lang w:eastAsia="hu-HU"/>
              </w:rPr>
              <w:t> </w:t>
            </w:r>
          </w:p>
        </w:tc>
      </w:tr>
      <w:tr w:rsidR="001F0B20" w:rsidRPr="00420C03" w14:paraId="4712815A" w14:textId="77777777" w:rsidTr="00B01B67">
        <w:trPr>
          <w:trHeight w:val="324"/>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765EA" w14:textId="77777777" w:rsidR="001F0B20" w:rsidRPr="00420C03" w:rsidRDefault="001F0B20" w:rsidP="001F0B20">
            <w:pPr>
              <w:rPr>
                <w:rFonts w:ascii="Times New Roman" w:eastAsia="Times New Roman" w:hAnsi="Times New Roman" w:cs="Times New Roman"/>
                <w:color w:val="000000"/>
                <w:sz w:val="24"/>
                <w:szCs w:val="24"/>
                <w:lang w:eastAsia="hu-HU"/>
              </w:rPr>
            </w:pPr>
            <w:r w:rsidRPr="00420C03">
              <w:rPr>
                <w:rFonts w:ascii="Times New Roman" w:eastAsia="Times New Roman" w:hAnsi="Times New Roman" w:cs="Times New Roman"/>
                <w:color w:val="000000"/>
                <w:sz w:val="24"/>
                <w:szCs w:val="24"/>
                <w:lang w:eastAsia="hu-HU"/>
              </w:rPr>
              <w:t> </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D9F13" w14:textId="77777777" w:rsidR="001F0B20" w:rsidRPr="00420C03" w:rsidRDefault="001F0B20" w:rsidP="001F0B20">
            <w:pPr>
              <w:jc w:val="right"/>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Évfolyam összes óraszáma </w:t>
            </w:r>
          </w:p>
        </w:tc>
        <w:tc>
          <w:tcPr>
            <w:tcW w:w="799" w:type="dxa"/>
            <w:tcBorders>
              <w:top w:val="nil"/>
              <w:left w:val="single" w:sz="4" w:space="0" w:color="auto"/>
              <w:bottom w:val="single" w:sz="8" w:space="0" w:color="000000"/>
              <w:right w:val="single" w:sz="8" w:space="0" w:color="000000"/>
            </w:tcBorders>
            <w:shd w:val="clear" w:color="000000" w:fill="FFFFFF"/>
            <w:vAlign w:val="center"/>
            <w:hideMark/>
          </w:tcPr>
          <w:p w14:paraId="512C3FF1"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468</w:t>
            </w:r>
          </w:p>
        </w:tc>
        <w:tc>
          <w:tcPr>
            <w:tcW w:w="820" w:type="dxa"/>
            <w:tcBorders>
              <w:top w:val="nil"/>
              <w:left w:val="nil"/>
              <w:bottom w:val="single" w:sz="8" w:space="0" w:color="000000"/>
              <w:right w:val="single" w:sz="8" w:space="0" w:color="000000"/>
            </w:tcBorders>
            <w:shd w:val="clear" w:color="000000" w:fill="FFFFFF"/>
            <w:vAlign w:val="center"/>
            <w:hideMark/>
          </w:tcPr>
          <w:p w14:paraId="299DE88E"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504</w:t>
            </w:r>
          </w:p>
        </w:tc>
        <w:tc>
          <w:tcPr>
            <w:tcW w:w="770" w:type="dxa"/>
            <w:tcBorders>
              <w:top w:val="nil"/>
              <w:left w:val="nil"/>
              <w:bottom w:val="single" w:sz="8" w:space="0" w:color="000000"/>
              <w:right w:val="single" w:sz="8" w:space="0" w:color="000000"/>
            </w:tcBorders>
            <w:shd w:val="clear" w:color="000000" w:fill="FFFFFF"/>
            <w:vAlign w:val="center"/>
            <w:hideMark/>
          </w:tcPr>
          <w:p w14:paraId="29EF5306"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972</w:t>
            </w:r>
          </w:p>
        </w:tc>
        <w:tc>
          <w:tcPr>
            <w:tcW w:w="819" w:type="dxa"/>
            <w:tcBorders>
              <w:top w:val="nil"/>
              <w:left w:val="nil"/>
              <w:bottom w:val="single" w:sz="8" w:space="0" w:color="000000"/>
              <w:right w:val="single" w:sz="8" w:space="0" w:color="000000"/>
            </w:tcBorders>
            <w:shd w:val="clear" w:color="000000" w:fill="FFFFFF"/>
            <w:vAlign w:val="center"/>
            <w:hideMark/>
          </w:tcPr>
          <w:p w14:paraId="5D50D2F0"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465</w:t>
            </w:r>
          </w:p>
        </w:tc>
        <w:tc>
          <w:tcPr>
            <w:tcW w:w="820" w:type="dxa"/>
            <w:tcBorders>
              <w:top w:val="nil"/>
              <w:left w:val="nil"/>
              <w:bottom w:val="single" w:sz="8" w:space="0" w:color="000000"/>
              <w:right w:val="single" w:sz="8" w:space="0" w:color="000000"/>
            </w:tcBorders>
            <w:shd w:val="clear" w:color="000000" w:fill="FFFFFF"/>
            <w:vAlign w:val="center"/>
            <w:hideMark/>
          </w:tcPr>
          <w:p w14:paraId="00B91F27"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341</w:t>
            </w:r>
          </w:p>
        </w:tc>
        <w:tc>
          <w:tcPr>
            <w:tcW w:w="770" w:type="dxa"/>
            <w:tcBorders>
              <w:top w:val="nil"/>
              <w:left w:val="nil"/>
              <w:bottom w:val="single" w:sz="8" w:space="0" w:color="000000"/>
              <w:right w:val="single" w:sz="8" w:space="0" w:color="000000"/>
            </w:tcBorders>
            <w:shd w:val="clear" w:color="000000" w:fill="FFFFFF"/>
            <w:vAlign w:val="center"/>
            <w:hideMark/>
          </w:tcPr>
          <w:p w14:paraId="58ECC61A"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837</w:t>
            </w:r>
          </w:p>
        </w:tc>
        <w:tc>
          <w:tcPr>
            <w:tcW w:w="960" w:type="dxa"/>
            <w:gridSpan w:val="2"/>
            <w:tcBorders>
              <w:top w:val="nil"/>
              <w:left w:val="nil"/>
              <w:bottom w:val="single" w:sz="8" w:space="0" w:color="000000"/>
              <w:right w:val="single" w:sz="8" w:space="0" w:color="000000"/>
            </w:tcBorders>
            <w:shd w:val="clear" w:color="000000" w:fill="FFFFFF"/>
            <w:vAlign w:val="center"/>
            <w:hideMark/>
          </w:tcPr>
          <w:p w14:paraId="0E78B05C"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2421</w:t>
            </w:r>
          </w:p>
        </w:tc>
      </w:tr>
      <w:tr w:rsidR="001F0B20" w:rsidRPr="00420C03" w14:paraId="60E231D9" w14:textId="77777777" w:rsidTr="00B01B67">
        <w:trPr>
          <w:trHeight w:val="300"/>
        </w:trPr>
        <w:tc>
          <w:tcPr>
            <w:tcW w:w="1856" w:type="dxa"/>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14:paraId="2BF941EC"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Munkavállalói ismeretek</w:t>
            </w: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2C79D"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Munkavállalói ismeretek </w:t>
            </w:r>
          </w:p>
        </w:tc>
        <w:tc>
          <w:tcPr>
            <w:tcW w:w="799" w:type="dxa"/>
            <w:tcBorders>
              <w:top w:val="nil"/>
              <w:left w:val="single" w:sz="4" w:space="0" w:color="auto"/>
              <w:bottom w:val="single" w:sz="8" w:space="0" w:color="000000"/>
              <w:right w:val="single" w:sz="8" w:space="0" w:color="000000"/>
            </w:tcBorders>
            <w:shd w:val="clear" w:color="000000" w:fill="FFFFFF"/>
            <w:vAlign w:val="center"/>
            <w:hideMark/>
          </w:tcPr>
          <w:p w14:paraId="2C909373"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41756C35"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50C50764"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19" w:type="dxa"/>
            <w:tcBorders>
              <w:top w:val="nil"/>
              <w:left w:val="nil"/>
              <w:bottom w:val="single" w:sz="8" w:space="0" w:color="000000"/>
              <w:right w:val="single" w:sz="8" w:space="0" w:color="000000"/>
            </w:tcBorders>
            <w:shd w:val="clear" w:color="000000" w:fill="FFFFFF"/>
            <w:vAlign w:val="center"/>
            <w:hideMark/>
          </w:tcPr>
          <w:p w14:paraId="31B974E0"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32C57E48"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5D8A5FE1"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08D1EC5"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18</w:t>
            </w:r>
          </w:p>
        </w:tc>
      </w:tr>
      <w:tr w:rsidR="001F0B20" w:rsidRPr="00420C03" w14:paraId="660305A6"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609F3A35"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8DE11"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Álláskeresés </w:t>
            </w:r>
          </w:p>
        </w:tc>
        <w:tc>
          <w:tcPr>
            <w:tcW w:w="799" w:type="dxa"/>
            <w:tcBorders>
              <w:top w:val="nil"/>
              <w:left w:val="single" w:sz="4" w:space="0" w:color="auto"/>
              <w:bottom w:val="single" w:sz="8" w:space="0" w:color="000000"/>
              <w:right w:val="single" w:sz="8" w:space="0" w:color="000000"/>
            </w:tcBorders>
            <w:shd w:val="clear" w:color="auto" w:fill="auto"/>
            <w:vAlign w:val="center"/>
            <w:hideMark/>
          </w:tcPr>
          <w:p w14:paraId="38BC11B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2003D4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E3C5FB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6D30671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4EFAA0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959E1A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833605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5</w:t>
            </w:r>
          </w:p>
        </w:tc>
      </w:tr>
      <w:tr w:rsidR="001F0B20" w:rsidRPr="00420C03" w14:paraId="390B96FD"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1CFCA5D2"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22E13"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Munkajogi alapismeretek </w:t>
            </w:r>
          </w:p>
        </w:tc>
        <w:tc>
          <w:tcPr>
            <w:tcW w:w="799" w:type="dxa"/>
            <w:tcBorders>
              <w:top w:val="nil"/>
              <w:left w:val="single" w:sz="4" w:space="0" w:color="auto"/>
              <w:bottom w:val="single" w:sz="8" w:space="0" w:color="000000"/>
              <w:right w:val="single" w:sz="8" w:space="0" w:color="000000"/>
            </w:tcBorders>
            <w:shd w:val="clear" w:color="auto" w:fill="auto"/>
            <w:vAlign w:val="center"/>
            <w:hideMark/>
          </w:tcPr>
          <w:p w14:paraId="6E5E5F0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56F638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D494A4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4FB2FCF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09EE5D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AE47B1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A520EB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5</w:t>
            </w:r>
          </w:p>
        </w:tc>
      </w:tr>
      <w:tr w:rsidR="001F0B20" w:rsidRPr="00420C03" w14:paraId="2E03AA99"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0CAC425A"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A3363"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Munkaviszony létesítése </w:t>
            </w:r>
          </w:p>
        </w:tc>
        <w:tc>
          <w:tcPr>
            <w:tcW w:w="799" w:type="dxa"/>
            <w:tcBorders>
              <w:top w:val="nil"/>
              <w:left w:val="single" w:sz="4" w:space="0" w:color="auto"/>
              <w:bottom w:val="single" w:sz="8" w:space="0" w:color="000000"/>
              <w:right w:val="single" w:sz="8" w:space="0" w:color="000000"/>
            </w:tcBorders>
            <w:shd w:val="clear" w:color="auto" w:fill="auto"/>
            <w:vAlign w:val="center"/>
            <w:hideMark/>
          </w:tcPr>
          <w:p w14:paraId="36123BC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48B05F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470F76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4CCFEB1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F7A551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31FA36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FCD9CC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5</w:t>
            </w:r>
          </w:p>
        </w:tc>
      </w:tr>
      <w:tr w:rsidR="001F0B20" w:rsidRPr="00420C03" w14:paraId="59BA7C8E"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5DB48D8A"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6DECA"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Munkanélküliség </w:t>
            </w:r>
          </w:p>
        </w:tc>
        <w:tc>
          <w:tcPr>
            <w:tcW w:w="799" w:type="dxa"/>
            <w:tcBorders>
              <w:top w:val="nil"/>
              <w:left w:val="single" w:sz="4" w:space="0" w:color="auto"/>
              <w:bottom w:val="single" w:sz="8" w:space="0" w:color="000000"/>
              <w:right w:val="single" w:sz="8" w:space="0" w:color="000000"/>
            </w:tcBorders>
            <w:shd w:val="clear" w:color="auto" w:fill="auto"/>
            <w:vAlign w:val="center"/>
            <w:hideMark/>
          </w:tcPr>
          <w:p w14:paraId="06BDEEA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F7985D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411392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13CADDD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8AD7C4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285EE0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709B03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w:t>
            </w:r>
          </w:p>
        </w:tc>
      </w:tr>
      <w:tr w:rsidR="001F0B20" w:rsidRPr="00420C03" w14:paraId="148F6569" w14:textId="77777777" w:rsidTr="00B01B67">
        <w:trPr>
          <w:trHeight w:val="300"/>
        </w:trPr>
        <w:tc>
          <w:tcPr>
            <w:tcW w:w="1856" w:type="dxa"/>
            <w:vMerge w:val="restart"/>
            <w:tcBorders>
              <w:top w:val="single" w:sz="4" w:space="0" w:color="auto"/>
              <w:left w:val="single" w:sz="8" w:space="0" w:color="000000"/>
              <w:bottom w:val="single" w:sz="8" w:space="0" w:color="000000"/>
              <w:right w:val="single" w:sz="8" w:space="0" w:color="000000"/>
            </w:tcBorders>
            <w:shd w:val="clear" w:color="000000" w:fill="FFC000"/>
            <w:vAlign w:val="center"/>
            <w:hideMark/>
          </w:tcPr>
          <w:p w14:paraId="62494B78"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Munkavállalói idegen nyelv </w:t>
            </w:r>
          </w:p>
        </w:tc>
        <w:tc>
          <w:tcPr>
            <w:tcW w:w="1740" w:type="dxa"/>
            <w:tcBorders>
              <w:top w:val="single" w:sz="4" w:space="0" w:color="auto"/>
              <w:left w:val="nil"/>
              <w:bottom w:val="single" w:sz="8" w:space="0" w:color="000000"/>
              <w:right w:val="single" w:sz="8" w:space="0" w:color="000000"/>
            </w:tcBorders>
            <w:shd w:val="clear" w:color="auto" w:fill="auto"/>
            <w:vAlign w:val="center"/>
            <w:hideMark/>
          </w:tcPr>
          <w:p w14:paraId="30E12C69"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Munkavállalói idegen nyelv </w:t>
            </w:r>
          </w:p>
        </w:tc>
        <w:tc>
          <w:tcPr>
            <w:tcW w:w="799" w:type="dxa"/>
            <w:tcBorders>
              <w:top w:val="nil"/>
              <w:left w:val="nil"/>
              <w:bottom w:val="single" w:sz="8" w:space="0" w:color="000000"/>
              <w:right w:val="single" w:sz="8" w:space="0" w:color="000000"/>
            </w:tcBorders>
            <w:shd w:val="clear" w:color="000000" w:fill="FFFFFF"/>
            <w:vAlign w:val="center"/>
            <w:hideMark/>
          </w:tcPr>
          <w:p w14:paraId="49718E9D"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2478E80A"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4D6A9AA7"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19" w:type="dxa"/>
            <w:tcBorders>
              <w:top w:val="nil"/>
              <w:left w:val="nil"/>
              <w:bottom w:val="single" w:sz="8" w:space="0" w:color="000000"/>
              <w:right w:val="single" w:sz="8" w:space="0" w:color="000000"/>
            </w:tcBorders>
            <w:shd w:val="clear" w:color="000000" w:fill="FFFFFF"/>
            <w:vAlign w:val="center"/>
            <w:hideMark/>
          </w:tcPr>
          <w:p w14:paraId="0DBBDC67"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FFFFFF"/>
            <w:vAlign w:val="center"/>
            <w:hideMark/>
          </w:tcPr>
          <w:p w14:paraId="7B0305D3"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3E036883"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62</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3CD42FB"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62</w:t>
            </w:r>
          </w:p>
        </w:tc>
      </w:tr>
      <w:tr w:rsidR="001F0B20" w:rsidRPr="00420C03" w14:paraId="1D3A7459" w14:textId="77777777" w:rsidTr="00B01B67">
        <w:trPr>
          <w:trHeight w:val="492"/>
        </w:trPr>
        <w:tc>
          <w:tcPr>
            <w:tcW w:w="1856" w:type="dxa"/>
            <w:vMerge/>
            <w:tcBorders>
              <w:top w:val="nil"/>
              <w:left w:val="single" w:sz="8" w:space="0" w:color="000000"/>
              <w:bottom w:val="single" w:sz="8" w:space="0" w:color="000000"/>
              <w:right w:val="single" w:sz="8" w:space="0" w:color="000000"/>
            </w:tcBorders>
            <w:vAlign w:val="center"/>
            <w:hideMark/>
          </w:tcPr>
          <w:p w14:paraId="5C3238E5"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0DBD9B89"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Az álláskeresés lépései, álláshirdetések </w:t>
            </w:r>
          </w:p>
        </w:tc>
        <w:tc>
          <w:tcPr>
            <w:tcW w:w="799" w:type="dxa"/>
            <w:tcBorders>
              <w:top w:val="nil"/>
              <w:left w:val="nil"/>
              <w:bottom w:val="single" w:sz="8" w:space="0" w:color="000000"/>
              <w:right w:val="single" w:sz="8" w:space="0" w:color="000000"/>
            </w:tcBorders>
            <w:shd w:val="clear" w:color="auto" w:fill="auto"/>
            <w:vAlign w:val="center"/>
            <w:hideMark/>
          </w:tcPr>
          <w:p w14:paraId="3E04914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046986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F517D1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343799E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11</w:t>
            </w:r>
          </w:p>
        </w:tc>
        <w:tc>
          <w:tcPr>
            <w:tcW w:w="820" w:type="dxa"/>
            <w:tcBorders>
              <w:top w:val="nil"/>
              <w:left w:val="nil"/>
              <w:bottom w:val="single" w:sz="8" w:space="0" w:color="000000"/>
              <w:right w:val="single" w:sz="8" w:space="0" w:color="000000"/>
            </w:tcBorders>
            <w:shd w:val="clear" w:color="auto" w:fill="auto"/>
            <w:vAlign w:val="center"/>
            <w:hideMark/>
          </w:tcPr>
          <w:p w14:paraId="541799D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2874C68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11</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2F146E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11</w:t>
            </w:r>
          </w:p>
        </w:tc>
      </w:tr>
      <w:tr w:rsidR="001F0B20" w:rsidRPr="00420C03" w14:paraId="49711040"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668E3F0A"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7A15521F"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Önéletrajz és motivációs levél </w:t>
            </w:r>
          </w:p>
        </w:tc>
        <w:tc>
          <w:tcPr>
            <w:tcW w:w="799" w:type="dxa"/>
            <w:tcBorders>
              <w:top w:val="nil"/>
              <w:left w:val="nil"/>
              <w:bottom w:val="single" w:sz="8" w:space="0" w:color="000000"/>
              <w:right w:val="single" w:sz="8" w:space="0" w:color="000000"/>
            </w:tcBorders>
            <w:shd w:val="clear" w:color="auto" w:fill="auto"/>
            <w:vAlign w:val="center"/>
            <w:hideMark/>
          </w:tcPr>
          <w:p w14:paraId="1EFC7A4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6EAE75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CBA5C7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6478E80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20</w:t>
            </w:r>
          </w:p>
        </w:tc>
        <w:tc>
          <w:tcPr>
            <w:tcW w:w="820" w:type="dxa"/>
            <w:tcBorders>
              <w:top w:val="nil"/>
              <w:left w:val="nil"/>
              <w:bottom w:val="single" w:sz="8" w:space="0" w:color="000000"/>
              <w:right w:val="single" w:sz="8" w:space="0" w:color="000000"/>
            </w:tcBorders>
            <w:shd w:val="clear" w:color="auto" w:fill="auto"/>
            <w:vAlign w:val="center"/>
            <w:hideMark/>
          </w:tcPr>
          <w:p w14:paraId="0D69A53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28F3041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DEFF40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20</w:t>
            </w:r>
          </w:p>
        </w:tc>
      </w:tr>
      <w:tr w:rsidR="001F0B20" w:rsidRPr="00420C03" w14:paraId="61CF5B05"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11893614"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57EC5409"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w:t>
            </w:r>
            <w:proofErr w:type="spellStart"/>
            <w:r w:rsidRPr="00420C03">
              <w:rPr>
                <w:rFonts w:ascii="Times New Roman" w:eastAsia="Times New Roman" w:hAnsi="Times New Roman" w:cs="Times New Roman"/>
                <w:color w:val="000000"/>
                <w:sz w:val="18"/>
                <w:szCs w:val="18"/>
                <w:lang w:eastAsia="hu-HU"/>
              </w:rPr>
              <w:t>Small</w:t>
            </w:r>
            <w:proofErr w:type="spellEnd"/>
            <w:r w:rsidRPr="00420C03">
              <w:rPr>
                <w:rFonts w:ascii="Times New Roman" w:eastAsia="Times New Roman" w:hAnsi="Times New Roman" w:cs="Times New Roman"/>
                <w:color w:val="000000"/>
                <w:sz w:val="18"/>
                <w:szCs w:val="18"/>
                <w:lang w:eastAsia="hu-HU"/>
              </w:rPr>
              <w:t xml:space="preserve"> </w:t>
            </w:r>
            <w:proofErr w:type="spellStart"/>
            <w:r w:rsidRPr="00420C03">
              <w:rPr>
                <w:rFonts w:ascii="Times New Roman" w:eastAsia="Times New Roman" w:hAnsi="Times New Roman" w:cs="Times New Roman"/>
                <w:color w:val="000000"/>
                <w:sz w:val="18"/>
                <w:szCs w:val="18"/>
                <w:lang w:eastAsia="hu-HU"/>
              </w:rPr>
              <w:t>talk</w:t>
            </w:r>
            <w:proofErr w:type="spellEnd"/>
            <w:r w:rsidRPr="00420C03">
              <w:rPr>
                <w:rFonts w:ascii="Times New Roman" w:eastAsia="Times New Roman" w:hAnsi="Times New Roman" w:cs="Times New Roman"/>
                <w:color w:val="000000"/>
                <w:sz w:val="18"/>
                <w:szCs w:val="18"/>
                <w:lang w:eastAsia="hu-HU"/>
              </w:rPr>
              <w:t xml:space="preserve">” – általános társalgás </w:t>
            </w:r>
          </w:p>
        </w:tc>
        <w:tc>
          <w:tcPr>
            <w:tcW w:w="799" w:type="dxa"/>
            <w:tcBorders>
              <w:top w:val="nil"/>
              <w:left w:val="nil"/>
              <w:bottom w:val="single" w:sz="8" w:space="0" w:color="000000"/>
              <w:right w:val="single" w:sz="8" w:space="0" w:color="000000"/>
            </w:tcBorders>
            <w:shd w:val="clear" w:color="auto" w:fill="auto"/>
            <w:vAlign w:val="center"/>
            <w:hideMark/>
          </w:tcPr>
          <w:p w14:paraId="2060D50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DD86B3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297083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6723B00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11</w:t>
            </w:r>
          </w:p>
        </w:tc>
        <w:tc>
          <w:tcPr>
            <w:tcW w:w="820" w:type="dxa"/>
            <w:tcBorders>
              <w:top w:val="nil"/>
              <w:left w:val="nil"/>
              <w:bottom w:val="single" w:sz="8" w:space="0" w:color="000000"/>
              <w:right w:val="single" w:sz="8" w:space="0" w:color="000000"/>
            </w:tcBorders>
            <w:shd w:val="clear" w:color="auto" w:fill="auto"/>
            <w:vAlign w:val="center"/>
            <w:hideMark/>
          </w:tcPr>
          <w:p w14:paraId="5F25BCC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45C8519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11</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0EF279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11</w:t>
            </w:r>
          </w:p>
        </w:tc>
      </w:tr>
      <w:tr w:rsidR="001F0B20" w:rsidRPr="00420C03" w14:paraId="1DD246A2" w14:textId="77777777" w:rsidTr="00B01B67">
        <w:trPr>
          <w:trHeight w:val="300"/>
        </w:trPr>
        <w:tc>
          <w:tcPr>
            <w:tcW w:w="1856" w:type="dxa"/>
            <w:vMerge/>
            <w:tcBorders>
              <w:top w:val="nil"/>
              <w:left w:val="single" w:sz="8" w:space="0" w:color="000000"/>
              <w:bottom w:val="single" w:sz="4" w:space="0" w:color="auto"/>
              <w:right w:val="single" w:sz="8" w:space="0" w:color="000000"/>
            </w:tcBorders>
            <w:vAlign w:val="center"/>
            <w:hideMark/>
          </w:tcPr>
          <w:p w14:paraId="6AE3B65D"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3CD80F09"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Állásinterjú </w:t>
            </w:r>
          </w:p>
        </w:tc>
        <w:tc>
          <w:tcPr>
            <w:tcW w:w="799" w:type="dxa"/>
            <w:tcBorders>
              <w:top w:val="nil"/>
              <w:left w:val="nil"/>
              <w:bottom w:val="single" w:sz="8" w:space="0" w:color="000000"/>
              <w:right w:val="single" w:sz="8" w:space="0" w:color="000000"/>
            </w:tcBorders>
            <w:shd w:val="clear" w:color="auto" w:fill="auto"/>
            <w:vAlign w:val="center"/>
            <w:hideMark/>
          </w:tcPr>
          <w:p w14:paraId="47C5B2D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66AFBD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14CF64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10909C9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20</w:t>
            </w:r>
          </w:p>
        </w:tc>
        <w:tc>
          <w:tcPr>
            <w:tcW w:w="820" w:type="dxa"/>
            <w:tcBorders>
              <w:top w:val="nil"/>
              <w:left w:val="nil"/>
              <w:bottom w:val="single" w:sz="8" w:space="0" w:color="000000"/>
              <w:right w:val="single" w:sz="8" w:space="0" w:color="000000"/>
            </w:tcBorders>
            <w:shd w:val="clear" w:color="auto" w:fill="auto"/>
            <w:vAlign w:val="center"/>
            <w:hideMark/>
          </w:tcPr>
          <w:p w14:paraId="16D5344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0C43BB0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D6A9B3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20</w:t>
            </w:r>
          </w:p>
        </w:tc>
      </w:tr>
      <w:tr w:rsidR="001F0B20" w:rsidRPr="00420C03" w14:paraId="7A24AEF6" w14:textId="77777777" w:rsidTr="00B01B67">
        <w:trPr>
          <w:trHeight w:val="315"/>
        </w:trPr>
        <w:tc>
          <w:tcPr>
            <w:tcW w:w="1856" w:type="dxa"/>
            <w:vMerge w:val="restart"/>
            <w:tcBorders>
              <w:top w:val="single" w:sz="4" w:space="0" w:color="auto"/>
              <w:left w:val="single" w:sz="4" w:space="0" w:color="auto"/>
              <w:bottom w:val="single" w:sz="4" w:space="0" w:color="auto"/>
              <w:right w:val="single" w:sz="4" w:space="0" w:color="auto"/>
            </w:tcBorders>
            <w:shd w:val="clear" w:color="auto" w:fill="F79646" w:themeFill="accent6"/>
            <w:noWrap/>
            <w:vAlign w:val="bottom"/>
            <w:hideMark/>
          </w:tcPr>
          <w:p w14:paraId="26EC75AB" w14:textId="197B6F44" w:rsidR="001F0B20" w:rsidRPr="00420C03" w:rsidRDefault="002B312A" w:rsidP="001F0B20">
            <w:pPr>
              <w:rPr>
                <w:rFonts w:ascii="Calibri" w:eastAsia="Times New Roman" w:hAnsi="Calibri" w:cs="Calibri"/>
                <w:color w:val="000000"/>
                <w:lang w:eastAsia="hu-HU"/>
              </w:rPr>
            </w:pPr>
            <w:r w:rsidRPr="00420C03">
              <w:rPr>
                <w:rFonts w:ascii="Times New Roman" w:eastAsia="Times New Roman" w:hAnsi="Times New Roman" w:cs="Times New Roman"/>
                <w:color w:val="000000"/>
                <w:sz w:val="18"/>
                <w:szCs w:val="18"/>
                <w:lang w:eastAsia="hu-HU"/>
              </w:rPr>
              <w:lastRenderedPageBreak/>
              <w:t>Kreatív ipari ágazati alapoktatás</w:t>
            </w:r>
            <w:r w:rsidRPr="00420C03">
              <w:rPr>
                <w:rFonts w:ascii="Calibri" w:eastAsia="Times New Roman" w:hAnsi="Calibri" w:cs="Calibri"/>
                <w:noProof/>
                <w:color w:val="000000"/>
                <w:lang w:eastAsia="hu-HU"/>
              </w:rPr>
              <w:t xml:space="preserve"> </w:t>
            </w:r>
            <w:r w:rsidR="001F0B20" w:rsidRPr="00420C03">
              <w:rPr>
                <w:rFonts w:ascii="Calibri" w:eastAsia="Times New Roman" w:hAnsi="Calibri" w:cs="Calibri"/>
                <w:noProof/>
                <w:color w:val="000000"/>
                <w:lang w:eastAsia="hu-HU"/>
              </w:rPr>
              <mc:AlternateContent>
                <mc:Choice Requires="wpg">
                  <w:drawing>
                    <wp:anchor distT="0" distB="0" distL="114300" distR="114300" simplePos="0" relativeHeight="251804672" behindDoc="0" locked="0" layoutInCell="1" allowOverlap="1" wp14:anchorId="5F0C3E00" wp14:editId="1E47C294">
                      <wp:simplePos x="0" y="0"/>
                      <wp:positionH relativeFrom="column">
                        <wp:posOffset>0</wp:posOffset>
                      </wp:positionH>
                      <wp:positionV relativeFrom="paragraph">
                        <wp:posOffset>8130540</wp:posOffset>
                      </wp:positionV>
                      <wp:extent cx="129540" cy="1287780"/>
                      <wp:effectExtent l="0" t="0" r="0" b="0"/>
                      <wp:wrapNone/>
                      <wp:docPr id="188" name="Csoportba foglalás 188"/>
                      <wp:cNvGraphicFramePr/>
                      <a:graphic xmlns:a="http://schemas.openxmlformats.org/drawingml/2006/main">
                        <a:graphicData uri="http://schemas.microsoft.com/office/word/2010/wordprocessingGroup">
                          <wpg:wgp>
                            <wpg:cNvGrpSpPr/>
                            <wpg:grpSpPr>
                              <a:xfrm>
                                <a:off x="0" y="0"/>
                                <a:ext cx="168285" cy="1724808"/>
                                <a:chOff x="0" y="0"/>
                                <a:chExt cx="168285" cy="1724808"/>
                              </a:xfrm>
                            </wpg:grpSpPr>
                            <wps:wsp>
                              <wps:cNvPr id="189" name="Rectangle 8722"/>
                              <wps:cNvSpPr/>
                              <wps:spPr>
                                <a:xfrm rot="-5399999">
                                  <a:off x="-770669" y="793260"/>
                                  <a:ext cx="1724808" cy="138287"/>
                                </a:xfrm>
                                <a:prstGeom prst="rect">
                                  <a:avLst/>
                                </a:prstGeom>
                                <a:ln>
                                  <a:noFill/>
                                </a:ln>
                              </wps:spPr>
                              <wps:bodyPr vert="horz" lIns="0" tIns="0" rIns="0" bIns="0" rtlCol="0">
                                <a:noAutofit/>
                              </wps:bodyPr>
                            </wps:wsp>
                            <wps:wsp>
                              <wps:cNvPr id="190" name="Rectangle 8723"/>
                              <wps:cNvSpPr/>
                              <wps:spPr>
                                <a:xfrm rot="-5399999">
                                  <a:off x="65140" y="322961"/>
                                  <a:ext cx="38005" cy="168285"/>
                                </a:xfrm>
                                <a:prstGeom prst="rect">
                                  <a:avLst/>
                                </a:prstGeom>
                                <a:ln>
                                  <a:noFill/>
                                </a:ln>
                              </wps:spPr>
                              <wps:txbx>
                                <w:txbxContent>
                                  <w:p w14:paraId="4759B59A" w14:textId="77777777" w:rsidR="005F3C7B" w:rsidRDefault="005F3C7B" w:rsidP="00420C03">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5F0C3E00" id="Csoportba foglalás 188" o:spid="_x0000_s1106" style="position:absolute;margin-left:0;margin-top:640.2pt;width:10.2pt;height:101.4pt;z-index:251804672" coordsize="1682,1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">
                      <v:rect id="Rectangle 8722" o:spid="_x0000_s1107" style="position:absolute;left:-7707;top:7932;width:17248;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PEcMA&#10;AADcAAAADwAAAGRycy9kb3ducmV2LnhtbERPS2vCQBC+F/wPywi91Y1SNE1dRYSSXir4qHicZicP&#10;zM6m2VXjv3cFwdt8fM+ZzjtTizO1rrKsYDiIQBBnVldcKNhtv95iEM4ja6wtk4IrOZjPei9TTLS9&#10;8JrOG1+IEMIuQQWl900ipctKMugGtiEOXG5bgz7AtpC6xUsIN7UcRdFYGqw4NJTY0LKk7Lg5GQW/&#10;w+1pn7rVHx/y/8n7j09XeZEq9drvFp8gPHX+KX64v3WYH3/A/Zlw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MPEcMAAADcAAAADwAAAAAAAAAAAAAAAACYAgAAZHJzL2Rv&#10;d25yZXYueG1sUEsFBgAAAAAEAAQA9QAAAIgDAAAAAA==&#10;" filled="f" stroked="f">
                        <v:textbox inset="0,0,0,0"/>
                      </v:rect>
                      <v:rect id="Rectangle 8723" o:spid="_x0000_s1108" style="position:absolute;left:651;top:3230;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AwUcYA&#10;AADcAAAADwAAAGRycy9kb3ducmV2LnhtbESPS2sCQRCE7wH/w9CCtzhrkEQ3jiKBsLlE8BVy7Oz0&#10;PnCnZ7Mz6ubf24eAt26quurrxap3jbpQF2rPBibjBBRx7m3NpYHD/v1xBipEZIuNZzLwRwFWy8HD&#10;AlPrr7ylyy6WSkI4pGigirFNtQ55RQ7D2LfEohW+cxhl7UptO7xKuGv0U5I8a4c1S0OFLb1VlJ92&#10;Z2fgONmfv7Kw+eHv4vdl+hmzTVFmxoyG/foVVKQ+3s3/1x9W8OeCL8/IBHp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AwUcYAAADcAAAADwAAAAAAAAAAAAAAAACYAgAAZHJz&#10;L2Rvd25yZXYueG1sUEsFBgAAAAAEAAQA9QAAAIsDAAAAAA==&#10;" filled="f" stroked="f">
                        <v:textbox inset="0,0,0,0">
                          <w:txbxContent>
                            <w:p w14:paraId="4759B59A" w14:textId="77777777" w:rsidR="005F3C7B" w:rsidRDefault="005F3C7B" w:rsidP="00420C03">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v:textbox>
                      </v:rect>
                    </v:group>
                  </w:pict>
                </mc:Fallback>
              </mc:AlternateContent>
            </w:r>
          </w:p>
          <w:p w14:paraId="1708C01F"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45BF2AF2"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Ábrázolási gyakorlat </w:t>
            </w:r>
          </w:p>
        </w:tc>
        <w:tc>
          <w:tcPr>
            <w:tcW w:w="799" w:type="dxa"/>
            <w:tcBorders>
              <w:top w:val="nil"/>
              <w:left w:val="nil"/>
              <w:bottom w:val="single" w:sz="8" w:space="0" w:color="000000"/>
              <w:right w:val="single" w:sz="8" w:space="0" w:color="000000"/>
            </w:tcBorders>
            <w:shd w:val="clear" w:color="000000" w:fill="FFFFFF"/>
            <w:vAlign w:val="center"/>
            <w:hideMark/>
          </w:tcPr>
          <w:p w14:paraId="51DF5CE8"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00FC05B4"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5F738090"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19" w:type="dxa"/>
            <w:tcBorders>
              <w:top w:val="nil"/>
              <w:left w:val="nil"/>
              <w:bottom w:val="single" w:sz="8" w:space="0" w:color="000000"/>
              <w:right w:val="single" w:sz="8" w:space="0" w:color="000000"/>
            </w:tcBorders>
            <w:shd w:val="clear" w:color="000000" w:fill="FFFFFF"/>
            <w:vAlign w:val="center"/>
            <w:hideMark/>
          </w:tcPr>
          <w:p w14:paraId="6D17FAAA"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4BF835B5"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0C31349A"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6BBB53C"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108</w:t>
            </w:r>
          </w:p>
        </w:tc>
      </w:tr>
      <w:tr w:rsidR="001F0B20" w:rsidRPr="00420C03" w14:paraId="4BC99EB0"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6C591058"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2FD4FF46"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Szabadkézi ábrázolás </w:t>
            </w:r>
          </w:p>
        </w:tc>
        <w:tc>
          <w:tcPr>
            <w:tcW w:w="799" w:type="dxa"/>
            <w:tcBorders>
              <w:top w:val="nil"/>
              <w:left w:val="nil"/>
              <w:bottom w:val="single" w:sz="8" w:space="0" w:color="000000"/>
              <w:right w:val="single" w:sz="8" w:space="0" w:color="000000"/>
            </w:tcBorders>
            <w:shd w:val="clear" w:color="auto" w:fill="auto"/>
            <w:vAlign w:val="center"/>
            <w:hideMark/>
          </w:tcPr>
          <w:p w14:paraId="1951EB4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6BC149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86F43E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4F8D5E7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D6E021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053777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D1BBA5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r>
      <w:tr w:rsidR="001F0B20" w:rsidRPr="00420C03" w14:paraId="53311E9B" w14:textId="77777777" w:rsidTr="00B01B67">
        <w:trPr>
          <w:trHeight w:val="492"/>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0D99571"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0646B8D1"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Színek és formák kialakítása, hatása, összehangolása </w:t>
            </w:r>
          </w:p>
        </w:tc>
        <w:tc>
          <w:tcPr>
            <w:tcW w:w="799" w:type="dxa"/>
            <w:tcBorders>
              <w:top w:val="nil"/>
              <w:left w:val="nil"/>
              <w:bottom w:val="single" w:sz="8" w:space="0" w:color="000000"/>
              <w:right w:val="single" w:sz="8" w:space="0" w:color="000000"/>
            </w:tcBorders>
            <w:shd w:val="clear" w:color="auto" w:fill="auto"/>
            <w:vAlign w:val="center"/>
            <w:hideMark/>
          </w:tcPr>
          <w:p w14:paraId="622CD63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D22968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2F4B83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614CF33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01B9D3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E6BE43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C1F98A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r>
      <w:tr w:rsidR="001F0B20" w:rsidRPr="00420C03" w14:paraId="1DFBC193"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E700085"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49D0AA7C"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Műszaki ábrázolás </w:t>
            </w:r>
          </w:p>
        </w:tc>
        <w:tc>
          <w:tcPr>
            <w:tcW w:w="799" w:type="dxa"/>
            <w:tcBorders>
              <w:top w:val="nil"/>
              <w:left w:val="nil"/>
              <w:bottom w:val="single" w:sz="8" w:space="0" w:color="000000"/>
              <w:right w:val="single" w:sz="8" w:space="0" w:color="000000"/>
            </w:tcBorders>
            <w:shd w:val="clear" w:color="auto" w:fill="auto"/>
            <w:vAlign w:val="center"/>
            <w:hideMark/>
          </w:tcPr>
          <w:p w14:paraId="65292B6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7736F9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28C541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7C82A93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BA3231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C85D72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59B32E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r>
      <w:tr w:rsidR="001F0B20" w:rsidRPr="00420C03" w14:paraId="07DF66FB"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E3DE417"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07642F55"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Kreatív műhely </w:t>
            </w:r>
          </w:p>
        </w:tc>
        <w:tc>
          <w:tcPr>
            <w:tcW w:w="799" w:type="dxa"/>
            <w:tcBorders>
              <w:top w:val="nil"/>
              <w:left w:val="nil"/>
              <w:bottom w:val="single" w:sz="8" w:space="0" w:color="000000"/>
              <w:right w:val="single" w:sz="8" w:space="0" w:color="000000"/>
            </w:tcBorders>
            <w:shd w:val="clear" w:color="000000" w:fill="FFFFFF"/>
            <w:vAlign w:val="center"/>
            <w:hideMark/>
          </w:tcPr>
          <w:p w14:paraId="297895B7"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12144C0C"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2FB63589"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19" w:type="dxa"/>
            <w:tcBorders>
              <w:top w:val="nil"/>
              <w:left w:val="nil"/>
              <w:bottom w:val="single" w:sz="8" w:space="0" w:color="000000"/>
              <w:right w:val="single" w:sz="8" w:space="0" w:color="000000"/>
            </w:tcBorders>
            <w:shd w:val="clear" w:color="000000" w:fill="FFFFFF"/>
            <w:vAlign w:val="center"/>
            <w:hideMark/>
          </w:tcPr>
          <w:p w14:paraId="7C30A60D"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715F4664"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6F1C6C53"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074B20D"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360</w:t>
            </w:r>
          </w:p>
        </w:tc>
      </w:tr>
      <w:tr w:rsidR="001F0B20" w:rsidRPr="00420C03" w14:paraId="309D4A9F" w14:textId="77777777" w:rsidTr="00B01B67">
        <w:trPr>
          <w:trHeight w:val="732"/>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07E5EE3"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2B0AEAAE" w14:textId="77777777" w:rsidR="001F0B20" w:rsidRPr="00420C03" w:rsidRDefault="001F0B20" w:rsidP="001F0B20">
            <w:pPr>
              <w:jc w:val="both"/>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Az ágazatban használatos alapanyagok, segédanyagok és kellékanyagok ismerete, kiválasztása </w:t>
            </w:r>
          </w:p>
        </w:tc>
        <w:tc>
          <w:tcPr>
            <w:tcW w:w="799" w:type="dxa"/>
            <w:tcBorders>
              <w:top w:val="nil"/>
              <w:left w:val="nil"/>
              <w:bottom w:val="single" w:sz="8" w:space="0" w:color="000000"/>
              <w:right w:val="single" w:sz="8" w:space="0" w:color="000000"/>
            </w:tcBorders>
            <w:shd w:val="clear" w:color="auto" w:fill="auto"/>
            <w:vAlign w:val="center"/>
            <w:hideMark/>
          </w:tcPr>
          <w:p w14:paraId="5CD9E23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DC90D8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5181BC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58EE7C2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01ED73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A331F0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63A961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r>
      <w:tr w:rsidR="001F0B20" w:rsidRPr="00420C03" w14:paraId="58831C2E" w14:textId="77777777" w:rsidTr="00B01B67">
        <w:trPr>
          <w:trHeight w:val="732"/>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D44942C"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6AF530BA"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Az ágazatban alkalmazott kéziszerszámok, gépek, berendezések megismerése, használata </w:t>
            </w:r>
          </w:p>
        </w:tc>
        <w:tc>
          <w:tcPr>
            <w:tcW w:w="799" w:type="dxa"/>
            <w:tcBorders>
              <w:top w:val="nil"/>
              <w:left w:val="nil"/>
              <w:bottom w:val="single" w:sz="8" w:space="0" w:color="000000"/>
              <w:right w:val="single" w:sz="8" w:space="0" w:color="000000"/>
            </w:tcBorders>
            <w:shd w:val="clear" w:color="auto" w:fill="auto"/>
            <w:vAlign w:val="center"/>
            <w:hideMark/>
          </w:tcPr>
          <w:p w14:paraId="5B5B3A1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5D1762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FAD92A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20E0C3A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9BE981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FDE5E1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0CC4BC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108</w:t>
            </w:r>
          </w:p>
        </w:tc>
      </w:tr>
      <w:tr w:rsidR="001F0B20" w:rsidRPr="00420C03" w14:paraId="258DB98B" w14:textId="77777777" w:rsidTr="00B01B67">
        <w:trPr>
          <w:trHeight w:val="732"/>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8DCEE39"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0EABCE90"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Az ágazatban előforduló gyártmányok, termékek, alapformák, alapminták  </w:t>
            </w:r>
          </w:p>
        </w:tc>
        <w:tc>
          <w:tcPr>
            <w:tcW w:w="799" w:type="dxa"/>
            <w:tcBorders>
              <w:top w:val="nil"/>
              <w:left w:val="nil"/>
              <w:bottom w:val="single" w:sz="8" w:space="0" w:color="000000"/>
              <w:right w:val="single" w:sz="8" w:space="0" w:color="000000"/>
            </w:tcBorders>
            <w:shd w:val="clear" w:color="auto" w:fill="auto"/>
            <w:vAlign w:val="center"/>
            <w:hideMark/>
          </w:tcPr>
          <w:p w14:paraId="7020133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98E524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3F7BFF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528C53D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C78B17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D3D576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54F12B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72</w:t>
            </w:r>
          </w:p>
        </w:tc>
      </w:tr>
      <w:tr w:rsidR="001F0B20" w:rsidRPr="00420C03" w14:paraId="58EE8D66" w14:textId="77777777" w:rsidTr="00B01B67">
        <w:trPr>
          <w:trHeight w:val="732"/>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913D2C7"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1889E87F"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Az ágazatban előforduló munkafolyamatok megismerése, gyakorlása </w:t>
            </w:r>
          </w:p>
        </w:tc>
        <w:tc>
          <w:tcPr>
            <w:tcW w:w="799" w:type="dxa"/>
            <w:tcBorders>
              <w:top w:val="nil"/>
              <w:left w:val="nil"/>
              <w:bottom w:val="single" w:sz="8" w:space="0" w:color="000000"/>
              <w:right w:val="single" w:sz="8" w:space="0" w:color="000000"/>
            </w:tcBorders>
            <w:shd w:val="clear" w:color="auto" w:fill="auto"/>
            <w:vAlign w:val="center"/>
            <w:hideMark/>
          </w:tcPr>
          <w:p w14:paraId="7DA91F8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C2C9F7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6EE957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79E7B12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884A36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37D65B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CB4A36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72</w:t>
            </w:r>
          </w:p>
        </w:tc>
      </w:tr>
      <w:tr w:rsidR="001F0B20" w:rsidRPr="00420C03" w14:paraId="247469F8" w14:textId="77777777" w:rsidTr="00B01B67">
        <w:trPr>
          <w:trHeight w:val="732"/>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2B3651C"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473AC1F5" w14:textId="77777777" w:rsidR="001F0B20" w:rsidRPr="00420C03" w:rsidRDefault="001F0B20" w:rsidP="001F0B20">
            <w:pPr>
              <w:jc w:val="both"/>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Az ágazatban használt műszaki ismeretek, dokumentációk felhasználása </w:t>
            </w:r>
          </w:p>
        </w:tc>
        <w:tc>
          <w:tcPr>
            <w:tcW w:w="799" w:type="dxa"/>
            <w:tcBorders>
              <w:top w:val="nil"/>
              <w:left w:val="nil"/>
              <w:bottom w:val="single" w:sz="8" w:space="0" w:color="000000"/>
              <w:right w:val="single" w:sz="8" w:space="0" w:color="000000"/>
            </w:tcBorders>
            <w:shd w:val="clear" w:color="auto" w:fill="auto"/>
            <w:vAlign w:val="center"/>
            <w:hideMark/>
          </w:tcPr>
          <w:p w14:paraId="342FA53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2E2780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522F20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08AC598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6F2649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C0A77B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8A0309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72</w:t>
            </w:r>
          </w:p>
        </w:tc>
      </w:tr>
      <w:tr w:rsidR="001F0B20" w:rsidRPr="00420C03" w14:paraId="53E94F9D"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1121E85"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4F299C79"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Művészettörténeti alapismeretek </w:t>
            </w:r>
          </w:p>
        </w:tc>
        <w:tc>
          <w:tcPr>
            <w:tcW w:w="799" w:type="dxa"/>
            <w:tcBorders>
              <w:top w:val="nil"/>
              <w:left w:val="nil"/>
              <w:bottom w:val="single" w:sz="8" w:space="0" w:color="000000"/>
              <w:right w:val="single" w:sz="8" w:space="0" w:color="000000"/>
            </w:tcBorders>
            <w:shd w:val="clear" w:color="000000" w:fill="FFFFFF"/>
            <w:vAlign w:val="center"/>
            <w:hideMark/>
          </w:tcPr>
          <w:p w14:paraId="0A64A4BA"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52103415"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52AAF287"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19" w:type="dxa"/>
            <w:tcBorders>
              <w:top w:val="nil"/>
              <w:left w:val="nil"/>
              <w:bottom w:val="single" w:sz="8" w:space="0" w:color="000000"/>
              <w:right w:val="single" w:sz="8" w:space="0" w:color="000000"/>
            </w:tcBorders>
            <w:shd w:val="clear" w:color="000000" w:fill="FFFFFF"/>
            <w:vAlign w:val="center"/>
            <w:hideMark/>
          </w:tcPr>
          <w:p w14:paraId="03270A46"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0BC1E21F"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280C65B4"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EA67BD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72</w:t>
            </w:r>
          </w:p>
        </w:tc>
      </w:tr>
      <w:tr w:rsidR="001F0B20" w:rsidRPr="00420C03" w14:paraId="0D58392D" w14:textId="77777777" w:rsidTr="00B01B67">
        <w:trPr>
          <w:trHeight w:val="492"/>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38A0294E"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735D650F"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Művészettörténet a kezdetektől az ókorig </w:t>
            </w:r>
          </w:p>
        </w:tc>
        <w:tc>
          <w:tcPr>
            <w:tcW w:w="799" w:type="dxa"/>
            <w:tcBorders>
              <w:top w:val="nil"/>
              <w:left w:val="nil"/>
              <w:bottom w:val="single" w:sz="8" w:space="0" w:color="000000"/>
              <w:right w:val="single" w:sz="8" w:space="0" w:color="000000"/>
            </w:tcBorders>
            <w:shd w:val="clear" w:color="auto" w:fill="auto"/>
            <w:vAlign w:val="center"/>
            <w:hideMark/>
          </w:tcPr>
          <w:p w14:paraId="60FAD47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1B6390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6B723F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0AEC048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B75F58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757F62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48B416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24</w:t>
            </w:r>
          </w:p>
        </w:tc>
      </w:tr>
      <w:tr w:rsidR="001F0B20" w:rsidRPr="00420C03" w14:paraId="5DFB0E3B" w14:textId="77777777" w:rsidTr="00B01B67">
        <w:trPr>
          <w:trHeight w:val="492"/>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0C962E65"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787E9142" w14:textId="77777777" w:rsidR="001F0B20" w:rsidRPr="00420C03" w:rsidRDefault="001F0B20" w:rsidP="001F0B20">
            <w:pPr>
              <w:jc w:val="both"/>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A középkor művészettörténetének nagy korszakai (román, gótika) </w:t>
            </w:r>
          </w:p>
        </w:tc>
        <w:tc>
          <w:tcPr>
            <w:tcW w:w="799" w:type="dxa"/>
            <w:tcBorders>
              <w:top w:val="nil"/>
              <w:left w:val="nil"/>
              <w:bottom w:val="single" w:sz="8" w:space="0" w:color="000000"/>
              <w:right w:val="single" w:sz="8" w:space="0" w:color="000000"/>
            </w:tcBorders>
            <w:shd w:val="clear" w:color="auto" w:fill="auto"/>
            <w:vAlign w:val="center"/>
            <w:hideMark/>
          </w:tcPr>
          <w:p w14:paraId="2A97968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4757A5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9E39DF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2C3013A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B6FB2E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730418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14FD06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12</w:t>
            </w:r>
          </w:p>
        </w:tc>
      </w:tr>
      <w:tr w:rsidR="001F0B20" w:rsidRPr="00420C03" w14:paraId="0C240279" w14:textId="77777777" w:rsidTr="00B01B67">
        <w:trPr>
          <w:trHeight w:val="288"/>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035DCF38"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nil"/>
              <w:right w:val="single" w:sz="8" w:space="0" w:color="000000"/>
            </w:tcBorders>
            <w:shd w:val="clear" w:color="auto" w:fill="auto"/>
            <w:vAlign w:val="center"/>
            <w:hideMark/>
          </w:tcPr>
          <w:p w14:paraId="40E34C65"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Az újkor művészettörténetének nagy </w:t>
            </w:r>
          </w:p>
        </w:tc>
        <w:tc>
          <w:tcPr>
            <w:tcW w:w="799" w:type="dxa"/>
            <w:tcBorders>
              <w:top w:val="nil"/>
              <w:left w:val="nil"/>
              <w:bottom w:val="nil"/>
              <w:right w:val="single" w:sz="8" w:space="0" w:color="000000"/>
            </w:tcBorders>
            <w:shd w:val="clear" w:color="auto" w:fill="auto"/>
            <w:vAlign w:val="center"/>
            <w:hideMark/>
          </w:tcPr>
          <w:p w14:paraId="6AF6893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nil"/>
              <w:right w:val="single" w:sz="8" w:space="0" w:color="000000"/>
            </w:tcBorders>
            <w:shd w:val="clear" w:color="auto" w:fill="auto"/>
            <w:vAlign w:val="center"/>
            <w:hideMark/>
          </w:tcPr>
          <w:p w14:paraId="0EFC057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6A561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nil"/>
              <w:right w:val="single" w:sz="8" w:space="0" w:color="000000"/>
            </w:tcBorders>
            <w:shd w:val="clear" w:color="auto" w:fill="auto"/>
            <w:vAlign w:val="center"/>
            <w:hideMark/>
          </w:tcPr>
          <w:p w14:paraId="0B764CA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nil"/>
              <w:right w:val="single" w:sz="8" w:space="0" w:color="000000"/>
            </w:tcBorders>
            <w:shd w:val="clear" w:color="auto" w:fill="auto"/>
            <w:vAlign w:val="center"/>
            <w:hideMark/>
          </w:tcPr>
          <w:p w14:paraId="5466C26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3C1A2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vMerge w:val="restart"/>
            <w:tcBorders>
              <w:top w:val="nil"/>
              <w:left w:val="single" w:sz="8" w:space="0" w:color="000000"/>
              <w:bottom w:val="single" w:sz="8" w:space="0" w:color="000000"/>
              <w:right w:val="single" w:sz="8" w:space="0" w:color="000000"/>
            </w:tcBorders>
            <w:shd w:val="clear" w:color="000000" w:fill="D9D9D9"/>
            <w:vAlign w:val="center"/>
            <w:hideMark/>
          </w:tcPr>
          <w:p w14:paraId="6DC3D08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20</w:t>
            </w:r>
          </w:p>
        </w:tc>
      </w:tr>
      <w:tr w:rsidR="001F0B20" w:rsidRPr="00420C03" w14:paraId="692868AC" w14:textId="77777777" w:rsidTr="00B01B67">
        <w:trPr>
          <w:trHeight w:val="288"/>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C7F823E"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nil"/>
              <w:right w:val="single" w:sz="8" w:space="0" w:color="000000"/>
            </w:tcBorders>
            <w:shd w:val="clear" w:color="auto" w:fill="auto"/>
            <w:vAlign w:val="center"/>
            <w:hideMark/>
          </w:tcPr>
          <w:p w14:paraId="22B47DC2"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korszakai (reneszánsz, barokk, rokokó </w:t>
            </w:r>
          </w:p>
        </w:tc>
        <w:tc>
          <w:tcPr>
            <w:tcW w:w="799" w:type="dxa"/>
            <w:tcBorders>
              <w:top w:val="nil"/>
              <w:left w:val="nil"/>
              <w:bottom w:val="nil"/>
              <w:right w:val="single" w:sz="8" w:space="0" w:color="000000"/>
            </w:tcBorders>
            <w:shd w:val="clear" w:color="auto" w:fill="auto"/>
            <w:vAlign w:val="center"/>
            <w:hideMark/>
          </w:tcPr>
          <w:p w14:paraId="0149514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nil"/>
              <w:right w:val="single" w:sz="8" w:space="0" w:color="000000"/>
            </w:tcBorders>
            <w:shd w:val="clear" w:color="auto" w:fill="auto"/>
            <w:vAlign w:val="center"/>
            <w:hideMark/>
          </w:tcPr>
          <w:p w14:paraId="74BF9D1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vMerge/>
            <w:tcBorders>
              <w:top w:val="nil"/>
              <w:left w:val="single" w:sz="8" w:space="0" w:color="000000"/>
              <w:bottom w:val="single" w:sz="8" w:space="0" w:color="000000"/>
              <w:right w:val="single" w:sz="8" w:space="0" w:color="000000"/>
            </w:tcBorders>
            <w:vAlign w:val="center"/>
            <w:hideMark/>
          </w:tcPr>
          <w:p w14:paraId="75FA0060"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819" w:type="dxa"/>
            <w:tcBorders>
              <w:top w:val="nil"/>
              <w:left w:val="nil"/>
              <w:bottom w:val="nil"/>
              <w:right w:val="single" w:sz="8" w:space="0" w:color="000000"/>
            </w:tcBorders>
            <w:shd w:val="clear" w:color="auto" w:fill="auto"/>
            <w:vAlign w:val="center"/>
            <w:hideMark/>
          </w:tcPr>
          <w:p w14:paraId="12ED4ED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nil"/>
              <w:right w:val="single" w:sz="8" w:space="0" w:color="000000"/>
            </w:tcBorders>
            <w:shd w:val="clear" w:color="auto" w:fill="auto"/>
            <w:vAlign w:val="center"/>
            <w:hideMark/>
          </w:tcPr>
          <w:p w14:paraId="34F6AAE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vMerge/>
            <w:tcBorders>
              <w:top w:val="nil"/>
              <w:left w:val="single" w:sz="8" w:space="0" w:color="000000"/>
              <w:bottom w:val="single" w:sz="8" w:space="0" w:color="000000"/>
              <w:right w:val="single" w:sz="8" w:space="0" w:color="000000"/>
            </w:tcBorders>
            <w:vAlign w:val="center"/>
            <w:hideMark/>
          </w:tcPr>
          <w:p w14:paraId="76084CF7"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960" w:type="dxa"/>
            <w:gridSpan w:val="2"/>
            <w:vMerge/>
            <w:tcBorders>
              <w:top w:val="nil"/>
              <w:left w:val="single" w:sz="8" w:space="0" w:color="000000"/>
              <w:bottom w:val="single" w:sz="8" w:space="0" w:color="000000"/>
              <w:right w:val="single" w:sz="8" w:space="0" w:color="000000"/>
            </w:tcBorders>
            <w:vAlign w:val="center"/>
            <w:hideMark/>
          </w:tcPr>
          <w:p w14:paraId="377D9E23" w14:textId="77777777" w:rsidR="001F0B20" w:rsidRPr="00420C03" w:rsidRDefault="001F0B20" w:rsidP="001F0B20">
            <w:pPr>
              <w:rPr>
                <w:rFonts w:ascii="Times New Roman" w:eastAsia="Times New Roman" w:hAnsi="Times New Roman" w:cs="Times New Roman"/>
                <w:color w:val="000000"/>
                <w:sz w:val="18"/>
                <w:szCs w:val="18"/>
                <w:lang w:eastAsia="hu-HU"/>
              </w:rPr>
            </w:pPr>
          </w:p>
        </w:tc>
      </w:tr>
      <w:tr w:rsidR="001F0B20" w:rsidRPr="00420C03" w14:paraId="616AC77D" w14:textId="77777777" w:rsidTr="00B01B67">
        <w:trPr>
          <w:trHeight w:val="315"/>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E448505"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35AFF84B"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stílus) </w:t>
            </w:r>
          </w:p>
        </w:tc>
        <w:tc>
          <w:tcPr>
            <w:tcW w:w="799" w:type="dxa"/>
            <w:tcBorders>
              <w:top w:val="nil"/>
              <w:left w:val="nil"/>
              <w:bottom w:val="single" w:sz="8" w:space="0" w:color="000000"/>
              <w:right w:val="single" w:sz="8" w:space="0" w:color="000000"/>
            </w:tcBorders>
            <w:shd w:val="clear" w:color="auto" w:fill="auto"/>
            <w:vAlign w:val="center"/>
            <w:hideMark/>
          </w:tcPr>
          <w:p w14:paraId="3AD5292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E991AE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vMerge/>
            <w:tcBorders>
              <w:top w:val="nil"/>
              <w:left w:val="single" w:sz="8" w:space="0" w:color="000000"/>
              <w:bottom w:val="single" w:sz="8" w:space="0" w:color="000000"/>
              <w:right w:val="single" w:sz="8" w:space="0" w:color="000000"/>
            </w:tcBorders>
            <w:vAlign w:val="center"/>
            <w:hideMark/>
          </w:tcPr>
          <w:p w14:paraId="72A915C8"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819" w:type="dxa"/>
            <w:tcBorders>
              <w:top w:val="nil"/>
              <w:left w:val="nil"/>
              <w:bottom w:val="single" w:sz="8" w:space="0" w:color="000000"/>
              <w:right w:val="single" w:sz="8" w:space="0" w:color="000000"/>
            </w:tcBorders>
            <w:shd w:val="clear" w:color="auto" w:fill="auto"/>
            <w:vAlign w:val="center"/>
            <w:hideMark/>
          </w:tcPr>
          <w:p w14:paraId="5BB5970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06F239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vMerge/>
            <w:tcBorders>
              <w:top w:val="nil"/>
              <w:left w:val="single" w:sz="8" w:space="0" w:color="000000"/>
              <w:bottom w:val="single" w:sz="8" w:space="0" w:color="000000"/>
              <w:right w:val="single" w:sz="8" w:space="0" w:color="000000"/>
            </w:tcBorders>
            <w:vAlign w:val="center"/>
            <w:hideMark/>
          </w:tcPr>
          <w:p w14:paraId="22B4EEA3"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960" w:type="dxa"/>
            <w:gridSpan w:val="2"/>
            <w:vMerge/>
            <w:tcBorders>
              <w:top w:val="nil"/>
              <w:left w:val="single" w:sz="8" w:space="0" w:color="000000"/>
              <w:bottom w:val="single" w:sz="8" w:space="0" w:color="000000"/>
              <w:right w:val="single" w:sz="8" w:space="0" w:color="000000"/>
            </w:tcBorders>
            <w:vAlign w:val="center"/>
            <w:hideMark/>
          </w:tcPr>
          <w:p w14:paraId="12339F16" w14:textId="77777777" w:rsidR="001F0B20" w:rsidRPr="00420C03" w:rsidRDefault="001F0B20" w:rsidP="001F0B20">
            <w:pPr>
              <w:rPr>
                <w:rFonts w:ascii="Times New Roman" w:eastAsia="Times New Roman" w:hAnsi="Times New Roman" w:cs="Times New Roman"/>
                <w:color w:val="000000"/>
                <w:sz w:val="18"/>
                <w:szCs w:val="18"/>
                <w:lang w:eastAsia="hu-HU"/>
              </w:rPr>
            </w:pPr>
          </w:p>
        </w:tc>
      </w:tr>
      <w:tr w:rsidR="001F0B20" w:rsidRPr="00420C03" w14:paraId="6D304486" w14:textId="77777777" w:rsidTr="00B01B67">
        <w:trPr>
          <w:trHeight w:val="492"/>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5873DE99"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702F8BC4"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A 18–19. század művészeti irányzatai (klasszicizmus, romantika, realizmus) </w:t>
            </w:r>
          </w:p>
        </w:tc>
        <w:tc>
          <w:tcPr>
            <w:tcW w:w="799" w:type="dxa"/>
            <w:tcBorders>
              <w:top w:val="nil"/>
              <w:left w:val="nil"/>
              <w:bottom w:val="single" w:sz="8" w:space="0" w:color="000000"/>
              <w:right w:val="single" w:sz="8" w:space="0" w:color="000000"/>
            </w:tcBorders>
            <w:shd w:val="clear" w:color="auto" w:fill="auto"/>
            <w:vAlign w:val="center"/>
            <w:hideMark/>
          </w:tcPr>
          <w:p w14:paraId="6B11C58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3D3B87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C5880C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3A511A1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462253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4399DE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16C276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8</w:t>
            </w:r>
          </w:p>
        </w:tc>
      </w:tr>
      <w:tr w:rsidR="001F0B20" w:rsidRPr="00420C03" w14:paraId="2CCA90E0" w14:textId="77777777" w:rsidTr="00B01B67">
        <w:trPr>
          <w:trHeight w:val="492"/>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6FC1CC07"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78BD126A"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A 19–20. század fordulójának európai és magyar építészete, iparművészete </w:t>
            </w:r>
          </w:p>
        </w:tc>
        <w:tc>
          <w:tcPr>
            <w:tcW w:w="799" w:type="dxa"/>
            <w:tcBorders>
              <w:top w:val="nil"/>
              <w:left w:val="nil"/>
              <w:bottom w:val="single" w:sz="8" w:space="0" w:color="000000"/>
              <w:right w:val="single" w:sz="8" w:space="0" w:color="000000"/>
            </w:tcBorders>
            <w:shd w:val="clear" w:color="auto" w:fill="auto"/>
            <w:vAlign w:val="center"/>
            <w:hideMark/>
          </w:tcPr>
          <w:p w14:paraId="08785FA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CFB2A5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A952CA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67DF71C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21C374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F819F2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AC32E0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4</w:t>
            </w:r>
          </w:p>
        </w:tc>
      </w:tr>
      <w:tr w:rsidR="001F0B20" w:rsidRPr="00420C03" w14:paraId="5AEA1F25" w14:textId="77777777" w:rsidTr="00B01B67">
        <w:trPr>
          <w:trHeight w:val="732"/>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224A76E"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033820CC"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20. század – a modern művészet törekvései (a klasszikus </w:t>
            </w:r>
            <w:r w:rsidRPr="00420C03">
              <w:rPr>
                <w:rFonts w:ascii="Times New Roman" w:eastAsia="Times New Roman" w:hAnsi="Times New Roman" w:cs="Times New Roman"/>
                <w:color w:val="000000"/>
                <w:sz w:val="18"/>
                <w:szCs w:val="18"/>
                <w:lang w:eastAsia="hu-HU"/>
              </w:rPr>
              <w:lastRenderedPageBreak/>
              <w:t xml:space="preserve">avantgárdtól a posztmodernig) </w:t>
            </w:r>
          </w:p>
        </w:tc>
        <w:tc>
          <w:tcPr>
            <w:tcW w:w="799" w:type="dxa"/>
            <w:tcBorders>
              <w:top w:val="nil"/>
              <w:left w:val="nil"/>
              <w:bottom w:val="single" w:sz="8" w:space="0" w:color="000000"/>
              <w:right w:val="single" w:sz="8" w:space="0" w:color="000000"/>
            </w:tcBorders>
            <w:shd w:val="clear" w:color="auto" w:fill="auto"/>
            <w:vAlign w:val="center"/>
            <w:hideMark/>
          </w:tcPr>
          <w:p w14:paraId="1B4EF31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lastRenderedPageBreak/>
              <w:t> </w:t>
            </w:r>
          </w:p>
        </w:tc>
        <w:tc>
          <w:tcPr>
            <w:tcW w:w="820" w:type="dxa"/>
            <w:tcBorders>
              <w:top w:val="nil"/>
              <w:left w:val="nil"/>
              <w:bottom w:val="single" w:sz="8" w:space="0" w:color="000000"/>
              <w:right w:val="single" w:sz="8" w:space="0" w:color="000000"/>
            </w:tcBorders>
            <w:shd w:val="clear" w:color="auto" w:fill="auto"/>
            <w:vAlign w:val="center"/>
            <w:hideMark/>
          </w:tcPr>
          <w:p w14:paraId="3ECFE5E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8B318F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19D1C45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F65830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45FE24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D78B5F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4</w:t>
            </w:r>
          </w:p>
        </w:tc>
      </w:tr>
      <w:tr w:rsidR="001F0B20" w:rsidRPr="00420C03" w14:paraId="30DA8942" w14:textId="77777777" w:rsidTr="00B01B67">
        <w:trPr>
          <w:trHeight w:val="468"/>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62B9BAC9"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0A3FA3E3"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Munkahelyi egészség és biztonság </w:t>
            </w:r>
          </w:p>
        </w:tc>
        <w:tc>
          <w:tcPr>
            <w:tcW w:w="799" w:type="dxa"/>
            <w:tcBorders>
              <w:top w:val="nil"/>
              <w:left w:val="nil"/>
              <w:bottom w:val="single" w:sz="8" w:space="0" w:color="000000"/>
              <w:right w:val="single" w:sz="8" w:space="0" w:color="000000"/>
            </w:tcBorders>
            <w:shd w:val="clear" w:color="000000" w:fill="FFFFFF"/>
            <w:vAlign w:val="center"/>
            <w:hideMark/>
          </w:tcPr>
          <w:p w14:paraId="467F0066"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113F2718"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3ECB759F"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19" w:type="dxa"/>
            <w:tcBorders>
              <w:top w:val="nil"/>
              <w:left w:val="nil"/>
              <w:bottom w:val="single" w:sz="8" w:space="0" w:color="000000"/>
              <w:right w:val="single" w:sz="8" w:space="0" w:color="000000"/>
            </w:tcBorders>
            <w:shd w:val="clear" w:color="000000" w:fill="FFFFFF"/>
            <w:vAlign w:val="center"/>
            <w:hideMark/>
          </w:tcPr>
          <w:p w14:paraId="1E6C2D8E"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371C5D6E"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56390B51"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57411C4"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18</w:t>
            </w:r>
          </w:p>
        </w:tc>
      </w:tr>
      <w:tr w:rsidR="001F0B20" w:rsidRPr="00420C03" w14:paraId="20E0FF3D" w14:textId="77777777" w:rsidTr="00B01B67">
        <w:trPr>
          <w:trHeight w:val="492"/>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4AD088E2"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3D20331F" w14:textId="77777777" w:rsidR="001F0B20" w:rsidRPr="00420C03" w:rsidRDefault="001F0B20" w:rsidP="001F0B20">
            <w:pPr>
              <w:jc w:val="both"/>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Balesetvédelem, munkabiztonság, munkaegészség, műhelyrend </w:t>
            </w:r>
          </w:p>
        </w:tc>
        <w:tc>
          <w:tcPr>
            <w:tcW w:w="799" w:type="dxa"/>
            <w:tcBorders>
              <w:top w:val="nil"/>
              <w:left w:val="nil"/>
              <w:bottom w:val="single" w:sz="8" w:space="0" w:color="000000"/>
              <w:right w:val="single" w:sz="8" w:space="0" w:color="000000"/>
            </w:tcBorders>
            <w:shd w:val="clear" w:color="auto" w:fill="auto"/>
            <w:vAlign w:val="center"/>
            <w:hideMark/>
          </w:tcPr>
          <w:p w14:paraId="1756111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BDB721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CB5573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23DFB7E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89F6B2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6DF1E5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89B177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12</w:t>
            </w:r>
          </w:p>
        </w:tc>
      </w:tr>
      <w:tr w:rsidR="001F0B20" w:rsidRPr="00420C03" w14:paraId="2E1FD6DA"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72AC7F0E"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5E932941"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Veszélyes anyagok kezelése </w:t>
            </w:r>
          </w:p>
        </w:tc>
        <w:tc>
          <w:tcPr>
            <w:tcW w:w="799" w:type="dxa"/>
            <w:tcBorders>
              <w:top w:val="nil"/>
              <w:left w:val="nil"/>
              <w:bottom w:val="single" w:sz="8" w:space="0" w:color="000000"/>
              <w:right w:val="single" w:sz="8" w:space="0" w:color="000000"/>
            </w:tcBorders>
            <w:shd w:val="clear" w:color="auto" w:fill="auto"/>
            <w:vAlign w:val="center"/>
            <w:hideMark/>
          </w:tcPr>
          <w:p w14:paraId="4EA2957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E4D549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7B40F7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21C0ED9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16792A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D71A72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C26232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w:t>
            </w:r>
          </w:p>
        </w:tc>
      </w:tr>
      <w:tr w:rsidR="001F0B20" w:rsidRPr="00420C03" w14:paraId="5B70D588" w14:textId="77777777" w:rsidTr="00B01B67">
        <w:trPr>
          <w:trHeight w:val="492"/>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68245CF"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1EBCDD29" w14:textId="77777777" w:rsidR="001F0B20" w:rsidRPr="00420C03" w:rsidRDefault="001F0B20" w:rsidP="001F0B20">
            <w:pPr>
              <w:jc w:val="both"/>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Környezet- és tűzvédelem, újrahasznosítás </w:t>
            </w:r>
          </w:p>
        </w:tc>
        <w:tc>
          <w:tcPr>
            <w:tcW w:w="799" w:type="dxa"/>
            <w:tcBorders>
              <w:top w:val="nil"/>
              <w:left w:val="nil"/>
              <w:bottom w:val="single" w:sz="8" w:space="0" w:color="000000"/>
              <w:right w:val="single" w:sz="8" w:space="0" w:color="000000"/>
            </w:tcBorders>
            <w:shd w:val="clear" w:color="auto" w:fill="auto"/>
            <w:vAlign w:val="center"/>
            <w:hideMark/>
          </w:tcPr>
          <w:p w14:paraId="4E7D21E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18A2A4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C84C8B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2D144BE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EAFA9D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413724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914BBA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4</w:t>
            </w:r>
          </w:p>
        </w:tc>
      </w:tr>
      <w:tr w:rsidR="001F0B20" w:rsidRPr="00420C03" w14:paraId="1F12A3B6"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2BC9BA6"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68ABEF97"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Digitális szakmai ismeretek </w:t>
            </w:r>
          </w:p>
        </w:tc>
        <w:tc>
          <w:tcPr>
            <w:tcW w:w="799" w:type="dxa"/>
            <w:tcBorders>
              <w:top w:val="nil"/>
              <w:left w:val="nil"/>
              <w:bottom w:val="single" w:sz="8" w:space="0" w:color="000000"/>
              <w:right w:val="single" w:sz="8" w:space="0" w:color="000000"/>
            </w:tcBorders>
            <w:shd w:val="clear" w:color="000000" w:fill="FFFFFF"/>
            <w:vAlign w:val="center"/>
            <w:hideMark/>
          </w:tcPr>
          <w:p w14:paraId="27136E37"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2F77FF36"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29867C2E"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19" w:type="dxa"/>
            <w:tcBorders>
              <w:top w:val="nil"/>
              <w:left w:val="nil"/>
              <w:bottom w:val="single" w:sz="8" w:space="0" w:color="000000"/>
              <w:right w:val="single" w:sz="8" w:space="0" w:color="000000"/>
            </w:tcBorders>
            <w:shd w:val="clear" w:color="000000" w:fill="FFFFFF"/>
            <w:vAlign w:val="center"/>
            <w:hideMark/>
          </w:tcPr>
          <w:p w14:paraId="2756C814"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4746792A"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75A30830"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A7E01AB"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36</w:t>
            </w:r>
          </w:p>
        </w:tc>
      </w:tr>
      <w:tr w:rsidR="001F0B20" w:rsidRPr="00420C03" w14:paraId="3C472789"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291F4580"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2FBA04CF"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Szövegszerkesztő program használata </w:t>
            </w:r>
          </w:p>
        </w:tc>
        <w:tc>
          <w:tcPr>
            <w:tcW w:w="799" w:type="dxa"/>
            <w:tcBorders>
              <w:top w:val="nil"/>
              <w:left w:val="nil"/>
              <w:bottom w:val="single" w:sz="8" w:space="0" w:color="000000"/>
              <w:right w:val="single" w:sz="8" w:space="0" w:color="000000"/>
            </w:tcBorders>
            <w:shd w:val="clear" w:color="auto" w:fill="auto"/>
            <w:vAlign w:val="center"/>
            <w:hideMark/>
          </w:tcPr>
          <w:p w14:paraId="0E5753B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733572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7A2DAB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5DAE7C9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9EFB23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B93876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5BF059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8</w:t>
            </w:r>
          </w:p>
        </w:tc>
      </w:tr>
      <w:tr w:rsidR="001F0B20" w:rsidRPr="00420C03" w14:paraId="695C3156"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0C481F9"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5DBAE0B5"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Táblázatkezelő program használata </w:t>
            </w:r>
          </w:p>
        </w:tc>
        <w:tc>
          <w:tcPr>
            <w:tcW w:w="799" w:type="dxa"/>
            <w:tcBorders>
              <w:top w:val="nil"/>
              <w:left w:val="nil"/>
              <w:bottom w:val="single" w:sz="8" w:space="0" w:color="000000"/>
              <w:right w:val="single" w:sz="8" w:space="0" w:color="000000"/>
            </w:tcBorders>
            <w:shd w:val="clear" w:color="auto" w:fill="auto"/>
            <w:vAlign w:val="center"/>
            <w:hideMark/>
          </w:tcPr>
          <w:p w14:paraId="654B62E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81D5DD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9A667A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3FE394B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8CCED8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8C1EF2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2FF5B3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8</w:t>
            </w:r>
          </w:p>
        </w:tc>
      </w:tr>
      <w:tr w:rsidR="001F0B20" w:rsidRPr="00420C03" w14:paraId="0F3BBE09"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0DDABF4"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231A5ED9"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Internethasználat </w:t>
            </w:r>
          </w:p>
        </w:tc>
        <w:tc>
          <w:tcPr>
            <w:tcW w:w="799" w:type="dxa"/>
            <w:tcBorders>
              <w:top w:val="nil"/>
              <w:left w:val="nil"/>
              <w:bottom w:val="single" w:sz="8" w:space="0" w:color="000000"/>
              <w:right w:val="single" w:sz="8" w:space="0" w:color="000000"/>
            </w:tcBorders>
            <w:shd w:val="clear" w:color="auto" w:fill="auto"/>
            <w:vAlign w:val="center"/>
            <w:hideMark/>
          </w:tcPr>
          <w:p w14:paraId="45B56EF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C6DF1A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0DCBFA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2FB0582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B32DA1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8E658E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7EC4C6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6</w:t>
            </w:r>
          </w:p>
        </w:tc>
      </w:tr>
      <w:tr w:rsidR="001F0B20" w:rsidRPr="00420C03" w14:paraId="0E3EABC1"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01F61A5B"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595DBDEE"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Műszaki dokumentáció </w:t>
            </w:r>
          </w:p>
        </w:tc>
        <w:tc>
          <w:tcPr>
            <w:tcW w:w="799" w:type="dxa"/>
            <w:tcBorders>
              <w:top w:val="nil"/>
              <w:left w:val="nil"/>
              <w:bottom w:val="single" w:sz="8" w:space="0" w:color="000000"/>
              <w:right w:val="single" w:sz="8" w:space="0" w:color="000000"/>
            </w:tcBorders>
            <w:shd w:val="clear" w:color="auto" w:fill="auto"/>
            <w:vAlign w:val="center"/>
            <w:hideMark/>
          </w:tcPr>
          <w:p w14:paraId="7C4C43B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4CFB4E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F5AE21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5CA0A21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97616A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24FF28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017705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14</w:t>
            </w:r>
          </w:p>
        </w:tc>
      </w:tr>
      <w:tr w:rsidR="001F0B20" w:rsidRPr="00420C03" w14:paraId="107E470E"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14:paraId="154FCA48"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000000" w:fill="BFBFBF"/>
            <w:vAlign w:val="center"/>
            <w:hideMark/>
          </w:tcPr>
          <w:p w14:paraId="310FE45B"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Tanulási terület </w:t>
            </w:r>
            <w:proofErr w:type="spellStart"/>
            <w:r w:rsidRPr="00420C03">
              <w:rPr>
                <w:rFonts w:ascii="Times New Roman" w:eastAsia="Times New Roman" w:hAnsi="Times New Roman" w:cs="Times New Roman"/>
                <w:b/>
                <w:bCs/>
                <w:color w:val="000000"/>
                <w:sz w:val="18"/>
                <w:szCs w:val="18"/>
                <w:lang w:eastAsia="hu-HU"/>
              </w:rPr>
              <w:t>összóraszáma</w:t>
            </w:r>
            <w:proofErr w:type="spellEnd"/>
            <w:r w:rsidRPr="00420C03">
              <w:rPr>
                <w:rFonts w:ascii="Times New Roman" w:eastAsia="Times New Roman" w:hAnsi="Times New Roman" w:cs="Times New Roman"/>
                <w:b/>
                <w:bCs/>
                <w:color w:val="000000"/>
                <w:sz w:val="18"/>
                <w:szCs w:val="18"/>
                <w:lang w:eastAsia="hu-HU"/>
              </w:rPr>
              <w:t xml:space="preserve"> </w:t>
            </w:r>
          </w:p>
        </w:tc>
        <w:tc>
          <w:tcPr>
            <w:tcW w:w="799" w:type="dxa"/>
            <w:tcBorders>
              <w:top w:val="nil"/>
              <w:left w:val="nil"/>
              <w:bottom w:val="single" w:sz="8" w:space="0" w:color="000000"/>
              <w:right w:val="single" w:sz="8" w:space="0" w:color="000000"/>
            </w:tcBorders>
            <w:shd w:val="clear" w:color="000000" w:fill="BFBFBF"/>
            <w:vAlign w:val="center"/>
            <w:hideMark/>
          </w:tcPr>
          <w:p w14:paraId="49B83360"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3A97CC2E"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6C80E689"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19" w:type="dxa"/>
            <w:tcBorders>
              <w:top w:val="nil"/>
              <w:left w:val="nil"/>
              <w:bottom w:val="single" w:sz="8" w:space="0" w:color="000000"/>
              <w:right w:val="single" w:sz="8" w:space="0" w:color="000000"/>
            </w:tcBorders>
            <w:shd w:val="clear" w:color="000000" w:fill="BFBFBF"/>
            <w:vAlign w:val="center"/>
            <w:hideMark/>
          </w:tcPr>
          <w:p w14:paraId="28191034"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62</w:t>
            </w:r>
          </w:p>
        </w:tc>
        <w:tc>
          <w:tcPr>
            <w:tcW w:w="820" w:type="dxa"/>
            <w:tcBorders>
              <w:top w:val="nil"/>
              <w:left w:val="nil"/>
              <w:bottom w:val="single" w:sz="8" w:space="0" w:color="000000"/>
              <w:right w:val="single" w:sz="8" w:space="0" w:color="000000"/>
            </w:tcBorders>
            <w:shd w:val="clear" w:color="000000" w:fill="BFBFBF"/>
            <w:vAlign w:val="center"/>
            <w:hideMark/>
          </w:tcPr>
          <w:p w14:paraId="648F6D3C"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6D5E8889"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62</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EA8E5A1"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674</w:t>
            </w:r>
          </w:p>
        </w:tc>
      </w:tr>
      <w:tr w:rsidR="001F0B20" w:rsidRPr="00420C03" w14:paraId="3E8BA982" w14:textId="77777777" w:rsidTr="00B01B67">
        <w:trPr>
          <w:trHeight w:val="468"/>
        </w:trPr>
        <w:tc>
          <w:tcPr>
            <w:tcW w:w="18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89756" w14:textId="2D12E7E8" w:rsidR="001F0B20" w:rsidRPr="00420C03" w:rsidRDefault="002B312A" w:rsidP="001F0B20">
            <w:pPr>
              <w:rPr>
                <w:rFonts w:ascii="Calibri" w:eastAsia="Times New Roman" w:hAnsi="Calibri" w:cs="Calibri"/>
                <w:color w:val="000000"/>
                <w:lang w:eastAsia="hu-HU"/>
              </w:rPr>
            </w:pPr>
            <w:r w:rsidRPr="00420C03">
              <w:rPr>
                <w:rFonts w:ascii="Times New Roman" w:eastAsia="Times New Roman" w:hAnsi="Times New Roman" w:cs="Times New Roman"/>
                <w:color w:val="000000"/>
                <w:sz w:val="18"/>
                <w:szCs w:val="18"/>
                <w:lang w:eastAsia="hu-HU"/>
              </w:rPr>
              <w:t>Textiltermékek összeállítása</w:t>
            </w:r>
            <w:r w:rsidRPr="00420C03">
              <w:rPr>
                <w:rFonts w:ascii="Calibri" w:eastAsia="Times New Roman" w:hAnsi="Calibri" w:cs="Calibri"/>
                <w:noProof/>
                <w:color w:val="000000"/>
                <w:lang w:eastAsia="hu-HU"/>
              </w:rPr>
              <w:t xml:space="preserve"> </w:t>
            </w:r>
            <w:r w:rsidR="001F0B20" w:rsidRPr="00420C03">
              <w:rPr>
                <w:rFonts w:ascii="Calibri" w:eastAsia="Times New Roman" w:hAnsi="Calibri" w:cs="Calibri"/>
                <w:noProof/>
                <w:color w:val="000000"/>
                <w:lang w:eastAsia="hu-HU"/>
              </w:rPr>
              <mc:AlternateContent>
                <mc:Choice Requires="wpg">
                  <w:drawing>
                    <wp:anchor distT="0" distB="0" distL="114300" distR="114300" simplePos="0" relativeHeight="251805696" behindDoc="0" locked="0" layoutInCell="1" allowOverlap="1" wp14:anchorId="73B37ACF" wp14:editId="08FB95B9">
                      <wp:simplePos x="0" y="0"/>
                      <wp:positionH relativeFrom="column">
                        <wp:posOffset>0</wp:posOffset>
                      </wp:positionH>
                      <wp:positionV relativeFrom="paragraph">
                        <wp:posOffset>3108960</wp:posOffset>
                      </wp:positionV>
                      <wp:extent cx="129540" cy="1181100"/>
                      <wp:effectExtent l="0" t="0" r="0" b="0"/>
                      <wp:wrapNone/>
                      <wp:docPr id="185" name="Csoportba foglalás 185"/>
                      <wp:cNvGraphicFramePr/>
                      <a:graphic xmlns:a="http://schemas.openxmlformats.org/drawingml/2006/main">
                        <a:graphicData uri="http://schemas.microsoft.com/office/word/2010/wordprocessingGroup">
                          <wpg:wgp>
                            <wpg:cNvGrpSpPr/>
                            <wpg:grpSpPr>
                              <a:xfrm>
                                <a:off x="0" y="0"/>
                                <a:ext cx="168285" cy="1447373"/>
                                <a:chOff x="0" y="0"/>
                                <a:chExt cx="168285" cy="1447373"/>
                              </a:xfrm>
                            </wpg:grpSpPr>
                            <wps:wsp>
                              <wps:cNvPr id="186" name="Rectangle 9547"/>
                              <wps:cNvSpPr/>
                              <wps:spPr>
                                <a:xfrm rot="-5399999">
                                  <a:off x="-631952" y="654543"/>
                                  <a:ext cx="1447373" cy="138287"/>
                                </a:xfrm>
                                <a:prstGeom prst="rect">
                                  <a:avLst/>
                                </a:prstGeom>
                                <a:ln>
                                  <a:noFill/>
                                </a:ln>
                              </wps:spPr>
                              <wps:bodyPr vert="horz" lIns="0" tIns="0" rIns="0" bIns="0" rtlCol="0">
                                <a:noAutofit/>
                              </wps:bodyPr>
                            </wps:wsp>
                            <wps:wsp>
                              <wps:cNvPr id="187" name="Rectangle 9548"/>
                              <wps:cNvSpPr/>
                              <wps:spPr>
                                <a:xfrm rot="-5399999">
                                  <a:off x="65140" y="255762"/>
                                  <a:ext cx="38005" cy="168285"/>
                                </a:xfrm>
                                <a:prstGeom prst="rect">
                                  <a:avLst/>
                                </a:prstGeom>
                                <a:ln>
                                  <a:noFill/>
                                </a:ln>
                              </wps:spPr>
                              <wps:txbx>
                                <w:txbxContent>
                                  <w:p w14:paraId="419B8255" w14:textId="77777777" w:rsidR="005F3C7B" w:rsidRDefault="005F3C7B" w:rsidP="00420C03">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73B37ACF" id="Csoportba foglalás 185" o:spid="_x0000_s1109" style="position:absolute;margin-left:0;margin-top:244.8pt;width:10.2pt;height:93pt;z-index:251805696" coordsize="1682,1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">
                      <v:rect id="Rectangle 9547" o:spid="_x0000_s1110" style="position:absolute;left:-6320;top:6545;width:14473;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bY8IA&#10;AADcAAAADwAAAGRycy9kb3ducmV2LnhtbERPS4vCMBC+L/gfwgje1lQRV6pRRJB6UVhfeByb6QOb&#10;SW2idv/9ZmHB23x8z5ktWlOJJzWutKxg0I9AEKdWl5wrOB7WnxMQziNrrCyTgh9ysJh3PmYYa/vi&#10;b3rufS5CCLsYFRTe17GULi3IoOvbmjhwmW0M+gCbXOoGXyHcVHIYRWNpsOTQUGBNq4LS2/5hFJwG&#10;h8c5cbsrX7L712jrk12WJ0r1uu1yCsJT69/if/dGh/mTMfw9E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zJtjwgAAANwAAAAPAAAAAAAAAAAAAAAAAJgCAABkcnMvZG93&#10;bnJldi54bWxQSwUGAAAAAAQABAD1AAAAhwMAAAAA&#10;" filled="f" stroked="f">
                        <v:textbox inset="0,0,0,0"/>
                      </v:rect>
                      <v:rect id="Rectangle 9548" o:spid="_x0000_s1111" style="position:absolute;left:651;top:2558;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MIA&#10;AADcAAAADwAAAGRycy9kb3ducmV2LnhtbERPS4vCMBC+C/sfwix401QRlWoUWVjqRUHdFY9jM31g&#10;M6lN1PrvzcKCt/n4njNftqYSd2pcaVnBoB+BIE6tLjlX8HP47k1BOI+ssbJMCp7kYLn46Mwx1vbB&#10;O7rvfS5CCLsYFRTe17GULi3IoOvbmjhwmW0M+gCbXOoGHyHcVHIYRWNpsOTQUGBNXwWll/3NKPgd&#10;HG7HxG3PfMquk9HGJ9ssT5TqfrarGQhPrX+L/91rHeZPJ/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D74wgAAANwAAAAPAAAAAAAAAAAAAAAAAJgCAABkcnMvZG93&#10;bnJldi54bWxQSwUGAAAAAAQABAD1AAAAhwMAAAAA&#10;" filled="f" stroked="f">
                        <v:textbox inset="0,0,0,0">
                          <w:txbxContent>
                            <w:p w14:paraId="419B8255" w14:textId="77777777" w:rsidR="005F3C7B" w:rsidRDefault="005F3C7B" w:rsidP="00420C03">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v:textbox>
                      </v:rect>
                    </v:group>
                  </w:pict>
                </mc:Fallback>
              </mc:AlternateContent>
            </w:r>
          </w:p>
          <w:p w14:paraId="21FB3C9A"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3E5094D8"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Textiltermékek szabásminta-készítése </w:t>
            </w:r>
          </w:p>
        </w:tc>
        <w:tc>
          <w:tcPr>
            <w:tcW w:w="799" w:type="dxa"/>
            <w:tcBorders>
              <w:top w:val="nil"/>
              <w:left w:val="nil"/>
              <w:bottom w:val="single" w:sz="8" w:space="0" w:color="000000"/>
              <w:right w:val="single" w:sz="8" w:space="0" w:color="000000"/>
            </w:tcBorders>
            <w:shd w:val="clear" w:color="000000" w:fill="FFFFFF"/>
            <w:vAlign w:val="center"/>
            <w:hideMark/>
          </w:tcPr>
          <w:p w14:paraId="346B0573"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72</w:t>
            </w:r>
          </w:p>
        </w:tc>
        <w:tc>
          <w:tcPr>
            <w:tcW w:w="820" w:type="dxa"/>
            <w:tcBorders>
              <w:top w:val="nil"/>
              <w:left w:val="nil"/>
              <w:bottom w:val="single" w:sz="8" w:space="0" w:color="000000"/>
              <w:right w:val="single" w:sz="8" w:space="0" w:color="000000"/>
            </w:tcBorders>
            <w:shd w:val="clear" w:color="000000" w:fill="FFFFFF"/>
            <w:vAlign w:val="center"/>
            <w:hideMark/>
          </w:tcPr>
          <w:p w14:paraId="08BCE499"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519A7090"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72</w:t>
            </w:r>
          </w:p>
        </w:tc>
        <w:tc>
          <w:tcPr>
            <w:tcW w:w="819" w:type="dxa"/>
            <w:tcBorders>
              <w:top w:val="nil"/>
              <w:left w:val="nil"/>
              <w:bottom w:val="single" w:sz="8" w:space="0" w:color="000000"/>
              <w:right w:val="single" w:sz="8" w:space="0" w:color="000000"/>
            </w:tcBorders>
            <w:shd w:val="clear" w:color="000000" w:fill="FFFFFF"/>
            <w:vAlign w:val="center"/>
            <w:hideMark/>
          </w:tcPr>
          <w:p w14:paraId="2CDD19E2"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3936B736"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031F70BB"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8346EC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72</w:t>
            </w:r>
          </w:p>
        </w:tc>
      </w:tr>
      <w:tr w:rsidR="001F0B20" w:rsidRPr="00420C03" w14:paraId="6F7FBAFC"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0EF2B473"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1001598D"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Alkalmazott műszaki ismeretek </w:t>
            </w:r>
          </w:p>
        </w:tc>
        <w:tc>
          <w:tcPr>
            <w:tcW w:w="799" w:type="dxa"/>
            <w:tcBorders>
              <w:top w:val="nil"/>
              <w:left w:val="nil"/>
              <w:bottom w:val="single" w:sz="8" w:space="0" w:color="000000"/>
              <w:right w:val="single" w:sz="8" w:space="0" w:color="000000"/>
            </w:tcBorders>
            <w:shd w:val="clear" w:color="auto" w:fill="auto"/>
            <w:vAlign w:val="center"/>
            <w:hideMark/>
          </w:tcPr>
          <w:p w14:paraId="1ED52B6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72EFA6B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6EDBF4E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9</w:t>
            </w:r>
          </w:p>
        </w:tc>
        <w:tc>
          <w:tcPr>
            <w:tcW w:w="819" w:type="dxa"/>
            <w:tcBorders>
              <w:top w:val="nil"/>
              <w:left w:val="nil"/>
              <w:bottom w:val="single" w:sz="8" w:space="0" w:color="000000"/>
              <w:right w:val="single" w:sz="8" w:space="0" w:color="000000"/>
            </w:tcBorders>
            <w:shd w:val="clear" w:color="auto" w:fill="auto"/>
            <w:vAlign w:val="center"/>
            <w:hideMark/>
          </w:tcPr>
          <w:p w14:paraId="074F18C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075B86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F2FE67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BA8382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9</w:t>
            </w:r>
          </w:p>
        </w:tc>
      </w:tr>
      <w:tr w:rsidR="001F0B20" w:rsidRPr="00420C03" w14:paraId="3D31842A" w14:textId="77777777" w:rsidTr="00B01B67">
        <w:trPr>
          <w:trHeight w:val="492"/>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12354EEF"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2221E431"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Alapszerkesztés és szabásminta-készítés </w:t>
            </w:r>
          </w:p>
        </w:tc>
        <w:tc>
          <w:tcPr>
            <w:tcW w:w="799" w:type="dxa"/>
            <w:tcBorders>
              <w:top w:val="nil"/>
              <w:left w:val="nil"/>
              <w:bottom w:val="single" w:sz="8" w:space="0" w:color="000000"/>
              <w:right w:val="single" w:sz="8" w:space="0" w:color="000000"/>
            </w:tcBorders>
            <w:shd w:val="clear" w:color="auto" w:fill="auto"/>
            <w:vAlign w:val="center"/>
            <w:hideMark/>
          </w:tcPr>
          <w:p w14:paraId="093BFC9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54</w:t>
            </w:r>
          </w:p>
        </w:tc>
        <w:tc>
          <w:tcPr>
            <w:tcW w:w="820" w:type="dxa"/>
            <w:tcBorders>
              <w:top w:val="nil"/>
              <w:left w:val="nil"/>
              <w:bottom w:val="single" w:sz="8" w:space="0" w:color="000000"/>
              <w:right w:val="single" w:sz="8" w:space="0" w:color="000000"/>
            </w:tcBorders>
            <w:shd w:val="clear" w:color="auto" w:fill="auto"/>
            <w:vAlign w:val="center"/>
            <w:hideMark/>
          </w:tcPr>
          <w:p w14:paraId="5D5565E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303301D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54</w:t>
            </w:r>
          </w:p>
        </w:tc>
        <w:tc>
          <w:tcPr>
            <w:tcW w:w="819" w:type="dxa"/>
            <w:tcBorders>
              <w:top w:val="nil"/>
              <w:left w:val="nil"/>
              <w:bottom w:val="single" w:sz="8" w:space="0" w:color="000000"/>
              <w:right w:val="single" w:sz="8" w:space="0" w:color="000000"/>
            </w:tcBorders>
            <w:shd w:val="clear" w:color="auto" w:fill="auto"/>
            <w:vAlign w:val="center"/>
            <w:hideMark/>
          </w:tcPr>
          <w:p w14:paraId="2FDB8F4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51419F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F33FE2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8AA029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54</w:t>
            </w:r>
          </w:p>
        </w:tc>
      </w:tr>
      <w:tr w:rsidR="001F0B20" w:rsidRPr="00420C03" w14:paraId="61639B52"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2FA81307"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5DEED03A"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Szabásminta-készítés divatlapból </w:t>
            </w:r>
          </w:p>
        </w:tc>
        <w:tc>
          <w:tcPr>
            <w:tcW w:w="799" w:type="dxa"/>
            <w:tcBorders>
              <w:top w:val="nil"/>
              <w:left w:val="nil"/>
              <w:bottom w:val="single" w:sz="8" w:space="0" w:color="000000"/>
              <w:right w:val="single" w:sz="8" w:space="0" w:color="000000"/>
            </w:tcBorders>
            <w:shd w:val="clear" w:color="auto" w:fill="auto"/>
            <w:vAlign w:val="center"/>
            <w:hideMark/>
          </w:tcPr>
          <w:p w14:paraId="2DB7355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9</w:t>
            </w:r>
          </w:p>
        </w:tc>
        <w:tc>
          <w:tcPr>
            <w:tcW w:w="820" w:type="dxa"/>
            <w:tcBorders>
              <w:top w:val="nil"/>
              <w:left w:val="nil"/>
              <w:bottom w:val="single" w:sz="8" w:space="0" w:color="000000"/>
              <w:right w:val="single" w:sz="8" w:space="0" w:color="000000"/>
            </w:tcBorders>
            <w:shd w:val="clear" w:color="auto" w:fill="auto"/>
            <w:vAlign w:val="center"/>
            <w:hideMark/>
          </w:tcPr>
          <w:p w14:paraId="6886E0A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1965B63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9</w:t>
            </w:r>
          </w:p>
        </w:tc>
        <w:tc>
          <w:tcPr>
            <w:tcW w:w="819" w:type="dxa"/>
            <w:tcBorders>
              <w:top w:val="nil"/>
              <w:left w:val="nil"/>
              <w:bottom w:val="single" w:sz="8" w:space="0" w:color="000000"/>
              <w:right w:val="single" w:sz="8" w:space="0" w:color="000000"/>
            </w:tcBorders>
            <w:shd w:val="clear" w:color="auto" w:fill="auto"/>
            <w:vAlign w:val="center"/>
            <w:hideMark/>
          </w:tcPr>
          <w:p w14:paraId="6E0C61B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C0DFF2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0033CA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73BEF9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9</w:t>
            </w:r>
          </w:p>
        </w:tc>
      </w:tr>
      <w:tr w:rsidR="001F0B20" w:rsidRPr="00420C03" w14:paraId="17E6A16A" w14:textId="77777777" w:rsidTr="00B01B67">
        <w:trPr>
          <w:trHeight w:val="468"/>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454A715B"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53EB7E5C"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Textiltermékek gyártástechnológiája </w:t>
            </w:r>
          </w:p>
        </w:tc>
        <w:tc>
          <w:tcPr>
            <w:tcW w:w="799" w:type="dxa"/>
            <w:tcBorders>
              <w:top w:val="nil"/>
              <w:left w:val="nil"/>
              <w:bottom w:val="single" w:sz="8" w:space="0" w:color="000000"/>
              <w:right w:val="single" w:sz="8" w:space="0" w:color="000000"/>
            </w:tcBorders>
            <w:shd w:val="clear" w:color="000000" w:fill="FFFFFF"/>
            <w:vAlign w:val="center"/>
            <w:hideMark/>
          </w:tcPr>
          <w:p w14:paraId="0C5B6225"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36</w:t>
            </w:r>
          </w:p>
        </w:tc>
        <w:tc>
          <w:tcPr>
            <w:tcW w:w="820" w:type="dxa"/>
            <w:tcBorders>
              <w:top w:val="nil"/>
              <w:left w:val="nil"/>
              <w:bottom w:val="single" w:sz="8" w:space="0" w:color="000000"/>
              <w:right w:val="single" w:sz="8" w:space="0" w:color="000000"/>
            </w:tcBorders>
            <w:shd w:val="clear" w:color="000000" w:fill="FFFFFF"/>
            <w:vAlign w:val="center"/>
            <w:hideMark/>
          </w:tcPr>
          <w:p w14:paraId="28D0ED4D"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722C5DDD"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36</w:t>
            </w:r>
          </w:p>
        </w:tc>
        <w:tc>
          <w:tcPr>
            <w:tcW w:w="819" w:type="dxa"/>
            <w:tcBorders>
              <w:top w:val="nil"/>
              <w:left w:val="nil"/>
              <w:bottom w:val="single" w:sz="8" w:space="0" w:color="000000"/>
              <w:right w:val="single" w:sz="8" w:space="0" w:color="000000"/>
            </w:tcBorders>
            <w:shd w:val="clear" w:color="000000" w:fill="FFFFFF"/>
            <w:vAlign w:val="center"/>
            <w:hideMark/>
          </w:tcPr>
          <w:p w14:paraId="2B19DEA6"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1A7F476C"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1FE3A7CB"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BA8DB01"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36</w:t>
            </w:r>
          </w:p>
        </w:tc>
      </w:tr>
      <w:tr w:rsidR="001F0B20" w:rsidRPr="00420C03" w14:paraId="3477789C"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05CB104A"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5A3CA3E0"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Ruhaipari ábrázolások </w:t>
            </w:r>
          </w:p>
        </w:tc>
        <w:tc>
          <w:tcPr>
            <w:tcW w:w="799" w:type="dxa"/>
            <w:tcBorders>
              <w:top w:val="nil"/>
              <w:left w:val="nil"/>
              <w:bottom w:val="single" w:sz="8" w:space="0" w:color="000000"/>
              <w:right w:val="single" w:sz="8" w:space="0" w:color="000000"/>
            </w:tcBorders>
            <w:shd w:val="clear" w:color="auto" w:fill="auto"/>
            <w:vAlign w:val="center"/>
            <w:hideMark/>
          </w:tcPr>
          <w:p w14:paraId="63679CA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18F2333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1EA3E92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4</w:t>
            </w:r>
          </w:p>
        </w:tc>
        <w:tc>
          <w:tcPr>
            <w:tcW w:w="819" w:type="dxa"/>
            <w:tcBorders>
              <w:top w:val="nil"/>
              <w:left w:val="nil"/>
              <w:bottom w:val="single" w:sz="8" w:space="0" w:color="000000"/>
              <w:right w:val="single" w:sz="8" w:space="0" w:color="000000"/>
            </w:tcBorders>
            <w:shd w:val="clear" w:color="auto" w:fill="auto"/>
            <w:vAlign w:val="center"/>
            <w:hideMark/>
          </w:tcPr>
          <w:p w14:paraId="11342FA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A159D4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A402ED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B52043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4</w:t>
            </w:r>
          </w:p>
        </w:tc>
      </w:tr>
      <w:tr w:rsidR="001F0B20" w:rsidRPr="00420C03" w14:paraId="0868A9A8"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665AC3F9"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431D165A"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Varrástechnológia </w:t>
            </w:r>
          </w:p>
        </w:tc>
        <w:tc>
          <w:tcPr>
            <w:tcW w:w="799" w:type="dxa"/>
            <w:tcBorders>
              <w:top w:val="nil"/>
              <w:left w:val="nil"/>
              <w:bottom w:val="single" w:sz="8" w:space="0" w:color="000000"/>
              <w:right w:val="single" w:sz="8" w:space="0" w:color="000000"/>
            </w:tcBorders>
            <w:shd w:val="clear" w:color="auto" w:fill="auto"/>
            <w:vAlign w:val="center"/>
            <w:hideMark/>
          </w:tcPr>
          <w:p w14:paraId="4DEF4DF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8</w:t>
            </w:r>
          </w:p>
        </w:tc>
        <w:tc>
          <w:tcPr>
            <w:tcW w:w="820" w:type="dxa"/>
            <w:tcBorders>
              <w:top w:val="nil"/>
              <w:left w:val="nil"/>
              <w:bottom w:val="single" w:sz="8" w:space="0" w:color="000000"/>
              <w:right w:val="single" w:sz="8" w:space="0" w:color="000000"/>
            </w:tcBorders>
            <w:shd w:val="clear" w:color="auto" w:fill="auto"/>
            <w:vAlign w:val="center"/>
            <w:hideMark/>
          </w:tcPr>
          <w:p w14:paraId="708DE8D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0F29AB1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8</w:t>
            </w:r>
          </w:p>
        </w:tc>
        <w:tc>
          <w:tcPr>
            <w:tcW w:w="819" w:type="dxa"/>
            <w:tcBorders>
              <w:top w:val="nil"/>
              <w:left w:val="nil"/>
              <w:bottom w:val="single" w:sz="8" w:space="0" w:color="000000"/>
              <w:right w:val="single" w:sz="8" w:space="0" w:color="000000"/>
            </w:tcBorders>
            <w:shd w:val="clear" w:color="auto" w:fill="auto"/>
            <w:vAlign w:val="center"/>
            <w:hideMark/>
          </w:tcPr>
          <w:p w14:paraId="4C94588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21448F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F3F3DF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838DC5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8</w:t>
            </w:r>
          </w:p>
        </w:tc>
      </w:tr>
      <w:tr w:rsidR="001F0B20" w:rsidRPr="00420C03" w14:paraId="7F3F4537"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3241352C"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0AA1BA18"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Alkatrész-technológia </w:t>
            </w:r>
          </w:p>
        </w:tc>
        <w:tc>
          <w:tcPr>
            <w:tcW w:w="799" w:type="dxa"/>
            <w:tcBorders>
              <w:top w:val="nil"/>
              <w:left w:val="nil"/>
              <w:bottom w:val="single" w:sz="8" w:space="0" w:color="000000"/>
              <w:right w:val="single" w:sz="8" w:space="0" w:color="000000"/>
            </w:tcBorders>
            <w:shd w:val="clear" w:color="auto" w:fill="auto"/>
            <w:vAlign w:val="center"/>
            <w:hideMark/>
          </w:tcPr>
          <w:p w14:paraId="796CEDC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24</w:t>
            </w:r>
          </w:p>
        </w:tc>
        <w:tc>
          <w:tcPr>
            <w:tcW w:w="820" w:type="dxa"/>
            <w:tcBorders>
              <w:top w:val="nil"/>
              <w:left w:val="nil"/>
              <w:bottom w:val="single" w:sz="8" w:space="0" w:color="000000"/>
              <w:right w:val="single" w:sz="8" w:space="0" w:color="000000"/>
            </w:tcBorders>
            <w:shd w:val="clear" w:color="auto" w:fill="auto"/>
            <w:vAlign w:val="center"/>
            <w:hideMark/>
          </w:tcPr>
          <w:p w14:paraId="62EADAE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66DDF58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24</w:t>
            </w:r>
          </w:p>
        </w:tc>
        <w:tc>
          <w:tcPr>
            <w:tcW w:w="819" w:type="dxa"/>
            <w:tcBorders>
              <w:top w:val="nil"/>
              <w:left w:val="nil"/>
              <w:bottom w:val="single" w:sz="8" w:space="0" w:color="000000"/>
              <w:right w:val="single" w:sz="8" w:space="0" w:color="000000"/>
            </w:tcBorders>
            <w:shd w:val="clear" w:color="auto" w:fill="auto"/>
            <w:vAlign w:val="center"/>
            <w:hideMark/>
          </w:tcPr>
          <w:p w14:paraId="6C218C7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E17A40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BFD5E5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21809D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24</w:t>
            </w:r>
          </w:p>
        </w:tc>
      </w:tr>
      <w:tr w:rsidR="001F0B20" w:rsidRPr="00420C03" w14:paraId="42625821" w14:textId="77777777" w:rsidTr="00B01B67">
        <w:trPr>
          <w:trHeight w:val="468"/>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394F3855"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2F30D757"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Textiltermékek készítése gyakorlat </w:t>
            </w:r>
          </w:p>
        </w:tc>
        <w:tc>
          <w:tcPr>
            <w:tcW w:w="799" w:type="dxa"/>
            <w:tcBorders>
              <w:top w:val="nil"/>
              <w:left w:val="nil"/>
              <w:bottom w:val="single" w:sz="8" w:space="0" w:color="000000"/>
              <w:right w:val="single" w:sz="8" w:space="0" w:color="000000"/>
            </w:tcBorders>
            <w:shd w:val="clear" w:color="000000" w:fill="FFFFFF"/>
            <w:vAlign w:val="center"/>
            <w:hideMark/>
          </w:tcPr>
          <w:p w14:paraId="7FC202DD"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50F4C574"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144</w:t>
            </w:r>
          </w:p>
        </w:tc>
        <w:tc>
          <w:tcPr>
            <w:tcW w:w="770" w:type="dxa"/>
            <w:tcBorders>
              <w:top w:val="nil"/>
              <w:left w:val="nil"/>
              <w:bottom w:val="single" w:sz="8" w:space="0" w:color="000000"/>
              <w:right w:val="single" w:sz="8" w:space="0" w:color="000000"/>
            </w:tcBorders>
            <w:shd w:val="clear" w:color="000000" w:fill="FFFFFF"/>
            <w:vAlign w:val="center"/>
            <w:hideMark/>
          </w:tcPr>
          <w:p w14:paraId="5947E601"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144</w:t>
            </w:r>
          </w:p>
        </w:tc>
        <w:tc>
          <w:tcPr>
            <w:tcW w:w="819" w:type="dxa"/>
            <w:tcBorders>
              <w:top w:val="nil"/>
              <w:left w:val="nil"/>
              <w:bottom w:val="single" w:sz="8" w:space="0" w:color="000000"/>
              <w:right w:val="single" w:sz="8" w:space="0" w:color="000000"/>
            </w:tcBorders>
            <w:shd w:val="clear" w:color="000000" w:fill="FFFFFF"/>
            <w:vAlign w:val="center"/>
            <w:hideMark/>
          </w:tcPr>
          <w:p w14:paraId="364F9FA9"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27ACF46E"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3129F83A"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224A1DD"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144</w:t>
            </w:r>
          </w:p>
        </w:tc>
      </w:tr>
      <w:tr w:rsidR="001F0B20" w:rsidRPr="00420C03" w14:paraId="2FA7E7BE"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51DBB058"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74090F4F"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Varrástechnológiai alapok </w:t>
            </w:r>
          </w:p>
        </w:tc>
        <w:tc>
          <w:tcPr>
            <w:tcW w:w="799" w:type="dxa"/>
            <w:tcBorders>
              <w:top w:val="nil"/>
              <w:left w:val="nil"/>
              <w:bottom w:val="single" w:sz="8" w:space="0" w:color="000000"/>
              <w:right w:val="single" w:sz="8" w:space="0" w:color="000000"/>
            </w:tcBorders>
            <w:shd w:val="clear" w:color="auto" w:fill="auto"/>
            <w:vAlign w:val="center"/>
            <w:hideMark/>
          </w:tcPr>
          <w:p w14:paraId="1A9D46C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1EB03A1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27</w:t>
            </w:r>
          </w:p>
        </w:tc>
        <w:tc>
          <w:tcPr>
            <w:tcW w:w="770" w:type="dxa"/>
            <w:tcBorders>
              <w:top w:val="nil"/>
              <w:left w:val="nil"/>
              <w:bottom w:val="single" w:sz="8" w:space="0" w:color="000000"/>
              <w:right w:val="single" w:sz="8" w:space="0" w:color="000000"/>
            </w:tcBorders>
            <w:shd w:val="clear" w:color="auto" w:fill="auto"/>
            <w:vAlign w:val="center"/>
            <w:hideMark/>
          </w:tcPr>
          <w:p w14:paraId="69B19EB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27</w:t>
            </w:r>
          </w:p>
        </w:tc>
        <w:tc>
          <w:tcPr>
            <w:tcW w:w="819" w:type="dxa"/>
            <w:tcBorders>
              <w:top w:val="nil"/>
              <w:left w:val="nil"/>
              <w:bottom w:val="single" w:sz="8" w:space="0" w:color="000000"/>
              <w:right w:val="single" w:sz="8" w:space="0" w:color="000000"/>
            </w:tcBorders>
            <w:shd w:val="clear" w:color="auto" w:fill="auto"/>
            <w:vAlign w:val="center"/>
            <w:hideMark/>
          </w:tcPr>
          <w:p w14:paraId="5E22667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8C28FF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B1AE12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13CAC3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27</w:t>
            </w:r>
          </w:p>
        </w:tc>
      </w:tr>
      <w:tr w:rsidR="001F0B20" w:rsidRPr="00420C03" w14:paraId="5D04A8D9"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5772201D"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5046EC4C"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Alkatrészek készítése </w:t>
            </w:r>
          </w:p>
        </w:tc>
        <w:tc>
          <w:tcPr>
            <w:tcW w:w="799" w:type="dxa"/>
            <w:tcBorders>
              <w:top w:val="nil"/>
              <w:left w:val="nil"/>
              <w:bottom w:val="single" w:sz="8" w:space="0" w:color="000000"/>
              <w:right w:val="single" w:sz="8" w:space="0" w:color="000000"/>
            </w:tcBorders>
            <w:shd w:val="clear" w:color="auto" w:fill="auto"/>
            <w:vAlign w:val="center"/>
            <w:hideMark/>
          </w:tcPr>
          <w:p w14:paraId="4BE411C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078BB86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27</w:t>
            </w:r>
          </w:p>
        </w:tc>
        <w:tc>
          <w:tcPr>
            <w:tcW w:w="770" w:type="dxa"/>
            <w:tcBorders>
              <w:top w:val="nil"/>
              <w:left w:val="nil"/>
              <w:bottom w:val="single" w:sz="8" w:space="0" w:color="000000"/>
              <w:right w:val="single" w:sz="8" w:space="0" w:color="000000"/>
            </w:tcBorders>
            <w:shd w:val="clear" w:color="auto" w:fill="auto"/>
            <w:vAlign w:val="center"/>
            <w:hideMark/>
          </w:tcPr>
          <w:p w14:paraId="162EBDA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27</w:t>
            </w:r>
          </w:p>
        </w:tc>
        <w:tc>
          <w:tcPr>
            <w:tcW w:w="819" w:type="dxa"/>
            <w:tcBorders>
              <w:top w:val="nil"/>
              <w:left w:val="nil"/>
              <w:bottom w:val="single" w:sz="8" w:space="0" w:color="000000"/>
              <w:right w:val="single" w:sz="8" w:space="0" w:color="000000"/>
            </w:tcBorders>
            <w:shd w:val="clear" w:color="auto" w:fill="auto"/>
            <w:vAlign w:val="center"/>
            <w:hideMark/>
          </w:tcPr>
          <w:p w14:paraId="1A2DC4B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8E1A58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397491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DDAC6A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27</w:t>
            </w:r>
          </w:p>
        </w:tc>
      </w:tr>
      <w:tr w:rsidR="001F0B20" w:rsidRPr="00420C03" w14:paraId="2A49CAF7"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16CE6A0C"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07C70057"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Műszaki leírások használata </w:t>
            </w:r>
          </w:p>
        </w:tc>
        <w:tc>
          <w:tcPr>
            <w:tcW w:w="799" w:type="dxa"/>
            <w:tcBorders>
              <w:top w:val="nil"/>
              <w:left w:val="nil"/>
              <w:bottom w:val="single" w:sz="8" w:space="0" w:color="000000"/>
              <w:right w:val="single" w:sz="8" w:space="0" w:color="000000"/>
            </w:tcBorders>
            <w:shd w:val="clear" w:color="auto" w:fill="auto"/>
            <w:vAlign w:val="center"/>
            <w:hideMark/>
          </w:tcPr>
          <w:p w14:paraId="7864C2F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4C99B61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17</w:t>
            </w:r>
          </w:p>
        </w:tc>
        <w:tc>
          <w:tcPr>
            <w:tcW w:w="770" w:type="dxa"/>
            <w:tcBorders>
              <w:top w:val="nil"/>
              <w:left w:val="nil"/>
              <w:bottom w:val="single" w:sz="8" w:space="0" w:color="000000"/>
              <w:right w:val="single" w:sz="8" w:space="0" w:color="000000"/>
            </w:tcBorders>
            <w:shd w:val="clear" w:color="auto" w:fill="auto"/>
            <w:vAlign w:val="center"/>
            <w:hideMark/>
          </w:tcPr>
          <w:p w14:paraId="3FEB30C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17</w:t>
            </w:r>
          </w:p>
        </w:tc>
        <w:tc>
          <w:tcPr>
            <w:tcW w:w="819" w:type="dxa"/>
            <w:tcBorders>
              <w:top w:val="nil"/>
              <w:left w:val="nil"/>
              <w:bottom w:val="single" w:sz="8" w:space="0" w:color="000000"/>
              <w:right w:val="single" w:sz="8" w:space="0" w:color="000000"/>
            </w:tcBorders>
            <w:shd w:val="clear" w:color="auto" w:fill="auto"/>
            <w:vAlign w:val="center"/>
            <w:hideMark/>
          </w:tcPr>
          <w:p w14:paraId="3CBBF4E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1AEFFE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19B634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13BB2D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17</w:t>
            </w:r>
          </w:p>
        </w:tc>
      </w:tr>
      <w:tr w:rsidR="001F0B20" w:rsidRPr="00420C03" w14:paraId="6A7887F8"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6BFC1C47"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auto" w:fill="auto"/>
            <w:vAlign w:val="center"/>
            <w:hideMark/>
          </w:tcPr>
          <w:p w14:paraId="41D5B2A0"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Textiltermékek készítése </w:t>
            </w:r>
          </w:p>
        </w:tc>
        <w:tc>
          <w:tcPr>
            <w:tcW w:w="799" w:type="dxa"/>
            <w:tcBorders>
              <w:top w:val="nil"/>
              <w:left w:val="nil"/>
              <w:bottom w:val="single" w:sz="8" w:space="0" w:color="000000"/>
              <w:right w:val="single" w:sz="8" w:space="0" w:color="000000"/>
            </w:tcBorders>
            <w:shd w:val="clear" w:color="auto" w:fill="auto"/>
            <w:vAlign w:val="center"/>
            <w:hideMark/>
          </w:tcPr>
          <w:p w14:paraId="3E326E1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2FB5D9D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73</w:t>
            </w:r>
          </w:p>
        </w:tc>
        <w:tc>
          <w:tcPr>
            <w:tcW w:w="770" w:type="dxa"/>
            <w:tcBorders>
              <w:top w:val="nil"/>
              <w:left w:val="nil"/>
              <w:bottom w:val="single" w:sz="8" w:space="0" w:color="000000"/>
              <w:right w:val="single" w:sz="8" w:space="0" w:color="000000"/>
            </w:tcBorders>
            <w:shd w:val="clear" w:color="auto" w:fill="auto"/>
            <w:vAlign w:val="center"/>
            <w:hideMark/>
          </w:tcPr>
          <w:p w14:paraId="6E721DF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73</w:t>
            </w:r>
          </w:p>
        </w:tc>
        <w:tc>
          <w:tcPr>
            <w:tcW w:w="819" w:type="dxa"/>
            <w:tcBorders>
              <w:top w:val="nil"/>
              <w:left w:val="nil"/>
              <w:bottom w:val="single" w:sz="8" w:space="0" w:color="000000"/>
              <w:right w:val="single" w:sz="8" w:space="0" w:color="000000"/>
            </w:tcBorders>
            <w:shd w:val="clear" w:color="auto" w:fill="auto"/>
            <w:vAlign w:val="center"/>
            <w:hideMark/>
          </w:tcPr>
          <w:p w14:paraId="2AF53E7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D692C2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6CE8E8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D3DE4A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73</w:t>
            </w:r>
          </w:p>
        </w:tc>
      </w:tr>
      <w:tr w:rsidR="001F0B20" w:rsidRPr="00420C03" w14:paraId="78922E85" w14:textId="77777777" w:rsidTr="00B01B67">
        <w:trPr>
          <w:trHeight w:val="300"/>
        </w:trPr>
        <w:tc>
          <w:tcPr>
            <w:tcW w:w="1856" w:type="dxa"/>
            <w:vMerge/>
            <w:tcBorders>
              <w:top w:val="single" w:sz="4" w:space="0" w:color="auto"/>
              <w:left w:val="single" w:sz="4" w:space="0" w:color="auto"/>
              <w:bottom w:val="single" w:sz="4" w:space="0" w:color="auto"/>
              <w:right w:val="single" w:sz="4" w:space="0" w:color="auto"/>
            </w:tcBorders>
            <w:vAlign w:val="center"/>
            <w:hideMark/>
          </w:tcPr>
          <w:p w14:paraId="2D0517A0" w14:textId="77777777" w:rsidR="001F0B20" w:rsidRPr="00420C03" w:rsidRDefault="001F0B20" w:rsidP="001F0B20">
            <w:pPr>
              <w:rPr>
                <w:rFonts w:ascii="Calibri" w:eastAsia="Times New Roman" w:hAnsi="Calibri" w:cs="Calibri"/>
                <w:color w:val="000000"/>
                <w:lang w:eastAsia="hu-HU"/>
              </w:rPr>
            </w:pPr>
          </w:p>
        </w:tc>
        <w:tc>
          <w:tcPr>
            <w:tcW w:w="1740" w:type="dxa"/>
            <w:tcBorders>
              <w:top w:val="nil"/>
              <w:left w:val="single" w:sz="4" w:space="0" w:color="auto"/>
              <w:bottom w:val="single" w:sz="8" w:space="0" w:color="000000"/>
              <w:right w:val="single" w:sz="8" w:space="0" w:color="000000"/>
            </w:tcBorders>
            <w:shd w:val="clear" w:color="000000" w:fill="BFBFBF"/>
            <w:vAlign w:val="center"/>
            <w:hideMark/>
          </w:tcPr>
          <w:p w14:paraId="3768297F"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Tanulási terület </w:t>
            </w:r>
            <w:proofErr w:type="spellStart"/>
            <w:r w:rsidRPr="00420C03">
              <w:rPr>
                <w:rFonts w:ascii="Times New Roman" w:eastAsia="Times New Roman" w:hAnsi="Times New Roman" w:cs="Times New Roman"/>
                <w:b/>
                <w:bCs/>
                <w:color w:val="000000"/>
                <w:sz w:val="18"/>
                <w:szCs w:val="18"/>
                <w:lang w:eastAsia="hu-HU"/>
              </w:rPr>
              <w:t>összóraszáma</w:t>
            </w:r>
            <w:proofErr w:type="spellEnd"/>
            <w:r w:rsidRPr="00420C03">
              <w:rPr>
                <w:rFonts w:ascii="Times New Roman" w:eastAsia="Times New Roman" w:hAnsi="Times New Roman" w:cs="Times New Roman"/>
                <w:b/>
                <w:bCs/>
                <w:color w:val="000000"/>
                <w:sz w:val="18"/>
                <w:szCs w:val="18"/>
                <w:lang w:eastAsia="hu-HU"/>
              </w:rPr>
              <w:t xml:space="preserve"> </w:t>
            </w:r>
          </w:p>
        </w:tc>
        <w:tc>
          <w:tcPr>
            <w:tcW w:w="799" w:type="dxa"/>
            <w:tcBorders>
              <w:top w:val="nil"/>
              <w:left w:val="nil"/>
              <w:bottom w:val="single" w:sz="8" w:space="0" w:color="000000"/>
              <w:right w:val="single" w:sz="8" w:space="0" w:color="000000"/>
            </w:tcBorders>
            <w:shd w:val="clear" w:color="000000" w:fill="BFBFBF"/>
            <w:vAlign w:val="center"/>
            <w:hideMark/>
          </w:tcPr>
          <w:p w14:paraId="320CB4D8"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108</w:t>
            </w:r>
          </w:p>
        </w:tc>
        <w:tc>
          <w:tcPr>
            <w:tcW w:w="820" w:type="dxa"/>
            <w:tcBorders>
              <w:top w:val="nil"/>
              <w:left w:val="nil"/>
              <w:bottom w:val="single" w:sz="8" w:space="0" w:color="000000"/>
              <w:right w:val="single" w:sz="8" w:space="0" w:color="000000"/>
            </w:tcBorders>
            <w:shd w:val="clear" w:color="000000" w:fill="BFBFBF"/>
            <w:vAlign w:val="center"/>
            <w:hideMark/>
          </w:tcPr>
          <w:p w14:paraId="2C8295CA"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144</w:t>
            </w:r>
          </w:p>
        </w:tc>
        <w:tc>
          <w:tcPr>
            <w:tcW w:w="770" w:type="dxa"/>
            <w:tcBorders>
              <w:top w:val="nil"/>
              <w:left w:val="nil"/>
              <w:bottom w:val="single" w:sz="8" w:space="0" w:color="000000"/>
              <w:right w:val="single" w:sz="8" w:space="0" w:color="000000"/>
            </w:tcBorders>
            <w:shd w:val="clear" w:color="000000" w:fill="BFBFBF"/>
            <w:vAlign w:val="center"/>
            <w:hideMark/>
          </w:tcPr>
          <w:p w14:paraId="28B93FA0"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252</w:t>
            </w:r>
          </w:p>
        </w:tc>
        <w:tc>
          <w:tcPr>
            <w:tcW w:w="819" w:type="dxa"/>
            <w:tcBorders>
              <w:top w:val="nil"/>
              <w:left w:val="nil"/>
              <w:bottom w:val="single" w:sz="8" w:space="0" w:color="000000"/>
              <w:right w:val="single" w:sz="8" w:space="0" w:color="000000"/>
            </w:tcBorders>
            <w:shd w:val="clear" w:color="000000" w:fill="BFBFBF"/>
            <w:vAlign w:val="center"/>
            <w:hideMark/>
          </w:tcPr>
          <w:p w14:paraId="65CA9D69"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2905BF81"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5C908317"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F01F148"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252</w:t>
            </w:r>
          </w:p>
        </w:tc>
      </w:tr>
      <w:tr w:rsidR="001F0B20" w:rsidRPr="00420C03" w14:paraId="0D838BC3" w14:textId="77777777" w:rsidTr="00B01B67">
        <w:trPr>
          <w:trHeight w:val="468"/>
        </w:trPr>
        <w:tc>
          <w:tcPr>
            <w:tcW w:w="185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1B0F9C94"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Lakástextíliák készítése</w:t>
            </w:r>
          </w:p>
        </w:tc>
        <w:tc>
          <w:tcPr>
            <w:tcW w:w="1740" w:type="dxa"/>
            <w:tcBorders>
              <w:top w:val="nil"/>
              <w:left w:val="nil"/>
              <w:bottom w:val="single" w:sz="8" w:space="0" w:color="000000"/>
              <w:right w:val="single" w:sz="8" w:space="0" w:color="000000"/>
            </w:tcBorders>
            <w:shd w:val="clear" w:color="auto" w:fill="auto"/>
            <w:vAlign w:val="center"/>
            <w:hideMark/>
          </w:tcPr>
          <w:p w14:paraId="40F6A1C6"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Lakástextíliák gyártástechnológiája </w:t>
            </w:r>
          </w:p>
        </w:tc>
        <w:tc>
          <w:tcPr>
            <w:tcW w:w="799" w:type="dxa"/>
            <w:tcBorders>
              <w:top w:val="nil"/>
              <w:left w:val="nil"/>
              <w:bottom w:val="single" w:sz="8" w:space="0" w:color="000000"/>
              <w:right w:val="single" w:sz="8" w:space="0" w:color="000000"/>
            </w:tcBorders>
            <w:shd w:val="clear" w:color="000000" w:fill="FFFFFF"/>
            <w:vAlign w:val="center"/>
            <w:hideMark/>
          </w:tcPr>
          <w:p w14:paraId="50A8F1C2"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36</w:t>
            </w:r>
          </w:p>
        </w:tc>
        <w:tc>
          <w:tcPr>
            <w:tcW w:w="820" w:type="dxa"/>
            <w:tcBorders>
              <w:top w:val="nil"/>
              <w:left w:val="nil"/>
              <w:bottom w:val="single" w:sz="8" w:space="0" w:color="000000"/>
              <w:right w:val="single" w:sz="8" w:space="0" w:color="000000"/>
            </w:tcBorders>
            <w:shd w:val="clear" w:color="000000" w:fill="FFFFFF"/>
            <w:vAlign w:val="center"/>
            <w:hideMark/>
          </w:tcPr>
          <w:p w14:paraId="7C4F8E98"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131E455F"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36</w:t>
            </w:r>
          </w:p>
        </w:tc>
        <w:tc>
          <w:tcPr>
            <w:tcW w:w="819" w:type="dxa"/>
            <w:tcBorders>
              <w:top w:val="nil"/>
              <w:left w:val="nil"/>
              <w:bottom w:val="single" w:sz="8" w:space="0" w:color="000000"/>
              <w:right w:val="single" w:sz="8" w:space="0" w:color="000000"/>
            </w:tcBorders>
            <w:shd w:val="clear" w:color="000000" w:fill="FFFFFF"/>
            <w:vAlign w:val="center"/>
            <w:hideMark/>
          </w:tcPr>
          <w:p w14:paraId="0B581393"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4CF39B82"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38A1B167"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E1F9AD4"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36</w:t>
            </w:r>
          </w:p>
        </w:tc>
      </w:tr>
      <w:tr w:rsidR="001F0B20" w:rsidRPr="00420C03" w14:paraId="6F7DF13E"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0A957C07"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23C3D743"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Lakástextíliák fajtái </w:t>
            </w:r>
          </w:p>
        </w:tc>
        <w:tc>
          <w:tcPr>
            <w:tcW w:w="799" w:type="dxa"/>
            <w:tcBorders>
              <w:top w:val="nil"/>
              <w:left w:val="nil"/>
              <w:bottom w:val="single" w:sz="8" w:space="0" w:color="000000"/>
              <w:right w:val="single" w:sz="8" w:space="0" w:color="000000"/>
            </w:tcBorders>
            <w:shd w:val="clear" w:color="auto" w:fill="auto"/>
            <w:vAlign w:val="center"/>
            <w:hideMark/>
          </w:tcPr>
          <w:p w14:paraId="2B25DA1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c>
          <w:tcPr>
            <w:tcW w:w="820" w:type="dxa"/>
            <w:tcBorders>
              <w:top w:val="nil"/>
              <w:left w:val="nil"/>
              <w:bottom w:val="single" w:sz="8" w:space="0" w:color="000000"/>
              <w:right w:val="single" w:sz="8" w:space="0" w:color="000000"/>
            </w:tcBorders>
            <w:shd w:val="clear" w:color="auto" w:fill="auto"/>
            <w:vAlign w:val="center"/>
            <w:hideMark/>
          </w:tcPr>
          <w:p w14:paraId="662C796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533A1E1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c>
          <w:tcPr>
            <w:tcW w:w="819" w:type="dxa"/>
            <w:tcBorders>
              <w:top w:val="nil"/>
              <w:left w:val="nil"/>
              <w:bottom w:val="single" w:sz="8" w:space="0" w:color="000000"/>
              <w:right w:val="single" w:sz="8" w:space="0" w:color="000000"/>
            </w:tcBorders>
            <w:shd w:val="clear" w:color="auto" w:fill="auto"/>
            <w:vAlign w:val="center"/>
            <w:hideMark/>
          </w:tcPr>
          <w:p w14:paraId="77A2132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FC4B59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8779BE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FA4C74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r>
      <w:tr w:rsidR="001F0B20" w:rsidRPr="00420C03" w14:paraId="25CB7EE3"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4D9CBA81"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10ABBEC2"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Lakástextíliák készítése </w:t>
            </w:r>
          </w:p>
        </w:tc>
        <w:tc>
          <w:tcPr>
            <w:tcW w:w="799" w:type="dxa"/>
            <w:tcBorders>
              <w:top w:val="nil"/>
              <w:left w:val="nil"/>
              <w:bottom w:val="single" w:sz="8" w:space="0" w:color="000000"/>
              <w:right w:val="single" w:sz="8" w:space="0" w:color="000000"/>
            </w:tcBorders>
            <w:shd w:val="clear" w:color="000000" w:fill="FFFFFF"/>
            <w:vAlign w:val="center"/>
            <w:hideMark/>
          </w:tcPr>
          <w:p w14:paraId="27C1CE6D"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5118FD0B"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108</w:t>
            </w:r>
          </w:p>
        </w:tc>
        <w:tc>
          <w:tcPr>
            <w:tcW w:w="770" w:type="dxa"/>
            <w:tcBorders>
              <w:top w:val="nil"/>
              <w:left w:val="nil"/>
              <w:bottom w:val="single" w:sz="8" w:space="0" w:color="000000"/>
              <w:right w:val="single" w:sz="8" w:space="0" w:color="000000"/>
            </w:tcBorders>
            <w:shd w:val="clear" w:color="000000" w:fill="FFFFFF"/>
            <w:vAlign w:val="center"/>
            <w:hideMark/>
          </w:tcPr>
          <w:p w14:paraId="46B079D8"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108</w:t>
            </w:r>
          </w:p>
        </w:tc>
        <w:tc>
          <w:tcPr>
            <w:tcW w:w="819" w:type="dxa"/>
            <w:tcBorders>
              <w:top w:val="nil"/>
              <w:left w:val="nil"/>
              <w:bottom w:val="single" w:sz="8" w:space="0" w:color="000000"/>
              <w:right w:val="single" w:sz="8" w:space="0" w:color="000000"/>
            </w:tcBorders>
            <w:shd w:val="clear" w:color="000000" w:fill="FFFFFF"/>
            <w:vAlign w:val="center"/>
            <w:hideMark/>
          </w:tcPr>
          <w:p w14:paraId="7B3F2E0E"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41D6C014"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669395CE"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6E6F82C"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108</w:t>
            </w:r>
          </w:p>
        </w:tc>
      </w:tr>
      <w:tr w:rsidR="001F0B20" w:rsidRPr="00420C03" w14:paraId="5FF1587C" w14:textId="77777777" w:rsidTr="00B01B67">
        <w:trPr>
          <w:trHeight w:val="492"/>
        </w:trPr>
        <w:tc>
          <w:tcPr>
            <w:tcW w:w="1856" w:type="dxa"/>
            <w:vMerge/>
            <w:tcBorders>
              <w:top w:val="nil"/>
              <w:left w:val="single" w:sz="8" w:space="0" w:color="000000"/>
              <w:bottom w:val="single" w:sz="8" w:space="0" w:color="000000"/>
              <w:right w:val="single" w:sz="8" w:space="0" w:color="000000"/>
            </w:tcBorders>
            <w:vAlign w:val="center"/>
            <w:hideMark/>
          </w:tcPr>
          <w:p w14:paraId="0ACF8836"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56A92681" w14:textId="77777777" w:rsidR="001F0B20" w:rsidRPr="00420C03" w:rsidRDefault="001F0B20" w:rsidP="001F0B20">
            <w:pPr>
              <w:jc w:val="both"/>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Lakástextíliák készítésének anyagai, kellékei, eszközei </w:t>
            </w:r>
          </w:p>
        </w:tc>
        <w:tc>
          <w:tcPr>
            <w:tcW w:w="799" w:type="dxa"/>
            <w:tcBorders>
              <w:top w:val="nil"/>
              <w:left w:val="nil"/>
              <w:bottom w:val="single" w:sz="8" w:space="0" w:color="000000"/>
              <w:right w:val="single" w:sz="8" w:space="0" w:color="000000"/>
            </w:tcBorders>
            <w:shd w:val="clear" w:color="auto" w:fill="auto"/>
            <w:vAlign w:val="center"/>
            <w:hideMark/>
          </w:tcPr>
          <w:p w14:paraId="3237071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0418E51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18</w:t>
            </w:r>
          </w:p>
        </w:tc>
        <w:tc>
          <w:tcPr>
            <w:tcW w:w="770" w:type="dxa"/>
            <w:tcBorders>
              <w:top w:val="nil"/>
              <w:left w:val="nil"/>
              <w:bottom w:val="single" w:sz="8" w:space="0" w:color="000000"/>
              <w:right w:val="single" w:sz="8" w:space="0" w:color="000000"/>
            </w:tcBorders>
            <w:shd w:val="clear" w:color="auto" w:fill="auto"/>
            <w:vAlign w:val="center"/>
            <w:hideMark/>
          </w:tcPr>
          <w:p w14:paraId="4A19590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18</w:t>
            </w:r>
          </w:p>
        </w:tc>
        <w:tc>
          <w:tcPr>
            <w:tcW w:w="819" w:type="dxa"/>
            <w:tcBorders>
              <w:top w:val="nil"/>
              <w:left w:val="nil"/>
              <w:bottom w:val="single" w:sz="8" w:space="0" w:color="000000"/>
              <w:right w:val="single" w:sz="8" w:space="0" w:color="000000"/>
            </w:tcBorders>
            <w:shd w:val="clear" w:color="auto" w:fill="auto"/>
            <w:vAlign w:val="center"/>
            <w:hideMark/>
          </w:tcPr>
          <w:p w14:paraId="4978574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8B9F9F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1B66BA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E4C4B4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18</w:t>
            </w:r>
          </w:p>
        </w:tc>
      </w:tr>
      <w:tr w:rsidR="001F0B20" w:rsidRPr="00420C03" w14:paraId="0967D203" w14:textId="77777777" w:rsidTr="00B01B67">
        <w:trPr>
          <w:trHeight w:val="300"/>
        </w:trPr>
        <w:tc>
          <w:tcPr>
            <w:tcW w:w="18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DC6E87" w14:textId="77777777" w:rsidR="001F0B20" w:rsidRPr="00420C03" w:rsidRDefault="001F0B20" w:rsidP="001F0B20">
            <w:pPr>
              <w:rPr>
                <w:rFonts w:ascii="Times New Roman" w:eastAsia="Times New Roman" w:hAnsi="Times New Roman" w:cs="Times New Roman"/>
                <w:color w:val="000000"/>
                <w:sz w:val="24"/>
                <w:szCs w:val="24"/>
                <w:lang w:eastAsia="hu-HU"/>
              </w:rPr>
            </w:pPr>
            <w:r w:rsidRPr="00420C03">
              <w:rPr>
                <w:rFonts w:ascii="Times New Roman" w:eastAsia="Times New Roman" w:hAnsi="Times New Roman" w:cs="Times New Roman"/>
                <w:color w:val="000000"/>
                <w:sz w:val="24"/>
                <w:szCs w:val="24"/>
                <w:lang w:eastAsia="hu-HU"/>
              </w:rPr>
              <w:lastRenderedPageBreak/>
              <w:t> </w:t>
            </w:r>
          </w:p>
        </w:tc>
        <w:tc>
          <w:tcPr>
            <w:tcW w:w="1740" w:type="dxa"/>
            <w:tcBorders>
              <w:top w:val="nil"/>
              <w:left w:val="nil"/>
              <w:bottom w:val="single" w:sz="8" w:space="0" w:color="000000"/>
              <w:right w:val="single" w:sz="8" w:space="0" w:color="000000"/>
            </w:tcBorders>
            <w:shd w:val="clear" w:color="auto" w:fill="auto"/>
            <w:vAlign w:val="center"/>
            <w:hideMark/>
          </w:tcPr>
          <w:p w14:paraId="4B8916F2"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Konyhai textíliák </w:t>
            </w:r>
          </w:p>
        </w:tc>
        <w:tc>
          <w:tcPr>
            <w:tcW w:w="799" w:type="dxa"/>
            <w:tcBorders>
              <w:top w:val="nil"/>
              <w:left w:val="nil"/>
              <w:bottom w:val="single" w:sz="8" w:space="0" w:color="000000"/>
              <w:right w:val="single" w:sz="8" w:space="0" w:color="000000"/>
            </w:tcBorders>
            <w:shd w:val="clear" w:color="auto" w:fill="auto"/>
            <w:vAlign w:val="center"/>
            <w:hideMark/>
          </w:tcPr>
          <w:p w14:paraId="65421CF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345D8AB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30</w:t>
            </w:r>
          </w:p>
        </w:tc>
        <w:tc>
          <w:tcPr>
            <w:tcW w:w="770" w:type="dxa"/>
            <w:tcBorders>
              <w:top w:val="nil"/>
              <w:left w:val="nil"/>
              <w:bottom w:val="single" w:sz="8" w:space="0" w:color="000000"/>
              <w:right w:val="single" w:sz="8" w:space="0" w:color="000000"/>
            </w:tcBorders>
            <w:shd w:val="clear" w:color="auto" w:fill="auto"/>
            <w:vAlign w:val="center"/>
            <w:hideMark/>
          </w:tcPr>
          <w:p w14:paraId="039F72A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30</w:t>
            </w:r>
          </w:p>
        </w:tc>
        <w:tc>
          <w:tcPr>
            <w:tcW w:w="819" w:type="dxa"/>
            <w:tcBorders>
              <w:top w:val="nil"/>
              <w:left w:val="nil"/>
              <w:bottom w:val="single" w:sz="8" w:space="0" w:color="000000"/>
              <w:right w:val="single" w:sz="8" w:space="0" w:color="000000"/>
            </w:tcBorders>
            <w:shd w:val="clear" w:color="auto" w:fill="auto"/>
            <w:vAlign w:val="center"/>
            <w:hideMark/>
          </w:tcPr>
          <w:p w14:paraId="16FE919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F25142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C83913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E65909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30</w:t>
            </w:r>
          </w:p>
        </w:tc>
      </w:tr>
      <w:tr w:rsidR="001F0B20" w:rsidRPr="00420C03" w14:paraId="241DCA62"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6EF06D91" w14:textId="77777777" w:rsidR="001F0B20" w:rsidRPr="00420C03" w:rsidRDefault="001F0B20" w:rsidP="001F0B20">
            <w:pPr>
              <w:rPr>
                <w:rFonts w:ascii="Times New Roman" w:eastAsia="Times New Roman" w:hAnsi="Times New Roman" w:cs="Times New Roman"/>
                <w:color w:val="000000"/>
                <w:sz w:val="24"/>
                <w:szCs w:val="24"/>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18A84186"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Szobai textíliák </w:t>
            </w:r>
          </w:p>
        </w:tc>
        <w:tc>
          <w:tcPr>
            <w:tcW w:w="799" w:type="dxa"/>
            <w:tcBorders>
              <w:top w:val="nil"/>
              <w:left w:val="nil"/>
              <w:bottom w:val="single" w:sz="8" w:space="0" w:color="000000"/>
              <w:right w:val="single" w:sz="8" w:space="0" w:color="000000"/>
            </w:tcBorders>
            <w:shd w:val="clear" w:color="auto" w:fill="auto"/>
            <w:vAlign w:val="center"/>
            <w:hideMark/>
          </w:tcPr>
          <w:p w14:paraId="09E6704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686CEE1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30</w:t>
            </w:r>
          </w:p>
        </w:tc>
        <w:tc>
          <w:tcPr>
            <w:tcW w:w="770" w:type="dxa"/>
            <w:tcBorders>
              <w:top w:val="nil"/>
              <w:left w:val="nil"/>
              <w:bottom w:val="single" w:sz="8" w:space="0" w:color="000000"/>
              <w:right w:val="single" w:sz="8" w:space="0" w:color="000000"/>
            </w:tcBorders>
            <w:shd w:val="clear" w:color="auto" w:fill="auto"/>
            <w:vAlign w:val="center"/>
            <w:hideMark/>
          </w:tcPr>
          <w:p w14:paraId="35F5B91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30</w:t>
            </w:r>
          </w:p>
        </w:tc>
        <w:tc>
          <w:tcPr>
            <w:tcW w:w="819" w:type="dxa"/>
            <w:tcBorders>
              <w:top w:val="nil"/>
              <w:left w:val="nil"/>
              <w:bottom w:val="single" w:sz="8" w:space="0" w:color="000000"/>
              <w:right w:val="single" w:sz="8" w:space="0" w:color="000000"/>
            </w:tcBorders>
            <w:shd w:val="clear" w:color="auto" w:fill="auto"/>
            <w:vAlign w:val="center"/>
            <w:hideMark/>
          </w:tcPr>
          <w:p w14:paraId="2ECAD36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61C7EF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E3FA93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B4A800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30</w:t>
            </w:r>
          </w:p>
        </w:tc>
      </w:tr>
      <w:tr w:rsidR="001F0B20" w:rsidRPr="00420C03" w14:paraId="2302A69D"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25E9DC9B" w14:textId="77777777" w:rsidR="001F0B20" w:rsidRPr="00420C03" w:rsidRDefault="001F0B20" w:rsidP="001F0B20">
            <w:pPr>
              <w:rPr>
                <w:rFonts w:ascii="Times New Roman" w:eastAsia="Times New Roman" w:hAnsi="Times New Roman" w:cs="Times New Roman"/>
                <w:color w:val="000000"/>
                <w:sz w:val="24"/>
                <w:szCs w:val="24"/>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17C0F955"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Ágynemű </w:t>
            </w:r>
          </w:p>
        </w:tc>
        <w:tc>
          <w:tcPr>
            <w:tcW w:w="799" w:type="dxa"/>
            <w:tcBorders>
              <w:top w:val="nil"/>
              <w:left w:val="nil"/>
              <w:bottom w:val="single" w:sz="8" w:space="0" w:color="000000"/>
              <w:right w:val="single" w:sz="8" w:space="0" w:color="000000"/>
            </w:tcBorders>
            <w:shd w:val="clear" w:color="auto" w:fill="auto"/>
            <w:vAlign w:val="center"/>
            <w:hideMark/>
          </w:tcPr>
          <w:p w14:paraId="6129EF3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20CC14A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30</w:t>
            </w:r>
          </w:p>
        </w:tc>
        <w:tc>
          <w:tcPr>
            <w:tcW w:w="770" w:type="dxa"/>
            <w:tcBorders>
              <w:top w:val="nil"/>
              <w:left w:val="nil"/>
              <w:bottom w:val="single" w:sz="8" w:space="0" w:color="000000"/>
              <w:right w:val="single" w:sz="8" w:space="0" w:color="000000"/>
            </w:tcBorders>
            <w:shd w:val="clear" w:color="auto" w:fill="auto"/>
            <w:vAlign w:val="center"/>
            <w:hideMark/>
          </w:tcPr>
          <w:p w14:paraId="504169E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30</w:t>
            </w:r>
          </w:p>
        </w:tc>
        <w:tc>
          <w:tcPr>
            <w:tcW w:w="819" w:type="dxa"/>
            <w:tcBorders>
              <w:top w:val="nil"/>
              <w:left w:val="nil"/>
              <w:bottom w:val="single" w:sz="8" w:space="0" w:color="000000"/>
              <w:right w:val="single" w:sz="8" w:space="0" w:color="000000"/>
            </w:tcBorders>
            <w:shd w:val="clear" w:color="auto" w:fill="auto"/>
            <w:vAlign w:val="center"/>
            <w:hideMark/>
          </w:tcPr>
          <w:p w14:paraId="7888292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A9F37B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9289DF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641526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30</w:t>
            </w:r>
          </w:p>
        </w:tc>
      </w:tr>
      <w:tr w:rsidR="001F0B20" w:rsidRPr="00420C03" w14:paraId="3887B401"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37BE982C" w14:textId="77777777" w:rsidR="001F0B20" w:rsidRPr="00420C03" w:rsidRDefault="001F0B20" w:rsidP="001F0B20">
            <w:pPr>
              <w:rPr>
                <w:rFonts w:ascii="Times New Roman" w:eastAsia="Times New Roman" w:hAnsi="Times New Roman" w:cs="Times New Roman"/>
                <w:color w:val="000000"/>
                <w:sz w:val="24"/>
                <w:szCs w:val="24"/>
                <w:lang w:eastAsia="hu-HU"/>
              </w:rPr>
            </w:pPr>
          </w:p>
        </w:tc>
        <w:tc>
          <w:tcPr>
            <w:tcW w:w="1740" w:type="dxa"/>
            <w:tcBorders>
              <w:top w:val="nil"/>
              <w:left w:val="nil"/>
              <w:bottom w:val="single" w:sz="8" w:space="0" w:color="000000"/>
              <w:right w:val="single" w:sz="8" w:space="0" w:color="000000"/>
            </w:tcBorders>
            <w:shd w:val="clear" w:color="000000" w:fill="BFBFBF"/>
            <w:vAlign w:val="center"/>
            <w:hideMark/>
          </w:tcPr>
          <w:p w14:paraId="25E0A03C"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Tanulási terület </w:t>
            </w:r>
            <w:proofErr w:type="spellStart"/>
            <w:r w:rsidRPr="00420C03">
              <w:rPr>
                <w:rFonts w:ascii="Times New Roman" w:eastAsia="Times New Roman" w:hAnsi="Times New Roman" w:cs="Times New Roman"/>
                <w:b/>
                <w:bCs/>
                <w:color w:val="000000"/>
                <w:sz w:val="18"/>
                <w:szCs w:val="18"/>
                <w:lang w:eastAsia="hu-HU"/>
              </w:rPr>
              <w:t>összóraszáma</w:t>
            </w:r>
            <w:proofErr w:type="spellEnd"/>
            <w:r w:rsidRPr="00420C03">
              <w:rPr>
                <w:rFonts w:ascii="Times New Roman" w:eastAsia="Times New Roman" w:hAnsi="Times New Roman" w:cs="Times New Roman"/>
                <w:b/>
                <w:bCs/>
                <w:color w:val="000000"/>
                <w:sz w:val="18"/>
                <w:szCs w:val="18"/>
                <w:lang w:eastAsia="hu-HU"/>
              </w:rPr>
              <w:t xml:space="preserve"> </w:t>
            </w:r>
          </w:p>
        </w:tc>
        <w:tc>
          <w:tcPr>
            <w:tcW w:w="799" w:type="dxa"/>
            <w:tcBorders>
              <w:top w:val="nil"/>
              <w:left w:val="nil"/>
              <w:bottom w:val="single" w:sz="8" w:space="0" w:color="000000"/>
              <w:right w:val="single" w:sz="8" w:space="0" w:color="000000"/>
            </w:tcBorders>
            <w:shd w:val="clear" w:color="000000" w:fill="BFBFBF"/>
            <w:vAlign w:val="center"/>
            <w:hideMark/>
          </w:tcPr>
          <w:p w14:paraId="356FE5E1"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36</w:t>
            </w:r>
          </w:p>
        </w:tc>
        <w:tc>
          <w:tcPr>
            <w:tcW w:w="820" w:type="dxa"/>
            <w:tcBorders>
              <w:top w:val="nil"/>
              <w:left w:val="nil"/>
              <w:bottom w:val="single" w:sz="8" w:space="0" w:color="000000"/>
              <w:right w:val="single" w:sz="8" w:space="0" w:color="000000"/>
            </w:tcBorders>
            <w:shd w:val="clear" w:color="000000" w:fill="BFBFBF"/>
            <w:vAlign w:val="center"/>
            <w:hideMark/>
          </w:tcPr>
          <w:p w14:paraId="20D2B88A"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108</w:t>
            </w:r>
          </w:p>
        </w:tc>
        <w:tc>
          <w:tcPr>
            <w:tcW w:w="770" w:type="dxa"/>
            <w:tcBorders>
              <w:top w:val="nil"/>
              <w:left w:val="nil"/>
              <w:bottom w:val="single" w:sz="8" w:space="0" w:color="000000"/>
              <w:right w:val="single" w:sz="8" w:space="0" w:color="000000"/>
            </w:tcBorders>
            <w:shd w:val="clear" w:color="000000" w:fill="BFBFBF"/>
            <w:vAlign w:val="center"/>
            <w:hideMark/>
          </w:tcPr>
          <w:p w14:paraId="4EFE4AC4"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144</w:t>
            </w:r>
          </w:p>
        </w:tc>
        <w:tc>
          <w:tcPr>
            <w:tcW w:w="819" w:type="dxa"/>
            <w:tcBorders>
              <w:top w:val="nil"/>
              <w:left w:val="nil"/>
              <w:bottom w:val="single" w:sz="8" w:space="0" w:color="000000"/>
              <w:right w:val="single" w:sz="8" w:space="0" w:color="000000"/>
            </w:tcBorders>
            <w:shd w:val="clear" w:color="000000" w:fill="BFBFBF"/>
            <w:vAlign w:val="center"/>
            <w:hideMark/>
          </w:tcPr>
          <w:p w14:paraId="0C8729BB"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3858AD52"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3CFDFA15"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66FC28E"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144</w:t>
            </w:r>
          </w:p>
        </w:tc>
      </w:tr>
      <w:tr w:rsidR="001F0B20" w:rsidRPr="00420C03" w14:paraId="446EC1ED" w14:textId="77777777" w:rsidTr="00B01B67">
        <w:trPr>
          <w:trHeight w:val="300"/>
        </w:trPr>
        <w:tc>
          <w:tcPr>
            <w:tcW w:w="18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114BED"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Anyag- és áruismeret</w:t>
            </w:r>
          </w:p>
        </w:tc>
        <w:tc>
          <w:tcPr>
            <w:tcW w:w="1740" w:type="dxa"/>
            <w:tcBorders>
              <w:top w:val="nil"/>
              <w:left w:val="nil"/>
              <w:bottom w:val="single" w:sz="8" w:space="0" w:color="000000"/>
              <w:right w:val="single" w:sz="8" w:space="0" w:color="000000"/>
            </w:tcBorders>
            <w:shd w:val="clear" w:color="auto" w:fill="auto"/>
            <w:vAlign w:val="center"/>
            <w:hideMark/>
          </w:tcPr>
          <w:p w14:paraId="379A9A77"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Anyagismeret </w:t>
            </w:r>
          </w:p>
        </w:tc>
        <w:tc>
          <w:tcPr>
            <w:tcW w:w="799" w:type="dxa"/>
            <w:tcBorders>
              <w:top w:val="nil"/>
              <w:left w:val="nil"/>
              <w:bottom w:val="single" w:sz="8" w:space="0" w:color="000000"/>
              <w:right w:val="single" w:sz="8" w:space="0" w:color="000000"/>
            </w:tcBorders>
            <w:shd w:val="clear" w:color="000000" w:fill="FFFFFF"/>
            <w:vAlign w:val="center"/>
            <w:hideMark/>
          </w:tcPr>
          <w:p w14:paraId="41249921"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72</w:t>
            </w:r>
          </w:p>
        </w:tc>
        <w:tc>
          <w:tcPr>
            <w:tcW w:w="820" w:type="dxa"/>
            <w:tcBorders>
              <w:top w:val="nil"/>
              <w:left w:val="nil"/>
              <w:bottom w:val="single" w:sz="8" w:space="0" w:color="000000"/>
              <w:right w:val="single" w:sz="8" w:space="0" w:color="000000"/>
            </w:tcBorders>
            <w:shd w:val="clear" w:color="000000" w:fill="FFFFFF"/>
            <w:vAlign w:val="center"/>
            <w:hideMark/>
          </w:tcPr>
          <w:p w14:paraId="34134EEC"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63C77598"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72</w:t>
            </w:r>
          </w:p>
        </w:tc>
        <w:tc>
          <w:tcPr>
            <w:tcW w:w="819" w:type="dxa"/>
            <w:tcBorders>
              <w:top w:val="nil"/>
              <w:left w:val="nil"/>
              <w:bottom w:val="single" w:sz="8" w:space="0" w:color="000000"/>
              <w:right w:val="single" w:sz="8" w:space="0" w:color="000000"/>
            </w:tcBorders>
            <w:shd w:val="clear" w:color="000000" w:fill="FFFFFF"/>
            <w:vAlign w:val="center"/>
            <w:hideMark/>
          </w:tcPr>
          <w:p w14:paraId="75F73B75"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28B0DF48"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247296AA"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B0AB280"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72</w:t>
            </w:r>
          </w:p>
        </w:tc>
      </w:tr>
      <w:tr w:rsidR="001F0B20" w:rsidRPr="00420C03" w14:paraId="6FB356CC"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68126A60"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2587D771"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Textilipari nyersanyagok </w:t>
            </w:r>
          </w:p>
        </w:tc>
        <w:tc>
          <w:tcPr>
            <w:tcW w:w="799" w:type="dxa"/>
            <w:tcBorders>
              <w:top w:val="nil"/>
              <w:left w:val="nil"/>
              <w:bottom w:val="single" w:sz="8" w:space="0" w:color="000000"/>
              <w:right w:val="single" w:sz="8" w:space="0" w:color="000000"/>
            </w:tcBorders>
            <w:shd w:val="clear" w:color="auto" w:fill="auto"/>
            <w:vAlign w:val="center"/>
            <w:hideMark/>
          </w:tcPr>
          <w:p w14:paraId="6760D97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c>
          <w:tcPr>
            <w:tcW w:w="820" w:type="dxa"/>
            <w:tcBorders>
              <w:top w:val="nil"/>
              <w:left w:val="nil"/>
              <w:bottom w:val="single" w:sz="8" w:space="0" w:color="000000"/>
              <w:right w:val="single" w:sz="8" w:space="0" w:color="000000"/>
            </w:tcBorders>
            <w:shd w:val="clear" w:color="auto" w:fill="auto"/>
            <w:vAlign w:val="center"/>
            <w:hideMark/>
          </w:tcPr>
          <w:p w14:paraId="0983E57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2407501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c>
          <w:tcPr>
            <w:tcW w:w="819" w:type="dxa"/>
            <w:tcBorders>
              <w:top w:val="nil"/>
              <w:left w:val="nil"/>
              <w:bottom w:val="single" w:sz="8" w:space="0" w:color="000000"/>
              <w:right w:val="single" w:sz="8" w:space="0" w:color="000000"/>
            </w:tcBorders>
            <w:shd w:val="clear" w:color="auto" w:fill="auto"/>
            <w:vAlign w:val="center"/>
            <w:hideMark/>
          </w:tcPr>
          <w:p w14:paraId="479842D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74A278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2DC0B1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EA2340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r>
      <w:tr w:rsidR="001F0B20" w:rsidRPr="00420C03" w14:paraId="147130BF"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4E15B0EB"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3130F4EC"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Anyagvizsgálatok </w:t>
            </w:r>
          </w:p>
        </w:tc>
        <w:tc>
          <w:tcPr>
            <w:tcW w:w="799" w:type="dxa"/>
            <w:tcBorders>
              <w:top w:val="nil"/>
              <w:left w:val="nil"/>
              <w:bottom w:val="single" w:sz="8" w:space="0" w:color="000000"/>
              <w:right w:val="single" w:sz="8" w:space="0" w:color="000000"/>
            </w:tcBorders>
            <w:shd w:val="clear" w:color="auto" w:fill="auto"/>
            <w:vAlign w:val="center"/>
            <w:hideMark/>
          </w:tcPr>
          <w:p w14:paraId="3E30DB8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c>
          <w:tcPr>
            <w:tcW w:w="820" w:type="dxa"/>
            <w:tcBorders>
              <w:top w:val="nil"/>
              <w:left w:val="nil"/>
              <w:bottom w:val="single" w:sz="8" w:space="0" w:color="000000"/>
              <w:right w:val="single" w:sz="8" w:space="0" w:color="000000"/>
            </w:tcBorders>
            <w:shd w:val="clear" w:color="auto" w:fill="auto"/>
            <w:vAlign w:val="center"/>
            <w:hideMark/>
          </w:tcPr>
          <w:p w14:paraId="7361883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7FB3106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c>
          <w:tcPr>
            <w:tcW w:w="819" w:type="dxa"/>
            <w:tcBorders>
              <w:top w:val="nil"/>
              <w:left w:val="nil"/>
              <w:bottom w:val="single" w:sz="8" w:space="0" w:color="000000"/>
              <w:right w:val="single" w:sz="8" w:space="0" w:color="000000"/>
            </w:tcBorders>
            <w:shd w:val="clear" w:color="auto" w:fill="auto"/>
            <w:vAlign w:val="center"/>
            <w:hideMark/>
          </w:tcPr>
          <w:p w14:paraId="13890D4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BCEDF6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A5DCD1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B90935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r>
      <w:tr w:rsidR="001F0B20" w:rsidRPr="00420C03" w14:paraId="74A8C88F"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5567D572"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0B7449E3"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Áruismeret </w:t>
            </w:r>
          </w:p>
        </w:tc>
        <w:tc>
          <w:tcPr>
            <w:tcW w:w="799" w:type="dxa"/>
            <w:tcBorders>
              <w:top w:val="nil"/>
              <w:left w:val="nil"/>
              <w:bottom w:val="single" w:sz="8" w:space="0" w:color="000000"/>
              <w:right w:val="single" w:sz="8" w:space="0" w:color="000000"/>
            </w:tcBorders>
            <w:shd w:val="clear" w:color="000000" w:fill="FFFFFF"/>
            <w:vAlign w:val="center"/>
            <w:hideMark/>
          </w:tcPr>
          <w:p w14:paraId="07434A48"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3B856434"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0761F3A3"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19" w:type="dxa"/>
            <w:tcBorders>
              <w:top w:val="nil"/>
              <w:left w:val="nil"/>
              <w:bottom w:val="single" w:sz="8" w:space="0" w:color="000000"/>
              <w:right w:val="single" w:sz="8" w:space="0" w:color="000000"/>
            </w:tcBorders>
            <w:shd w:val="clear" w:color="000000" w:fill="FFFFFF"/>
            <w:vAlign w:val="center"/>
            <w:hideMark/>
          </w:tcPr>
          <w:p w14:paraId="53CC7866"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6633C622"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6B44E176"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31</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C8A6746"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31</w:t>
            </w:r>
          </w:p>
        </w:tc>
      </w:tr>
      <w:tr w:rsidR="001F0B20" w:rsidRPr="00420C03" w14:paraId="15F6F890"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0A2317E1"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7F57C503"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Ruházati textíliák fajtái, csoportosítása </w:t>
            </w:r>
          </w:p>
        </w:tc>
        <w:tc>
          <w:tcPr>
            <w:tcW w:w="799" w:type="dxa"/>
            <w:tcBorders>
              <w:top w:val="nil"/>
              <w:left w:val="nil"/>
              <w:bottom w:val="single" w:sz="8" w:space="0" w:color="000000"/>
              <w:right w:val="single" w:sz="8" w:space="0" w:color="000000"/>
            </w:tcBorders>
            <w:shd w:val="clear" w:color="auto" w:fill="auto"/>
            <w:vAlign w:val="center"/>
            <w:hideMark/>
          </w:tcPr>
          <w:p w14:paraId="652DFFB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0B82AF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454CF2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649CA07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67C54BD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31</w:t>
            </w:r>
          </w:p>
        </w:tc>
        <w:tc>
          <w:tcPr>
            <w:tcW w:w="770" w:type="dxa"/>
            <w:tcBorders>
              <w:top w:val="nil"/>
              <w:left w:val="nil"/>
              <w:bottom w:val="single" w:sz="8" w:space="0" w:color="000000"/>
              <w:right w:val="single" w:sz="8" w:space="0" w:color="000000"/>
            </w:tcBorders>
            <w:shd w:val="clear" w:color="auto" w:fill="auto"/>
            <w:vAlign w:val="center"/>
            <w:hideMark/>
          </w:tcPr>
          <w:p w14:paraId="16FABFE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31</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CA01FF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31</w:t>
            </w:r>
          </w:p>
        </w:tc>
      </w:tr>
      <w:tr w:rsidR="001F0B20" w:rsidRPr="00420C03" w14:paraId="627EAA84"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3EAA57C5"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000000" w:fill="BFBFBF"/>
            <w:vAlign w:val="center"/>
            <w:hideMark/>
          </w:tcPr>
          <w:p w14:paraId="27F607E5"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Tanulási terület </w:t>
            </w:r>
            <w:proofErr w:type="spellStart"/>
            <w:r w:rsidRPr="00420C03">
              <w:rPr>
                <w:rFonts w:ascii="Times New Roman" w:eastAsia="Times New Roman" w:hAnsi="Times New Roman" w:cs="Times New Roman"/>
                <w:b/>
                <w:bCs/>
                <w:color w:val="000000"/>
                <w:sz w:val="18"/>
                <w:szCs w:val="18"/>
                <w:lang w:eastAsia="hu-HU"/>
              </w:rPr>
              <w:t>összóraszáma</w:t>
            </w:r>
            <w:proofErr w:type="spellEnd"/>
            <w:r w:rsidRPr="00420C03">
              <w:rPr>
                <w:rFonts w:ascii="Times New Roman" w:eastAsia="Times New Roman" w:hAnsi="Times New Roman" w:cs="Times New Roman"/>
                <w:b/>
                <w:bCs/>
                <w:color w:val="000000"/>
                <w:sz w:val="18"/>
                <w:szCs w:val="18"/>
                <w:lang w:eastAsia="hu-HU"/>
              </w:rPr>
              <w:t xml:space="preserve"> </w:t>
            </w:r>
          </w:p>
        </w:tc>
        <w:tc>
          <w:tcPr>
            <w:tcW w:w="799" w:type="dxa"/>
            <w:tcBorders>
              <w:top w:val="nil"/>
              <w:left w:val="nil"/>
              <w:bottom w:val="single" w:sz="8" w:space="0" w:color="000000"/>
              <w:right w:val="single" w:sz="8" w:space="0" w:color="000000"/>
            </w:tcBorders>
            <w:shd w:val="clear" w:color="000000" w:fill="BFBFBF"/>
            <w:vAlign w:val="center"/>
            <w:hideMark/>
          </w:tcPr>
          <w:p w14:paraId="2499A22D"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72</w:t>
            </w:r>
          </w:p>
        </w:tc>
        <w:tc>
          <w:tcPr>
            <w:tcW w:w="820" w:type="dxa"/>
            <w:tcBorders>
              <w:top w:val="nil"/>
              <w:left w:val="nil"/>
              <w:bottom w:val="single" w:sz="8" w:space="0" w:color="000000"/>
              <w:right w:val="single" w:sz="8" w:space="0" w:color="000000"/>
            </w:tcBorders>
            <w:shd w:val="clear" w:color="000000" w:fill="BFBFBF"/>
            <w:vAlign w:val="center"/>
            <w:hideMark/>
          </w:tcPr>
          <w:p w14:paraId="34EF64DA"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5EFCC421"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72</w:t>
            </w:r>
          </w:p>
        </w:tc>
        <w:tc>
          <w:tcPr>
            <w:tcW w:w="819" w:type="dxa"/>
            <w:tcBorders>
              <w:top w:val="nil"/>
              <w:left w:val="nil"/>
              <w:bottom w:val="single" w:sz="8" w:space="0" w:color="000000"/>
              <w:right w:val="single" w:sz="8" w:space="0" w:color="000000"/>
            </w:tcBorders>
            <w:shd w:val="clear" w:color="000000" w:fill="BFBFBF"/>
            <w:vAlign w:val="center"/>
            <w:hideMark/>
          </w:tcPr>
          <w:p w14:paraId="21FD0407"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BFBFBF"/>
            <w:vAlign w:val="center"/>
            <w:hideMark/>
          </w:tcPr>
          <w:p w14:paraId="02903273"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BFBFBF"/>
            <w:vAlign w:val="center"/>
            <w:hideMark/>
          </w:tcPr>
          <w:p w14:paraId="70EC1834"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31</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C696619"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103</w:t>
            </w:r>
          </w:p>
        </w:tc>
      </w:tr>
      <w:tr w:rsidR="001F0B20" w:rsidRPr="00420C03" w14:paraId="2B9FB56B" w14:textId="77777777" w:rsidTr="00B01B67">
        <w:trPr>
          <w:trHeight w:val="300"/>
        </w:trPr>
        <w:tc>
          <w:tcPr>
            <w:tcW w:w="18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60773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Női ruhák készítése</w:t>
            </w:r>
          </w:p>
        </w:tc>
        <w:tc>
          <w:tcPr>
            <w:tcW w:w="1740" w:type="dxa"/>
            <w:tcBorders>
              <w:top w:val="nil"/>
              <w:left w:val="nil"/>
              <w:bottom w:val="single" w:sz="8" w:space="0" w:color="000000"/>
              <w:right w:val="single" w:sz="8" w:space="0" w:color="000000"/>
            </w:tcBorders>
            <w:shd w:val="clear" w:color="auto" w:fill="auto"/>
            <w:vAlign w:val="center"/>
            <w:hideMark/>
          </w:tcPr>
          <w:p w14:paraId="7FC9B2EB"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Női ruhák gyártástechnológiája </w:t>
            </w:r>
          </w:p>
        </w:tc>
        <w:tc>
          <w:tcPr>
            <w:tcW w:w="799" w:type="dxa"/>
            <w:tcBorders>
              <w:top w:val="nil"/>
              <w:left w:val="nil"/>
              <w:bottom w:val="single" w:sz="8" w:space="0" w:color="000000"/>
              <w:right w:val="single" w:sz="8" w:space="0" w:color="000000"/>
            </w:tcBorders>
            <w:shd w:val="clear" w:color="000000" w:fill="FFFFFF"/>
            <w:vAlign w:val="center"/>
            <w:hideMark/>
          </w:tcPr>
          <w:p w14:paraId="77E1E7F0"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72</w:t>
            </w:r>
          </w:p>
        </w:tc>
        <w:tc>
          <w:tcPr>
            <w:tcW w:w="820" w:type="dxa"/>
            <w:tcBorders>
              <w:top w:val="nil"/>
              <w:left w:val="nil"/>
              <w:bottom w:val="single" w:sz="8" w:space="0" w:color="000000"/>
              <w:right w:val="single" w:sz="8" w:space="0" w:color="000000"/>
            </w:tcBorders>
            <w:shd w:val="clear" w:color="000000" w:fill="FFFFFF"/>
            <w:vAlign w:val="center"/>
            <w:hideMark/>
          </w:tcPr>
          <w:p w14:paraId="308BEB15"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02C65914"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72</w:t>
            </w:r>
          </w:p>
        </w:tc>
        <w:tc>
          <w:tcPr>
            <w:tcW w:w="819" w:type="dxa"/>
            <w:tcBorders>
              <w:top w:val="nil"/>
              <w:left w:val="nil"/>
              <w:bottom w:val="single" w:sz="8" w:space="0" w:color="000000"/>
              <w:right w:val="single" w:sz="8" w:space="0" w:color="000000"/>
            </w:tcBorders>
            <w:shd w:val="clear" w:color="000000" w:fill="FFFFFF"/>
            <w:vAlign w:val="center"/>
            <w:hideMark/>
          </w:tcPr>
          <w:p w14:paraId="0E53FC95"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93</w:t>
            </w:r>
          </w:p>
        </w:tc>
        <w:tc>
          <w:tcPr>
            <w:tcW w:w="820" w:type="dxa"/>
            <w:tcBorders>
              <w:top w:val="nil"/>
              <w:left w:val="nil"/>
              <w:bottom w:val="single" w:sz="8" w:space="0" w:color="000000"/>
              <w:right w:val="single" w:sz="8" w:space="0" w:color="000000"/>
            </w:tcBorders>
            <w:shd w:val="clear" w:color="000000" w:fill="FFFFFF"/>
            <w:vAlign w:val="center"/>
            <w:hideMark/>
          </w:tcPr>
          <w:p w14:paraId="470D88F8"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6D4C5C58"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93</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57F9C66"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165</w:t>
            </w:r>
          </w:p>
        </w:tc>
      </w:tr>
      <w:tr w:rsidR="001F0B20" w:rsidRPr="00420C03" w14:paraId="35BE9295"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28FFA4D6"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72636CD9"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ruhakészítés gyártástechnológiája </w:t>
            </w:r>
          </w:p>
        </w:tc>
        <w:tc>
          <w:tcPr>
            <w:tcW w:w="799" w:type="dxa"/>
            <w:tcBorders>
              <w:top w:val="nil"/>
              <w:left w:val="nil"/>
              <w:bottom w:val="single" w:sz="8" w:space="0" w:color="000000"/>
              <w:right w:val="single" w:sz="8" w:space="0" w:color="000000"/>
            </w:tcBorders>
            <w:shd w:val="clear" w:color="auto" w:fill="auto"/>
            <w:vAlign w:val="center"/>
            <w:hideMark/>
          </w:tcPr>
          <w:p w14:paraId="6B53A92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23</w:t>
            </w:r>
          </w:p>
        </w:tc>
        <w:tc>
          <w:tcPr>
            <w:tcW w:w="820" w:type="dxa"/>
            <w:tcBorders>
              <w:top w:val="nil"/>
              <w:left w:val="nil"/>
              <w:bottom w:val="single" w:sz="8" w:space="0" w:color="000000"/>
              <w:right w:val="single" w:sz="8" w:space="0" w:color="000000"/>
            </w:tcBorders>
            <w:shd w:val="clear" w:color="auto" w:fill="auto"/>
            <w:vAlign w:val="center"/>
            <w:hideMark/>
          </w:tcPr>
          <w:p w14:paraId="038C513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3913CEE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23</w:t>
            </w:r>
          </w:p>
        </w:tc>
        <w:tc>
          <w:tcPr>
            <w:tcW w:w="819" w:type="dxa"/>
            <w:tcBorders>
              <w:top w:val="nil"/>
              <w:left w:val="nil"/>
              <w:bottom w:val="single" w:sz="8" w:space="0" w:color="000000"/>
              <w:right w:val="single" w:sz="8" w:space="0" w:color="000000"/>
            </w:tcBorders>
            <w:shd w:val="clear" w:color="auto" w:fill="auto"/>
            <w:vAlign w:val="center"/>
            <w:hideMark/>
          </w:tcPr>
          <w:p w14:paraId="47F4F7F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BD9913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04A5376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14A983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23</w:t>
            </w:r>
          </w:p>
        </w:tc>
      </w:tr>
      <w:tr w:rsidR="001F0B20" w:rsidRPr="00420C03" w14:paraId="7E3E36CC" w14:textId="77777777" w:rsidTr="00B01B67">
        <w:trPr>
          <w:trHeight w:val="492"/>
        </w:trPr>
        <w:tc>
          <w:tcPr>
            <w:tcW w:w="1856" w:type="dxa"/>
            <w:vMerge/>
            <w:tcBorders>
              <w:top w:val="nil"/>
              <w:left w:val="single" w:sz="8" w:space="0" w:color="000000"/>
              <w:bottom w:val="single" w:sz="8" w:space="0" w:color="000000"/>
              <w:right w:val="single" w:sz="8" w:space="0" w:color="000000"/>
            </w:tcBorders>
            <w:vAlign w:val="center"/>
            <w:hideMark/>
          </w:tcPr>
          <w:p w14:paraId="6B0A29BB"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7FEFCF55"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ruhakészítés: szoknyák, nadrágok gyártástechnológiája </w:t>
            </w:r>
          </w:p>
        </w:tc>
        <w:tc>
          <w:tcPr>
            <w:tcW w:w="799" w:type="dxa"/>
            <w:tcBorders>
              <w:top w:val="nil"/>
              <w:left w:val="nil"/>
              <w:bottom w:val="single" w:sz="8" w:space="0" w:color="000000"/>
              <w:right w:val="single" w:sz="8" w:space="0" w:color="000000"/>
            </w:tcBorders>
            <w:shd w:val="clear" w:color="auto" w:fill="auto"/>
            <w:vAlign w:val="center"/>
            <w:hideMark/>
          </w:tcPr>
          <w:p w14:paraId="2DF1FF5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30</w:t>
            </w:r>
          </w:p>
        </w:tc>
        <w:tc>
          <w:tcPr>
            <w:tcW w:w="820" w:type="dxa"/>
            <w:tcBorders>
              <w:top w:val="nil"/>
              <w:left w:val="nil"/>
              <w:bottom w:val="single" w:sz="8" w:space="0" w:color="000000"/>
              <w:right w:val="single" w:sz="8" w:space="0" w:color="000000"/>
            </w:tcBorders>
            <w:shd w:val="clear" w:color="auto" w:fill="auto"/>
            <w:vAlign w:val="center"/>
            <w:hideMark/>
          </w:tcPr>
          <w:p w14:paraId="37DE8CF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6FD3CFE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30</w:t>
            </w:r>
          </w:p>
        </w:tc>
        <w:tc>
          <w:tcPr>
            <w:tcW w:w="819" w:type="dxa"/>
            <w:tcBorders>
              <w:top w:val="nil"/>
              <w:left w:val="nil"/>
              <w:bottom w:val="single" w:sz="8" w:space="0" w:color="000000"/>
              <w:right w:val="single" w:sz="8" w:space="0" w:color="000000"/>
            </w:tcBorders>
            <w:shd w:val="clear" w:color="auto" w:fill="auto"/>
            <w:vAlign w:val="center"/>
            <w:hideMark/>
          </w:tcPr>
          <w:p w14:paraId="2BDCA74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4B09B26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E0DAC9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DA3569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30</w:t>
            </w:r>
          </w:p>
        </w:tc>
      </w:tr>
      <w:tr w:rsidR="001F0B20" w:rsidRPr="00420C03" w14:paraId="389BA5EE" w14:textId="77777777" w:rsidTr="00B01B67">
        <w:trPr>
          <w:trHeight w:val="492"/>
        </w:trPr>
        <w:tc>
          <w:tcPr>
            <w:tcW w:w="1856" w:type="dxa"/>
            <w:vMerge/>
            <w:tcBorders>
              <w:top w:val="nil"/>
              <w:left w:val="single" w:sz="8" w:space="0" w:color="000000"/>
              <w:bottom w:val="single" w:sz="8" w:space="0" w:color="000000"/>
              <w:right w:val="single" w:sz="8" w:space="0" w:color="000000"/>
            </w:tcBorders>
            <w:vAlign w:val="center"/>
            <w:hideMark/>
          </w:tcPr>
          <w:p w14:paraId="33C91CD5"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4563E06F"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ruhakészítés: blúzok, ruhák gyártástechnológiája </w:t>
            </w:r>
          </w:p>
        </w:tc>
        <w:tc>
          <w:tcPr>
            <w:tcW w:w="799" w:type="dxa"/>
            <w:tcBorders>
              <w:top w:val="nil"/>
              <w:left w:val="nil"/>
              <w:bottom w:val="single" w:sz="8" w:space="0" w:color="000000"/>
              <w:right w:val="single" w:sz="8" w:space="0" w:color="000000"/>
            </w:tcBorders>
            <w:shd w:val="clear" w:color="auto" w:fill="auto"/>
            <w:vAlign w:val="center"/>
            <w:hideMark/>
          </w:tcPr>
          <w:p w14:paraId="23A5DFF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19</w:t>
            </w:r>
          </w:p>
        </w:tc>
        <w:tc>
          <w:tcPr>
            <w:tcW w:w="820" w:type="dxa"/>
            <w:tcBorders>
              <w:top w:val="nil"/>
              <w:left w:val="nil"/>
              <w:bottom w:val="single" w:sz="8" w:space="0" w:color="000000"/>
              <w:right w:val="single" w:sz="8" w:space="0" w:color="000000"/>
            </w:tcBorders>
            <w:shd w:val="clear" w:color="auto" w:fill="auto"/>
            <w:vAlign w:val="center"/>
            <w:hideMark/>
          </w:tcPr>
          <w:p w14:paraId="2D8EA25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53F6844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19</w:t>
            </w:r>
          </w:p>
        </w:tc>
        <w:tc>
          <w:tcPr>
            <w:tcW w:w="819" w:type="dxa"/>
            <w:tcBorders>
              <w:top w:val="nil"/>
              <w:left w:val="nil"/>
              <w:bottom w:val="single" w:sz="8" w:space="0" w:color="000000"/>
              <w:right w:val="single" w:sz="8" w:space="0" w:color="000000"/>
            </w:tcBorders>
            <w:shd w:val="clear" w:color="auto" w:fill="auto"/>
            <w:vAlign w:val="center"/>
            <w:hideMark/>
          </w:tcPr>
          <w:p w14:paraId="333D52C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28</w:t>
            </w:r>
          </w:p>
        </w:tc>
        <w:tc>
          <w:tcPr>
            <w:tcW w:w="820" w:type="dxa"/>
            <w:tcBorders>
              <w:top w:val="nil"/>
              <w:left w:val="nil"/>
              <w:bottom w:val="single" w:sz="8" w:space="0" w:color="000000"/>
              <w:right w:val="single" w:sz="8" w:space="0" w:color="000000"/>
            </w:tcBorders>
            <w:shd w:val="clear" w:color="auto" w:fill="auto"/>
            <w:vAlign w:val="center"/>
            <w:hideMark/>
          </w:tcPr>
          <w:p w14:paraId="529CDAC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6682F41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28</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8DBF03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47</w:t>
            </w:r>
          </w:p>
        </w:tc>
      </w:tr>
      <w:tr w:rsidR="001F0B20" w:rsidRPr="00420C03" w14:paraId="588308AA" w14:textId="77777777" w:rsidTr="00B01B67">
        <w:trPr>
          <w:trHeight w:val="732"/>
        </w:trPr>
        <w:tc>
          <w:tcPr>
            <w:tcW w:w="1856" w:type="dxa"/>
            <w:vMerge/>
            <w:tcBorders>
              <w:top w:val="nil"/>
              <w:left w:val="single" w:sz="8" w:space="0" w:color="000000"/>
              <w:bottom w:val="single" w:sz="8" w:space="0" w:color="000000"/>
              <w:right w:val="single" w:sz="8" w:space="0" w:color="000000"/>
            </w:tcBorders>
            <w:vAlign w:val="center"/>
            <w:hideMark/>
          </w:tcPr>
          <w:p w14:paraId="46397287"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24EB816E"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ruhakészítés: mellények, kosztümök, kabátok gyártástechnológiája </w:t>
            </w:r>
          </w:p>
        </w:tc>
        <w:tc>
          <w:tcPr>
            <w:tcW w:w="799" w:type="dxa"/>
            <w:tcBorders>
              <w:top w:val="nil"/>
              <w:left w:val="nil"/>
              <w:bottom w:val="single" w:sz="8" w:space="0" w:color="000000"/>
              <w:right w:val="single" w:sz="8" w:space="0" w:color="000000"/>
            </w:tcBorders>
            <w:shd w:val="clear" w:color="auto" w:fill="auto"/>
            <w:vAlign w:val="center"/>
            <w:hideMark/>
          </w:tcPr>
          <w:p w14:paraId="79D1316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6960169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264FECF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63434D9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54</w:t>
            </w:r>
          </w:p>
        </w:tc>
        <w:tc>
          <w:tcPr>
            <w:tcW w:w="820" w:type="dxa"/>
            <w:tcBorders>
              <w:top w:val="nil"/>
              <w:left w:val="nil"/>
              <w:bottom w:val="single" w:sz="8" w:space="0" w:color="000000"/>
              <w:right w:val="single" w:sz="8" w:space="0" w:color="000000"/>
            </w:tcBorders>
            <w:shd w:val="clear" w:color="auto" w:fill="auto"/>
            <w:vAlign w:val="center"/>
            <w:hideMark/>
          </w:tcPr>
          <w:p w14:paraId="2805B0F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7D61E1C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54</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F1F22B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54</w:t>
            </w:r>
          </w:p>
        </w:tc>
      </w:tr>
      <w:tr w:rsidR="001F0B20" w:rsidRPr="00420C03" w14:paraId="7C862E09"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35F04138"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5D02C48E"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ruhák díszítési lehetőségei </w:t>
            </w:r>
          </w:p>
        </w:tc>
        <w:tc>
          <w:tcPr>
            <w:tcW w:w="799" w:type="dxa"/>
            <w:tcBorders>
              <w:top w:val="nil"/>
              <w:left w:val="nil"/>
              <w:bottom w:val="single" w:sz="8" w:space="0" w:color="000000"/>
              <w:right w:val="single" w:sz="8" w:space="0" w:color="000000"/>
            </w:tcBorders>
            <w:shd w:val="clear" w:color="auto" w:fill="auto"/>
            <w:vAlign w:val="center"/>
            <w:hideMark/>
          </w:tcPr>
          <w:p w14:paraId="4E3B52C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54E46CC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5A2E9E4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497B17A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11</w:t>
            </w:r>
          </w:p>
        </w:tc>
        <w:tc>
          <w:tcPr>
            <w:tcW w:w="820" w:type="dxa"/>
            <w:tcBorders>
              <w:top w:val="nil"/>
              <w:left w:val="nil"/>
              <w:bottom w:val="single" w:sz="8" w:space="0" w:color="000000"/>
              <w:right w:val="single" w:sz="8" w:space="0" w:color="000000"/>
            </w:tcBorders>
            <w:shd w:val="clear" w:color="auto" w:fill="auto"/>
            <w:vAlign w:val="center"/>
            <w:hideMark/>
          </w:tcPr>
          <w:p w14:paraId="124675C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3420F13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11</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ED1AA7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11</w:t>
            </w:r>
          </w:p>
        </w:tc>
      </w:tr>
      <w:tr w:rsidR="001F0B20" w:rsidRPr="00420C03" w14:paraId="4EDC8FE3"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42A10B20"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3734AE35"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Női ruhák készítése gyakorlat </w:t>
            </w:r>
          </w:p>
        </w:tc>
        <w:tc>
          <w:tcPr>
            <w:tcW w:w="799" w:type="dxa"/>
            <w:tcBorders>
              <w:top w:val="nil"/>
              <w:left w:val="nil"/>
              <w:bottom w:val="single" w:sz="8" w:space="0" w:color="000000"/>
              <w:right w:val="single" w:sz="8" w:space="0" w:color="000000"/>
            </w:tcBorders>
            <w:shd w:val="clear" w:color="000000" w:fill="FFFFFF"/>
            <w:vAlign w:val="center"/>
            <w:hideMark/>
          </w:tcPr>
          <w:p w14:paraId="7B0BEA16"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13204F19"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252</w:t>
            </w:r>
          </w:p>
        </w:tc>
        <w:tc>
          <w:tcPr>
            <w:tcW w:w="770" w:type="dxa"/>
            <w:tcBorders>
              <w:top w:val="nil"/>
              <w:left w:val="nil"/>
              <w:bottom w:val="single" w:sz="8" w:space="0" w:color="000000"/>
              <w:right w:val="single" w:sz="8" w:space="0" w:color="000000"/>
            </w:tcBorders>
            <w:shd w:val="clear" w:color="000000" w:fill="FFFFFF"/>
            <w:vAlign w:val="center"/>
            <w:hideMark/>
          </w:tcPr>
          <w:p w14:paraId="5987245C"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252</w:t>
            </w:r>
          </w:p>
        </w:tc>
        <w:tc>
          <w:tcPr>
            <w:tcW w:w="819" w:type="dxa"/>
            <w:tcBorders>
              <w:top w:val="nil"/>
              <w:left w:val="nil"/>
              <w:bottom w:val="single" w:sz="8" w:space="0" w:color="000000"/>
              <w:right w:val="single" w:sz="8" w:space="0" w:color="000000"/>
            </w:tcBorders>
            <w:shd w:val="clear" w:color="000000" w:fill="FFFFFF"/>
            <w:vAlign w:val="center"/>
            <w:hideMark/>
          </w:tcPr>
          <w:p w14:paraId="308AB2B1"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20" w:type="dxa"/>
            <w:tcBorders>
              <w:top w:val="nil"/>
              <w:left w:val="nil"/>
              <w:bottom w:val="single" w:sz="8" w:space="0" w:color="000000"/>
              <w:right w:val="single" w:sz="8" w:space="0" w:color="000000"/>
            </w:tcBorders>
            <w:shd w:val="clear" w:color="000000" w:fill="FFFFFF"/>
            <w:vAlign w:val="center"/>
            <w:hideMark/>
          </w:tcPr>
          <w:p w14:paraId="53F5FEE6"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341</w:t>
            </w:r>
          </w:p>
        </w:tc>
        <w:tc>
          <w:tcPr>
            <w:tcW w:w="770" w:type="dxa"/>
            <w:tcBorders>
              <w:top w:val="nil"/>
              <w:left w:val="nil"/>
              <w:bottom w:val="single" w:sz="8" w:space="0" w:color="000000"/>
              <w:right w:val="single" w:sz="8" w:space="0" w:color="000000"/>
            </w:tcBorders>
            <w:shd w:val="clear" w:color="000000" w:fill="FFFFFF"/>
            <w:vAlign w:val="center"/>
            <w:hideMark/>
          </w:tcPr>
          <w:p w14:paraId="1F40AC27"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341</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F190B8B"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593</w:t>
            </w:r>
          </w:p>
        </w:tc>
      </w:tr>
      <w:tr w:rsidR="001F0B20" w:rsidRPr="00420C03" w14:paraId="64EB61C5" w14:textId="77777777" w:rsidTr="00B01B67">
        <w:trPr>
          <w:trHeight w:val="492"/>
        </w:trPr>
        <w:tc>
          <w:tcPr>
            <w:tcW w:w="1856" w:type="dxa"/>
            <w:vMerge/>
            <w:tcBorders>
              <w:top w:val="nil"/>
              <w:left w:val="single" w:sz="8" w:space="0" w:color="000000"/>
              <w:bottom w:val="single" w:sz="8" w:space="0" w:color="000000"/>
              <w:right w:val="single" w:sz="8" w:space="0" w:color="000000"/>
            </w:tcBorders>
            <w:vAlign w:val="center"/>
            <w:hideMark/>
          </w:tcPr>
          <w:p w14:paraId="7E88E0BC"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6422945D" w14:textId="77777777" w:rsidR="001F0B20" w:rsidRPr="00420C03" w:rsidRDefault="001F0B20" w:rsidP="001F0B20">
            <w:pPr>
              <w:jc w:val="both"/>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A szabás és a szabást megelőző műveletek </w:t>
            </w:r>
          </w:p>
        </w:tc>
        <w:tc>
          <w:tcPr>
            <w:tcW w:w="799" w:type="dxa"/>
            <w:tcBorders>
              <w:top w:val="nil"/>
              <w:left w:val="nil"/>
              <w:bottom w:val="single" w:sz="8" w:space="0" w:color="000000"/>
              <w:right w:val="single" w:sz="8" w:space="0" w:color="000000"/>
            </w:tcBorders>
            <w:shd w:val="clear" w:color="auto" w:fill="auto"/>
            <w:vAlign w:val="center"/>
            <w:hideMark/>
          </w:tcPr>
          <w:p w14:paraId="1DA2AE9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0510CBE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c>
          <w:tcPr>
            <w:tcW w:w="770" w:type="dxa"/>
            <w:tcBorders>
              <w:top w:val="nil"/>
              <w:left w:val="nil"/>
              <w:bottom w:val="single" w:sz="8" w:space="0" w:color="000000"/>
              <w:right w:val="single" w:sz="8" w:space="0" w:color="000000"/>
            </w:tcBorders>
            <w:shd w:val="clear" w:color="auto" w:fill="auto"/>
            <w:vAlign w:val="center"/>
            <w:hideMark/>
          </w:tcPr>
          <w:p w14:paraId="706ADF6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c>
          <w:tcPr>
            <w:tcW w:w="819" w:type="dxa"/>
            <w:tcBorders>
              <w:top w:val="nil"/>
              <w:left w:val="nil"/>
              <w:bottom w:val="single" w:sz="8" w:space="0" w:color="000000"/>
              <w:right w:val="single" w:sz="8" w:space="0" w:color="000000"/>
            </w:tcBorders>
            <w:shd w:val="clear" w:color="auto" w:fill="auto"/>
            <w:vAlign w:val="center"/>
            <w:hideMark/>
          </w:tcPr>
          <w:p w14:paraId="4F08D8F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217778A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F5D90F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38F20D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r>
      <w:tr w:rsidR="001F0B20" w:rsidRPr="00420C03" w14:paraId="4849F886"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3512ACF7"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288256E0"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szoknya és női nadrág készítése </w:t>
            </w:r>
          </w:p>
        </w:tc>
        <w:tc>
          <w:tcPr>
            <w:tcW w:w="799" w:type="dxa"/>
            <w:tcBorders>
              <w:top w:val="nil"/>
              <w:left w:val="nil"/>
              <w:bottom w:val="single" w:sz="8" w:space="0" w:color="000000"/>
              <w:right w:val="single" w:sz="8" w:space="0" w:color="000000"/>
            </w:tcBorders>
            <w:shd w:val="clear" w:color="auto" w:fill="auto"/>
            <w:vAlign w:val="center"/>
            <w:hideMark/>
          </w:tcPr>
          <w:p w14:paraId="2B4B8C5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0C54C67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126</w:t>
            </w:r>
          </w:p>
        </w:tc>
        <w:tc>
          <w:tcPr>
            <w:tcW w:w="770" w:type="dxa"/>
            <w:tcBorders>
              <w:top w:val="nil"/>
              <w:left w:val="nil"/>
              <w:bottom w:val="single" w:sz="8" w:space="0" w:color="000000"/>
              <w:right w:val="single" w:sz="8" w:space="0" w:color="000000"/>
            </w:tcBorders>
            <w:shd w:val="clear" w:color="auto" w:fill="auto"/>
            <w:vAlign w:val="center"/>
            <w:hideMark/>
          </w:tcPr>
          <w:p w14:paraId="2B4DC42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126</w:t>
            </w:r>
          </w:p>
        </w:tc>
        <w:tc>
          <w:tcPr>
            <w:tcW w:w="819" w:type="dxa"/>
            <w:tcBorders>
              <w:top w:val="nil"/>
              <w:left w:val="nil"/>
              <w:bottom w:val="single" w:sz="8" w:space="0" w:color="000000"/>
              <w:right w:val="single" w:sz="8" w:space="0" w:color="000000"/>
            </w:tcBorders>
            <w:shd w:val="clear" w:color="auto" w:fill="auto"/>
            <w:vAlign w:val="center"/>
            <w:hideMark/>
          </w:tcPr>
          <w:p w14:paraId="616AE39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CAAB08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B4361F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311432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126</w:t>
            </w:r>
          </w:p>
        </w:tc>
      </w:tr>
      <w:tr w:rsidR="001F0B20" w:rsidRPr="00420C03" w14:paraId="1804F93E"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58CFFFDA"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3E973080"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divatblúzok és női ruhák készítése </w:t>
            </w:r>
          </w:p>
        </w:tc>
        <w:tc>
          <w:tcPr>
            <w:tcW w:w="799" w:type="dxa"/>
            <w:tcBorders>
              <w:top w:val="nil"/>
              <w:left w:val="nil"/>
              <w:bottom w:val="single" w:sz="8" w:space="0" w:color="000000"/>
              <w:right w:val="single" w:sz="8" w:space="0" w:color="000000"/>
            </w:tcBorders>
            <w:shd w:val="clear" w:color="auto" w:fill="auto"/>
            <w:vAlign w:val="center"/>
            <w:hideMark/>
          </w:tcPr>
          <w:p w14:paraId="492C845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4BDD5E9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90</w:t>
            </w:r>
          </w:p>
        </w:tc>
        <w:tc>
          <w:tcPr>
            <w:tcW w:w="770" w:type="dxa"/>
            <w:tcBorders>
              <w:top w:val="nil"/>
              <w:left w:val="nil"/>
              <w:bottom w:val="single" w:sz="8" w:space="0" w:color="000000"/>
              <w:right w:val="single" w:sz="8" w:space="0" w:color="000000"/>
            </w:tcBorders>
            <w:shd w:val="clear" w:color="auto" w:fill="auto"/>
            <w:vAlign w:val="center"/>
            <w:hideMark/>
          </w:tcPr>
          <w:p w14:paraId="068272B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90</w:t>
            </w:r>
          </w:p>
        </w:tc>
        <w:tc>
          <w:tcPr>
            <w:tcW w:w="819" w:type="dxa"/>
            <w:tcBorders>
              <w:top w:val="nil"/>
              <w:left w:val="nil"/>
              <w:bottom w:val="single" w:sz="8" w:space="0" w:color="000000"/>
              <w:right w:val="single" w:sz="8" w:space="0" w:color="000000"/>
            </w:tcBorders>
            <w:shd w:val="clear" w:color="auto" w:fill="auto"/>
            <w:vAlign w:val="center"/>
            <w:hideMark/>
          </w:tcPr>
          <w:p w14:paraId="5576ADB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44F429C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72</w:t>
            </w:r>
          </w:p>
        </w:tc>
        <w:tc>
          <w:tcPr>
            <w:tcW w:w="770" w:type="dxa"/>
            <w:tcBorders>
              <w:top w:val="nil"/>
              <w:left w:val="nil"/>
              <w:bottom w:val="single" w:sz="8" w:space="0" w:color="000000"/>
              <w:right w:val="single" w:sz="8" w:space="0" w:color="000000"/>
            </w:tcBorders>
            <w:shd w:val="clear" w:color="auto" w:fill="auto"/>
            <w:vAlign w:val="center"/>
            <w:hideMark/>
          </w:tcPr>
          <w:p w14:paraId="65F3129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72</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91C917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162</w:t>
            </w:r>
          </w:p>
        </w:tc>
      </w:tr>
      <w:tr w:rsidR="001F0B20" w:rsidRPr="00420C03" w14:paraId="62FC647C"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11DA7ACB"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05A58B3A"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mellény készítése </w:t>
            </w:r>
          </w:p>
        </w:tc>
        <w:tc>
          <w:tcPr>
            <w:tcW w:w="799" w:type="dxa"/>
            <w:tcBorders>
              <w:top w:val="nil"/>
              <w:left w:val="nil"/>
              <w:bottom w:val="single" w:sz="8" w:space="0" w:color="000000"/>
              <w:right w:val="single" w:sz="8" w:space="0" w:color="000000"/>
            </w:tcBorders>
            <w:shd w:val="clear" w:color="auto" w:fill="auto"/>
            <w:vAlign w:val="center"/>
            <w:hideMark/>
          </w:tcPr>
          <w:p w14:paraId="3ADADC8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94A0FA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948B01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64979A5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2709332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40</w:t>
            </w:r>
          </w:p>
        </w:tc>
        <w:tc>
          <w:tcPr>
            <w:tcW w:w="770" w:type="dxa"/>
            <w:tcBorders>
              <w:top w:val="nil"/>
              <w:left w:val="nil"/>
              <w:bottom w:val="single" w:sz="8" w:space="0" w:color="000000"/>
              <w:right w:val="single" w:sz="8" w:space="0" w:color="000000"/>
            </w:tcBorders>
            <w:shd w:val="clear" w:color="auto" w:fill="auto"/>
            <w:vAlign w:val="center"/>
            <w:hideMark/>
          </w:tcPr>
          <w:p w14:paraId="26FD464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40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D7EC29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40</w:t>
            </w:r>
          </w:p>
        </w:tc>
      </w:tr>
      <w:tr w:rsidR="001F0B20" w:rsidRPr="00420C03" w14:paraId="217EAB36"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07A7E163"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4E7E3B80"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blézer készítése </w:t>
            </w:r>
          </w:p>
        </w:tc>
        <w:tc>
          <w:tcPr>
            <w:tcW w:w="799" w:type="dxa"/>
            <w:tcBorders>
              <w:top w:val="nil"/>
              <w:left w:val="nil"/>
              <w:bottom w:val="single" w:sz="8" w:space="0" w:color="000000"/>
              <w:right w:val="single" w:sz="8" w:space="0" w:color="000000"/>
            </w:tcBorders>
            <w:shd w:val="clear" w:color="auto" w:fill="auto"/>
            <w:vAlign w:val="center"/>
            <w:hideMark/>
          </w:tcPr>
          <w:p w14:paraId="5BBD819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021E49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F4A263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5AA8741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0B79FF5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86</w:t>
            </w:r>
          </w:p>
        </w:tc>
        <w:tc>
          <w:tcPr>
            <w:tcW w:w="770" w:type="dxa"/>
            <w:tcBorders>
              <w:top w:val="nil"/>
              <w:left w:val="nil"/>
              <w:bottom w:val="single" w:sz="8" w:space="0" w:color="000000"/>
              <w:right w:val="single" w:sz="8" w:space="0" w:color="000000"/>
            </w:tcBorders>
            <w:shd w:val="clear" w:color="auto" w:fill="auto"/>
            <w:vAlign w:val="center"/>
            <w:hideMark/>
          </w:tcPr>
          <w:p w14:paraId="6246029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86</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2DE9EC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86</w:t>
            </w:r>
          </w:p>
        </w:tc>
      </w:tr>
      <w:tr w:rsidR="001F0B20" w:rsidRPr="00420C03" w14:paraId="289B107C"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137B0BD0"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7280F231"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divatkabát készítése </w:t>
            </w:r>
          </w:p>
        </w:tc>
        <w:tc>
          <w:tcPr>
            <w:tcW w:w="799" w:type="dxa"/>
            <w:tcBorders>
              <w:top w:val="nil"/>
              <w:left w:val="nil"/>
              <w:bottom w:val="single" w:sz="8" w:space="0" w:color="000000"/>
              <w:right w:val="single" w:sz="8" w:space="0" w:color="000000"/>
            </w:tcBorders>
            <w:shd w:val="clear" w:color="auto" w:fill="auto"/>
            <w:vAlign w:val="center"/>
            <w:hideMark/>
          </w:tcPr>
          <w:p w14:paraId="57D8348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C63896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19A883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1068530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0D457A4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54</w:t>
            </w:r>
          </w:p>
        </w:tc>
        <w:tc>
          <w:tcPr>
            <w:tcW w:w="770" w:type="dxa"/>
            <w:tcBorders>
              <w:top w:val="nil"/>
              <w:left w:val="nil"/>
              <w:bottom w:val="single" w:sz="8" w:space="0" w:color="000000"/>
              <w:right w:val="single" w:sz="8" w:space="0" w:color="000000"/>
            </w:tcBorders>
            <w:shd w:val="clear" w:color="auto" w:fill="auto"/>
            <w:vAlign w:val="center"/>
            <w:hideMark/>
          </w:tcPr>
          <w:p w14:paraId="3D71982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54</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49E6717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54</w:t>
            </w:r>
          </w:p>
        </w:tc>
      </w:tr>
      <w:tr w:rsidR="001F0B20" w:rsidRPr="00420C03" w14:paraId="2D8FD477" w14:textId="77777777" w:rsidTr="00B01B67">
        <w:trPr>
          <w:trHeight w:val="492"/>
        </w:trPr>
        <w:tc>
          <w:tcPr>
            <w:tcW w:w="1856" w:type="dxa"/>
            <w:vMerge/>
            <w:tcBorders>
              <w:top w:val="nil"/>
              <w:left w:val="single" w:sz="8" w:space="0" w:color="000000"/>
              <w:bottom w:val="single" w:sz="8" w:space="0" w:color="000000"/>
              <w:right w:val="single" w:sz="8" w:space="0" w:color="000000"/>
            </w:tcBorders>
            <w:vAlign w:val="center"/>
            <w:hideMark/>
          </w:tcPr>
          <w:p w14:paraId="5FD4385E"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6B834763"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Szabadon választott női ruhák készítése </w:t>
            </w:r>
          </w:p>
        </w:tc>
        <w:tc>
          <w:tcPr>
            <w:tcW w:w="799" w:type="dxa"/>
            <w:tcBorders>
              <w:top w:val="nil"/>
              <w:left w:val="nil"/>
              <w:bottom w:val="single" w:sz="8" w:space="0" w:color="000000"/>
              <w:right w:val="single" w:sz="8" w:space="0" w:color="000000"/>
            </w:tcBorders>
            <w:shd w:val="clear" w:color="auto" w:fill="auto"/>
            <w:vAlign w:val="center"/>
            <w:hideMark/>
          </w:tcPr>
          <w:p w14:paraId="2656879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09D8C8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172589A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161EF81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20" w:type="dxa"/>
            <w:tcBorders>
              <w:top w:val="nil"/>
              <w:left w:val="nil"/>
              <w:bottom w:val="single" w:sz="8" w:space="0" w:color="000000"/>
              <w:right w:val="single" w:sz="8" w:space="0" w:color="000000"/>
            </w:tcBorders>
            <w:shd w:val="clear" w:color="auto" w:fill="auto"/>
            <w:vAlign w:val="center"/>
            <w:hideMark/>
          </w:tcPr>
          <w:p w14:paraId="3D1FEF6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89</w:t>
            </w:r>
          </w:p>
        </w:tc>
        <w:tc>
          <w:tcPr>
            <w:tcW w:w="770" w:type="dxa"/>
            <w:tcBorders>
              <w:top w:val="nil"/>
              <w:left w:val="nil"/>
              <w:bottom w:val="single" w:sz="8" w:space="0" w:color="000000"/>
              <w:right w:val="single" w:sz="8" w:space="0" w:color="000000"/>
            </w:tcBorders>
            <w:shd w:val="clear" w:color="auto" w:fill="auto"/>
            <w:vAlign w:val="center"/>
            <w:hideMark/>
          </w:tcPr>
          <w:p w14:paraId="0D2F4D7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89</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ABB469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89</w:t>
            </w:r>
          </w:p>
        </w:tc>
      </w:tr>
      <w:tr w:rsidR="001F0B20" w:rsidRPr="00420C03" w14:paraId="4FF5419B" w14:textId="77777777" w:rsidTr="00B01B67">
        <w:trPr>
          <w:trHeight w:val="315"/>
        </w:trPr>
        <w:tc>
          <w:tcPr>
            <w:tcW w:w="1856" w:type="dxa"/>
            <w:vMerge/>
            <w:tcBorders>
              <w:top w:val="nil"/>
              <w:left w:val="single" w:sz="8" w:space="0" w:color="000000"/>
              <w:bottom w:val="single" w:sz="8" w:space="0" w:color="000000"/>
              <w:right w:val="single" w:sz="8" w:space="0" w:color="000000"/>
            </w:tcBorders>
            <w:vAlign w:val="center"/>
            <w:hideMark/>
          </w:tcPr>
          <w:p w14:paraId="01D6A942"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2327FC28"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Női ruhák értékesítése </w:t>
            </w:r>
          </w:p>
        </w:tc>
        <w:tc>
          <w:tcPr>
            <w:tcW w:w="799" w:type="dxa"/>
            <w:tcBorders>
              <w:top w:val="nil"/>
              <w:left w:val="nil"/>
              <w:bottom w:val="single" w:sz="8" w:space="0" w:color="000000"/>
              <w:right w:val="single" w:sz="8" w:space="0" w:color="000000"/>
            </w:tcBorders>
            <w:shd w:val="clear" w:color="000000" w:fill="FFFFFF"/>
            <w:vAlign w:val="center"/>
            <w:hideMark/>
          </w:tcPr>
          <w:p w14:paraId="50014055"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820" w:type="dxa"/>
            <w:tcBorders>
              <w:top w:val="nil"/>
              <w:left w:val="nil"/>
              <w:bottom w:val="single" w:sz="8" w:space="0" w:color="000000"/>
              <w:right w:val="single" w:sz="8" w:space="0" w:color="000000"/>
            </w:tcBorders>
            <w:shd w:val="clear" w:color="000000" w:fill="FFFFFF"/>
            <w:vAlign w:val="center"/>
            <w:hideMark/>
          </w:tcPr>
          <w:p w14:paraId="5B0DD764"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w:t>
            </w:r>
          </w:p>
        </w:tc>
        <w:tc>
          <w:tcPr>
            <w:tcW w:w="770" w:type="dxa"/>
            <w:tcBorders>
              <w:top w:val="nil"/>
              <w:left w:val="nil"/>
              <w:bottom w:val="single" w:sz="8" w:space="0" w:color="000000"/>
              <w:right w:val="single" w:sz="8" w:space="0" w:color="000000"/>
            </w:tcBorders>
            <w:shd w:val="clear" w:color="000000" w:fill="FFFFFF"/>
            <w:vAlign w:val="center"/>
            <w:hideMark/>
          </w:tcPr>
          <w:p w14:paraId="3D0D015A"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819" w:type="dxa"/>
            <w:tcBorders>
              <w:top w:val="nil"/>
              <w:left w:val="nil"/>
              <w:bottom w:val="single" w:sz="8" w:space="0" w:color="000000"/>
              <w:right w:val="single" w:sz="8" w:space="0" w:color="000000"/>
            </w:tcBorders>
            <w:shd w:val="clear" w:color="000000" w:fill="FFFFFF"/>
            <w:vAlign w:val="center"/>
            <w:hideMark/>
          </w:tcPr>
          <w:p w14:paraId="36F9B45C"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31</w:t>
            </w:r>
          </w:p>
        </w:tc>
        <w:tc>
          <w:tcPr>
            <w:tcW w:w="820" w:type="dxa"/>
            <w:tcBorders>
              <w:top w:val="nil"/>
              <w:left w:val="nil"/>
              <w:bottom w:val="single" w:sz="8" w:space="0" w:color="000000"/>
              <w:right w:val="single" w:sz="8" w:space="0" w:color="000000"/>
            </w:tcBorders>
            <w:shd w:val="clear" w:color="000000" w:fill="FFFFFF"/>
            <w:vAlign w:val="center"/>
            <w:hideMark/>
          </w:tcPr>
          <w:p w14:paraId="2488FF05"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36AC353D"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31</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7833783"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31</w:t>
            </w:r>
          </w:p>
        </w:tc>
      </w:tr>
      <w:tr w:rsidR="001F0B20" w:rsidRPr="00420C03" w14:paraId="26A32AA0" w14:textId="77777777" w:rsidTr="00B01B67">
        <w:trPr>
          <w:trHeight w:val="315"/>
        </w:trPr>
        <w:tc>
          <w:tcPr>
            <w:tcW w:w="1856" w:type="dxa"/>
            <w:vMerge/>
            <w:tcBorders>
              <w:top w:val="nil"/>
              <w:left w:val="single" w:sz="8" w:space="0" w:color="000000"/>
              <w:bottom w:val="single" w:sz="8" w:space="0" w:color="000000"/>
              <w:right w:val="single" w:sz="8" w:space="0" w:color="000000"/>
            </w:tcBorders>
            <w:vAlign w:val="center"/>
            <w:hideMark/>
          </w:tcPr>
          <w:p w14:paraId="0EE2A6D0"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28262253"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Vállalkozási alapismeretek </w:t>
            </w:r>
          </w:p>
        </w:tc>
        <w:tc>
          <w:tcPr>
            <w:tcW w:w="799" w:type="dxa"/>
            <w:tcBorders>
              <w:top w:val="nil"/>
              <w:left w:val="nil"/>
              <w:bottom w:val="single" w:sz="8" w:space="0" w:color="000000"/>
              <w:right w:val="single" w:sz="8" w:space="0" w:color="000000"/>
            </w:tcBorders>
            <w:shd w:val="clear" w:color="auto" w:fill="auto"/>
            <w:vAlign w:val="center"/>
            <w:hideMark/>
          </w:tcPr>
          <w:p w14:paraId="59FF9CC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E2F255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1B91FC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2605CC1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16</w:t>
            </w:r>
          </w:p>
        </w:tc>
        <w:tc>
          <w:tcPr>
            <w:tcW w:w="820" w:type="dxa"/>
            <w:tcBorders>
              <w:top w:val="nil"/>
              <w:left w:val="nil"/>
              <w:bottom w:val="single" w:sz="8" w:space="0" w:color="000000"/>
              <w:right w:val="single" w:sz="8" w:space="0" w:color="000000"/>
            </w:tcBorders>
            <w:shd w:val="clear" w:color="auto" w:fill="auto"/>
            <w:vAlign w:val="center"/>
            <w:hideMark/>
          </w:tcPr>
          <w:p w14:paraId="47739FA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39C0382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16</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E365D3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16</w:t>
            </w:r>
          </w:p>
        </w:tc>
      </w:tr>
      <w:tr w:rsidR="001F0B20" w:rsidRPr="00420C03" w14:paraId="48DAD5AB" w14:textId="77777777" w:rsidTr="00B01B67">
        <w:trPr>
          <w:trHeight w:val="315"/>
        </w:trPr>
        <w:tc>
          <w:tcPr>
            <w:tcW w:w="1856" w:type="dxa"/>
            <w:vMerge/>
            <w:tcBorders>
              <w:top w:val="nil"/>
              <w:left w:val="single" w:sz="8" w:space="0" w:color="000000"/>
              <w:bottom w:val="single" w:sz="8" w:space="0" w:color="000000"/>
              <w:right w:val="single" w:sz="8" w:space="0" w:color="000000"/>
            </w:tcBorders>
            <w:vAlign w:val="center"/>
            <w:hideMark/>
          </w:tcPr>
          <w:p w14:paraId="5CA70A93"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0F4D8A10"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Kereskedelmi ismeretek </w:t>
            </w:r>
          </w:p>
        </w:tc>
        <w:tc>
          <w:tcPr>
            <w:tcW w:w="799" w:type="dxa"/>
            <w:tcBorders>
              <w:top w:val="nil"/>
              <w:left w:val="nil"/>
              <w:bottom w:val="single" w:sz="8" w:space="0" w:color="000000"/>
              <w:right w:val="single" w:sz="8" w:space="0" w:color="000000"/>
            </w:tcBorders>
            <w:shd w:val="clear" w:color="auto" w:fill="auto"/>
            <w:vAlign w:val="center"/>
            <w:hideMark/>
          </w:tcPr>
          <w:p w14:paraId="2CB6476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7DF029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173BE4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0056F4E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15</w:t>
            </w:r>
          </w:p>
        </w:tc>
        <w:tc>
          <w:tcPr>
            <w:tcW w:w="820" w:type="dxa"/>
            <w:tcBorders>
              <w:top w:val="nil"/>
              <w:left w:val="nil"/>
              <w:bottom w:val="single" w:sz="8" w:space="0" w:color="000000"/>
              <w:right w:val="single" w:sz="8" w:space="0" w:color="000000"/>
            </w:tcBorders>
            <w:shd w:val="clear" w:color="auto" w:fill="auto"/>
            <w:vAlign w:val="center"/>
            <w:hideMark/>
          </w:tcPr>
          <w:p w14:paraId="22FDC60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7CA3471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15</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EEB6DA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15</w:t>
            </w:r>
          </w:p>
        </w:tc>
      </w:tr>
      <w:tr w:rsidR="001F0B20" w:rsidRPr="00420C03" w14:paraId="0B7E0C96" w14:textId="77777777" w:rsidTr="00B01B67">
        <w:trPr>
          <w:trHeight w:val="468"/>
        </w:trPr>
        <w:tc>
          <w:tcPr>
            <w:tcW w:w="1856" w:type="dxa"/>
            <w:vMerge/>
            <w:tcBorders>
              <w:top w:val="nil"/>
              <w:left w:val="single" w:sz="8" w:space="0" w:color="000000"/>
              <w:bottom w:val="single" w:sz="8" w:space="0" w:color="000000"/>
              <w:right w:val="single" w:sz="8" w:space="0" w:color="000000"/>
            </w:tcBorders>
            <w:vAlign w:val="center"/>
            <w:hideMark/>
          </w:tcPr>
          <w:p w14:paraId="0E43E2D5"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5D61B375"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Női ruhák szerkesztése, modellezése </w:t>
            </w:r>
          </w:p>
        </w:tc>
        <w:tc>
          <w:tcPr>
            <w:tcW w:w="799" w:type="dxa"/>
            <w:tcBorders>
              <w:top w:val="nil"/>
              <w:left w:val="nil"/>
              <w:bottom w:val="single" w:sz="8" w:space="0" w:color="000000"/>
              <w:right w:val="single" w:sz="8" w:space="0" w:color="000000"/>
            </w:tcBorders>
            <w:shd w:val="clear" w:color="000000" w:fill="FFFFFF"/>
            <w:vAlign w:val="center"/>
            <w:hideMark/>
          </w:tcPr>
          <w:p w14:paraId="082E848C"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108</w:t>
            </w:r>
          </w:p>
        </w:tc>
        <w:tc>
          <w:tcPr>
            <w:tcW w:w="820" w:type="dxa"/>
            <w:tcBorders>
              <w:top w:val="nil"/>
              <w:left w:val="nil"/>
              <w:bottom w:val="single" w:sz="8" w:space="0" w:color="000000"/>
              <w:right w:val="single" w:sz="8" w:space="0" w:color="000000"/>
            </w:tcBorders>
            <w:shd w:val="clear" w:color="000000" w:fill="FFFFFF"/>
            <w:vAlign w:val="center"/>
            <w:hideMark/>
          </w:tcPr>
          <w:p w14:paraId="7B9F97B1"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348B6148"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108</w:t>
            </w:r>
          </w:p>
        </w:tc>
        <w:tc>
          <w:tcPr>
            <w:tcW w:w="819" w:type="dxa"/>
            <w:tcBorders>
              <w:top w:val="nil"/>
              <w:left w:val="nil"/>
              <w:bottom w:val="single" w:sz="8" w:space="0" w:color="000000"/>
              <w:right w:val="single" w:sz="8" w:space="0" w:color="000000"/>
            </w:tcBorders>
            <w:shd w:val="clear" w:color="000000" w:fill="FFFFFF"/>
            <w:vAlign w:val="center"/>
            <w:hideMark/>
          </w:tcPr>
          <w:p w14:paraId="621FC3EC"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124</w:t>
            </w:r>
          </w:p>
        </w:tc>
        <w:tc>
          <w:tcPr>
            <w:tcW w:w="820" w:type="dxa"/>
            <w:tcBorders>
              <w:top w:val="nil"/>
              <w:left w:val="nil"/>
              <w:bottom w:val="single" w:sz="8" w:space="0" w:color="000000"/>
              <w:right w:val="single" w:sz="8" w:space="0" w:color="000000"/>
            </w:tcBorders>
            <w:shd w:val="clear" w:color="000000" w:fill="FFFFFF"/>
            <w:vAlign w:val="center"/>
            <w:hideMark/>
          </w:tcPr>
          <w:p w14:paraId="77AC1A7C"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2080FA83"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124</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F1749FC"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232</w:t>
            </w:r>
          </w:p>
        </w:tc>
      </w:tr>
      <w:tr w:rsidR="001F0B20" w:rsidRPr="00420C03" w14:paraId="0B3042BF" w14:textId="77777777" w:rsidTr="00B01B67">
        <w:trPr>
          <w:trHeight w:val="315"/>
        </w:trPr>
        <w:tc>
          <w:tcPr>
            <w:tcW w:w="1856" w:type="dxa"/>
            <w:vMerge/>
            <w:tcBorders>
              <w:top w:val="nil"/>
              <w:left w:val="single" w:sz="8" w:space="0" w:color="000000"/>
              <w:bottom w:val="single" w:sz="8" w:space="0" w:color="000000"/>
              <w:right w:val="single" w:sz="8" w:space="0" w:color="000000"/>
            </w:tcBorders>
            <w:vAlign w:val="center"/>
            <w:hideMark/>
          </w:tcPr>
          <w:p w14:paraId="7DB58744"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3813456C"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Szakrajzi alapismeretek </w:t>
            </w:r>
          </w:p>
        </w:tc>
        <w:tc>
          <w:tcPr>
            <w:tcW w:w="799" w:type="dxa"/>
            <w:tcBorders>
              <w:top w:val="nil"/>
              <w:left w:val="nil"/>
              <w:bottom w:val="single" w:sz="8" w:space="0" w:color="000000"/>
              <w:right w:val="single" w:sz="8" w:space="0" w:color="000000"/>
            </w:tcBorders>
            <w:shd w:val="clear" w:color="auto" w:fill="auto"/>
            <w:vAlign w:val="center"/>
            <w:hideMark/>
          </w:tcPr>
          <w:p w14:paraId="565B14A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10</w:t>
            </w:r>
          </w:p>
        </w:tc>
        <w:tc>
          <w:tcPr>
            <w:tcW w:w="820" w:type="dxa"/>
            <w:tcBorders>
              <w:top w:val="nil"/>
              <w:left w:val="nil"/>
              <w:bottom w:val="single" w:sz="8" w:space="0" w:color="000000"/>
              <w:right w:val="single" w:sz="8" w:space="0" w:color="000000"/>
            </w:tcBorders>
            <w:shd w:val="clear" w:color="auto" w:fill="auto"/>
            <w:vAlign w:val="center"/>
            <w:hideMark/>
          </w:tcPr>
          <w:p w14:paraId="7F3525E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34FB44A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10</w:t>
            </w:r>
          </w:p>
        </w:tc>
        <w:tc>
          <w:tcPr>
            <w:tcW w:w="819" w:type="dxa"/>
            <w:tcBorders>
              <w:top w:val="nil"/>
              <w:left w:val="nil"/>
              <w:bottom w:val="single" w:sz="8" w:space="0" w:color="000000"/>
              <w:right w:val="single" w:sz="8" w:space="0" w:color="000000"/>
            </w:tcBorders>
            <w:shd w:val="clear" w:color="auto" w:fill="auto"/>
            <w:vAlign w:val="center"/>
            <w:hideMark/>
          </w:tcPr>
          <w:p w14:paraId="2686077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ED88A8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446A53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53D494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10</w:t>
            </w:r>
          </w:p>
        </w:tc>
      </w:tr>
      <w:tr w:rsidR="001F0B20" w:rsidRPr="00420C03" w14:paraId="275BAB94" w14:textId="77777777" w:rsidTr="00B01B67">
        <w:trPr>
          <w:trHeight w:val="492"/>
        </w:trPr>
        <w:tc>
          <w:tcPr>
            <w:tcW w:w="1856" w:type="dxa"/>
            <w:vMerge/>
            <w:tcBorders>
              <w:top w:val="nil"/>
              <w:left w:val="single" w:sz="8" w:space="0" w:color="000000"/>
              <w:bottom w:val="single" w:sz="8" w:space="0" w:color="000000"/>
              <w:right w:val="single" w:sz="8" w:space="0" w:color="000000"/>
            </w:tcBorders>
            <w:vAlign w:val="center"/>
            <w:hideMark/>
          </w:tcPr>
          <w:p w14:paraId="557D3DBA"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40B5E615"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szoknyák szerkesztése, modellezése és szabásminta-készítése </w:t>
            </w:r>
          </w:p>
        </w:tc>
        <w:tc>
          <w:tcPr>
            <w:tcW w:w="799" w:type="dxa"/>
            <w:tcBorders>
              <w:top w:val="nil"/>
              <w:left w:val="nil"/>
              <w:bottom w:val="single" w:sz="8" w:space="0" w:color="000000"/>
              <w:right w:val="single" w:sz="8" w:space="0" w:color="000000"/>
            </w:tcBorders>
            <w:shd w:val="clear" w:color="auto" w:fill="auto"/>
            <w:vAlign w:val="center"/>
            <w:hideMark/>
          </w:tcPr>
          <w:p w14:paraId="1D48817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25</w:t>
            </w:r>
          </w:p>
        </w:tc>
        <w:tc>
          <w:tcPr>
            <w:tcW w:w="820" w:type="dxa"/>
            <w:tcBorders>
              <w:top w:val="nil"/>
              <w:left w:val="nil"/>
              <w:bottom w:val="single" w:sz="8" w:space="0" w:color="000000"/>
              <w:right w:val="single" w:sz="8" w:space="0" w:color="000000"/>
            </w:tcBorders>
            <w:shd w:val="clear" w:color="auto" w:fill="auto"/>
            <w:vAlign w:val="center"/>
            <w:hideMark/>
          </w:tcPr>
          <w:p w14:paraId="019C1AF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5CC3099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25</w:t>
            </w:r>
          </w:p>
        </w:tc>
        <w:tc>
          <w:tcPr>
            <w:tcW w:w="819" w:type="dxa"/>
            <w:tcBorders>
              <w:top w:val="nil"/>
              <w:left w:val="nil"/>
              <w:bottom w:val="single" w:sz="8" w:space="0" w:color="000000"/>
              <w:right w:val="single" w:sz="8" w:space="0" w:color="000000"/>
            </w:tcBorders>
            <w:shd w:val="clear" w:color="auto" w:fill="auto"/>
            <w:vAlign w:val="center"/>
            <w:hideMark/>
          </w:tcPr>
          <w:p w14:paraId="41539E8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FF4861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2C9084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154F898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25</w:t>
            </w:r>
          </w:p>
        </w:tc>
      </w:tr>
      <w:tr w:rsidR="001F0B20" w:rsidRPr="00420C03" w14:paraId="1BD760A3" w14:textId="77777777" w:rsidTr="00B01B67">
        <w:trPr>
          <w:trHeight w:val="492"/>
        </w:trPr>
        <w:tc>
          <w:tcPr>
            <w:tcW w:w="1856" w:type="dxa"/>
            <w:vMerge/>
            <w:tcBorders>
              <w:top w:val="nil"/>
              <w:left w:val="single" w:sz="8" w:space="0" w:color="000000"/>
              <w:bottom w:val="single" w:sz="8" w:space="0" w:color="000000"/>
              <w:right w:val="single" w:sz="8" w:space="0" w:color="000000"/>
            </w:tcBorders>
            <w:vAlign w:val="center"/>
            <w:hideMark/>
          </w:tcPr>
          <w:p w14:paraId="02D214B3"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5070D8E3"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nadrágok alapszerkesztése, modellezése és szabásminta-készítése </w:t>
            </w:r>
          </w:p>
        </w:tc>
        <w:tc>
          <w:tcPr>
            <w:tcW w:w="799" w:type="dxa"/>
            <w:tcBorders>
              <w:top w:val="nil"/>
              <w:left w:val="nil"/>
              <w:bottom w:val="single" w:sz="8" w:space="0" w:color="000000"/>
              <w:right w:val="single" w:sz="8" w:space="0" w:color="000000"/>
            </w:tcBorders>
            <w:shd w:val="clear" w:color="auto" w:fill="auto"/>
            <w:vAlign w:val="center"/>
            <w:hideMark/>
          </w:tcPr>
          <w:p w14:paraId="143D6FB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28</w:t>
            </w:r>
          </w:p>
        </w:tc>
        <w:tc>
          <w:tcPr>
            <w:tcW w:w="820" w:type="dxa"/>
            <w:tcBorders>
              <w:top w:val="nil"/>
              <w:left w:val="nil"/>
              <w:bottom w:val="single" w:sz="8" w:space="0" w:color="000000"/>
              <w:right w:val="single" w:sz="8" w:space="0" w:color="000000"/>
            </w:tcBorders>
            <w:shd w:val="clear" w:color="auto" w:fill="auto"/>
            <w:vAlign w:val="center"/>
            <w:hideMark/>
          </w:tcPr>
          <w:p w14:paraId="13F34B2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7797975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28</w:t>
            </w:r>
          </w:p>
        </w:tc>
        <w:tc>
          <w:tcPr>
            <w:tcW w:w="819" w:type="dxa"/>
            <w:tcBorders>
              <w:top w:val="nil"/>
              <w:left w:val="nil"/>
              <w:bottom w:val="single" w:sz="8" w:space="0" w:color="000000"/>
              <w:right w:val="single" w:sz="8" w:space="0" w:color="000000"/>
            </w:tcBorders>
            <w:shd w:val="clear" w:color="auto" w:fill="auto"/>
            <w:vAlign w:val="center"/>
            <w:hideMark/>
          </w:tcPr>
          <w:p w14:paraId="0D960C4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06286D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6EDCC28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261F5A4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28</w:t>
            </w:r>
          </w:p>
        </w:tc>
      </w:tr>
      <w:tr w:rsidR="001F0B20" w:rsidRPr="00420C03" w14:paraId="3BA37CC2" w14:textId="77777777" w:rsidTr="00B01B67">
        <w:trPr>
          <w:trHeight w:val="492"/>
        </w:trPr>
        <w:tc>
          <w:tcPr>
            <w:tcW w:w="1856" w:type="dxa"/>
            <w:vMerge/>
            <w:tcBorders>
              <w:top w:val="nil"/>
              <w:left w:val="single" w:sz="8" w:space="0" w:color="000000"/>
              <w:bottom w:val="single" w:sz="8" w:space="0" w:color="000000"/>
              <w:right w:val="single" w:sz="8" w:space="0" w:color="000000"/>
            </w:tcBorders>
            <w:vAlign w:val="center"/>
            <w:hideMark/>
          </w:tcPr>
          <w:p w14:paraId="30A316F2"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7BB4118F"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blúzok alapszerkesztése, modellezése és szabásminta-készítése </w:t>
            </w:r>
          </w:p>
        </w:tc>
        <w:tc>
          <w:tcPr>
            <w:tcW w:w="799" w:type="dxa"/>
            <w:tcBorders>
              <w:top w:val="nil"/>
              <w:left w:val="nil"/>
              <w:bottom w:val="single" w:sz="8" w:space="0" w:color="000000"/>
              <w:right w:val="single" w:sz="8" w:space="0" w:color="000000"/>
            </w:tcBorders>
            <w:shd w:val="clear" w:color="auto" w:fill="auto"/>
            <w:vAlign w:val="center"/>
            <w:hideMark/>
          </w:tcPr>
          <w:p w14:paraId="46129E6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25</w:t>
            </w:r>
          </w:p>
        </w:tc>
        <w:tc>
          <w:tcPr>
            <w:tcW w:w="820" w:type="dxa"/>
            <w:tcBorders>
              <w:top w:val="nil"/>
              <w:left w:val="nil"/>
              <w:bottom w:val="single" w:sz="8" w:space="0" w:color="000000"/>
              <w:right w:val="single" w:sz="8" w:space="0" w:color="000000"/>
            </w:tcBorders>
            <w:shd w:val="clear" w:color="auto" w:fill="auto"/>
            <w:vAlign w:val="center"/>
            <w:hideMark/>
          </w:tcPr>
          <w:p w14:paraId="5352936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21EEB28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25</w:t>
            </w:r>
          </w:p>
        </w:tc>
        <w:tc>
          <w:tcPr>
            <w:tcW w:w="819" w:type="dxa"/>
            <w:tcBorders>
              <w:top w:val="nil"/>
              <w:left w:val="nil"/>
              <w:bottom w:val="single" w:sz="8" w:space="0" w:color="000000"/>
              <w:right w:val="single" w:sz="8" w:space="0" w:color="000000"/>
            </w:tcBorders>
            <w:shd w:val="clear" w:color="auto" w:fill="auto"/>
            <w:vAlign w:val="center"/>
            <w:hideMark/>
          </w:tcPr>
          <w:p w14:paraId="5D4407D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5EE77D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87727D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E3FAB8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25</w:t>
            </w:r>
          </w:p>
        </w:tc>
      </w:tr>
      <w:tr w:rsidR="001F0B20" w:rsidRPr="00420C03" w14:paraId="4E393D64" w14:textId="77777777" w:rsidTr="00B01B67">
        <w:trPr>
          <w:trHeight w:val="492"/>
        </w:trPr>
        <w:tc>
          <w:tcPr>
            <w:tcW w:w="1856" w:type="dxa"/>
            <w:vMerge/>
            <w:tcBorders>
              <w:top w:val="nil"/>
              <w:left w:val="single" w:sz="8" w:space="0" w:color="000000"/>
              <w:bottom w:val="single" w:sz="8" w:space="0" w:color="000000"/>
              <w:right w:val="single" w:sz="8" w:space="0" w:color="000000"/>
            </w:tcBorders>
            <w:vAlign w:val="center"/>
            <w:hideMark/>
          </w:tcPr>
          <w:p w14:paraId="09F5F2D9"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3B72368A"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ruhák alapszerkesztése, modellezése és szabásminta-készítése </w:t>
            </w:r>
          </w:p>
        </w:tc>
        <w:tc>
          <w:tcPr>
            <w:tcW w:w="799" w:type="dxa"/>
            <w:tcBorders>
              <w:top w:val="nil"/>
              <w:left w:val="nil"/>
              <w:bottom w:val="single" w:sz="8" w:space="0" w:color="000000"/>
              <w:right w:val="single" w:sz="8" w:space="0" w:color="000000"/>
            </w:tcBorders>
            <w:shd w:val="clear" w:color="auto" w:fill="auto"/>
            <w:vAlign w:val="center"/>
            <w:hideMark/>
          </w:tcPr>
          <w:p w14:paraId="27A31F7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20</w:t>
            </w:r>
          </w:p>
        </w:tc>
        <w:tc>
          <w:tcPr>
            <w:tcW w:w="820" w:type="dxa"/>
            <w:tcBorders>
              <w:top w:val="nil"/>
              <w:left w:val="nil"/>
              <w:bottom w:val="single" w:sz="8" w:space="0" w:color="000000"/>
              <w:right w:val="single" w:sz="8" w:space="0" w:color="000000"/>
            </w:tcBorders>
            <w:shd w:val="clear" w:color="auto" w:fill="auto"/>
            <w:vAlign w:val="center"/>
            <w:hideMark/>
          </w:tcPr>
          <w:p w14:paraId="37FA7E6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1FCF35E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20</w:t>
            </w:r>
          </w:p>
        </w:tc>
        <w:tc>
          <w:tcPr>
            <w:tcW w:w="819" w:type="dxa"/>
            <w:tcBorders>
              <w:top w:val="nil"/>
              <w:left w:val="nil"/>
              <w:bottom w:val="single" w:sz="8" w:space="0" w:color="000000"/>
              <w:right w:val="single" w:sz="8" w:space="0" w:color="000000"/>
            </w:tcBorders>
            <w:shd w:val="clear" w:color="auto" w:fill="auto"/>
            <w:vAlign w:val="center"/>
            <w:hideMark/>
          </w:tcPr>
          <w:p w14:paraId="6B533FD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3C44CE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CC63BA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BEBC03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20</w:t>
            </w:r>
          </w:p>
        </w:tc>
      </w:tr>
      <w:tr w:rsidR="001F0B20" w:rsidRPr="00420C03" w14:paraId="33BFBE16" w14:textId="77777777" w:rsidTr="00B01B67">
        <w:trPr>
          <w:trHeight w:val="492"/>
        </w:trPr>
        <w:tc>
          <w:tcPr>
            <w:tcW w:w="1856" w:type="dxa"/>
            <w:vMerge/>
            <w:tcBorders>
              <w:top w:val="nil"/>
              <w:left w:val="single" w:sz="8" w:space="0" w:color="000000"/>
              <w:bottom w:val="single" w:sz="8" w:space="0" w:color="000000"/>
              <w:right w:val="single" w:sz="8" w:space="0" w:color="000000"/>
            </w:tcBorders>
            <w:vAlign w:val="center"/>
            <w:hideMark/>
          </w:tcPr>
          <w:p w14:paraId="04F50FA8"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486649D7"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mellények modellezése és szabásminta-készítése </w:t>
            </w:r>
          </w:p>
        </w:tc>
        <w:tc>
          <w:tcPr>
            <w:tcW w:w="799" w:type="dxa"/>
            <w:tcBorders>
              <w:top w:val="nil"/>
              <w:left w:val="nil"/>
              <w:bottom w:val="single" w:sz="8" w:space="0" w:color="000000"/>
              <w:right w:val="single" w:sz="8" w:space="0" w:color="000000"/>
            </w:tcBorders>
            <w:shd w:val="clear" w:color="auto" w:fill="auto"/>
            <w:vAlign w:val="center"/>
            <w:hideMark/>
          </w:tcPr>
          <w:p w14:paraId="172BA49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055BC0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741C02F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71AB433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31</w:t>
            </w:r>
          </w:p>
        </w:tc>
        <w:tc>
          <w:tcPr>
            <w:tcW w:w="820" w:type="dxa"/>
            <w:tcBorders>
              <w:top w:val="nil"/>
              <w:left w:val="nil"/>
              <w:bottom w:val="single" w:sz="8" w:space="0" w:color="000000"/>
              <w:right w:val="single" w:sz="8" w:space="0" w:color="000000"/>
            </w:tcBorders>
            <w:shd w:val="clear" w:color="auto" w:fill="auto"/>
            <w:vAlign w:val="center"/>
            <w:hideMark/>
          </w:tcPr>
          <w:p w14:paraId="523F13D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58E7E34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31</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3064CD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31</w:t>
            </w:r>
          </w:p>
        </w:tc>
      </w:tr>
      <w:tr w:rsidR="001F0B20" w:rsidRPr="00420C03" w14:paraId="03241F68" w14:textId="77777777" w:rsidTr="00B01B67">
        <w:trPr>
          <w:trHeight w:val="492"/>
        </w:trPr>
        <w:tc>
          <w:tcPr>
            <w:tcW w:w="1856" w:type="dxa"/>
            <w:vMerge/>
            <w:tcBorders>
              <w:top w:val="nil"/>
              <w:left w:val="single" w:sz="8" w:space="0" w:color="000000"/>
              <w:bottom w:val="single" w:sz="8" w:space="0" w:color="000000"/>
              <w:right w:val="single" w:sz="8" w:space="0" w:color="000000"/>
            </w:tcBorders>
            <w:vAlign w:val="center"/>
            <w:hideMark/>
          </w:tcPr>
          <w:p w14:paraId="5DEC18DF"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45831CC5"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kosztümkabátok alapszerkesztése, modellezése és szabásminta-készítése </w:t>
            </w:r>
          </w:p>
        </w:tc>
        <w:tc>
          <w:tcPr>
            <w:tcW w:w="799" w:type="dxa"/>
            <w:tcBorders>
              <w:top w:val="nil"/>
              <w:left w:val="nil"/>
              <w:bottom w:val="single" w:sz="8" w:space="0" w:color="000000"/>
              <w:right w:val="single" w:sz="8" w:space="0" w:color="000000"/>
            </w:tcBorders>
            <w:shd w:val="clear" w:color="auto" w:fill="auto"/>
            <w:vAlign w:val="center"/>
            <w:hideMark/>
          </w:tcPr>
          <w:p w14:paraId="51F391C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082C3B7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3F1F23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13E6D5D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54</w:t>
            </w:r>
          </w:p>
        </w:tc>
        <w:tc>
          <w:tcPr>
            <w:tcW w:w="820" w:type="dxa"/>
            <w:tcBorders>
              <w:top w:val="nil"/>
              <w:left w:val="nil"/>
              <w:bottom w:val="single" w:sz="8" w:space="0" w:color="000000"/>
              <w:right w:val="single" w:sz="8" w:space="0" w:color="000000"/>
            </w:tcBorders>
            <w:shd w:val="clear" w:color="auto" w:fill="auto"/>
            <w:vAlign w:val="center"/>
            <w:hideMark/>
          </w:tcPr>
          <w:p w14:paraId="19A778F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48D89B5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54</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8CBF288"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54</w:t>
            </w:r>
          </w:p>
        </w:tc>
      </w:tr>
      <w:tr w:rsidR="001F0B20" w:rsidRPr="00420C03" w14:paraId="2E609F97" w14:textId="77777777" w:rsidTr="00B01B67">
        <w:trPr>
          <w:trHeight w:val="492"/>
        </w:trPr>
        <w:tc>
          <w:tcPr>
            <w:tcW w:w="1856" w:type="dxa"/>
            <w:vMerge/>
            <w:tcBorders>
              <w:top w:val="nil"/>
              <w:left w:val="single" w:sz="8" w:space="0" w:color="000000"/>
              <w:bottom w:val="single" w:sz="8" w:space="0" w:color="000000"/>
              <w:right w:val="single" w:sz="8" w:space="0" w:color="000000"/>
            </w:tcBorders>
            <w:vAlign w:val="center"/>
            <w:hideMark/>
          </w:tcPr>
          <w:p w14:paraId="1BD57DA6"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68420ADE"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kabátok alapszerkesztése, modellezése és szabásminta-készítése </w:t>
            </w:r>
          </w:p>
        </w:tc>
        <w:tc>
          <w:tcPr>
            <w:tcW w:w="799" w:type="dxa"/>
            <w:tcBorders>
              <w:top w:val="nil"/>
              <w:left w:val="nil"/>
              <w:bottom w:val="single" w:sz="8" w:space="0" w:color="000000"/>
              <w:right w:val="single" w:sz="8" w:space="0" w:color="000000"/>
            </w:tcBorders>
            <w:shd w:val="clear" w:color="auto" w:fill="auto"/>
            <w:vAlign w:val="center"/>
            <w:hideMark/>
          </w:tcPr>
          <w:p w14:paraId="48A7D50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9A3E9A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0474E0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5A8A7D9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39</w:t>
            </w:r>
          </w:p>
        </w:tc>
        <w:tc>
          <w:tcPr>
            <w:tcW w:w="820" w:type="dxa"/>
            <w:tcBorders>
              <w:top w:val="nil"/>
              <w:left w:val="nil"/>
              <w:bottom w:val="single" w:sz="8" w:space="0" w:color="000000"/>
              <w:right w:val="single" w:sz="8" w:space="0" w:color="000000"/>
            </w:tcBorders>
            <w:shd w:val="clear" w:color="auto" w:fill="auto"/>
            <w:vAlign w:val="center"/>
            <w:hideMark/>
          </w:tcPr>
          <w:p w14:paraId="0E0142D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616E911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39</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9C10EC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39</w:t>
            </w:r>
          </w:p>
        </w:tc>
      </w:tr>
      <w:tr w:rsidR="001F0B20" w:rsidRPr="00420C03" w14:paraId="005F15F5" w14:textId="77777777" w:rsidTr="00B01B67">
        <w:trPr>
          <w:trHeight w:val="468"/>
        </w:trPr>
        <w:tc>
          <w:tcPr>
            <w:tcW w:w="1856" w:type="dxa"/>
            <w:vMerge/>
            <w:tcBorders>
              <w:top w:val="nil"/>
              <w:left w:val="single" w:sz="8" w:space="0" w:color="000000"/>
              <w:bottom w:val="single" w:sz="8" w:space="0" w:color="000000"/>
              <w:right w:val="single" w:sz="8" w:space="0" w:color="000000"/>
            </w:tcBorders>
            <w:vAlign w:val="center"/>
            <w:hideMark/>
          </w:tcPr>
          <w:p w14:paraId="4BD73FA4"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1BB163FA"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Női ruhák szerkesztése, modellezése gyakorlat </w:t>
            </w:r>
          </w:p>
        </w:tc>
        <w:tc>
          <w:tcPr>
            <w:tcW w:w="799" w:type="dxa"/>
            <w:tcBorders>
              <w:top w:val="nil"/>
              <w:left w:val="nil"/>
              <w:bottom w:val="single" w:sz="8" w:space="0" w:color="000000"/>
              <w:right w:val="single" w:sz="8" w:space="0" w:color="000000"/>
            </w:tcBorders>
            <w:shd w:val="clear" w:color="000000" w:fill="FFFFFF"/>
            <w:vAlign w:val="center"/>
            <w:hideMark/>
          </w:tcPr>
          <w:p w14:paraId="7F5528C9"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36</w:t>
            </w:r>
          </w:p>
        </w:tc>
        <w:tc>
          <w:tcPr>
            <w:tcW w:w="820" w:type="dxa"/>
            <w:tcBorders>
              <w:top w:val="nil"/>
              <w:left w:val="nil"/>
              <w:bottom w:val="single" w:sz="8" w:space="0" w:color="000000"/>
              <w:right w:val="single" w:sz="8" w:space="0" w:color="000000"/>
            </w:tcBorders>
            <w:shd w:val="clear" w:color="000000" w:fill="FFFFFF"/>
            <w:vAlign w:val="center"/>
            <w:hideMark/>
          </w:tcPr>
          <w:p w14:paraId="010AA55A"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10762AC4"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36</w:t>
            </w:r>
          </w:p>
        </w:tc>
        <w:tc>
          <w:tcPr>
            <w:tcW w:w="819" w:type="dxa"/>
            <w:tcBorders>
              <w:top w:val="nil"/>
              <w:left w:val="nil"/>
              <w:bottom w:val="single" w:sz="8" w:space="0" w:color="000000"/>
              <w:right w:val="single" w:sz="8" w:space="0" w:color="000000"/>
            </w:tcBorders>
            <w:shd w:val="clear" w:color="000000" w:fill="FFFFFF"/>
            <w:vAlign w:val="center"/>
            <w:hideMark/>
          </w:tcPr>
          <w:p w14:paraId="2053561B"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124</w:t>
            </w:r>
          </w:p>
        </w:tc>
        <w:tc>
          <w:tcPr>
            <w:tcW w:w="820" w:type="dxa"/>
            <w:tcBorders>
              <w:top w:val="nil"/>
              <w:left w:val="nil"/>
              <w:bottom w:val="single" w:sz="8" w:space="0" w:color="000000"/>
              <w:right w:val="single" w:sz="8" w:space="0" w:color="000000"/>
            </w:tcBorders>
            <w:shd w:val="clear" w:color="000000" w:fill="FFFFFF"/>
            <w:vAlign w:val="center"/>
            <w:hideMark/>
          </w:tcPr>
          <w:p w14:paraId="381B11EE"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018B9791"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124</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3424507"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160</w:t>
            </w:r>
          </w:p>
        </w:tc>
      </w:tr>
      <w:tr w:rsidR="001F0B20" w:rsidRPr="00420C03" w14:paraId="47A248AA" w14:textId="77777777" w:rsidTr="00B01B67">
        <w:trPr>
          <w:trHeight w:val="492"/>
        </w:trPr>
        <w:tc>
          <w:tcPr>
            <w:tcW w:w="1856" w:type="dxa"/>
            <w:vMerge/>
            <w:tcBorders>
              <w:top w:val="nil"/>
              <w:left w:val="single" w:sz="8" w:space="0" w:color="000000"/>
              <w:bottom w:val="single" w:sz="8" w:space="0" w:color="000000"/>
              <w:right w:val="single" w:sz="8" w:space="0" w:color="000000"/>
            </w:tcBorders>
            <w:vAlign w:val="center"/>
            <w:hideMark/>
          </w:tcPr>
          <w:p w14:paraId="5ADA12F9"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7B16B26C"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ruházati termékek szerkesztése, modellezése méretarányosan </w:t>
            </w:r>
          </w:p>
        </w:tc>
        <w:tc>
          <w:tcPr>
            <w:tcW w:w="799" w:type="dxa"/>
            <w:tcBorders>
              <w:top w:val="nil"/>
              <w:left w:val="nil"/>
              <w:bottom w:val="single" w:sz="8" w:space="0" w:color="000000"/>
              <w:right w:val="single" w:sz="8" w:space="0" w:color="000000"/>
            </w:tcBorders>
            <w:shd w:val="clear" w:color="auto" w:fill="auto"/>
            <w:vAlign w:val="center"/>
            <w:hideMark/>
          </w:tcPr>
          <w:p w14:paraId="30C7CAE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c>
          <w:tcPr>
            <w:tcW w:w="820" w:type="dxa"/>
            <w:tcBorders>
              <w:top w:val="nil"/>
              <w:left w:val="nil"/>
              <w:bottom w:val="single" w:sz="8" w:space="0" w:color="000000"/>
              <w:right w:val="single" w:sz="8" w:space="0" w:color="000000"/>
            </w:tcBorders>
            <w:shd w:val="clear" w:color="auto" w:fill="auto"/>
            <w:vAlign w:val="center"/>
            <w:hideMark/>
          </w:tcPr>
          <w:p w14:paraId="7BBFC88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077C96E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c>
          <w:tcPr>
            <w:tcW w:w="819" w:type="dxa"/>
            <w:tcBorders>
              <w:top w:val="nil"/>
              <w:left w:val="nil"/>
              <w:bottom w:val="single" w:sz="8" w:space="0" w:color="000000"/>
              <w:right w:val="single" w:sz="8" w:space="0" w:color="000000"/>
            </w:tcBorders>
            <w:shd w:val="clear" w:color="auto" w:fill="auto"/>
            <w:vAlign w:val="center"/>
            <w:hideMark/>
          </w:tcPr>
          <w:p w14:paraId="51B59D5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124</w:t>
            </w:r>
          </w:p>
        </w:tc>
        <w:tc>
          <w:tcPr>
            <w:tcW w:w="820" w:type="dxa"/>
            <w:tcBorders>
              <w:top w:val="nil"/>
              <w:left w:val="nil"/>
              <w:bottom w:val="single" w:sz="8" w:space="0" w:color="000000"/>
              <w:right w:val="single" w:sz="8" w:space="0" w:color="000000"/>
            </w:tcBorders>
            <w:shd w:val="clear" w:color="auto" w:fill="auto"/>
            <w:vAlign w:val="center"/>
            <w:hideMark/>
          </w:tcPr>
          <w:p w14:paraId="3F61FDC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2D50A53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124</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09DEE92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160</w:t>
            </w:r>
          </w:p>
        </w:tc>
      </w:tr>
      <w:tr w:rsidR="001F0B20" w:rsidRPr="00420C03" w14:paraId="74B55D58"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37CA8C02"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7069F1EE"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Modellrajz és stílustan </w:t>
            </w:r>
          </w:p>
        </w:tc>
        <w:tc>
          <w:tcPr>
            <w:tcW w:w="799" w:type="dxa"/>
            <w:tcBorders>
              <w:top w:val="nil"/>
              <w:left w:val="nil"/>
              <w:bottom w:val="single" w:sz="8" w:space="0" w:color="000000"/>
              <w:right w:val="single" w:sz="8" w:space="0" w:color="000000"/>
            </w:tcBorders>
            <w:shd w:val="clear" w:color="000000" w:fill="FFFFFF"/>
            <w:vAlign w:val="center"/>
            <w:hideMark/>
          </w:tcPr>
          <w:p w14:paraId="2B73230F"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36</w:t>
            </w:r>
          </w:p>
        </w:tc>
        <w:tc>
          <w:tcPr>
            <w:tcW w:w="820" w:type="dxa"/>
            <w:tcBorders>
              <w:top w:val="nil"/>
              <w:left w:val="nil"/>
              <w:bottom w:val="single" w:sz="8" w:space="0" w:color="000000"/>
              <w:right w:val="single" w:sz="8" w:space="0" w:color="000000"/>
            </w:tcBorders>
            <w:shd w:val="clear" w:color="000000" w:fill="FFFFFF"/>
            <w:vAlign w:val="center"/>
            <w:hideMark/>
          </w:tcPr>
          <w:p w14:paraId="7B14C9FE"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6796036A"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36</w:t>
            </w:r>
          </w:p>
        </w:tc>
        <w:tc>
          <w:tcPr>
            <w:tcW w:w="819" w:type="dxa"/>
            <w:tcBorders>
              <w:top w:val="nil"/>
              <w:left w:val="nil"/>
              <w:bottom w:val="single" w:sz="8" w:space="0" w:color="000000"/>
              <w:right w:val="single" w:sz="8" w:space="0" w:color="000000"/>
            </w:tcBorders>
            <w:shd w:val="clear" w:color="000000" w:fill="FFFFFF"/>
            <w:vAlign w:val="center"/>
            <w:hideMark/>
          </w:tcPr>
          <w:p w14:paraId="010DFA50"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31</w:t>
            </w:r>
          </w:p>
        </w:tc>
        <w:tc>
          <w:tcPr>
            <w:tcW w:w="820" w:type="dxa"/>
            <w:tcBorders>
              <w:top w:val="nil"/>
              <w:left w:val="nil"/>
              <w:bottom w:val="single" w:sz="8" w:space="0" w:color="000000"/>
              <w:right w:val="single" w:sz="8" w:space="0" w:color="000000"/>
            </w:tcBorders>
            <w:shd w:val="clear" w:color="000000" w:fill="FFFFFF"/>
            <w:vAlign w:val="center"/>
            <w:hideMark/>
          </w:tcPr>
          <w:p w14:paraId="10488BC2"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0</w:t>
            </w:r>
          </w:p>
        </w:tc>
        <w:tc>
          <w:tcPr>
            <w:tcW w:w="770" w:type="dxa"/>
            <w:tcBorders>
              <w:top w:val="nil"/>
              <w:left w:val="nil"/>
              <w:bottom w:val="single" w:sz="8" w:space="0" w:color="000000"/>
              <w:right w:val="single" w:sz="8" w:space="0" w:color="000000"/>
            </w:tcBorders>
            <w:shd w:val="clear" w:color="000000" w:fill="FFFFFF"/>
            <w:vAlign w:val="center"/>
            <w:hideMark/>
          </w:tcPr>
          <w:p w14:paraId="4A2649E6"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31</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9EDD947"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67</w:t>
            </w:r>
          </w:p>
        </w:tc>
      </w:tr>
      <w:tr w:rsidR="001F0B20" w:rsidRPr="00420C03" w14:paraId="7FBD3FE1" w14:textId="77777777" w:rsidTr="00B01B67">
        <w:trPr>
          <w:trHeight w:val="492"/>
        </w:trPr>
        <w:tc>
          <w:tcPr>
            <w:tcW w:w="1856" w:type="dxa"/>
            <w:vMerge/>
            <w:tcBorders>
              <w:top w:val="nil"/>
              <w:left w:val="single" w:sz="8" w:space="0" w:color="000000"/>
              <w:bottom w:val="single" w:sz="8" w:space="0" w:color="000000"/>
              <w:right w:val="single" w:sz="8" w:space="0" w:color="000000"/>
            </w:tcBorders>
            <w:vAlign w:val="center"/>
            <w:hideMark/>
          </w:tcPr>
          <w:p w14:paraId="6CCAF007"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40672E82"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Az emberi testalkatok és öltözetek kapcsolata </w:t>
            </w:r>
          </w:p>
        </w:tc>
        <w:tc>
          <w:tcPr>
            <w:tcW w:w="799" w:type="dxa"/>
            <w:tcBorders>
              <w:top w:val="nil"/>
              <w:left w:val="nil"/>
              <w:bottom w:val="single" w:sz="8" w:space="0" w:color="000000"/>
              <w:right w:val="single" w:sz="8" w:space="0" w:color="000000"/>
            </w:tcBorders>
            <w:shd w:val="clear" w:color="auto" w:fill="auto"/>
            <w:vAlign w:val="center"/>
            <w:hideMark/>
          </w:tcPr>
          <w:p w14:paraId="517015B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c>
          <w:tcPr>
            <w:tcW w:w="820" w:type="dxa"/>
            <w:tcBorders>
              <w:top w:val="nil"/>
              <w:left w:val="nil"/>
              <w:bottom w:val="single" w:sz="8" w:space="0" w:color="000000"/>
              <w:right w:val="single" w:sz="8" w:space="0" w:color="000000"/>
            </w:tcBorders>
            <w:shd w:val="clear" w:color="auto" w:fill="auto"/>
            <w:vAlign w:val="center"/>
            <w:hideMark/>
          </w:tcPr>
          <w:p w14:paraId="53FD8A7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40B686B2"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36</w:t>
            </w:r>
          </w:p>
        </w:tc>
        <w:tc>
          <w:tcPr>
            <w:tcW w:w="819" w:type="dxa"/>
            <w:tcBorders>
              <w:top w:val="nil"/>
              <w:left w:val="nil"/>
              <w:bottom w:val="single" w:sz="8" w:space="0" w:color="000000"/>
              <w:right w:val="single" w:sz="8" w:space="0" w:color="000000"/>
            </w:tcBorders>
            <w:shd w:val="clear" w:color="auto" w:fill="auto"/>
            <w:vAlign w:val="center"/>
            <w:hideMark/>
          </w:tcPr>
          <w:p w14:paraId="355A37B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6</w:t>
            </w:r>
          </w:p>
        </w:tc>
        <w:tc>
          <w:tcPr>
            <w:tcW w:w="820" w:type="dxa"/>
            <w:tcBorders>
              <w:top w:val="nil"/>
              <w:left w:val="nil"/>
              <w:bottom w:val="single" w:sz="8" w:space="0" w:color="000000"/>
              <w:right w:val="single" w:sz="8" w:space="0" w:color="000000"/>
            </w:tcBorders>
            <w:shd w:val="clear" w:color="auto" w:fill="auto"/>
            <w:vAlign w:val="center"/>
            <w:hideMark/>
          </w:tcPr>
          <w:p w14:paraId="6118A4F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097DCC7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6</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3A1982D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42</w:t>
            </w:r>
          </w:p>
        </w:tc>
      </w:tr>
      <w:tr w:rsidR="001F0B20" w:rsidRPr="00420C03" w14:paraId="0461C1A5"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1A488969"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6BCC3F8F"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alkatok csoportosítása </w:t>
            </w:r>
          </w:p>
        </w:tc>
        <w:tc>
          <w:tcPr>
            <w:tcW w:w="799" w:type="dxa"/>
            <w:tcBorders>
              <w:top w:val="nil"/>
              <w:left w:val="nil"/>
              <w:bottom w:val="single" w:sz="8" w:space="0" w:color="000000"/>
              <w:right w:val="single" w:sz="8" w:space="0" w:color="000000"/>
            </w:tcBorders>
            <w:shd w:val="clear" w:color="auto" w:fill="auto"/>
            <w:vAlign w:val="center"/>
            <w:hideMark/>
          </w:tcPr>
          <w:p w14:paraId="15AF368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7DCCA4B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2ED9385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5E52118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4</w:t>
            </w:r>
          </w:p>
        </w:tc>
        <w:tc>
          <w:tcPr>
            <w:tcW w:w="820" w:type="dxa"/>
            <w:tcBorders>
              <w:top w:val="nil"/>
              <w:left w:val="nil"/>
              <w:bottom w:val="single" w:sz="8" w:space="0" w:color="000000"/>
              <w:right w:val="single" w:sz="8" w:space="0" w:color="000000"/>
            </w:tcBorders>
            <w:shd w:val="clear" w:color="auto" w:fill="auto"/>
            <w:vAlign w:val="center"/>
            <w:hideMark/>
          </w:tcPr>
          <w:p w14:paraId="0D77584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3682C61B"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4</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1F6CEA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4</w:t>
            </w:r>
          </w:p>
        </w:tc>
      </w:tr>
      <w:tr w:rsidR="001F0B20" w:rsidRPr="00420C03" w14:paraId="07ECEF2A"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354E9189"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22321042"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Női öltözetek és öltözködési stílusok </w:t>
            </w:r>
          </w:p>
        </w:tc>
        <w:tc>
          <w:tcPr>
            <w:tcW w:w="799" w:type="dxa"/>
            <w:tcBorders>
              <w:top w:val="nil"/>
              <w:left w:val="nil"/>
              <w:bottom w:val="single" w:sz="8" w:space="0" w:color="000000"/>
              <w:right w:val="single" w:sz="8" w:space="0" w:color="000000"/>
            </w:tcBorders>
            <w:shd w:val="clear" w:color="auto" w:fill="auto"/>
            <w:vAlign w:val="center"/>
            <w:hideMark/>
          </w:tcPr>
          <w:p w14:paraId="75A6857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105C4AF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FB4492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0268620D"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8</w:t>
            </w:r>
          </w:p>
        </w:tc>
        <w:tc>
          <w:tcPr>
            <w:tcW w:w="820" w:type="dxa"/>
            <w:tcBorders>
              <w:top w:val="nil"/>
              <w:left w:val="nil"/>
              <w:bottom w:val="single" w:sz="8" w:space="0" w:color="000000"/>
              <w:right w:val="single" w:sz="8" w:space="0" w:color="000000"/>
            </w:tcBorders>
            <w:shd w:val="clear" w:color="auto" w:fill="auto"/>
            <w:vAlign w:val="center"/>
            <w:hideMark/>
          </w:tcPr>
          <w:p w14:paraId="7986354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2CB6091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8</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E874EF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8</w:t>
            </w:r>
          </w:p>
        </w:tc>
      </w:tr>
      <w:tr w:rsidR="001F0B20" w:rsidRPr="00420C03" w14:paraId="7370991C"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279FCFCA"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auto" w:fill="auto"/>
            <w:vAlign w:val="center"/>
            <w:hideMark/>
          </w:tcPr>
          <w:p w14:paraId="38F32E55"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Modellrajzok készítése </w:t>
            </w:r>
          </w:p>
        </w:tc>
        <w:tc>
          <w:tcPr>
            <w:tcW w:w="799" w:type="dxa"/>
            <w:tcBorders>
              <w:top w:val="nil"/>
              <w:left w:val="nil"/>
              <w:bottom w:val="single" w:sz="8" w:space="0" w:color="000000"/>
              <w:right w:val="single" w:sz="8" w:space="0" w:color="000000"/>
            </w:tcBorders>
            <w:shd w:val="clear" w:color="auto" w:fill="auto"/>
            <w:vAlign w:val="center"/>
            <w:hideMark/>
          </w:tcPr>
          <w:p w14:paraId="64454453"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505B0F00"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505B4D9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819" w:type="dxa"/>
            <w:tcBorders>
              <w:top w:val="nil"/>
              <w:left w:val="nil"/>
              <w:bottom w:val="single" w:sz="8" w:space="0" w:color="000000"/>
              <w:right w:val="single" w:sz="8" w:space="0" w:color="000000"/>
            </w:tcBorders>
            <w:shd w:val="clear" w:color="auto" w:fill="auto"/>
            <w:vAlign w:val="center"/>
            <w:hideMark/>
          </w:tcPr>
          <w:p w14:paraId="59BC647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13</w:t>
            </w:r>
          </w:p>
        </w:tc>
        <w:tc>
          <w:tcPr>
            <w:tcW w:w="820" w:type="dxa"/>
            <w:tcBorders>
              <w:top w:val="nil"/>
              <w:left w:val="nil"/>
              <w:bottom w:val="single" w:sz="8" w:space="0" w:color="000000"/>
              <w:right w:val="single" w:sz="8" w:space="0" w:color="000000"/>
            </w:tcBorders>
            <w:shd w:val="clear" w:color="auto" w:fill="auto"/>
            <w:vAlign w:val="center"/>
            <w:hideMark/>
          </w:tcPr>
          <w:p w14:paraId="2B67BF97"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0</w:t>
            </w:r>
          </w:p>
        </w:tc>
        <w:tc>
          <w:tcPr>
            <w:tcW w:w="770" w:type="dxa"/>
            <w:tcBorders>
              <w:top w:val="nil"/>
              <w:left w:val="nil"/>
              <w:bottom w:val="single" w:sz="8" w:space="0" w:color="000000"/>
              <w:right w:val="single" w:sz="8" w:space="0" w:color="000000"/>
            </w:tcBorders>
            <w:shd w:val="clear" w:color="auto" w:fill="auto"/>
            <w:vAlign w:val="center"/>
            <w:hideMark/>
          </w:tcPr>
          <w:p w14:paraId="462DD5D4"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13</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6770F4EA"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13</w:t>
            </w:r>
          </w:p>
        </w:tc>
      </w:tr>
      <w:tr w:rsidR="001F0B20" w:rsidRPr="00420C03" w14:paraId="6CA23869" w14:textId="77777777" w:rsidTr="00B01B67">
        <w:trPr>
          <w:trHeight w:val="300"/>
        </w:trPr>
        <w:tc>
          <w:tcPr>
            <w:tcW w:w="1856" w:type="dxa"/>
            <w:vMerge/>
            <w:tcBorders>
              <w:top w:val="nil"/>
              <w:left w:val="single" w:sz="8" w:space="0" w:color="000000"/>
              <w:bottom w:val="single" w:sz="8" w:space="0" w:color="000000"/>
              <w:right w:val="single" w:sz="8" w:space="0" w:color="000000"/>
            </w:tcBorders>
            <w:vAlign w:val="center"/>
            <w:hideMark/>
          </w:tcPr>
          <w:p w14:paraId="41AEBAC9" w14:textId="77777777" w:rsidR="001F0B20" w:rsidRPr="00420C03" w:rsidRDefault="001F0B20" w:rsidP="001F0B20">
            <w:pPr>
              <w:rPr>
                <w:rFonts w:ascii="Times New Roman" w:eastAsia="Times New Roman" w:hAnsi="Times New Roman" w:cs="Times New Roman"/>
                <w:color w:val="000000"/>
                <w:sz w:val="18"/>
                <w:szCs w:val="18"/>
                <w:lang w:eastAsia="hu-HU"/>
              </w:rPr>
            </w:pPr>
          </w:p>
        </w:tc>
        <w:tc>
          <w:tcPr>
            <w:tcW w:w="1740" w:type="dxa"/>
            <w:tcBorders>
              <w:top w:val="nil"/>
              <w:left w:val="nil"/>
              <w:bottom w:val="single" w:sz="8" w:space="0" w:color="000000"/>
              <w:right w:val="single" w:sz="8" w:space="0" w:color="000000"/>
            </w:tcBorders>
            <w:shd w:val="clear" w:color="000000" w:fill="BFBFBF"/>
            <w:vAlign w:val="center"/>
            <w:hideMark/>
          </w:tcPr>
          <w:p w14:paraId="67409559" w14:textId="77777777" w:rsidR="001F0B20" w:rsidRPr="00420C03" w:rsidRDefault="001F0B20" w:rsidP="001F0B20">
            <w:pP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 xml:space="preserve">Tanulási terület </w:t>
            </w:r>
            <w:proofErr w:type="spellStart"/>
            <w:r w:rsidRPr="00420C03">
              <w:rPr>
                <w:rFonts w:ascii="Times New Roman" w:eastAsia="Times New Roman" w:hAnsi="Times New Roman" w:cs="Times New Roman"/>
                <w:b/>
                <w:bCs/>
                <w:color w:val="000000"/>
                <w:sz w:val="18"/>
                <w:szCs w:val="18"/>
                <w:lang w:eastAsia="hu-HU"/>
              </w:rPr>
              <w:t>összóraszáma</w:t>
            </w:r>
            <w:proofErr w:type="spellEnd"/>
            <w:r w:rsidRPr="00420C03">
              <w:rPr>
                <w:rFonts w:ascii="Times New Roman" w:eastAsia="Times New Roman" w:hAnsi="Times New Roman" w:cs="Times New Roman"/>
                <w:b/>
                <w:bCs/>
                <w:color w:val="000000"/>
                <w:sz w:val="18"/>
                <w:szCs w:val="18"/>
                <w:lang w:eastAsia="hu-HU"/>
              </w:rPr>
              <w:t xml:space="preserve"> </w:t>
            </w:r>
          </w:p>
        </w:tc>
        <w:tc>
          <w:tcPr>
            <w:tcW w:w="799" w:type="dxa"/>
            <w:tcBorders>
              <w:top w:val="nil"/>
              <w:left w:val="nil"/>
              <w:bottom w:val="single" w:sz="8" w:space="0" w:color="000000"/>
              <w:right w:val="single" w:sz="8" w:space="0" w:color="000000"/>
            </w:tcBorders>
            <w:shd w:val="clear" w:color="000000" w:fill="BFBFBF"/>
            <w:vAlign w:val="center"/>
            <w:hideMark/>
          </w:tcPr>
          <w:p w14:paraId="33AE597D"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252</w:t>
            </w:r>
          </w:p>
        </w:tc>
        <w:tc>
          <w:tcPr>
            <w:tcW w:w="820" w:type="dxa"/>
            <w:tcBorders>
              <w:top w:val="nil"/>
              <w:left w:val="nil"/>
              <w:bottom w:val="single" w:sz="8" w:space="0" w:color="000000"/>
              <w:right w:val="single" w:sz="8" w:space="0" w:color="000000"/>
            </w:tcBorders>
            <w:shd w:val="clear" w:color="000000" w:fill="BFBFBF"/>
            <w:vAlign w:val="center"/>
            <w:hideMark/>
          </w:tcPr>
          <w:p w14:paraId="42ABE84D"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252</w:t>
            </w:r>
          </w:p>
        </w:tc>
        <w:tc>
          <w:tcPr>
            <w:tcW w:w="770" w:type="dxa"/>
            <w:tcBorders>
              <w:top w:val="nil"/>
              <w:left w:val="nil"/>
              <w:bottom w:val="single" w:sz="8" w:space="0" w:color="000000"/>
              <w:right w:val="single" w:sz="8" w:space="0" w:color="000000"/>
            </w:tcBorders>
            <w:shd w:val="clear" w:color="000000" w:fill="BFBFBF"/>
            <w:vAlign w:val="center"/>
            <w:hideMark/>
          </w:tcPr>
          <w:p w14:paraId="57FBAE48"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504</w:t>
            </w:r>
          </w:p>
        </w:tc>
        <w:tc>
          <w:tcPr>
            <w:tcW w:w="819" w:type="dxa"/>
            <w:tcBorders>
              <w:top w:val="nil"/>
              <w:left w:val="nil"/>
              <w:bottom w:val="single" w:sz="8" w:space="0" w:color="000000"/>
              <w:right w:val="single" w:sz="8" w:space="0" w:color="000000"/>
            </w:tcBorders>
            <w:shd w:val="clear" w:color="000000" w:fill="BFBFBF"/>
            <w:vAlign w:val="center"/>
            <w:hideMark/>
          </w:tcPr>
          <w:p w14:paraId="6D59F7F7"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403</w:t>
            </w:r>
          </w:p>
        </w:tc>
        <w:tc>
          <w:tcPr>
            <w:tcW w:w="820" w:type="dxa"/>
            <w:tcBorders>
              <w:top w:val="nil"/>
              <w:left w:val="nil"/>
              <w:bottom w:val="single" w:sz="8" w:space="0" w:color="000000"/>
              <w:right w:val="single" w:sz="8" w:space="0" w:color="000000"/>
            </w:tcBorders>
            <w:shd w:val="clear" w:color="000000" w:fill="BFBFBF"/>
            <w:vAlign w:val="center"/>
            <w:hideMark/>
          </w:tcPr>
          <w:p w14:paraId="2F8AA994"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341</w:t>
            </w:r>
          </w:p>
        </w:tc>
        <w:tc>
          <w:tcPr>
            <w:tcW w:w="770" w:type="dxa"/>
            <w:tcBorders>
              <w:top w:val="nil"/>
              <w:left w:val="nil"/>
              <w:bottom w:val="single" w:sz="8" w:space="0" w:color="000000"/>
              <w:right w:val="single" w:sz="8" w:space="0" w:color="000000"/>
            </w:tcBorders>
            <w:shd w:val="clear" w:color="000000" w:fill="BFBFBF"/>
            <w:vAlign w:val="center"/>
            <w:hideMark/>
          </w:tcPr>
          <w:p w14:paraId="75986D80"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744</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73ADC66D" w14:textId="77777777" w:rsidR="001F0B20" w:rsidRPr="00420C03" w:rsidRDefault="001F0B20" w:rsidP="001F0B20">
            <w:pPr>
              <w:jc w:val="center"/>
              <w:rPr>
                <w:rFonts w:ascii="Times New Roman" w:eastAsia="Times New Roman" w:hAnsi="Times New Roman" w:cs="Times New Roman"/>
                <w:b/>
                <w:bCs/>
                <w:color w:val="000000"/>
                <w:sz w:val="18"/>
                <w:szCs w:val="18"/>
                <w:lang w:eastAsia="hu-HU"/>
              </w:rPr>
            </w:pPr>
            <w:r w:rsidRPr="00420C03">
              <w:rPr>
                <w:rFonts w:ascii="Times New Roman" w:eastAsia="Times New Roman" w:hAnsi="Times New Roman" w:cs="Times New Roman"/>
                <w:b/>
                <w:bCs/>
                <w:color w:val="000000"/>
                <w:sz w:val="18"/>
                <w:szCs w:val="18"/>
                <w:lang w:eastAsia="hu-HU"/>
              </w:rPr>
              <w:t>1248</w:t>
            </w:r>
          </w:p>
        </w:tc>
      </w:tr>
      <w:tr w:rsidR="001F0B20" w:rsidRPr="00420C03" w14:paraId="131B11FA" w14:textId="77777777" w:rsidTr="00B01B67">
        <w:trPr>
          <w:trHeight w:val="300"/>
        </w:trPr>
        <w:tc>
          <w:tcPr>
            <w:tcW w:w="3596" w:type="dxa"/>
            <w:gridSpan w:val="2"/>
            <w:tcBorders>
              <w:top w:val="single" w:sz="8" w:space="0" w:color="000000"/>
              <w:left w:val="single" w:sz="8" w:space="0" w:color="000000"/>
              <w:bottom w:val="single" w:sz="8" w:space="0" w:color="000000"/>
              <w:right w:val="single" w:sz="8" w:space="0" w:color="000000"/>
            </w:tcBorders>
            <w:shd w:val="clear" w:color="000000" w:fill="F2F2F2"/>
            <w:vAlign w:val="center"/>
            <w:hideMark/>
          </w:tcPr>
          <w:p w14:paraId="265AF4E1" w14:textId="77777777" w:rsidR="001F0B20" w:rsidRPr="00420C03" w:rsidRDefault="001F0B20" w:rsidP="001F0B20">
            <w:pP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Egybefüggő szakmai gyakorlat: </w:t>
            </w:r>
          </w:p>
        </w:tc>
        <w:tc>
          <w:tcPr>
            <w:tcW w:w="799" w:type="dxa"/>
            <w:tcBorders>
              <w:top w:val="nil"/>
              <w:left w:val="nil"/>
              <w:bottom w:val="single" w:sz="8" w:space="0" w:color="000000"/>
              <w:right w:val="single" w:sz="8" w:space="0" w:color="000000"/>
            </w:tcBorders>
            <w:shd w:val="clear" w:color="auto" w:fill="auto"/>
            <w:vAlign w:val="center"/>
            <w:hideMark/>
          </w:tcPr>
          <w:p w14:paraId="0A712266"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3141618C"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3447FE11"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140</w:t>
            </w:r>
          </w:p>
        </w:tc>
        <w:tc>
          <w:tcPr>
            <w:tcW w:w="819" w:type="dxa"/>
            <w:tcBorders>
              <w:top w:val="nil"/>
              <w:left w:val="nil"/>
              <w:bottom w:val="single" w:sz="8" w:space="0" w:color="000000"/>
              <w:right w:val="single" w:sz="8" w:space="0" w:color="000000"/>
            </w:tcBorders>
            <w:shd w:val="clear" w:color="auto" w:fill="auto"/>
            <w:vAlign w:val="center"/>
            <w:hideMark/>
          </w:tcPr>
          <w:p w14:paraId="48EAB395"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820" w:type="dxa"/>
            <w:tcBorders>
              <w:top w:val="nil"/>
              <w:left w:val="nil"/>
              <w:bottom w:val="single" w:sz="8" w:space="0" w:color="000000"/>
              <w:right w:val="single" w:sz="8" w:space="0" w:color="000000"/>
            </w:tcBorders>
            <w:shd w:val="clear" w:color="auto" w:fill="auto"/>
            <w:vAlign w:val="center"/>
            <w:hideMark/>
          </w:tcPr>
          <w:p w14:paraId="6EF83A0F"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w:t>
            </w:r>
          </w:p>
        </w:tc>
        <w:tc>
          <w:tcPr>
            <w:tcW w:w="770" w:type="dxa"/>
            <w:tcBorders>
              <w:top w:val="nil"/>
              <w:left w:val="nil"/>
              <w:bottom w:val="single" w:sz="8" w:space="0" w:color="000000"/>
              <w:right w:val="single" w:sz="8" w:space="0" w:color="000000"/>
            </w:tcBorders>
            <w:shd w:val="clear" w:color="auto" w:fill="auto"/>
            <w:vAlign w:val="center"/>
            <w:hideMark/>
          </w:tcPr>
          <w:p w14:paraId="43D856F9"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  </w:t>
            </w:r>
          </w:p>
        </w:tc>
        <w:tc>
          <w:tcPr>
            <w:tcW w:w="960" w:type="dxa"/>
            <w:gridSpan w:val="2"/>
            <w:tcBorders>
              <w:top w:val="nil"/>
              <w:left w:val="nil"/>
              <w:bottom w:val="single" w:sz="8" w:space="0" w:color="000000"/>
              <w:right w:val="single" w:sz="8" w:space="0" w:color="000000"/>
            </w:tcBorders>
            <w:shd w:val="clear" w:color="000000" w:fill="D9D9D9"/>
            <w:vAlign w:val="center"/>
            <w:hideMark/>
          </w:tcPr>
          <w:p w14:paraId="5D8D5C4E" w14:textId="77777777" w:rsidR="001F0B20" w:rsidRPr="00420C03" w:rsidRDefault="001F0B20" w:rsidP="001F0B20">
            <w:pPr>
              <w:jc w:val="center"/>
              <w:rPr>
                <w:rFonts w:ascii="Times New Roman" w:eastAsia="Times New Roman" w:hAnsi="Times New Roman" w:cs="Times New Roman"/>
                <w:color w:val="000000"/>
                <w:sz w:val="18"/>
                <w:szCs w:val="18"/>
                <w:lang w:eastAsia="hu-HU"/>
              </w:rPr>
            </w:pPr>
            <w:r w:rsidRPr="00420C03">
              <w:rPr>
                <w:rFonts w:ascii="Times New Roman" w:eastAsia="Times New Roman" w:hAnsi="Times New Roman" w:cs="Times New Roman"/>
                <w:color w:val="000000"/>
                <w:sz w:val="18"/>
                <w:szCs w:val="18"/>
                <w:lang w:eastAsia="hu-HU"/>
              </w:rPr>
              <w:t xml:space="preserve">  </w:t>
            </w:r>
          </w:p>
        </w:tc>
      </w:tr>
    </w:tbl>
    <w:p w14:paraId="5DC39242" w14:textId="77777777" w:rsidR="00420C03" w:rsidRPr="00931C1A" w:rsidRDefault="00420C03" w:rsidP="003B01F4">
      <w:pPr>
        <w:rPr>
          <w:rFonts w:ascii="Times New Roman" w:hAnsi="Times New Roman" w:cs="Times New Roman"/>
        </w:rPr>
      </w:pPr>
    </w:p>
    <w:p w14:paraId="67993E66" w14:textId="77777777" w:rsidR="003B01F4" w:rsidRPr="00931C1A" w:rsidRDefault="003B01F4" w:rsidP="003B01F4">
      <w:pPr>
        <w:rPr>
          <w:rFonts w:ascii="Times New Roman" w:hAnsi="Times New Roman" w:cs="Times New Roman"/>
        </w:rPr>
      </w:pPr>
      <w:r w:rsidRPr="00931C1A">
        <w:rPr>
          <w:rFonts w:ascii="Times New Roman" w:hAnsi="Times New Roman" w:cs="Times New Roman"/>
        </w:rPr>
        <w:br w:type="page"/>
      </w:r>
    </w:p>
    <w:p w14:paraId="5EC47CC4" w14:textId="77777777" w:rsidR="00447DDF" w:rsidRPr="00931C1A" w:rsidRDefault="00447DDF" w:rsidP="00431EFF">
      <w:pPr>
        <w:pStyle w:val="Cmsor2"/>
      </w:pPr>
      <w:bookmarkStart w:id="173" w:name="_Toc71717749"/>
      <w:r w:rsidRPr="00431EFF">
        <w:lastRenderedPageBreak/>
        <w:t>FELNŐTTOKTATÁS</w:t>
      </w:r>
      <w:r w:rsidRPr="00931C1A">
        <w:t xml:space="preserve"> ÓRATERVEI</w:t>
      </w:r>
      <w:bookmarkEnd w:id="173"/>
    </w:p>
    <w:p w14:paraId="32F34FD5" w14:textId="7DA82ED9" w:rsidR="00447DDF" w:rsidRPr="00931C1A" w:rsidRDefault="00447DDF" w:rsidP="0024779D">
      <w:pPr>
        <w:pStyle w:val="Cmsor3"/>
        <w:numPr>
          <w:ilvl w:val="0"/>
          <w:numId w:val="0"/>
        </w:numPr>
        <w:rPr>
          <w:lang w:eastAsia="hi-IN" w:bidi="hi-IN"/>
        </w:rPr>
      </w:pPr>
      <w:bookmarkStart w:id="174" w:name="_Toc71717750"/>
      <w:r w:rsidRPr="00C1795D">
        <w:t>Fodrász</w:t>
      </w:r>
      <w:r w:rsidR="002B312A">
        <w:t xml:space="preserve"> </w:t>
      </w:r>
      <w:r w:rsidR="002B312A" w:rsidRPr="002B312A">
        <w:t>54</w:t>
      </w:r>
      <w:r w:rsidR="002B312A">
        <w:t> </w:t>
      </w:r>
      <w:r w:rsidR="002B312A" w:rsidRPr="002B312A">
        <w:t>815</w:t>
      </w:r>
      <w:r w:rsidR="002B312A">
        <w:t xml:space="preserve"> </w:t>
      </w:r>
      <w:r w:rsidR="002B312A" w:rsidRPr="002B312A">
        <w:t>01</w:t>
      </w:r>
      <w:r w:rsidR="002B312A">
        <w:t xml:space="preserve"> (</w:t>
      </w:r>
      <w:r w:rsidR="002B312A" w:rsidRPr="0024779D">
        <w:rPr>
          <w:rFonts w:eastAsia="Times New Roman"/>
          <w:lang w:eastAsia="hu-HU"/>
        </w:rPr>
        <w:t>Szakgimnázium</w:t>
      </w:r>
      <w:r w:rsidR="002B312A">
        <w:t xml:space="preserve"> </w:t>
      </w:r>
      <w:r w:rsidR="00B01B67">
        <w:t>2019/2020-as tanévtől kifutó</w:t>
      </w:r>
      <w:r w:rsidR="002B312A">
        <w:t>)</w:t>
      </w:r>
      <w:bookmarkEnd w:id="1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8"/>
        <w:gridCol w:w="2460"/>
        <w:gridCol w:w="540"/>
        <w:gridCol w:w="445"/>
        <w:gridCol w:w="636"/>
        <w:gridCol w:w="593"/>
        <w:gridCol w:w="487"/>
      </w:tblGrid>
      <w:tr w:rsidR="00447DDF" w:rsidRPr="00931C1A" w14:paraId="03103ED1" w14:textId="77777777" w:rsidTr="00A018F0">
        <w:trPr>
          <w:trHeight w:val="227"/>
          <w:jc w:val="center"/>
        </w:trPr>
        <w:tc>
          <w:tcPr>
            <w:tcW w:w="5158" w:type="dxa"/>
            <w:gridSpan w:val="2"/>
            <w:vMerge w:val="restart"/>
            <w:shd w:val="clear" w:color="auto" w:fill="auto"/>
            <w:vAlign w:val="center"/>
            <w:hideMark/>
          </w:tcPr>
          <w:p w14:paraId="3B4A760C" w14:textId="77777777" w:rsidR="00447DDF" w:rsidRPr="00931C1A" w:rsidRDefault="00447DDF" w:rsidP="00A018F0">
            <w:pPr>
              <w:jc w:val="center"/>
              <w:rPr>
                <w:rFonts w:ascii="Times New Roman" w:eastAsia="Times New Roman" w:hAnsi="Times New Roman" w:cs="Times New Roman"/>
                <w:sz w:val="20"/>
                <w:szCs w:val="20"/>
                <w:lang w:eastAsia="hu-HU"/>
              </w:rPr>
            </w:pPr>
            <w:r w:rsidRPr="00931C1A">
              <w:rPr>
                <w:rFonts w:ascii="Times New Roman" w:eastAsia="Times New Roman" w:hAnsi="Times New Roman" w:cs="Times New Roman"/>
                <w:sz w:val="20"/>
                <w:szCs w:val="20"/>
                <w:lang w:eastAsia="hu-HU"/>
              </w:rPr>
              <w:t> </w:t>
            </w:r>
          </w:p>
        </w:tc>
        <w:tc>
          <w:tcPr>
            <w:tcW w:w="1621" w:type="dxa"/>
            <w:gridSpan w:val="3"/>
            <w:shd w:val="clear" w:color="auto" w:fill="auto"/>
            <w:noWrap/>
            <w:vAlign w:val="center"/>
            <w:hideMark/>
          </w:tcPr>
          <w:p w14:paraId="329F71C4" w14:textId="77777777" w:rsidR="00447DDF" w:rsidRPr="00931C1A" w:rsidRDefault="00447DDF" w:rsidP="00A018F0">
            <w:pPr>
              <w:jc w:val="center"/>
              <w:rPr>
                <w:rFonts w:ascii="Times New Roman" w:eastAsia="Times New Roman" w:hAnsi="Times New Roman" w:cs="Times New Roman"/>
                <w:sz w:val="20"/>
                <w:szCs w:val="20"/>
                <w:lang w:eastAsia="hu-HU"/>
              </w:rPr>
            </w:pPr>
            <w:r w:rsidRPr="00931C1A">
              <w:rPr>
                <w:rFonts w:ascii="Times New Roman" w:eastAsia="Times New Roman" w:hAnsi="Times New Roman" w:cs="Times New Roman"/>
                <w:sz w:val="20"/>
                <w:szCs w:val="20"/>
                <w:lang w:eastAsia="hu-HU"/>
              </w:rPr>
              <w:t>1/13.</w:t>
            </w:r>
          </w:p>
        </w:tc>
        <w:tc>
          <w:tcPr>
            <w:tcW w:w="1080" w:type="dxa"/>
            <w:gridSpan w:val="2"/>
            <w:shd w:val="clear" w:color="auto" w:fill="auto"/>
            <w:noWrap/>
            <w:vAlign w:val="center"/>
            <w:hideMark/>
          </w:tcPr>
          <w:p w14:paraId="29DC4A04" w14:textId="77777777" w:rsidR="00447DDF" w:rsidRPr="00931C1A" w:rsidRDefault="00447DDF" w:rsidP="00A018F0">
            <w:pPr>
              <w:jc w:val="center"/>
              <w:rPr>
                <w:rFonts w:ascii="Times New Roman" w:eastAsia="Times New Roman" w:hAnsi="Times New Roman" w:cs="Times New Roman"/>
                <w:sz w:val="20"/>
                <w:szCs w:val="20"/>
                <w:lang w:eastAsia="hu-HU"/>
              </w:rPr>
            </w:pPr>
            <w:r w:rsidRPr="00931C1A">
              <w:rPr>
                <w:rFonts w:ascii="Times New Roman" w:eastAsia="Times New Roman" w:hAnsi="Times New Roman" w:cs="Times New Roman"/>
                <w:sz w:val="20"/>
                <w:szCs w:val="20"/>
                <w:lang w:eastAsia="hu-HU"/>
              </w:rPr>
              <w:t>2/14.</w:t>
            </w:r>
          </w:p>
        </w:tc>
      </w:tr>
      <w:tr w:rsidR="00447DDF" w:rsidRPr="00931C1A" w14:paraId="1CB293F1" w14:textId="77777777" w:rsidTr="00A018F0">
        <w:trPr>
          <w:trHeight w:val="227"/>
          <w:jc w:val="center"/>
        </w:trPr>
        <w:tc>
          <w:tcPr>
            <w:tcW w:w="5158" w:type="dxa"/>
            <w:gridSpan w:val="2"/>
            <w:vMerge/>
            <w:vAlign w:val="center"/>
            <w:hideMark/>
          </w:tcPr>
          <w:p w14:paraId="214696B8" w14:textId="77777777" w:rsidR="00447DDF" w:rsidRPr="00931C1A" w:rsidRDefault="00447DDF" w:rsidP="00A018F0">
            <w:pPr>
              <w:rPr>
                <w:rFonts w:ascii="Times New Roman" w:eastAsia="Times New Roman" w:hAnsi="Times New Roman" w:cs="Times New Roman"/>
                <w:sz w:val="20"/>
                <w:szCs w:val="20"/>
                <w:lang w:eastAsia="hu-HU"/>
              </w:rPr>
            </w:pPr>
          </w:p>
        </w:tc>
        <w:tc>
          <w:tcPr>
            <w:tcW w:w="985" w:type="dxa"/>
            <w:gridSpan w:val="2"/>
            <w:shd w:val="clear" w:color="auto" w:fill="auto"/>
            <w:vAlign w:val="center"/>
            <w:hideMark/>
          </w:tcPr>
          <w:p w14:paraId="2C10CC91" w14:textId="77777777" w:rsidR="00447DDF" w:rsidRPr="00931C1A" w:rsidRDefault="00447DDF" w:rsidP="00A018F0">
            <w:pPr>
              <w:rPr>
                <w:rFonts w:ascii="Times New Roman" w:eastAsia="Times New Roman" w:hAnsi="Times New Roman" w:cs="Times New Roman"/>
                <w:sz w:val="20"/>
                <w:szCs w:val="20"/>
                <w:lang w:eastAsia="hu-HU"/>
              </w:rPr>
            </w:pPr>
            <w:r w:rsidRPr="00931C1A">
              <w:rPr>
                <w:rFonts w:ascii="Times New Roman" w:eastAsia="Times New Roman" w:hAnsi="Times New Roman" w:cs="Times New Roman"/>
                <w:sz w:val="20"/>
                <w:szCs w:val="20"/>
                <w:lang w:eastAsia="hu-HU"/>
              </w:rPr>
              <w:t>óraszám</w:t>
            </w:r>
          </w:p>
        </w:tc>
        <w:tc>
          <w:tcPr>
            <w:tcW w:w="636" w:type="dxa"/>
            <w:vMerge w:val="restart"/>
            <w:shd w:val="clear" w:color="000000" w:fill="F2F2F2"/>
            <w:noWrap/>
            <w:vAlign w:val="center"/>
            <w:hideMark/>
          </w:tcPr>
          <w:p w14:paraId="1B84983E" w14:textId="77777777" w:rsidR="00447DDF" w:rsidRPr="00931C1A" w:rsidRDefault="00447DDF" w:rsidP="00A018F0">
            <w:pPr>
              <w:jc w:val="center"/>
              <w:rPr>
                <w:rFonts w:ascii="Times New Roman" w:eastAsia="Times New Roman" w:hAnsi="Times New Roman" w:cs="Times New Roman"/>
                <w:sz w:val="20"/>
                <w:szCs w:val="20"/>
                <w:lang w:eastAsia="hu-HU"/>
              </w:rPr>
            </w:pPr>
            <w:proofErr w:type="spellStart"/>
            <w:r w:rsidRPr="00931C1A">
              <w:rPr>
                <w:rFonts w:ascii="Times New Roman" w:eastAsia="Times New Roman" w:hAnsi="Times New Roman" w:cs="Times New Roman"/>
                <w:sz w:val="20"/>
                <w:szCs w:val="20"/>
                <w:lang w:eastAsia="hu-HU"/>
              </w:rPr>
              <w:t>ögy</w:t>
            </w:r>
            <w:proofErr w:type="spellEnd"/>
          </w:p>
        </w:tc>
        <w:tc>
          <w:tcPr>
            <w:tcW w:w="1080" w:type="dxa"/>
            <w:gridSpan w:val="2"/>
            <w:shd w:val="clear" w:color="auto" w:fill="auto"/>
            <w:vAlign w:val="center"/>
            <w:hideMark/>
          </w:tcPr>
          <w:p w14:paraId="48D13387" w14:textId="77777777" w:rsidR="00447DDF" w:rsidRPr="00931C1A" w:rsidRDefault="00447DDF" w:rsidP="00A018F0">
            <w:pPr>
              <w:rPr>
                <w:rFonts w:ascii="Times New Roman" w:eastAsia="Times New Roman" w:hAnsi="Times New Roman" w:cs="Times New Roman"/>
                <w:sz w:val="20"/>
                <w:szCs w:val="20"/>
                <w:lang w:eastAsia="hu-HU"/>
              </w:rPr>
            </w:pPr>
            <w:r w:rsidRPr="00931C1A">
              <w:rPr>
                <w:rFonts w:ascii="Times New Roman" w:eastAsia="Times New Roman" w:hAnsi="Times New Roman" w:cs="Times New Roman"/>
                <w:sz w:val="20"/>
                <w:szCs w:val="20"/>
                <w:lang w:eastAsia="hu-HU"/>
              </w:rPr>
              <w:t>óraszám</w:t>
            </w:r>
          </w:p>
        </w:tc>
      </w:tr>
      <w:tr w:rsidR="00447DDF" w:rsidRPr="00931C1A" w14:paraId="61341B2B" w14:textId="77777777" w:rsidTr="00A018F0">
        <w:trPr>
          <w:trHeight w:val="227"/>
          <w:jc w:val="center"/>
        </w:trPr>
        <w:tc>
          <w:tcPr>
            <w:tcW w:w="5158" w:type="dxa"/>
            <w:gridSpan w:val="2"/>
            <w:vMerge/>
            <w:vAlign w:val="center"/>
            <w:hideMark/>
          </w:tcPr>
          <w:p w14:paraId="09E24C7C" w14:textId="77777777" w:rsidR="00447DDF" w:rsidRPr="00931C1A" w:rsidRDefault="00447DDF" w:rsidP="00A018F0">
            <w:pPr>
              <w:rPr>
                <w:rFonts w:ascii="Times New Roman" w:eastAsia="Times New Roman" w:hAnsi="Times New Roman" w:cs="Times New Roman"/>
                <w:sz w:val="20"/>
                <w:szCs w:val="20"/>
                <w:lang w:eastAsia="hu-HU"/>
              </w:rPr>
            </w:pPr>
          </w:p>
        </w:tc>
        <w:tc>
          <w:tcPr>
            <w:tcW w:w="540" w:type="dxa"/>
            <w:shd w:val="clear" w:color="auto" w:fill="auto"/>
            <w:noWrap/>
            <w:vAlign w:val="center"/>
            <w:hideMark/>
          </w:tcPr>
          <w:p w14:paraId="499CF2E9" w14:textId="77777777" w:rsidR="00447DDF" w:rsidRPr="00931C1A" w:rsidRDefault="00447DDF" w:rsidP="00A018F0">
            <w:pPr>
              <w:jc w:val="center"/>
              <w:rPr>
                <w:rFonts w:ascii="Times New Roman" w:eastAsia="Times New Roman" w:hAnsi="Times New Roman" w:cs="Times New Roman"/>
                <w:sz w:val="20"/>
                <w:szCs w:val="20"/>
                <w:lang w:eastAsia="hu-HU"/>
              </w:rPr>
            </w:pPr>
            <w:r w:rsidRPr="00931C1A">
              <w:rPr>
                <w:rFonts w:ascii="Times New Roman" w:eastAsia="Times New Roman" w:hAnsi="Times New Roman" w:cs="Times New Roman"/>
                <w:sz w:val="20"/>
                <w:szCs w:val="20"/>
                <w:lang w:eastAsia="hu-HU"/>
              </w:rPr>
              <w:t>e</w:t>
            </w:r>
          </w:p>
        </w:tc>
        <w:tc>
          <w:tcPr>
            <w:tcW w:w="445" w:type="dxa"/>
            <w:shd w:val="clear" w:color="000000" w:fill="F2F2F2"/>
            <w:noWrap/>
            <w:vAlign w:val="center"/>
            <w:hideMark/>
          </w:tcPr>
          <w:p w14:paraId="251FA186" w14:textId="77777777" w:rsidR="00447DDF" w:rsidRPr="00931C1A" w:rsidRDefault="00447DDF" w:rsidP="00A018F0">
            <w:pPr>
              <w:jc w:val="center"/>
              <w:rPr>
                <w:rFonts w:ascii="Times New Roman" w:eastAsia="Times New Roman" w:hAnsi="Times New Roman" w:cs="Times New Roman"/>
                <w:sz w:val="20"/>
                <w:szCs w:val="20"/>
                <w:lang w:eastAsia="hu-HU"/>
              </w:rPr>
            </w:pPr>
            <w:proofErr w:type="spellStart"/>
            <w:r w:rsidRPr="00931C1A">
              <w:rPr>
                <w:rFonts w:ascii="Times New Roman" w:eastAsia="Times New Roman" w:hAnsi="Times New Roman" w:cs="Times New Roman"/>
                <w:sz w:val="20"/>
                <w:szCs w:val="20"/>
                <w:lang w:eastAsia="hu-HU"/>
              </w:rPr>
              <w:t>gy</w:t>
            </w:r>
            <w:proofErr w:type="spellEnd"/>
          </w:p>
        </w:tc>
        <w:tc>
          <w:tcPr>
            <w:tcW w:w="636" w:type="dxa"/>
            <w:vMerge/>
            <w:vAlign w:val="center"/>
            <w:hideMark/>
          </w:tcPr>
          <w:p w14:paraId="49845318" w14:textId="77777777" w:rsidR="00447DDF" w:rsidRPr="00931C1A" w:rsidRDefault="00447DDF" w:rsidP="00A018F0">
            <w:pPr>
              <w:rPr>
                <w:rFonts w:ascii="Times New Roman" w:eastAsia="Times New Roman" w:hAnsi="Times New Roman" w:cs="Times New Roman"/>
                <w:sz w:val="20"/>
                <w:szCs w:val="20"/>
                <w:lang w:eastAsia="hu-HU"/>
              </w:rPr>
            </w:pPr>
          </w:p>
        </w:tc>
        <w:tc>
          <w:tcPr>
            <w:tcW w:w="593" w:type="dxa"/>
            <w:shd w:val="clear" w:color="auto" w:fill="auto"/>
            <w:noWrap/>
            <w:vAlign w:val="center"/>
            <w:hideMark/>
          </w:tcPr>
          <w:p w14:paraId="74748925" w14:textId="77777777" w:rsidR="00447DDF" w:rsidRPr="00931C1A" w:rsidRDefault="00447DDF" w:rsidP="00A018F0">
            <w:pPr>
              <w:jc w:val="center"/>
              <w:rPr>
                <w:rFonts w:ascii="Times New Roman" w:eastAsia="Times New Roman" w:hAnsi="Times New Roman" w:cs="Times New Roman"/>
                <w:sz w:val="20"/>
                <w:szCs w:val="20"/>
                <w:lang w:eastAsia="hu-HU"/>
              </w:rPr>
            </w:pPr>
            <w:r w:rsidRPr="00931C1A">
              <w:rPr>
                <w:rFonts w:ascii="Times New Roman" w:eastAsia="Times New Roman" w:hAnsi="Times New Roman" w:cs="Times New Roman"/>
                <w:sz w:val="20"/>
                <w:szCs w:val="20"/>
                <w:lang w:eastAsia="hu-HU"/>
              </w:rPr>
              <w:t>e</w:t>
            </w:r>
          </w:p>
        </w:tc>
        <w:tc>
          <w:tcPr>
            <w:tcW w:w="487" w:type="dxa"/>
            <w:shd w:val="clear" w:color="000000" w:fill="F2F2F2"/>
            <w:noWrap/>
            <w:vAlign w:val="center"/>
            <w:hideMark/>
          </w:tcPr>
          <w:p w14:paraId="35BE50F2" w14:textId="77777777" w:rsidR="00447DDF" w:rsidRPr="00931C1A" w:rsidRDefault="00447DDF" w:rsidP="00A018F0">
            <w:pPr>
              <w:jc w:val="center"/>
              <w:rPr>
                <w:rFonts w:ascii="Times New Roman" w:eastAsia="Times New Roman" w:hAnsi="Times New Roman" w:cs="Times New Roman"/>
                <w:sz w:val="20"/>
                <w:szCs w:val="20"/>
                <w:lang w:eastAsia="hu-HU"/>
              </w:rPr>
            </w:pPr>
            <w:proofErr w:type="spellStart"/>
            <w:r w:rsidRPr="00931C1A">
              <w:rPr>
                <w:rFonts w:ascii="Times New Roman" w:eastAsia="Times New Roman" w:hAnsi="Times New Roman" w:cs="Times New Roman"/>
                <w:sz w:val="20"/>
                <w:szCs w:val="20"/>
                <w:lang w:eastAsia="hu-HU"/>
              </w:rPr>
              <w:t>gy</w:t>
            </w:r>
            <w:proofErr w:type="spellEnd"/>
          </w:p>
        </w:tc>
      </w:tr>
      <w:tr w:rsidR="00447DDF" w:rsidRPr="00931C1A" w14:paraId="4390C4F1" w14:textId="77777777" w:rsidTr="00A018F0">
        <w:trPr>
          <w:trHeight w:val="227"/>
          <w:jc w:val="center"/>
        </w:trPr>
        <w:tc>
          <w:tcPr>
            <w:tcW w:w="2698" w:type="dxa"/>
            <w:vMerge w:val="restart"/>
            <w:shd w:val="clear" w:color="auto" w:fill="auto"/>
            <w:vAlign w:val="center"/>
            <w:hideMark/>
          </w:tcPr>
          <w:p w14:paraId="270336DC" w14:textId="77777777" w:rsidR="00447DDF" w:rsidRPr="00931C1A" w:rsidRDefault="00447DDF" w:rsidP="00A018F0">
            <w:pPr>
              <w:rPr>
                <w:rFonts w:ascii="Times New Roman" w:eastAsia="Times New Roman" w:hAnsi="Times New Roman" w:cs="Times New Roman"/>
                <w:sz w:val="20"/>
                <w:szCs w:val="20"/>
                <w:lang w:eastAsia="hu-HU"/>
              </w:rPr>
            </w:pPr>
            <w:r w:rsidRPr="00931C1A">
              <w:rPr>
                <w:rFonts w:ascii="Times New Roman" w:eastAsia="Times New Roman" w:hAnsi="Times New Roman" w:cs="Times New Roman"/>
                <w:sz w:val="20"/>
                <w:szCs w:val="20"/>
                <w:lang w:eastAsia="hu-HU"/>
              </w:rPr>
              <w:t>A szakmai képzés órakerete</w:t>
            </w:r>
          </w:p>
        </w:tc>
        <w:tc>
          <w:tcPr>
            <w:tcW w:w="2460" w:type="dxa"/>
            <w:shd w:val="clear" w:color="auto" w:fill="auto"/>
            <w:vAlign w:val="center"/>
            <w:hideMark/>
          </w:tcPr>
          <w:p w14:paraId="415C6186" w14:textId="77777777" w:rsidR="00447DDF" w:rsidRPr="00931C1A" w:rsidRDefault="00447DDF" w:rsidP="00A018F0">
            <w:pPr>
              <w:rPr>
                <w:rFonts w:ascii="Times New Roman" w:eastAsia="Times New Roman" w:hAnsi="Times New Roman" w:cs="Times New Roman"/>
                <w:sz w:val="20"/>
                <w:szCs w:val="20"/>
                <w:lang w:eastAsia="hu-HU"/>
              </w:rPr>
            </w:pPr>
            <w:r w:rsidRPr="00931C1A">
              <w:rPr>
                <w:rFonts w:ascii="Times New Roman" w:eastAsia="Times New Roman" w:hAnsi="Times New Roman" w:cs="Times New Roman"/>
                <w:sz w:val="20"/>
                <w:szCs w:val="20"/>
                <w:lang w:eastAsia="hu-HU"/>
              </w:rPr>
              <w:t>Összesen</w:t>
            </w:r>
          </w:p>
        </w:tc>
        <w:tc>
          <w:tcPr>
            <w:tcW w:w="540" w:type="dxa"/>
            <w:shd w:val="clear" w:color="auto" w:fill="auto"/>
            <w:noWrap/>
            <w:vAlign w:val="center"/>
            <w:hideMark/>
          </w:tcPr>
          <w:p w14:paraId="10163616" w14:textId="3DFB5411"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243</w:t>
            </w:r>
          </w:p>
        </w:tc>
        <w:tc>
          <w:tcPr>
            <w:tcW w:w="445" w:type="dxa"/>
            <w:shd w:val="clear" w:color="000000" w:fill="F2F2F2"/>
            <w:noWrap/>
            <w:vAlign w:val="center"/>
            <w:hideMark/>
          </w:tcPr>
          <w:p w14:paraId="3F25ACC1" w14:textId="386C8240"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504</w:t>
            </w:r>
          </w:p>
        </w:tc>
        <w:tc>
          <w:tcPr>
            <w:tcW w:w="636" w:type="dxa"/>
            <w:vMerge w:val="restart"/>
            <w:shd w:val="clear" w:color="000000" w:fill="F2F2F2"/>
            <w:noWrap/>
            <w:vAlign w:val="center"/>
            <w:hideMark/>
          </w:tcPr>
          <w:p w14:paraId="23613BE3" w14:textId="23D28F0C"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1</w:t>
            </w:r>
            <w:r w:rsidR="00B406DC">
              <w:rPr>
                <w:rFonts w:ascii="Times New Roman" w:eastAsia="Times New Roman" w:hAnsi="Times New Roman" w:cs="Times New Roman"/>
                <w:b/>
                <w:bCs/>
                <w:sz w:val="20"/>
                <w:szCs w:val="20"/>
                <w:lang w:eastAsia="hu-HU"/>
              </w:rPr>
              <w:t>6</w:t>
            </w:r>
            <w:r>
              <w:rPr>
                <w:rFonts w:ascii="Times New Roman" w:eastAsia="Times New Roman" w:hAnsi="Times New Roman" w:cs="Times New Roman"/>
                <w:b/>
                <w:bCs/>
                <w:sz w:val="20"/>
                <w:szCs w:val="20"/>
                <w:lang w:eastAsia="hu-HU"/>
              </w:rPr>
              <w:t>0</w:t>
            </w:r>
          </w:p>
        </w:tc>
        <w:tc>
          <w:tcPr>
            <w:tcW w:w="593" w:type="dxa"/>
            <w:shd w:val="clear" w:color="auto" w:fill="auto"/>
            <w:noWrap/>
            <w:vAlign w:val="center"/>
            <w:hideMark/>
          </w:tcPr>
          <w:p w14:paraId="644329C9" w14:textId="39EBDCEF" w:rsidR="00447DDF" w:rsidRPr="00931C1A" w:rsidRDefault="00B406DC"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234</w:t>
            </w:r>
          </w:p>
        </w:tc>
        <w:tc>
          <w:tcPr>
            <w:tcW w:w="487" w:type="dxa"/>
            <w:shd w:val="clear" w:color="000000" w:fill="F2F2F2"/>
            <w:noWrap/>
            <w:vAlign w:val="center"/>
            <w:hideMark/>
          </w:tcPr>
          <w:p w14:paraId="7FA6F84E" w14:textId="0498F283" w:rsidR="00447DDF" w:rsidRPr="00931C1A" w:rsidRDefault="00B406DC"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534</w:t>
            </w:r>
          </w:p>
        </w:tc>
      </w:tr>
      <w:tr w:rsidR="00447DDF" w:rsidRPr="00931C1A" w14:paraId="441AF937" w14:textId="77777777" w:rsidTr="00A018F0">
        <w:trPr>
          <w:trHeight w:val="227"/>
          <w:jc w:val="center"/>
        </w:trPr>
        <w:tc>
          <w:tcPr>
            <w:tcW w:w="2698" w:type="dxa"/>
            <w:vMerge/>
            <w:vAlign w:val="center"/>
            <w:hideMark/>
          </w:tcPr>
          <w:p w14:paraId="23E02E17" w14:textId="77777777" w:rsidR="00447DDF" w:rsidRPr="00931C1A" w:rsidRDefault="00447DDF" w:rsidP="00A018F0">
            <w:pPr>
              <w:rPr>
                <w:rFonts w:ascii="Times New Roman" w:eastAsia="Times New Roman" w:hAnsi="Times New Roman" w:cs="Times New Roman"/>
                <w:sz w:val="20"/>
                <w:szCs w:val="20"/>
                <w:lang w:eastAsia="hu-HU"/>
              </w:rPr>
            </w:pPr>
          </w:p>
        </w:tc>
        <w:tc>
          <w:tcPr>
            <w:tcW w:w="2460" w:type="dxa"/>
            <w:shd w:val="clear" w:color="auto" w:fill="auto"/>
            <w:vAlign w:val="center"/>
            <w:hideMark/>
          </w:tcPr>
          <w:p w14:paraId="6A54E858" w14:textId="77777777" w:rsidR="00447DDF" w:rsidRPr="00931C1A" w:rsidRDefault="00447DDF" w:rsidP="00A018F0">
            <w:pPr>
              <w:rPr>
                <w:rFonts w:ascii="Times New Roman" w:eastAsia="Times New Roman" w:hAnsi="Times New Roman" w:cs="Times New Roman"/>
                <w:sz w:val="20"/>
                <w:szCs w:val="20"/>
                <w:lang w:eastAsia="hu-HU"/>
              </w:rPr>
            </w:pPr>
            <w:r w:rsidRPr="00931C1A">
              <w:rPr>
                <w:rFonts w:ascii="Times New Roman" w:eastAsia="Times New Roman" w:hAnsi="Times New Roman" w:cs="Times New Roman"/>
                <w:sz w:val="20"/>
                <w:szCs w:val="20"/>
                <w:lang w:eastAsia="hu-HU"/>
              </w:rPr>
              <w:t>Összesen</w:t>
            </w:r>
          </w:p>
        </w:tc>
        <w:tc>
          <w:tcPr>
            <w:tcW w:w="985" w:type="dxa"/>
            <w:gridSpan w:val="2"/>
            <w:shd w:val="clear" w:color="auto" w:fill="auto"/>
            <w:noWrap/>
            <w:vAlign w:val="center"/>
            <w:hideMark/>
          </w:tcPr>
          <w:p w14:paraId="56625674" w14:textId="0DAA1FFA"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887</w:t>
            </w:r>
          </w:p>
        </w:tc>
        <w:tc>
          <w:tcPr>
            <w:tcW w:w="636" w:type="dxa"/>
            <w:vMerge/>
            <w:vAlign w:val="center"/>
            <w:hideMark/>
          </w:tcPr>
          <w:p w14:paraId="159B7BDB" w14:textId="77777777" w:rsidR="00447DDF" w:rsidRPr="00931C1A" w:rsidRDefault="00447DDF" w:rsidP="00A018F0">
            <w:pPr>
              <w:rPr>
                <w:rFonts w:ascii="Times New Roman" w:eastAsia="Times New Roman" w:hAnsi="Times New Roman" w:cs="Times New Roman"/>
                <w:b/>
                <w:bCs/>
                <w:sz w:val="20"/>
                <w:szCs w:val="20"/>
                <w:lang w:eastAsia="hu-HU"/>
              </w:rPr>
            </w:pPr>
          </w:p>
        </w:tc>
        <w:tc>
          <w:tcPr>
            <w:tcW w:w="1080" w:type="dxa"/>
            <w:gridSpan w:val="2"/>
            <w:shd w:val="clear" w:color="auto" w:fill="auto"/>
            <w:noWrap/>
            <w:vAlign w:val="center"/>
            <w:hideMark/>
          </w:tcPr>
          <w:p w14:paraId="08EB40A0" w14:textId="37CD1109" w:rsidR="00447DDF" w:rsidRPr="00931C1A" w:rsidRDefault="00B406DC"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768</w:t>
            </w:r>
          </w:p>
        </w:tc>
      </w:tr>
      <w:tr w:rsidR="00447DDF" w:rsidRPr="00931C1A" w14:paraId="4176BF09" w14:textId="77777777" w:rsidTr="002B312A">
        <w:trPr>
          <w:trHeight w:val="227"/>
          <w:jc w:val="center"/>
        </w:trPr>
        <w:tc>
          <w:tcPr>
            <w:tcW w:w="5158" w:type="dxa"/>
            <w:gridSpan w:val="2"/>
            <w:shd w:val="clear" w:color="auto" w:fill="auto"/>
            <w:vAlign w:val="center"/>
          </w:tcPr>
          <w:p w14:paraId="59D78A92"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Elméleti óraszámok/aránya</w:t>
            </w:r>
          </w:p>
        </w:tc>
        <w:tc>
          <w:tcPr>
            <w:tcW w:w="2701" w:type="dxa"/>
            <w:gridSpan w:val="5"/>
            <w:shd w:val="clear" w:color="auto" w:fill="auto"/>
            <w:noWrap/>
            <w:vAlign w:val="center"/>
          </w:tcPr>
          <w:p w14:paraId="3CEBE9D7" w14:textId="605E0A7F" w:rsidR="00447DDF" w:rsidRPr="00931C1A" w:rsidRDefault="00447DDF" w:rsidP="00A018F0">
            <w:pPr>
              <w:jc w:val="cente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4</w:t>
            </w:r>
            <w:r w:rsidR="00B406DC">
              <w:rPr>
                <w:rFonts w:ascii="Times New Roman" w:eastAsia="Times New Roman" w:hAnsi="Times New Roman" w:cs="Times New Roman"/>
                <w:color w:val="000000"/>
                <w:sz w:val="20"/>
                <w:szCs w:val="20"/>
                <w:lang w:eastAsia="hu-HU"/>
              </w:rPr>
              <w:t>77</w:t>
            </w:r>
            <w:r w:rsidRPr="00931C1A">
              <w:rPr>
                <w:rFonts w:ascii="Times New Roman" w:eastAsia="Times New Roman" w:hAnsi="Times New Roman" w:cs="Times New Roman"/>
                <w:color w:val="000000"/>
                <w:sz w:val="20"/>
                <w:szCs w:val="20"/>
                <w:lang w:eastAsia="hu-HU"/>
              </w:rPr>
              <w:t xml:space="preserve"> / </w:t>
            </w:r>
            <w:r w:rsidR="00B406DC">
              <w:rPr>
                <w:rFonts w:ascii="Times New Roman" w:eastAsia="Times New Roman" w:hAnsi="Times New Roman" w:cs="Times New Roman"/>
                <w:color w:val="000000"/>
                <w:sz w:val="20"/>
                <w:szCs w:val="20"/>
                <w:lang w:eastAsia="hu-HU"/>
              </w:rPr>
              <w:t>28</w:t>
            </w:r>
            <w:r w:rsidRPr="00931C1A">
              <w:rPr>
                <w:rFonts w:ascii="Times New Roman" w:eastAsia="Times New Roman" w:hAnsi="Times New Roman" w:cs="Times New Roman"/>
                <w:color w:val="000000"/>
                <w:sz w:val="20"/>
                <w:szCs w:val="20"/>
                <w:lang w:eastAsia="hu-HU"/>
              </w:rPr>
              <w:t>,</w:t>
            </w:r>
            <w:r w:rsidR="00B406DC">
              <w:rPr>
                <w:rFonts w:ascii="Times New Roman" w:eastAsia="Times New Roman" w:hAnsi="Times New Roman" w:cs="Times New Roman"/>
                <w:color w:val="000000"/>
                <w:sz w:val="20"/>
                <w:szCs w:val="20"/>
                <w:lang w:eastAsia="hu-HU"/>
              </w:rPr>
              <w:t>47</w:t>
            </w:r>
            <w:r w:rsidRPr="00931C1A">
              <w:rPr>
                <w:rFonts w:ascii="Times New Roman" w:eastAsia="Times New Roman" w:hAnsi="Times New Roman" w:cs="Times New Roman"/>
                <w:color w:val="000000"/>
                <w:sz w:val="20"/>
                <w:szCs w:val="20"/>
                <w:lang w:eastAsia="hu-HU"/>
              </w:rPr>
              <w:t>%  </w:t>
            </w:r>
          </w:p>
        </w:tc>
      </w:tr>
      <w:tr w:rsidR="00447DDF" w:rsidRPr="00931C1A" w14:paraId="6213B439" w14:textId="77777777" w:rsidTr="002B312A">
        <w:trPr>
          <w:trHeight w:val="227"/>
          <w:jc w:val="center"/>
        </w:trPr>
        <w:tc>
          <w:tcPr>
            <w:tcW w:w="5158" w:type="dxa"/>
            <w:gridSpan w:val="2"/>
            <w:shd w:val="clear" w:color="auto" w:fill="auto"/>
            <w:vAlign w:val="center"/>
          </w:tcPr>
          <w:p w14:paraId="038BA59F" w14:textId="77777777" w:rsidR="00447DDF" w:rsidRPr="00931C1A" w:rsidRDefault="00447DDF" w:rsidP="00A018F0">
            <w:pPr>
              <w:rPr>
                <w:rFonts w:ascii="Times New Roman" w:eastAsia="Times New Roman" w:hAnsi="Times New Roman" w:cs="Times New Roman"/>
                <w:color w:val="000000"/>
                <w:sz w:val="20"/>
                <w:szCs w:val="20"/>
                <w:lang w:eastAsia="hu-HU"/>
              </w:rPr>
            </w:pPr>
            <w:r w:rsidRPr="00931C1A">
              <w:rPr>
                <w:rFonts w:ascii="Times New Roman" w:eastAsia="Times New Roman" w:hAnsi="Times New Roman" w:cs="Times New Roman"/>
                <w:color w:val="000000"/>
                <w:sz w:val="20"/>
                <w:szCs w:val="20"/>
                <w:lang w:eastAsia="hu-HU"/>
              </w:rPr>
              <w:t>Gyakorlati óraszámok/aránya</w:t>
            </w:r>
          </w:p>
        </w:tc>
        <w:tc>
          <w:tcPr>
            <w:tcW w:w="2701" w:type="dxa"/>
            <w:gridSpan w:val="5"/>
            <w:shd w:val="clear" w:color="auto" w:fill="auto"/>
            <w:noWrap/>
            <w:vAlign w:val="center"/>
          </w:tcPr>
          <w:p w14:paraId="1F5D8713" w14:textId="11863222" w:rsidR="00447DDF" w:rsidRPr="00931C1A" w:rsidRDefault="00B406DC" w:rsidP="00A018F0">
            <w:pPr>
              <w:jc w:val="center"/>
              <w:rPr>
                <w:rFonts w:ascii="Times New Roman" w:eastAsia="Times New Roman" w:hAnsi="Times New Roman" w:cs="Times New Roman"/>
                <w:color w:val="000000"/>
                <w:sz w:val="20"/>
                <w:szCs w:val="20"/>
                <w:lang w:eastAsia="hu-HU"/>
              </w:rPr>
            </w:pPr>
            <w:r>
              <w:rPr>
                <w:rFonts w:ascii="Times New Roman" w:eastAsia="Times New Roman" w:hAnsi="Times New Roman" w:cs="Times New Roman"/>
                <w:color w:val="000000"/>
                <w:sz w:val="20"/>
                <w:szCs w:val="20"/>
                <w:lang w:eastAsia="hu-HU"/>
              </w:rPr>
              <w:t>1198</w:t>
            </w:r>
            <w:r w:rsidR="00447DDF" w:rsidRPr="00931C1A">
              <w:rPr>
                <w:rFonts w:ascii="Times New Roman" w:eastAsia="Times New Roman" w:hAnsi="Times New Roman" w:cs="Times New Roman"/>
                <w:color w:val="000000"/>
                <w:sz w:val="20"/>
                <w:szCs w:val="20"/>
                <w:lang w:eastAsia="hu-HU"/>
              </w:rPr>
              <w:t xml:space="preserve"> / 7</w:t>
            </w:r>
            <w:r>
              <w:rPr>
                <w:rFonts w:ascii="Times New Roman" w:eastAsia="Times New Roman" w:hAnsi="Times New Roman" w:cs="Times New Roman"/>
                <w:color w:val="000000"/>
                <w:sz w:val="20"/>
                <w:szCs w:val="20"/>
                <w:lang w:eastAsia="hu-HU"/>
              </w:rPr>
              <w:t>1</w:t>
            </w:r>
            <w:r w:rsidR="00447DDF" w:rsidRPr="00931C1A">
              <w:rPr>
                <w:rFonts w:ascii="Times New Roman" w:eastAsia="Times New Roman" w:hAnsi="Times New Roman" w:cs="Times New Roman"/>
                <w:color w:val="000000"/>
                <w:sz w:val="20"/>
                <w:szCs w:val="20"/>
                <w:lang w:eastAsia="hu-HU"/>
              </w:rPr>
              <w:t>,</w:t>
            </w:r>
            <w:r>
              <w:rPr>
                <w:rFonts w:ascii="Times New Roman" w:eastAsia="Times New Roman" w:hAnsi="Times New Roman" w:cs="Times New Roman"/>
                <w:color w:val="000000"/>
                <w:sz w:val="20"/>
                <w:szCs w:val="20"/>
                <w:lang w:eastAsia="hu-HU"/>
              </w:rPr>
              <w:t>52</w:t>
            </w:r>
            <w:r w:rsidR="00447DDF" w:rsidRPr="00931C1A">
              <w:rPr>
                <w:rFonts w:ascii="Times New Roman" w:eastAsia="Times New Roman" w:hAnsi="Times New Roman" w:cs="Times New Roman"/>
                <w:color w:val="000000"/>
                <w:sz w:val="20"/>
                <w:szCs w:val="20"/>
                <w:lang w:eastAsia="hu-HU"/>
              </w:rPr>
              <w:t>%   </w:t>
            </w:r>
          </w:p>
        </w:tc>
      </w:tr>
      <w:tr w:rsidR="00447DDF" w:rsidRPr="00931C1A" w14:paraId="2E291FD5" w14:textId="77777777" w:rsidTr="00A018F0">
        <w:trPr>
          <w:trHeight w:val="227"/>
          <w:jc w:val="center"/>
        </w:trPr>
        <w:tc>
          <w:tcPr>
            <w:tcW w:w="2698" w:type="dxa"/>
            <w:shd w:val="clear" w:color="000000" w:fill="FFC000"/>
            <w:vAlign w:val="center"/>
            <w:hideMark/>
          </w:tcPr>
          <w:p w14:paraId="28F5E41F" w14:textId="77777777" w:rsidR="00447DDF" w:rsidRPr="00931C1A" w:rsidRDefault="00447DDF" w:rsidP="00A018F0">
            <w:pPr>
              <w:jc w:val="center"/>
              <w:rPr>
                <w:rFonts w:ascii="Times New Roman" w:eastAsia="Times New Roman" w:hAnsi="Times New Roman" w:cs="Times New Roman"/>
                <w:sz w:val="20"/>
                <w:szCs w:val="20"/>
                <w:lang w:eastAsia="hu-HU"/>
              </w:rPr>
            </w:pPr>
            <w:r w:rsidRPr="00931C1A">
              <w:rPr>
                <w:rFonts w:ascii="Times New Roman" w:eastAsia="Times New Roman" w:hAnsi="Times New Roman" w:cs="Times New Roman"/>
                <w:sz w:val="20"/>
                <w:szCs w:val="20"/>
                <w:lang w:eastAsia="hu-HU"/>
              </w:rPr>
              <w:t>11499-12</w:t>
            </w:r>
            <w:r w:rsidRPr="00931C1A">
              <w:rPr>
                <w:rFonts w:ascii="Times New Roman" w:eastAsia="Times New Roman" w:hAnsi="Times New Roman" w:cs="Times New Roman"/>
                <w:sz w:val="20"/>
                <w:szCs w:val="20"/>
                <w:lang w:eastAsia="hu-HU"/>
              </w:rPr>
              <w:br/>
              <w:t>Foglalkoztatás II.</w:t>
            </w:r>
          </w:p>
        </w:tc>
        <w:tc>
          <w:tcPr>
            <w:tcW w:w="2460" w:type="dxa"/>
            <w:shd w:val="clear" w:color="auto" w:fill="auto"/>
            <w:vAlign w:val="center"/>
            <w:hideMark/>
          </w:tcPr>
          <w:p w14:paraId="7C3D44F0" w14:textId="77777777" w:rsidR="00447DDF" w:rsidRPr="00931C1A" w:rsidRDefault="00447DDF" w:rsidP="00A018F0">
            <w:pP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Foglalkoztatás II.</w:t>
            </w:r>
          </w:p>
        </w:tc>
        <w:tc>
          <w:tcPr>
            <w:tcW w:w="540" w:type="dxa"/>
            <w:shd w:val="clear" w:color="auto" w:fill="auto"/>
            <w:noWrap/>
            <w:vAlign w:val="center"/>
            <w:hideMark/>
          </w:tcPr>
          <w:p w14:paraId="558A968F"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45" w:type="dxa"/>
            <w:shd w:val="clear" w:color="auto" w:fill="auto"/>
            <w:noWrap/>
            <w:vAlign w:val="center"/>
            <w:hideMark/>
          </w:tcPr>
          <w:p w14:paraId="40BED107"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636" w:type="dxa"/>
            <w:shd w:val="clear" w:color="auto" w:fill="auto"/>
            <w:noWrap/>
            <w:vAlign w:val="center"/>
            <w:hideMark/>
          </w:tcPr>
          <w:p w14:paraId="7365D4A7"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593" w:type="dxa"/>
            <w:shd w:val="clear" w:color="auto" w:fill="auto"/>
            <w:noWrap/>
            <w:vAlign w:val="center"/>
            <w:hideMark/>
          </w:tcPr>
          <w:p w14:paraId="249C0614"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6</w:t>
            </w:r>
          </w:p>
        </w:tc>
        <w:tc>
          <w:tcPr>
            <w:tcW w:w="487" w:type="dxa"/>
            <w:shd w:val="clear" w:color="auto" w:fill="auto"/>
            <w:noWrap/>
            <w:vAlign w:val="center"/>
            <w:hideMark/>
          </w:tcPr>
          <w:p w14:paraId="10A1E70A"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r>
      <w:tr w:rsidR="00447DDF" w:rsidRPr="00931C1A" w14:paraId="3362F963" w14:textId="77777777" w:rsidTr="00A018F0">
        <w:trPr>
          <w:trHeight w:val="227"/>
          <w:jc w:val="center"/>
        </w:trPr>
        <w:tc>
          <w:tcPr>
            <w:tcW w:w="2698" w:type="dxa"/>
            <w:shd w:val="clear" w:color="000000" w:fill="FFC000"/>
            <w:vAlign w:val="center"/>
            <w:hideMark/>
          </w:tcPr>
          <w:p w14:paraId="7AB706DE" w14:textId="77777777" w:rsidR="00447DDF" w:rsidRPr="00931C1A" w:rsidRDefault="00447DDF" w:rsidP="00A018F0">
            <w:pPr>
              <w:jc w:val="center"/>
              <w:rPr>
                <w:rFonts w:ascii="Times New Roman" w:eastAsia="Times New Roman" w:hAnsi="Times New Roman" w:cs="Times New Roman"/>
                <w:sz w:val="20"/>
                <w:szCs w:val="20"/>
                <w:lang w:eastAsia="hu-HU"/>
              </w:rPr>
            </w:pPr>
            <w:r w:rsidRPr="00931C1A">
              <w:rPr>
                <w:rFonts w:ascii="Times New Roman" w:eastAsia="Times New Roman" w:hAnsi="Times New Roman" w:cs="Times New Roman"/>
                <w:sz w:val="20"/>
                <w:szCs w:val="20"/>
                <w:lang w:eastAsia="hu-HU"/>
              </w:rPr>
              <w:t>11498-12</w:t>
            </w:r>
            <w:r w:rsidRPr="00931C1A">
              <w:rPr>
                <w:rFonts w:ascii="Times New Roman" w:eastAsia="Times New Roman" w:hAnsi="Times New Roman" w:cs="Times New Roman"/>
                <w:sz w:val="20"/>
                <w:szCs w:val="20"/>
                <w:lang w:eastAsia="hu-HU"/>
              </w:rPr>
              <w:br/>
              <w:t>Foglalkoztatás I. (érettségire épülő képzések esetén)</w:t>
            </w:r>
          </w:p>
        </w:tc>
        <w:tc>
          <w:tcPr>
            <w:tcW w:w="2460" w:type="dxa"/>
            <w:shd w:val="clear" w:color="auto" w:fill="auto"/>
            <w:vAlign w:val="center"/>
            <w:hideMark/>
          </w:tcPr>
          <w:p w14:paraId="5A8F6058" w14:textId="77777777" w:rsidR="00447DDF" w:rsidRPr="00931C1A" w:rsidRDefault="00447DDF" w:rsidP="00A018F0">
            <w:pP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Foglalkoztatás I.</w:t>
            </w:r>
          </w:p>
        </w:tc>
        <w:tc>
          <w:tcPr>
            <w:tcW w:w="540" w:type="dxa"/>
            <w:shd w:val="clear" w:color="auto" w:fill="auto"/>
            <w:noWrap/>
            <w:vAlign w:val="center"/>
            <w:hideMark/>
          </w:tcPr>
          <w:p w14:paraId="496FE6CF"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45" w:type="dxa"/>
            <w:shd w:val="clear" w:color="auto" w:fill="auto"/>
            <w:noWrap/>
            <w:vAlign w:val="center"/>
            <w:hideMark/>
          </w:tcPr>
          <w:p w14:paraId="64F6810B"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636" w:type="dxa"/>
            <w:shd w:val="clear" w:color="auto" w:fill="auto"/>
            <w:noWrap/>
            <w:vAlign w:val="center"/>
            <w:hideMark/>
          </w:tcPr>
          <w:p w14:paraId="5FC167C6"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593" w:type="dxa"/>
            <w:shd w:val="clear" w:color="auto" w:fill="auto"/>
            <w:noWrap/>
            <w:vAlign w:val="center"/>
            <w:hideMark/>
          </w:tcPr>
          <w:p w14:paraId="19B6FC89"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30</w:t>
            </w:r>
          </w:p>
        </w:tc>
        <w:tc>
          <w:tcPr>
            <w:tcW w:w="487" w:type="dxa"/>
            <w:shd w:val="clear" w:color="auto" w:fill="auto"/>
            <w:noWrap/>
            <w:vAlign w:val="center"/>
            <w:hideMark/>
          </w:tcPr>
          <w:p w14:paraId="1C02D2F0"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r>
      <w:tr w:rsidR="00447DDF" w:rsidRPr="00931C1A" w14:paraId="560195DE" w14:textId="77777777" w:rsidTr="00A018F0">
        <w:trPr>
          <w:trHeight w:val="227"/>
          <w:jc w:val="center"/>
        </w:trPr>
        <w:tc>
          <w:tcPr>
            <w:tcW w:w="2698" w:type="dxa"/>
            <w:vMerge w:val="restart"/>
            <w:shd w:val="clear" w:color="auto" w:fill="auto"/>
            <w:vAlign w:val="center"/>
            <w:hideMark/>
          </w:tcPr>
          <w:p w14:paraId="6FE833F6" w14:textId="77777777" w:rsidR="00447DDF" w:rsidRPr="00931C1A" w:rsidRDefault="00447DDF" w:rsidP="00A018F0">
            <w:pPr>
              <w:jc w:val="center"/>
              <w:rPr>
                <w:rFonts w:ascii="Times New Roman" w:eastAsia="Times New Roman" w:hAnsi="Times New Roman" w:cs="Times New Roman"/>
                <w:sz w:val="20"/>
                <w:szCs w:val="20"/>
                <w:lang w:eastAsia="hu-HU"/>
              </w:rPr>
            </w:pPr>
            <w:r w:rsidRPr="00931C1A">
              <w:rPr>
                <w:rFonts w:ascii="Times New Roman" w:eastAsia="Times New Roman" w:hAnsi="Times New Roman" w:cs="Times New Roman"/>
                <w:sz w:val="20"/>
                <w:szCs w:val="20"/>
                <w:lang w:eastAsia="hu-HU"/>
              </w:rPr>
              <w:t>11707-16 Fodrász manuális alapműveletek</w:t>
            </w:r>
          </w:p>
        </w:tc>
        <w:tc>
          <w:tcPr>
            <w:tcW w:w="2460" w:type="dxa"/>
            <w:shd w:val="clear" w:color="auto" w:fill="auto"/>
            <w:vAlign w:val="center"/>
            <w:hideMark/>
          </w:tcPr>
          <w:p w14:paraId="3A1E5163" w14:textId="77777777" w:rsidR="00447DDF" w:rsidRPr="00931C1A" w:rsidRDefault="00447DDF" w:rsidP="00A018F0">
            <w:pP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Szakmai ismeretek</w:t>
            </w:r>
          </w:p>
        </w:tc>
        <w:tc>
          <w:tcPr>
            <w:tcW w:w="540" w:type="dxa"/>
            <w:shd w:val="clear" w:color="auto" w:fill="auto"/>
            <w:noWrap/>
            <w:vAlign w:val="center"/>
            <w:hideMark/>
          </w:tcPr>
          <w:p w14:paraId="382527E5" w14:textId="66626F86"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18</w:t>
            </w:r>
          </w:p>
        </w:tc>
        <w:tc>
          <w:tcPr>
            <w:tcW w:w="445" w:type="dxa"/>
            <w:shd w:val="clear" w:color="auto" w:fill="auto"/>
            <w:noWrap/>
            <w:vAlign w:val="center"/>
            <w:hideMark/>
          </w:tcPr>
          <w:p w14:paraId="0478495F"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636" w:type="dxa"/>
            <w:shd w:val="clear" w:color="auto" w:fill="auto"/>
            <w:noWrap/>
            <w:vAlign w:val="center"/>
            <w:hideMark/>
          </w:tcPr>
          <w:p w14:paraId="15A37870"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593" w:type="dxa"/>
            <w:shd w:val="clear" w:color="auto" w:fill="auto"/>
            <w:noWrap/>
            <w:vAlign w:val="center"/>
            <w:hideMark/>
          </w:tcPr>
          <w:p w14:paraId="3B5019A2"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87" w:type="dxa"/>
            <w:shd w:val="clear" w:color="auto" w:fill="auto"/>
            <w:noWrap/>
            <w:vAlign w:val="center"/>
            <w:hideMark/>
          </w:tcPr>
          <w:p w14:paraId="0AF4377E"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r>
      <w:tr w:rsidR="00447DDF" w:rsidRPr="00931C1A" w14:paraId="6033CF83" w14:textId="77777777" w:rsidTr="00A018F0">
        <w:trPr>
          <w:trHeight w:val="227"/>
          <w:jc w:val="center"/>
        </w:trPr>
        <w:tc>
          <w:tcPr>
            <w:tcW w:w="2698" w:type="dxa"/>
            <w:vMerge/>
            <w:vAlign w:val="center"/>
            <w:hideMark/>
          </w:tcPr>
          <w:p w14:paraId="15DF4F3A" w14:textId="77777777" w:rsidR="00447DDF" w:rsidRPr="00931C1A" w:rsidRDefault="00447DDF" w:rsidP="00A018F0">
            <w:pPr>
              <w:rPr>
                <w:rFonts w:ascii="Times New Roman" w:eastAsia="Times New Roman" w:hAnsi="Times New Roman" w:cs="Times New Roman"/>
                <w:sz w:val="20"/>
                <w:szCs w:val="20"/>
                <w:lang w:eastAsia="hu-HU"/>
              </w:rPr>
            </w:pPr>
          </w:p>
        </w:tc>
        <w:tc>
          <w:tcPr>
            <w:tcW w:w="2460" w:type="dxa"/>
            <w:shd w:val="clear" w:color="auto" w:fill="auto"/>
            <w:vAlign w:val="center"/>
            <w:hideMark/>
          </w:tcPr>
          <w:p w14:paraId="32EF14ED" w14:textId="77777777" w:rsidR="00447DDF" w:rsidRPr="00931C1A" w:rsidRDefault="00447DDF" w:rsidP="00A018F0">
            <w:pP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Alkalmazott biológia</w:t>
            </w:r>
          </w:p>
        </w:tc>
        <w:tc>
          <w:tcPr>
            <w:tcW w:w="540" w:type="dxa"/>
            <w:shd w:val="clear" w:color="auto" w:fill="auto"/>
            <w:noWrap/>
            <w:vAlign w:val="center"/>
            <w:hideMark/>
          </w:tcPr>
          <w:p w14:paraId="19028C0F" w14:textId="26C6D6C2"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24</w:t>
            </w:r>
          </w:p>
        </w:tc>
        <w:tc>
          <w:tcPr>
            <w:tcW w:w="445" w:type="dxa"/>
            <w:shd w:val="clear" w:color="auto" w:fill="auto"/>
            <w:noWrap/>
            <w:vAlign w:val="center"/>
            <w:hideMark/>
          </w:tcPr>
          <w:p w14:paraId="11C3EBA0"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636" w:type="dxa"/>
            <w:shd w:val="clear" w:color="auto" w:fill="auto"/>
            <w:noWrap/>
            <w:vAlign w:val="center"/>
            <w:hideMark/>
          </w:tcPr>
          <w:p w14:paraId="24331A3D"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593" w:type="dxa"/>
            <w:shd w:val="clear" w:color="auto" w:fill="auto"/>
            <w:noWrap/>
            <w:vAlign w:val="center"/>
            <w:hideMark/>
          </w:tcPr>
          <w:p w14:paraId="57826A14"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87" w:type="dxa"/>
            <w:shd w:val="clear" w:color="auto" w:fill="auto"/>
            <w:noWrap/>
            <w:vAlign w:val="center"/>
            <w:hideMark/>
          </w:tcPr>
          <w:p w14:paraId="412C6BE4"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r>
      <w:tr w:rsidR="00447DDF" w:rsidRPr="00931C1A" w14:paraId="748302A6" w14:textId="77777777" w:rsidTr="00A018F0">
        <w:trPr>
          <w:trHeight w:val="227"/>
          <w:jc w:val="center"/>
        </w:trPr>
        <w:tc>
          <w:tcPr>
            <w:tcW w:w="2698" w:type="dxa"/>
            <w:vMerge/>
            <w:vAlign w:val="center"/>
            <w:hideMark/>
          </w:tcPr>
          <w:p w14:paraId="3EACAB95" w14:textId="77777777" w:rsidR="00447DDF" w:rsidRPr="00931C1A" w:rsidRDefault="00447DDF" w:rsidP="00A018F0">
            <w:pPr>
              <w:rPr>
                <w:rFonts w:ascii="Times New Roman" w:eastAsia="Times New Roman" w:hAnsi="Times New Roman" w:cs="Times New Roman"/>
                <w:sz w:val="20"/>
                <w:szCs w:val="20"/>
                <w:lang w:eastAsia="hu-HU"/>
              </w:rPr>
            </w:pPr>
          </w:p>
        </w:tc>
        <w:tc>
          <w:tcPr>
            <w:tcW w:w="2460" w:type="dxa"/>
            <w:shd w:val="clear" w:color="auto" w:fill="auto"/>
            <w:vAlign w:val="center"/>
            <w:hideMark/>
          </w:tcPr>
          <w:p w14:paraId="013F488D" w14:textId="77777777" w:rsidR="00447DDF" w:rsidRPr="00931C1A" w:rsidRDefault="00447DDF" w:rsidP="00A018F0">
            <w:pP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Alkalmazott kémia</w:t>
            </w:r>
          </w:p>
        </w:tc>
        <w:tc>
          <w:tcPr>
            <w:tcW w:w="540" w:type="dxa"/>
            <w:shd w:val="clear" w:color="auto" w:fill="auto"/>
            <w:noWrap/>
            <w:vAlign w:val="center"/>
            <w:hideMark/>
          </w:tcPr>
          <w:p w14:paraId="73CEFF65"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36</w:t>
            </w:r>
          </w:p>
        </w:tc>
        <w:tc>
          <w:tcPr>
            <w:tcW w:w="445" w:type="dxa"/>
            <w:shd w:val="clear" w:color="auto" w:fill="auto"/>
            <w:noWrap/>
            <w:vAlign w:val="center"/>
            <w:hideMark/>
          </w:tcPr>
          <w:p w14:paraId="6728AC0B"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636" w:type="dxa"/>
            <w:shd w:val="clear" w:color="auto" w:fill="auto"/>
            <w:noWrap/>
            <w:vAlign w:val="center"/>
            <w:hideMark/>
          </w:tcPr>
          <w:p w14:paraId="1E5D0C06"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593" w:type="dxa"/>
            <w:shd w:val="clear" w:color="auto" w:fill="auto"/>
            <w:noWrap/>
            <w:vAlign w:val="center"/>
            <w:hideMark/>
          </w:tcPr>
          <w:p w14:paraId="72A2F67A"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87" w:type="dxa"/>
            <w:shd w:val="clear" w:color="auto" w:fill="auto"/>
            <w:noWrap/>
            <w:vAlign w:val="center"/>
            <w:hideMark/>
          </w:tcPr>
          <w:p w14:paraId="70D69E47"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r>
      <w:tr w:rsidR="00447DDF" w:rsidRPr="00931C1A" w14:paraId="121EAAB0" w14:textId="77777777" w:rsidTr="00A018F0">
        <w:trPr>
          <w:trHeight w:val="227"/>
          <w:jc w:val="center"/>
        </w:trPr>
        <w:tc>
          <w:tcPr>
            <w:tcW w:w="2698" w:type="dxa"/>
            <w:vMerge/>
            <w:vAlign w:val="center"/>
            <w:hideMark/>
          </w:tcPr>
          <w:p w14:paraId="61099A0E" w14:textId="77777777" w:rsidR="00447DDF" w:rsidRPr="00931C1A" w:rsidRDefault="00447DDF" w:rsidP="00A018F0">
            <w:pPr>
              <w:rPr>
                <w:rFonts w:ascii="Times New Roman" w:eastAsia="Times New Roman" w:hAnsi="Times New Roman" w:cs="Times New Roman"/>
                <w:sz w:val="20"/>
                <w:szCs w:val="20"/>
                <w:lang w:eastAsia="hu-HU"/>
              </w:rPr>
            </w:pPr>
          </w:p>
        </w:tc>
        <w:tc>
          <w:tcPr>
            <w:tcW w:w="2460" w:type="dxa"/>
            <w:shd w:val="clear" w:color="auto" w:fill="auto"/>
            <w:vAlign w:val="center"/>
            <w:hideMark/>
          </w:tcPr>
          <w:p w14:paraId="4867FFC0" w14:textId="77777777" w:rsidR="00447DDF" w:rsidRPr="00931C1A" w:rsidRDefault="00447DDF" w:rsidP="00A018F0">
            <w:pP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Művészeti ismeretek</w:t>
            </w:r>
          </w:p>
        </w:tc>
        <w:tc>
          <w:tcPr>
            <w:tcW w:w="540" w:type="dxa"/>
            <w:shd w:val="clear" w:color="auto" w:fill="auto"/>
            <w:noWrap/>
            <w:vAlign w:val="center"/>
            <w:hideMark/>
          </w:tcPr>
          <w:p w14:paraId="58CB3B78" w14:textId="43915398"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18</w:t>
            </w:r>
          </w:p>
        </w:tc>
        <w:tc>
          <w:tcPr>
            <w:tcW w:w="445" w:type="dxa"/>
            <w:shd w:val="clear" w:color="auto" w:fill="auto"/>
            <w:noWrap/>
            <w:vAlign w:val="center"/>
            <w:hideMark/>
          </w:tcPr>
          <w:p w14:paraId="07B558D1"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636" w:type="dxa"/>
            <w:shd w:val="clear" w:color="auto" w:fill="auto"/>
            <w:noWrap/>
            <w:vAlign w:val="center"/>
            <w:hideMark/>
          </w:tcPr>
          <w:p w14:paraId="531D04D2"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593" w:type="dxa"/>
            <w:shd w:val="clear" w:color="auto" w:fill="auto"/>
            <w:noWrap/>
            <w:vAlign w:val="center"/>
            <w:hideMark/>
          </w:tcPr>
          <w:p w14:paraId="1B4EBD4A"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87" w:type="dxa"/>
            <w:shd w:val="clear" w:color="auto" w:fill="auto"/>
            <w:noWrap/>
            <w:vAlign w:val="center"/>
            <w:hideMark/>
          </w:tcPr>
          <w:p w14:paraId="36C080EC"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r>
      <w:tr w:rsidR="00447DDF" w:rsidRPr="00931C1A" w14:paraId="7EF0DAA5" w14:textId="77777777" w:rsidTr="00A018F0">
        <w:trPr>
          <w:trHeight w:val="227"/>
          <w:jc w:val="center"/>
        </w:trPr>
        <w:tc>
          <w:tcPr>
            <w:tcW w:w="2698" w:type="dxa"/>
            <w:vMerge/>
            <w:vAlign w:val="center"/>
            <w:hideMark/>
          </w:tcPr>
          <w:p w14:paraId="3D86EA52" w14:textId="77777777" w:rsidR="00447DDF" w:rsidRPr="00931C1A" w:rsidRDefault="00447DDF" w:rsidP="00A018F0">
            <w:pPr>
              <w:rPr>
                <w:rFonts w:ascii="Times New Roman" w:eastAsia="Times New Roman" w:hAnsi="Times New Roman" w:cs="Times New Roman"/>
                <w:sz w:val="20"/>
                <w:szCs w:val="20"/>
                <w:lang w:eastAsia="hu-HU"/>
              </w:rPr>
            </w:pPr>
          </w:p>
        </w:tc>
        <w:tc>
          <w:tcPr>
            <w:tcW w:w="2460" w:type="dxa"/>
            <w:shd w:val="clear" w:color="auto" w:fill="auto"/>
            <w:vAlign w:val="center"/>
            <w:hideMark/>
          </w:tcPr>
          <w:p w14:paraId="7BD81118" w14:textId="77777777" w:rsidR="00447DDF" w:rsidRPr="00931C1A" w:rsidRDefault="00447DDF" w:rsidP="00A018F0">
            <w:pP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Fodrász szakmai gyakorlat 1.</w:t>
            </w:r>
          </w:p>
        </w:tc>
        <w:tc>
          <w:tcPr>
            <w:tcW w:w="540" w:type="dxa"/>
            <w:shd w:val="clear" w:color="auto" w:fill="auto"/>
            <w:noWrap/>
            <w:vAlign w:val="center"/>
            <w:hideMark/>
          </w:tcPr>
          <w:p w14:paraId="2B14C699"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45" w:type="dxa"/>
            <w:shd w:val="clear" w:color="auto" w:fill="auto"/>
            <w:noWrap/>
            <w:vAlign w:val="center"/>
            <w:hideMark/>
          </w:tcPr>
          <w:p w14:paraId="57139F3E" w14:textId="0454BF4F"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78</w:t>
            </w:r>
          </w:p>
        </w:tc>
        <w:tc>
          <w:tcPr>
            <w:tcW w:w="636" w:type="dxa"/>
            <w:shd w:val="clear" w:color="auto" w:fill="auto"/>
            <w:noWrap/>
            <w:vAlign w:val="center"/>
            <w:hideMark/>
          </w:tcPr>
          <w:p w14:paraId="26D0E830" w14:textId="101AC81E"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r w:rsidR="00670E48">
              <w:rPr>
                <w:rFonts w:ascii="Times New Roman" w:eastAsia="Times New Roman" w:hAnsi="Times New Roman" w:cs="Times New Roman"/>
                <w:b/>
                <w:bCs/>
                <w:sz w:val="20"/>
                <w:szCs w:val="20"/>
                <w:lang w:eastAsia="hu-HU"/>
              </w:rPr>
              <w:t>40</w:t>
            </w:r>
          </w:p>
        </w:tc>
        <w:tc>
          <w:tcPr>
            <w:tcW w:w="593" w:type="dxa"/>
            <w:shd w:val="clear" w:color="auto" w:fill="auto"/>
            <w:noWrap/>
            <w:vAlign w:val="center"/>
            <w:hideMark/>
          </w:tcPr>
          <w:p w14:paraId="37684B09"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87" w:type="dxa"/>
            <w:shd w:val="clear" w:color="auto" w:fill="auto"/>
            <w:noWrap/>
            <w:vAlign w:val="center"/>
            <w:hideMark/>
          </w:tcPr>
          <w:p w14:paraId="37136AB1"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r>
      <w:tr w:rsidR="00447DDF" w:rsidRPr="00931C1A" w14:paraId="37215C93" w14:textId="77777777" w:rsidTr="00A018F0">
        <w:trPr>
          <w:trHeight w:val="227"/>
          <w:jc w:val="center"/>
        </w:trPr>
        <w:tc>
          <w:tcPr>
            <w:tcW w:w="2698" w:type="dxa"/>
            <w:vMerge w:val="restart"/>
            <w:shd w:val="clear" w:color="auto" w:fill="auto"/>
            <w:vAlign w:val="center"/>
            <w:hideMark/>
          </w:tcPr>
          <w:p w14:paraId="7900DDAE" w14:textId="77777777" w:rsidR="00447DDF" w:rsidRPr="00931C1A" w:rsidRDefault="00447DDF" w:rsidP="00A018F0">
            <w:pPr>
              <w:jc w:val="center"/>
              <w:rPr>
                <w:rFonts w:ascii="Times New Roman" w:eastAsia="Times New Roman" w:hAnsi="Times New Roman" w:cs="Times New Roman"/>
                <w:sz w:val="20"/>
                <w:szCs w:val="20"/>
                <w:lang w:eastAsia="hu-HU"/>
              </w:rPr>
            </w:pPr>
            <w:r w:rsidRPr="00931C1A">
              <w:rPr>
                <w:rFonts w:ascii="Times New Roman" w:eastAsia="Times New Roman" w:hAnsi="Times New Roman" w:cs="Times New Roman"/>
                <w:sz w:val="20"/>
                <w:szCs w:val="20"/>
                <w:lang w:eastAsia="hu-HU"/>
              </w:rPr>
              <w:t>11706-16 Férfi frizurakészítés</w:t>
            </w:r>
          </w:p>
        </w:tc>
        <w:tc>
          <w:tcPr>
            <w:tcW w:w="2460" w:type="dxa"/>
            <w:shd w:val="clear" w:color="auto" w:fill="auto"/>
            <w:vAlign w:val="center"/>
            <w:hideMark/>
          </w:tcPr>
          <w:p w14:paraId="31455239" w14:textId="77777777" w:rsidR="00447DDF" w:rsidRPr="00931C1A" w:rsidRDefault="00447DDF" w:rsidP="00A018F0">
            <w:pP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Szakmai ismeretek</w:t>
            </w:r>
          </w:p>
        </w:tc>
        <w:tc>
          <w:tcPr>
            <w:tcW w:w="540" w:type="dxa"/>
            <w:shd w:val="clear" w:color="auto" w:fill="auto"/>
            <w:noWrap/>
            <w:vAlign w:val="center"/>
            <w:hideMark/>
          </w:tcPr>
          <w:p w14:paraId="4B7031D8" w14:textId="7233EF17"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12</w:t>
            </w:r>
          </w:p>
        </w:tc>
        <w:tc>
          <w:tcPr>
            <w:tcW w:w="445" w:type="dxa"/>
            <w:shd w:val="clear" w:color="auto" w:fill="auto"/>
            <w:noWrap/>
            <w:vAlign w:val="center"/>
            <w:hideMark/>
          </w:tcPr>
          <w:p w14:paraId="2A34FCD8"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636" w:type="dxa"/>
            <w:shd w:val="clear" w:color="auto" w:fill="auto"/>
            <w:noWrap/>
            <w:vAlign w:val="center"/>
            <w:hideMark/>
          </w:tcPr>
          <w:p w14:paraId="4DD4A7FC"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593" w:type="dxa"/>
            <w:shd w:val="clear" w:color="auto" w:fill="auto"/>
            <w:noWrap/>
            <w:vAlign w:val="center"/>
            <w:hideMark/>
          </w:tcPr>
          <w:p w14:paraId="723D4D41"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87" w:type="dxa"/>
            <w:shd w:val="clear" w:color="auto" w:fill="auto"/>
            <w:noWrap/>
            <w:vAlign w:val="center"/>
            <w:hideMark/>
          </w:tcPr>
          <w:p w14:paraId="34C9A73B"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r>
      <w:tr w:rsidR="00447DDF" w:rsidRPr="00931C1A" w14:paraId="2FAA73A4" w14:textId="77777777" w:rsidTr="00A018F0">
        <w:trPr>
          <w:trHeight w:val="227"/>
          <w:jc w:val="center"/>
        </w:trPr>
        <w:tc>
          <w:tcPr>
            <w:tcW w:w="2698" w:type="dxa"/>
            <w:vMerge/>
            <w:vAlign w:val="center"/>
            <w:hideMark/>
          </w:tcPr>
          <w:p w14:paraId="15E93A96" w14:textId="77777777" w:rsidR="00447DDF" w:rsidRPr="00931C1A" w:rsidRDefault="00447DDF" w:rsidP="00A018F0">
            <w:pPr>
              <w:rPr>
                <w:rFonts w:ascii="Times New Roman" w:eastAsia="Times New Roman" w:hAnsi="Times New Roman" w:cs="Times New Roman"/>
                <w:sz w:val="20"/>
                <w:szCs w:val="20"/>
                <w:lang w:eastAsia="hu-HU"/>
              </w:rPr>
            </w:pPr>
          </w:p>
        </w:tc>
        <w:tc>
          <w:tcPr>
            <w:tcW w:w="2460" w:type="dxa"/>
            <w:shd w:val="clear" w:color="auto" w:fill="auto"/>
            <w:vAlign w:val="center"/>
            <w:hideMark/>
          </w:tcPr>
          <w:p w14:paraId="2F795566" w14:textId="77777777" w:rsidR="00447DDF" w:rsidRPr="00931C1A" w:rsidRDefault="00447DDF" w:rsidP="00A018F0">
            <w:pP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Művészeti ismeretek</w:t>
            </w:r>
          </w:p>
        </w:tc>
        <w:tc>
          <w:tcPr>
            <w:tcW w:w="540" w:type="dxa"/>
            <w:shd w:val="clear" w:color="auto" w:fill="auto"/>
            <w:noWrap/>
            <w:vAlign w:val="center"/>
            <w:hideMark/>
          </w:tcPr>
          <w:p w14:paraId="5CCDF9C7" w14:textId="234B4F81" w:rsidR="00447DDF" w:rsidRPr="00931C1A" w:rsidRDefault="00670E48" w:rsidP="00A018F0">
            <w:pP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37</w:t>
            </w:r>
          </w:p>
        </w:tc>
        <w:tc>
          <w:tcPr>
            <w:tcW w:w="445" w:type="dxa"/>
            <w:shd w:val="clear" w:color="auto" w:fill="auto"/>
            <w:noWrap/>
            <w:vAlign w:val="center"/>
            <w:hideMark/>
          </w:tcPr>
          <w:p w14:paraId="64F42B52"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636" w:type="dxa"/>
            <w:shd w:val="clear" w:color="auto" w:fill="auto"/>
            <w:noWrap/>
            <w:vAlign w:val="center"/>
            <w:hideMark/>
          </w:tcPr>
          <w:p w14:paraId="062ED570"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593" w:type="dxa"/>
            <w:shd w:val="clear" w:color="auto" w:fill="auto"/>
            <w:noWrap/>
            <w:vAlign w:val="center"/>
            <w:hideMark/>
          </w:tcPr>
          <w:p w14:paraId="4DBEEBB3"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87" w:type="dxa"/>
            <w:shd w:val="clear" w:color="auto" w:fill="auto"/>
            <w:noWrap/>
            <w:vAlign w:val="center"/>
            <w:hideMark/>
          </w:tcPr>
          <w:p w14:paraId="30650CD7"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r>
      <w:tr w:rsidR="00447DDF" w:rsidRPr="00931C1A" w14:paraId="54412609" w14:textId="77777777" w:rsidTr="00A018F0">
        <w:trPr>
          <w:trHeight w:val="227"/>
          <w:jc w:val="center"/>
        </w:trPr>
        <w:tc>
          <w:tcPr>
            <w:tcW w:w="2698" w:type="dxa"/>
            <w:vMerge/>
            <w:vAlign w:val="center"/>
            <w:hideMark/>
          </w:tcPr>
          <w:p w14:paraId="392324C2" w14:textId="77777777" w:rsidR="00447DDF" w:rsidRPr="00931C1A" w:rsidRDefault="00447DDF" w:rsidP="00A018F0">
            <w:pPr>
              <w:rPr>
                <w:rFonts w:ascii="Times New Roman" w:eastAsia="Times New Roman" w:hAnsi="Times New Roman" w:cs="Times New Roman"/>
                <w:sz w:val="20"/>
                <w:szCs w:val="20"/>
                <w:lang w:eastAsia="hu-HU"/>
              </w:rPr>
            </w:pPr>
          </w:p>
        </w:tc>
        <w:tc>
          <w:tcPr>
            <w:tcW w:w="2460" w:type="dxa"/>
            <w:shd w:val="clear" w:color="auto" w:fill="auto"/>
            <w:vAlign w:val="center"/>
            <w:hideMark/>
          </w:tcPr>
          <w:p w14:paraId="1445F993" w14:textId="77777777" w:rsidR="00447DDF" w:rsidRPr="00931C1A" w:rsidRDefault="00447DDF" w:rsidP="00A018F0">
            <w:pP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Fodrász szakmai gyakorlat 2.</w:t>
            </w:r>
          </w:p>
        </w:tc>
        <w:tc>
          <w:tcPr>
            <w:tcW w:w="540" w:type="dxa"/>
            <w:shd w:val="clear" w:color="auto" w:fill="auto"/>
            <w:noWrap/>
            <w:vAlign w:val="center"/>
            <w:hideMark/>
          </w:tcPr>
          <w:p w14:paraId="5B8440BC"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45" w:type="dxa"/>
            <w:shd w:val="clear" w:color="auto" w:fill="auto"/>
            <w:noWrap/>
            <w:vAlign w:val="center"/>
            <w:hideMark/>
          </w:tcPr>
          <w:p w14:paraId="7BB45F4F" w14:textId="0320CDE4"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138</w:t>
            </w:r>
          </w:p>
        </w:tc>
        <w:tc>
          <w:tcPr>
            <w:tcW w:w="636" w:type="dxa"/>
            <w:shd w:val="clear" w:color="auto" w:fill="auto"/>
            <w:noWrap/>
            <w:vAlign w:val="center"/>
            <w:hideMark/>
          </w:tcPr>
          <w:p w14:paraId="51B952EF" w14:textId="0EABD9D4"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r w:rsidR="00670E48">
              <w:rPr>
                <w:rFonts w:ascii="Times New Roman" w:eastAsia="Times New Roman" w:hAnsi="Times New Roman" w:cs="Times New Roman"/>
                <w:b/>
                <w:bCs/>
                <w:sz w:val="20"/>
                <w:szCs w:val="20"/>
                <w:lang w:eastAsia="hu-HU"/>
              </w:rPr>
              <w:t>50</w:t>
            </w:r>
          </w:p>
        </w:tc>
        <w:tc>
          <w:tcPr>
            <w:tcW w:w="593" w:type="dxa"/>
            <w:shd w:val="clear" w:color="auto" w:fill="auto"/>
            <w:noWrap/>
            <w:vAlign w:val="center"/>
            <w:hideMark/>
          </w:tcPr>
          <w:p w14:paraId="4DAF70C4"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87" w:type="dxa"/>
            <w:shd w:val="clear" w:color="auto" w:fill="auto"/>
            <w:noWrap/>
            <w:vAlign w:val="center"/>
            <w:hideMark/>
          </w:tcPr>
          <w:p w14:paraId="5E85F627"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r>
      <w:tr w:rsidR="00447DDF" w:rsidRPr="00931C1A" w14:paraId="19D96E3F" w14:textId="77777777" w:rsidTr="00A018F0">
        <w:trPr>
          <w:trHeight w:val="227"/>
          <w:jc w:val="center"/>
        </w:trPr>
        <w:tc>
          <w:tcPr>
            <w:tcW w:w="2698" w:type="dxa"/>
            <w:vMerge w:val="restart"/>
            <w:shd w:val="clear" w:color="auto" w:fill="auto"/>
            <w:vAlign w:val="center"/>
            <w:hideMark/>
          </w:tcPr>
          <w:p w14:paraId="625D0860" w14:textId="77777777" w:rsidR="00447DDF" w:rsidRPr="00931C1A" w:rsidRDefault="00447DDF" w:rsidP="00A018F0">
            <w:pPr>
              <w:jc w:val="center"/>
              <w:rPr>
                <w:rFonts w:ascii="Times New Roman" w:eastAsia="Times New Roman" w:hAnsi="Times New Roman" w:cs="Times New Roman"/>
                <w:sz w:val="20"/>
                <w:szCs w:val="20"/>
                <w:lang w:eastAsia="hu-HU"/>
              </w:rPr>
            </w:pPr>
            <w:r w:rsidRPr="00931C1A">
              <w:rPr>
                <w:rFonts w:ascii="Times New Roman" w:eastAsia="Times New Roman" w:hAnsi="Times New Roman" w:cs="Times New Roman"/>
                <w:sz w:val="20"/>
                <w:szCs w:val="20"/>
                <w:lang w:eastAsia="hu-HU"/>
              </w:rPr>
              <w:t>11708-16 Fodrász vegyszeres műveletek</w:t>
            </w:r>
          </w:p>
        </w:tc>
        <w:tc>
          <w:tcPr>
            <w:tcW w:w="2460" w:type="dxa"/>
            <w:shd w:val="clear" w:color="auto" w:fill="auto"/>
            <w:vAlign w:val="center"/>
            <w:hideMark/>
          </w:tcPr>
          <w:p w14:paraId="2617344D" w14:textId="77777777" w:rsidR="00447DDF" w:rsidRPr="00931C1A" w:rsidRDefault="00447DDF" w:rsidP="00A018F0">
            <w:pP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Szakmai ismeretek</w:t>
            </w:r>
          </w:p>
        </w:tc>
        <w:tc>
          <w:tcPr>
            <w:tcW w:w="540" w:type="dxa"/>
            <w:shd w:val="clear" w:color="auto" w:fill="auto"/>
            <w:noWrap/>
            <w:vAlign w:val="center"/>
            <w:hideMark/>
          </w:tcPr>
          <w:p w14:paraId="633E3740" w14:textId="0D0F5129"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49</w:t>
            </w:r>
          </w:p>
        </w:tc>
        <w:tc>
          <w:tcPr>
            <w:tcW w:w="445" w:type="dxa"/>
            <w:shd w:val="clear" w:color="auto" w:fill="auto"/>
            <w:noWrap/>
            <w:vAlign w:val="center"/>
            <w:hideMark/>
          </w:tcPr>
          <w:p w14:paraId="64DA84D0"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636" w:type="dxa"/>
            <w:shd w:val="clear" w:color="auto" w:fill="auto"/>
            <w:noWrap/>
            <w:vAlign w:val="center"/>
            <w:hideMark/>
          </w:tcPr>
          <w:p w14:paraId="2E26155A"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593" w:type="dxa"/>
            <w:shd w:val="clear" w:color="auto" w:fill="auto"/>
            <w:noWrap/>
            <w:vAlign w:val="center"/>
            <w:hideMark/>
          </w:tcPr>
          <w:p w14:paraId="060DE5DB" w14:textId="39B7D7A0"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r w:rsidR="00670E48">
              <w:rPr>
                <w:rFonts w:ascii="Times New Roman" w:eastAsia="Times New Roman" w:hAnsi="Times New Roman" w:cs="Times New Roman"/>
                <w:b/>
                <w:bCs/>
                <w:sz w:val="20"/>
                <w:szCs w:val="20"/>
                <w:lang w:eastAsia="hu-HU"/>
              </w:rPr>
              <w:t>24</w:t>
            </w:r>
          </w:p>
        </w:tc>
        <w:tc>
          <w:tcPr>
            <w:tcW w:w="487" w:type="dxa"/>
            <w:shd w:val="clear" w:color="auto" w:fill="auto"/>
            <w:noWrap/>
            <w:vAlign w:val="center"/>
            <w:hideMark/>
          </w:tcPr>
          <w:p w14:paraId="5E37B2F6"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r>
      <w:tr w:rsidR="00447DDF" w:rsidRPr="00931C1A" w14:paraId="5F56CF94" w14:textId="77777777" w:rsidTr="00A018F0">
        <w:trPr>
          <w:trHeight w:val="227"/>
          <w:jc w:val="center"/>
        </w:trPr>
        <w:tc>
          <w:tcPr>
            <w:tcW w:w="2698" w:type="dxa"/>
            <w:vMerge/>
            <w:vAlign w:val="center"/>
            <w:hideMark/>
          </w:tcPr>
          <w:p w14:paraId="4567296C" w14:textId="77777777" w:rsidR="00447DDF" w:rsidRPr="00931C1A" w:rsidRDefault="00447DDF" w:rsidP="00A018F0">
            <w:pPr>
              <w:rPr>
                <w:rFonts w:ascii="Times New Roman" w:eastAsia="Times New Roman" w:hAnsi="Times New Roman" w:cs="Times New Roman"/>
                <w:sz w:val="20"/>
                <w:szCs w:val="20"/>
                <w:lang w:eastAsia="hu-HU"/>
              </w:rPr>
            </w:pPr>
          </w:p>
        </w:tc>
        <w:tc>
          <w:tcPr>
            <w:tcW w:w="2460" w:type="dxa"/>
            <w:shd w:val="clear" w:color="auto" w:fill="auto"/>
            <w:vAlign w:val="center"/>
            <w:hideMark/>
          </w:tcPr>
          <w:p w14:paraId="21ACF977" w14:textId="77777777" w:rsidR="00447DDF" w:rsidRPr="00931C1A" w:rsidRDefault="00447DDF" w:rsidP="00A018F0">
            <w:pP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Anyagismeret</w:t>
            </w:r>
          </w:p>
        </w:tc>
        <w:tc>
          <w:tcPr>
            <w:tcW w:w="540" w:type="dxa"/>
            <w:shd w:val="clear" w:color="auto" w:fill="auto"/>
            <w:noWrap/>
            <w:vAlign w:val="center"/>
            <w:hideMark/>
          </w:tcPr>
          <w:p w14:paraId="03EB0CEC" w14:textId="73102983"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49</w:t>
            </w:r>
          </w:p>
        </w:tc>
        <w:tc>
          <w:tcPr>
            <w:tcW w:w="445" w:type="dxa"/>
            <w:shd w:val="clear" w:color="auto" w:fill="auto"/>
            <w:noWrap/>
            <w:vAlign w:val="center"/>
            <w:hideMark/>
          </w:tcPr>
          <w:p w14:paraId="6B5B602C"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636" w:type="dxa"/>
            <w:shd w:val="clear" w:color="auto" w:fill="auto"/>
            <w:noWrap/>
            <w:vAlign w:val="center"/>
            <w:hideMark/>
          </w:tcPr>
          <w:p w14:paraId="2B8558CB"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593" w:type="dxa"/>
            <w:shd w:val="clear" w:color="auto" w:fill="auto"/>
            <w:noWrap/>
            <w:vAlign w:val="center"/>
            <w:hideMark/>
          </w:tcPr>
          <w:p w14:paraId="35AC314C" w14:textId="2BC12168"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24</w:t>
            </w:r>
            <w:r w:rsidR="00447DDF" w:rsidRPr="00931C1A">
              <w:rPr>
                <w:rFonts w:ascii="Times New Roman" w:eastAsia="Times New Roman" w:hAnsi="Times New Roman" w:cs="Times New Roman"/>
                <w:b/>
                <w:bCs/>
                <w:sz w:val="20"/>
                <w:szCs w:val="20"/>
                <w:lang w:eastAsia="hu-HU"/>
              </w:rPr>
              <w:t> </w:t>
            </w:r>
          </w:p>
        </w:tc>
        <w:tc>
          <w:tcPr>
            <w:tcW w:w="487" w:type="dxa"/>
            <w:shd w:val="clear" w:color="auto" w:fill="auto"/>
            <w:noWrap/>
            <w:vAlign w:val="center"/>
            <w:hideMark/>
          </w:tcPr>
          <w:p w14:paraId="29EC0A60"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r>
      <w:tr w:rsidR="00447DDF" w:rsidRPr="00931C1A" w14:paraId="0CE8EA82" w14:textId="77777777" w:rsidTr="00A018F0">
        <w:trPr>
          <w:trHeight w:val="227"/>
          <w:jc w:val="center"/>
        </w:trPr>
        <w:tc>
          <w:tcPr>
            <w:tcW w:w="2698" w:type="dxa"/>
            <w:vMerge/>
            <w:vAlign w:val="center"/>
            <w:hideMark/>
          </w:tcPr>
          <w:p w14:paraId="20663E47" w14:textId="77777777" w:rsidR="00447DDF" w:rsidRPr="00931C1A" w:rsidRDefault="00447DDF" w:rsidP="00A018F0">
            <w:pPr>
              <w:rPr>
                <w:rFonts w:ascii="Times New Roman" w:eastAsia="Times New Roman" w:hAnsi="Times New Roman" w:cs="Times New Roman"/>
                <w:sz w:val="20"/>
                <w:szCs w:val="20"/>
                <w:lang w:eastAsia="hu-HU"/>
              </w:rPr>
            </w:pPr>
          </w:p>
        </w:tc>
        <w:tc>
          <w:tcPr>
            <w:tcW w:w="2460" w:type="dxa"/>
            <w:shd w:val="clear" w:color="auto" w:fill="auto"/>
            <w:vAlign w:val="center"/>
            <w:hideMark/>
          </w:tcPr>
          <w:p w14:paraId="0D6FF7A6" w14:textId="77777777" w:rsidR="00447DDF" w:rsidRPr="00931C1A" w:rsidRDefault="00447DDF" w:rsidP="00A018F0">
            <w:pP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Fodrász szakmai gyakorlat 3.</w:t>
            </w:r>
          </w:p>
        </w:tc>
        <w:tc>
          <w:tcPr>
            <w:tcW w:w="540" w:type="dxa"/>
            <w:shd w:val="clear" w:color="auto" w:fill="auto"/>
            <w:noWrap/>
            <w:vAlign w:val="center"/>
            <w:hideMark/>
          </w:tcPr>
          <w:p w14:paraId="1B7C4438"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45" w:type="dxa"/>
            <w:shd w:val="clear" w:color="auto" w:fill="auto"/>
            <w:noWrap/>
            <w:vAlign w:val="center"/>
            <w:hideMark/>
          </w:tcPr>
          <w:p w14:paraId="0951D291" w14:textId="350A0D03"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288</w:t>
            </w:r>
          </w:p>
        </w:tc>
        <w:tc>
          <w:tcPr>
            <w:tcW w:w="636" w:type="dxa"/>
            <w:shd w:val="clear" w:color="auto" w:fill="auto"/>
            <w:noWrap/>
            <w:vAlign w:val="center"/>
            <w:hideMark/>
          </w:tcPr>
          <w:p w14:paraId="2307BD53" w14:textId="5C40833F"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70</w:t>
            </w:r>
          </w:p>
        </w:tc>
        <w:tc>
          <w:tcPr>
            <w:tcW w:w="593" w:type="dxa"/>
            <w:shd w:val="clear" w:color="auto" w:fill="auto"/>
            <w:noWrap/>
            <w:vAlign w:val="center"/>
            <w:hideMark/>
          </w:tcPr>
          <w:p w14:paraId="7AF6D8EA"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87" w:type="dxa"/>
            <w:shd w:val="clear" w:color="auto" w:fill="auto"/>
            <w:noWrap/>
            <w:vAlign w:val="center"/>
            <w:hideMark/>
          </w:tcPr>
          <w:p w14:paraId="6AEC78F3" w14:textId="0E7F9166"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114</w:t>
            </w:r>
          </w:p>
        </w:tc>
      </w:tr>
      <w:tr w:rsidR="00447DDF" w:rsidRPr="00931C1A" w14:paraId="3F608979" w14:textId="77777777" w:rsidTr="00A018F0">
        <w:trPr>
          <w:trHeight w:val="227"/>
          <w:jc w:val="center"/>
        </w:trPr>
        <w:tc>
          <w:tcPr>
            <w:tcW w:w="2698" w:type="dxa"/>
            <w:vMerge w:val="restart"/>
            <w:shd w:val="clear" w:color="auto" w:fill="auto"/>
            <w:vAlign w:val="center"/>
            <w:hideMark/>
          </w:tcPr>
          <w:p w14:paraId="5E7923D0" w14:textId="77777777" w:rsidR="00447DDF" w:rsidRPr="00931C1A" w:rsidRDefault="00447DDF" w:rsidP="00A018F0">
            <w:pPr>
              <w:jc w:val="center"/>
              <w:rPr>
                <w:rFonts w:ascii="Times New Roman" w:eastAsia="Times New Roman" w:hAnsi="Times New Roman" w:cs="Times New Roman"/>
                <w:sz w:val="20"/>
                <w:szCs w:val="20"/>
                <w:lang w:eastAsia="hu-HU"/>
              </w:rPr>
            </w:pPr>
            <w:r w:rsidRPr="00931C1A">
              <w:rPr>
                <w:rFonts w:ascii="Times New Roman" w:eastAsia="Times New Roman" w:hAnsi="Times New Roman" w:cs="Times New Roman"/>
                <w:sz w:val="20"/>
                <w:szCs w:val="20"/>
                <w:lang w:eastAsia="hu-HU"/>
              </w:rPr>
              <w:t>11705-16 Női frizurakészítés</w:t>
            </w:r>
          </w:p>
        </w:tc>
        <w:tc>
          <w:tcPr>
            <w:tcW w:w="2460" w:type="dxa"/>
            <w:shd w:val="clear" w:color="auto" w:fill="auto"/>
            <w:vAlign w:val="center"/>
            <w:hideMark/>
          </w:tcPr>
          <w:p w14:paraId="685FD14E" w14:textId="77777777" w:rsidR="00447DDF" w:rsidRPr="00931C1A" w:rsidRDefault="00447DDF" w:rsidP="00A018F0">
            <w:pP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Szakmai ismeretek</w:t>
            </w:r>
          </w:p>
        </w:tc>
        <w:tc>
          <w:tcPr>
            <w:tcW w:w="540" w:type="dxa"/>
            <w:shd w:val="clear" w:color="auto" w:fill="auto"/>
            <w:noWrap/>
            <w:vAlign w:val="center"/>
            <w:hideMark/>
          </w:tcPr>
          <w:p w14:paraId="3EED8902"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45" w:type="dxa"/>
            <w:shd w:val="clear" w:color="auto" w:fill="auto"/>
            <w:noWrap/>
            <w:vAlign w:val="center"/>
            <w:hideMark/>
          </w:tcPr>
          <w:p w14:paraId="39ADEC3E"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636" w:type="dxa"/>
            <w:shd w:val="clear" w:color="auto" w:fill="auto"/>
            <w:noWrap/>
            <w:vAlign w:val="center"/>
            <w:hideMark/>
          </w:tcPr>
          <w:p w14:paraId="604CCA2F"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593" w:type="dxa"/>
            <w:shd w:val="clear" w:color="auto" w:fill="auto"/>
            <w:noWrap/>
            <w:vAlign w:val="center"/>
            <w:hideMark/>
          </w:tcPr>
          <w:p w14:paraId="7CF547BC" w14:textId="36EEB140"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60</w:t>
            </w:r>
          </w:p>
        </w:tc>
        <w:tc>
          <w:tcPr>
            <w:tcW w:w="487" w:type="dxa"/>
            <w:shd w:val="clear" w:color="auto" w:fill="auto"/>
            <w:noWrap/>
            <w:vAlign w:val="center"/>
            <w:hideMark/>
          </w:tcPr>
          <w:p w14:paraId="68CDEF41"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r>
      <w:tr w:rsidR="00447DDF" w:rsidRPr="00931C1A" w14:paraId="60757AA8" w14:textId="77777777" w:rsidTr="00A018F0">
        <w:trPr>
          <w:trHeight w:val="227"/>
          <w:jc w:val="center"/>
        </w:trPr>
        <w:tc>
          <w:tcPr>
            <w:tcW w:w="2698" w:type="dxa"/>
            <w:vMerge/>
            <w:vAlign w:val="center"/>
            <w:hideMark/>
          </w:tcPr>
          <w:p w14:paraId="7586C045" w14:textId="77777777" w:rsidR="00447DDF" w:rsidRPr="00931C1A" w:rsidRDefault="00447DDF" w:rsidP="00A018F0">
            <w:pPr>
              <w:rPr>
                <w:rFonts w:ascii="Times New Roman" w:eastAsia="Times New Roman" w:hAnsi="Times New Roman" w:cs="Times New Roman"/>
                <w:sz w:val="20"/>
                <w:szCs w:val="20"/>
                <w:lang w:eastAsia="hu-HU"/>
              </w:rPr>
            </w:pPr>
          </w:p>
        </w:tc>
        <w:tc>
          <w:tcPr>
            <w:tcW w:w="2460" w:type="dxa"/>
            <w:shd w:val="clear" w:color="auto" w:fill="auto"/>
            <w:vAlign w:val="center"/>
            <w:hideMark/>
          </w:tcPr>
          <w:p w14:paraId="4D8B04B0" w14:textId="77777777" w:rsidR="00447DDF" w:rsidRPr="00931C1A" w:rsidRDefault="00447DDF" w:rsidP="00A018F0">
            <w:pP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Anyagismeret</w:t>
            </w:r>
          </w:p>
        </w:tc>
        <w:tc>
          <w:tcPr>
            <w:tcW w:w="540" w:type="dxa"/>
            <w:shd w:val="clear" w:color="auto" w:fill="auto"/>
            <w:noWrap/>
            <w:vAlign w:val="center"/>
            <w:hideMark/>
          </w:tcPr>
          <w:p w14:paraId="693FA3E2"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45" w:type="dxa"/>
            <w:shd w:val="clear" w:color="auto" w:fill="auto"/>
            <w:noWrap/>
            <w:vAlign w:val="center"/>
            <w:hideMark/>
          </w:tcPr>
          <w:p w14:paraId="497F0E09"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636" w:type="dxa"/>
            <w:shd w:val="clear" w:color="auto" w:fill="auto"/>
            <w:noWrap/>
            <w:vAlign w:val="center"/>
            <w:hideMark/>
          </w:tcPr>
          <w:p w14:paraId="2A4A4F8E"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593" w:type="dxa"/>
            <w:shd w:val="clear" w:color="auto" w:fill="auto"/>
            <w:noWrap/>
            <w:vAlign w:val="center"/>
            <w:hideMark/>
          </w:tcPr>
          <w:p w14:paraId="7FDABDB8" w14:textId="34A6CDEB"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48</w:t>
            </w:r>
          </w:p>
        </w:tc>
        <w:tc>
          <w:tcPr>
            <w:tcW w:w="487" w:type="dxa"/>
            <w:shd w:val="clear" w:color="auto" w:fill="auto"/>
            <w:noWrap/>
            <w:vAlign w:val="center"/>
            <w:hideMark/>
          </w:tcPr>
          <w:p w14:paraId="05AD3276"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r>
      <w:tr w:rsidR="00447DDF" w:rsidRPr="00931C1A" w14:paraId="43594F5A" w14:textId="77777777" w:rsidTr="00A018F0">
        <w:trPr>
          <w:trHeight w:val="227"/>
          <w:jc w:val="center"/>
        </w:trPr>
        <w:tc>
          <w:tcPr>
            <w:tcW w:w="2698" w:type="dxa"/>
            <w:vMerge/>
            <w:vAlign w:val="center"/>
            <w:hideMark/>
          </w:tcPr>
          <w:p w14:paraId="15EF7C2A" w14:textId="77777777" w:rsidR="00447DDF" w:rsidRPr="00931C1A" w:rsidRDefault="00447DDF" w:rsidP="00A018F0">
            <w:pPr>
              <w:rPr>
                <w:rFonts w:ascii="Times New Roman" w:eastAsia="Times New Roman" w:hAnsi="Times New Roman" w:cs="Times New Roman"/>
                <w:sz w:val="20"/>
                <w:szCs w:val="20"/>
                <w:lang w:eastAsia="hu-HU"/>
              </w:rPr>
            </w:pPr>
          </w:p>
        </w:tc>
        <w:tc>
          <w:tcPr>
            <w:tcW w:w="2460" w:type="dxa"/>
            <w:shd w:val="clear" w:color="auto" w:fill="auto"/>
            <w:vAlign w:val="center"/>
            <w:hideMark/>
          </w:tcPr>
          <w:p w14:paraId="1F7B17C6" w14:textId="77777777" w:rsidR="00447DDF" w:rsidRPr="00931C1A" w:rsidRDefault="00447DDF" w:rsidP="00A018F0">
            <w:pP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Művészeti ismeretek</w:t>
            </w:r>
          </w:p>
        </w:tc>
        <w:tc>
          <w:tcPr>
            <w:tcW w:w="540" w:type="dxa"/>
            <w:shd w:val="clear" w:color="auto" w:fill="auto"/>
            <w:noWrap/>
            <w:vAlign w:val="center"/>
            <w:hideMark/>
          </w:tcPr>
          <w:p w14:paraId="504BC977"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45" w:type="dxa"/>
            <w:shd w:val="clear" w:color="auto" w:fill="auto"/>
            <w:noWrap/>
            <w:vAlign w:val="center"/>
            <w:hideMark/>
          </w:tcPr>
          <w:p w14:paraId="067CBF76"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636" w:type="dxa"/>
            <w:shd w:val="clear" w:color="auto" w:fill="auto"/>
            <w:noWrap/>
            <w:vAlign w:val="center"/>
            <w:hideMark/>
          </w:tcPr>
          <w:p w14:paraId="7AC9D48D"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593" w:type="dxa"/>
            <w:shd w:val="clear" w:color="auto" w:fill="auto"/>
            <w:noWrap/>
            <w:vAlign w:val="center"/>
            <w:hideMark/>
          </w:tcPr>
          <w:p w14:paraId="2BEC1864" w14:textId="2C6FBFBA"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24</w:t>
            </w:r>
          </w:p>
        </w:tc>
        <w:tc>
          <w:tcPr>
            <w:tcW w:w="487" w:type="dxa"/>
            <w:shd w:val="clear" w:color="auto" w:fill="auto"/>
            <w:noWrap/>
            <w:vAlign w:val="center"/>
            <w:hideMark/>
          </w:tcPr>
          <w:p w14:paraId="1B706EDA"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r>
      <w:tr w:rsidR="00447DDF" w:rsidRPr="00931C1A" w14:paraId="2AB828B1" w14:textId="77777777" w:rsidTr="00A018F0">
        <w:trPr>
          <w:trHeight w:val="227"/>
          <w:jc w:val="center"/>
        </w:trPr>
        <w:tc>
          <w:tcPr>
            <w:tcW w:w="2698" w:type="dxa"/>
            <w:vMerge/>
            <w:vAlign w:val="center"/>
            <w:hideMark/>
          </w:tcPr>
          <w:p w14:paraId="54460556" w14:textId="77777777" w:rsidR="00447DDF" w:rsidRPr="00931C1A" w:rsidRDefault="00447DDF" w:rsidP="00A018F0">
            <w:pPr>
              <w:rPr>
                <w:rFonts w:ascii="Times New Roman" w:eastAsia="Times New Roman" w:hAnsi="Times New Roman" w:cs="Times New Roman"/>
                <w:sz w:val="20"/>
                <w:szCs w:val="20"/>
                <w:lang w:eastAsia="hu-HU"/>
              </w:rPr>
            </w:pPr>
          </w:p>
        </w:tc>
        <w:tc>
          <w:tcPr>
            <w:tcW w:w="2460" w:type="dxa"/>
            <w:shd w:val="clear" w:color="auto" w:fill="auto"/>
            <w:vAlign w:val="center"/>
            <w:hideMark/>
          </w:tcPr>
          <w:p w14:paraId="1D47A5B0" w14:textId="77777777" w:rsidR="00447DDF" w:rsidRPr="00931C1A" w:rsidRDefault="00447DDF" w:rsidP="00A018F0">
            <w:pP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Fodrász szakmai gyakorlat 4.</w:t>
            </w:r>
          </w:p>
        </w:tc>
        <w:tc>
          <w:tcPr>
            <w:tcW w:w="540" w:type="dxa"/>
            <w:shd w:val="clear" w:color="auto" w:fill="auto"/>
            <w:noWrap/>
            <w:vAlign w:val="center"/>
            <w:hideMark/>
          </w:tcPr>
          <w:p w14:paraId="60AC0490"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45" w:type="dxa"/>
            <w:shd w:val="clear" w:color="auto" w:fill="auto"/>
            <w:noWrap/>
            <w:vAlign w:val="center"/>
            <w:hideMark/>
          </w:tcPr>
          <w:p w14:paraId="4237E7EC"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636" w:type="dxa"/>
            <w:shd w:val="clear" w:color="auto" w:fill="auto"/>
            <w:noWrap/>
            <w:vAlign w:val="center"/>
            <w:hideMark/>
          </w:tcPr>
          <w:p w14:paraId="75C919E1"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593" w:type="dxa"/>
            <w:shd w:val="clear" w:color="auto" w:fill="auto"/>
            <w:noWrap/>
            <w:vAlign w:val="center"/>
            <w:hideMark/>
          </w:tcPr>
          <w:p w14:paraId="3EF2C214"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87" w:type="dxa"/>
            <w:shd w:val="clear" w:color="auto" w:fill="auto"/>
            <w:noWrap/>
            <w:vAlign w:val="center"/>
            <w:hideMark/>
          </w:tcPr>
          <w:p w14:paraId="020C3E21" w14:textId="6AADC8AC"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420</w:t>
            </w:r>
          </w:p>
        </w:tc>
      </w:tr>
      <w:tr w:rsidR="00447DDF" w:rsidRPr="00931C1A" w14:paraId="195D9E7A" w14:textId="77777777" w:rsidTr="00A018F0">
        <w:trPr>
          <w:trHeight w:val="227"/>
          <w:jc w:val="center"/>
        </w:trPr>
        <w:tc>
          <w:tcPr>
            <w:tcW w:w="2698" w:type="dxa"/>
            <w:shd w:val="clear" w:color="auto" w:fill="auto"/>
            <w:vAlign w:val="center"/>
            <w:hideMark/>
          </w:tcPr>
          <w:p w14:paraId="75FDEAB0" w14:textId="77777777" w:rsidR="00447DDF" w:rsidRPr="00931C1A" w:rsidRDefault="00447DDF" w:rsidP="00A018F0">
            <w:pPr>
              <w:jc w:val="center"/>
              <w:rPr>
                <w:rFonts w:ascii="Times New Roman" w:eastAsia="Times New Roman" w:hAnsi="Times New Roman" w:cs="Times New Roman"/>
                <w:sz w:val="20"/>
                <w:szCs w:val="20"/>
                <w:lang w:eastAsia="hu-HU"/>
              </w:rPr>
            </w:pPr>
            <w:r w:rsidRPr="00931C1A">
              <w:rPr>
                <w:rFonts w:ascii="Times New Roman" w:eastAsia="Times New Roman" w:hAnsi="Times New Roman" w:cs="Times New Roman"/>
                <w:sz w:val="20"/>
                <w:szCs w:val="20"/>
                <w:lang w:eastAsia="hu-HU"/>
              </w:rPr>
              <w:t>11709-16 Szépségszalon üzemeltetése</w:t>
            </w:r>
          </w:p>
        </w:tc>
        <w:tc>
          <w:tcPr>
            <w:tcW w:w="2460" w:type="dxa"/>
            <w:shd w:val="clear" w:color="auto" w:fill="auto"/>
            <w:vAlign w:val="center"/>
            <w:hideMark/>
          </w:tcPr>
          <w:p w14:paraId="2921515C" w14:textId="77777777" w:rsidR="00447DDF" w:rsidRPr="00931C1A" w:rsidRDefault="00447DDF" w:rsidP="00A018F0">
            <w:pP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Munkavédelem és marketing</w:t>
            </w:r>
          </w:p>
        </w:tc>
        <w:tc>
          <w:tcPr>
            <w:tcW w:w="540" w:type="dxa"/>
            <w:shd w:val="clear" w:color="auto" w:fill="auto"/>
            <w:noWrap/>
            <w:vAlign w:val="center"/>
            <w:hideMark/>
          </w:tcPr>
          <w:p w14:paraId="7E3AEDCA"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445" w:type="dxa"/>
            <w:shd w:val="clear" w:color="auto" w:fill="auto"/>
            <w:noWrap/>
            <w:vAlign w:val="center"/>
            <w:hideMark/>
          </w:tcPr>
          <w:p w14:paraId="35C16781"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636" w:type="dxa"/>
            <w:shd w:val="clear" w:color="auto" w:fill="auto"/>
            <w:noWrap/>
            <w:vAlign w:val="center"/>
            <w:hideMark/>
          </w:tcPr>
          <w:p w14:paraId="57AC82EC"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c>
          <w:tcPr>
            <w:tcW w:w="593" w:type="dxa"/>
            <w:shd w:val="clear" w:color="auto" w:fill="auto"/>
            <w:noWrap/>
            <w:vAlign w:val="center"/>
            <w:hideMark/>
          </w:tcPr>
          <w:p w14:paraId="10278761" w14:textId="70543318" w:rsidR="00447DDF" w:rsidRPr="00931C1A" w:rsidRDefault="00670E48" w:rsidP="00A018F0">
            <w:pPr>
              <w:jc w:val="center"/>
              <w:rPr>
                <w:rFonts w:ascii="Times New Roman" w:eastAsia="Times New Roman" w:hAnsi="Times New Roman" w:cs="Times New Roman"/>
                <w:b/>
                <w:bCs/>
                <w:sz w:val="20"/>
                <w:szCs w:val="20"/>
                <w:lang w:eastAsia="hu-HU"/>
              </w:rPr>
            </w:pPr>
            <w:r>
              <w:rPr>
                <w:rFonts w:ascii="Times New Roman" w:eastAsia="Times New Roman" w:hAnsi="Times New Roman" w:cs="Times New Roman"/>
                <w:b/>
                <w:bCs/>
                <w:sz w:val="20"/>
                <w:szCs w:val="20"/>
                <w:lang w:eastAsia="hu-HU"/>
              </w:rPr>
              <w:t>18</w:t>
            </w:r>
          </w:p>
        </w:tc>
        <w:tc>
          <w:tcPr>
            <w:tcW w:w="487" w:type="dxa"/>
            <w:shd w:val="clear" w:color="auto" w:fill="auto"/>
            <w:noWrap/>
            <w:vAlign w:val="center"/>
            <w:hideMark/>
          </w:tcPr>
          <w:p w14:paraId="57816070" w14:textId="77777777" w:rsidR="00447DDF" w:rsidRPr="00931C1A" w:rsidRDefault="00447DDF" w:rsidP="00A018F0">
            <w:pPr>
              <w:jc w:val="center"/>
              <w:rPr>
                <w:rFonts w:ascii="Times New Roman" w:eastAsia="Times New Roman" w:hAnsi="Times New Roman" w:cs="Times New Roman"/>
                <w:b/>
                <w:bCs/>
                <w:sz w:val="20"/>
                <w:szCs w:val="20"/>
                <w:lang w:eastAsia="hu-HU"/>
              </w:rPr>
            </w:pPr>
            <w:r w:rsidRPr="00931C1A">
              <w:rPr>
                <w:rFonts w:ascii="Times New Roman" w:eastAsia="Times New Roman" w:hAnsi="Times New Roman" w:cs="Times New Roman"/>
                <w:b/>
                <w:bCs/>
                <w:sz w:val="20"/>
                <w:szCs w:val="20"/>
                <w:lang w:eastAsia="hu-HU"/>
              </w:rPr>
              <w:t> </w:t>
            </w:r>
          </w:p>
        </w:tc>
      </w:tr>
    </w:tbl>
    <w:p w14:paraId="3795767A" w14:textId="77777777" w:rsidR="00447DDF" w:rsidRPr="00931C1A" w:rsidRDefault="00447DDF" w:rsidP="00447DDF">
      <w:pPr>
        <w:rPr>
          <w:rFonts w:ascii="Times New Roman" w:hAnsi="Times New Roman" w:cs="Times New Roman"/>
          <w:lang w:eastAsia="hi-IN" w:bidi="hi-IN"/>
        </w:rPr>
      </w:pPr>
    </w:p>
    <w:p w14:paraId="6A939251" w14:textId="1603CAAC" w:rsidR="00705CB5" w:rsidRDefault="00447DDF" w:rsidP="0024779D">
      <w:pPr>
        <w:pStyle w:val="Cmsor3"/>
        <w:numPr>
          <w:ilvl w:val="0"/>
          <w:numId w:val="0"/>
        </w:numPr>
      </w:pPr>
      <w:r w:rsidRPr="00931C1A">
        <w:rPr>
          <w:lang w:eastAsia="hi-IN" w:bidi="hi-IN"/>
        </w:rPr>
        <w:br w:type="page"/>
      </w:r>
      <w:bookmarkStart w:id="175" w:name="_Toc71717751"/>
      <w:r w:rsidR="00705CB5" w:rsidRPr="0024779D">
        <w:rPr>
          <w:rFonts w:eastAsia="Times New Roman"/>
          <w:lang w:eastAsia="hu-HU"/>
        </w:rPr>
        <w:lastRenderedPageBreak/>
        <w:t>Magasépítő</w:t>
      </w:r>
      <w:r w:rsidR="00705CB5" w:rsidRPr="00FD1FA3">
        <w:t xml:space="preserve"> technikus</w:t>
      </w:r>
      <w:r w:rsidR="002B312A">
        <w:t xml:space="preserve"> </w:t>
      </w:r>
      <w:r w:rsidR="002B312A" w:rsidRPr="002B312A">
        <w:t>54</w:t>
      </w:r>
      <w:r w:rsidR="002B312A">
        <w:t xml:space="preserve"> </w:t>
      </w:r>
      <w:r w:rsidR="002B312A" w:rsidRPr="002B312A">
        <w:t>582</w:t>
      </w:r>
      <w:r w:rsidR="002B312A">
        <w:t xml:space="preserve"> </w:t>
      </w:r>
      <w:r w:rsidR="002B312A" w:rsidRPr="002B312A">
        <w:t xml:space="preserve">03 </w:t>
      </w:r>
      <w:r w:rsidR="002B312A">
        <w:t>(Szakgimnázium</w:t>
      </w:r>
      <w:r w:rsidR="00B01B67">
        <w:t xml:space="preserve"> 2019/2020-as tanévtől</w:t>
      </w:r>
      <w:r w:rsidR="002B312A">
        <w:t xml:space="preserve"> kifutó)</w:t>
      </w:r>
      <w:bookmarkEnd w:id="175"/>
    </w:p>
    <w:p w14:paraId="3A6125FC" w14:textId="77777777" w:rsidR="00705CB5" w:rsidRDefault="00705CB5" w:rsidP="00705CB5">
      <w:pPr>
        <w:jc w:val="center"/>
        <w:rPr>
          <w:rFonts w:cs="Times New Roman"/>
          <w:b/>
        </w:rPr>
      </w:pPr>
    </w:p>
    <w:tbl>
      <w:tblPr>
        <w:tblW w:w="7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4"/>
        <w:gridCol w:w="2198"/>
        <w:gridCol w:w="500"/>
        <w:gridCol w:w="500"/>
        <w:gridCol w:w="500"/>
        <w:gridCol w:w="535"/>
        <w:gridCol w:w="465"/>
        <w:gridCol w:w="687"/>
      </w:tblGrid>
      <w:tr w:rsidR="00705CB5" w:rsidRPr="00F051D3" w14:paraId="5284C699" w14:textId="77777777" w:rsidTr="00A42DFF">
        <w:trPr>
          <w:trHeight w:val="990"/>
          <w:jc w:val="center"/>
        </w:trPr>
        <w:tc>
          <w:tcPr>
            <w:tcW w:w="4182" w:type="dxa"/>
            <w:gridSpan w:val="2"/>
            <w:vMerge w:val="restart"/>
            <w:shd w:val="clear" w:color="auto" w:fill="auto"/>
            <w:vAlign w:val="center"/>
            <w:hideMark/>
          </w:tcPr>
          <w:p w14:paraId="3BFB185A"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1500" w:type="dxa"/>
            <w:gridSpan w:val="3"/>
            <w:shd w:val="clear" w:color="auto" w:fill="auto"/>
            <w:noWrap/>
            <w:vAlign w:val="center"/>
            <w:hideMark/>
          </w:tcPr>
          <w:p w14:paraId="2AE20C7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1/13.</w:t>
            </w:r>
          </w:p>
        </w:tc>
        <w:tc>
          <w:tcPr>
            <w:tcW w:w="1000" w:type="dxa"/>
            <w:gridSpan w:val="2"/>
            <w:shd w:val="clear" w:color="auto" w:fill="auto"/>
            <w:noWrap/>
            <w:vAlign w:val="center"/>
            <w:hideMark/>
          </w:tcPr>
          <w:p w14:paraId="3D03F31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2/14.</w:t>
            </w:r>
          </w:p>
        </w:tc>
        <w:tc>
          <w:tcPr>
            <w:tcW w:w="687" w:type="dxa"/>
            <w:vMerge w:val="restart"/>
            <w:shd w:val="clear" w:color="auto" w:fill="auto"/>
            <w:textDirection w:val="btLr"/>
            <w:vAlign w:val="center"/>
            <w:hideMark/>
          </w:tcPr>
          <w:p w14:paraId="5B908680" w14:textId="77777777" w:rsidR="00705CB5" w:rsidRPr="00F051D3" w:rsidRDefault="00705CB5" w:rsidP="00A42DFF">
            <w:pPr>
              <w:jc w:val="center"/>
              <w:rPr>
                <w:rFonts w:eastAsia="Times New Roman" w:cs="Times New Roman"/>
                <w:color w:val="000000"/>
                <w:sz w:val="16"/>
                <w:szCs w:val="16"/>
                <w:lang w:eastAsia="hu-HU"/>
              </w:rPr>
            </w:pPr>
            <w:r w:rsidRPr="00F051D3">
              <w:rPr>
                <w:rFonts w:eastAsia="Times New Roman" w:cs="Times New Roman"/>
                <w:color w:val="000000"/>
                <w:sz w:val="16"/>
                <w:szCs w:val="16"/>
                <w:lang w:eastAsia="hu-HU"/>
              </w:rPr>
              <w:t>A szakképzés összes óraszáma</w:t>
            </w:r>
          </w:p>
        </w:tc>
      </w:tr>
      <w:tr w:rsidR="00705CB5" w:rsidRPr="00F051D3" w14:paraId="6158A357" w14:textId="77777777" w:rsidTr="00A42DFF">
        <w:trPr>
          <w:trHeight w:val="990"/>
          <w:jc w:val="center"/>
        </w:trPr>
        <w:tc>
          <w:tcPr>
            <w:tcW w:w="4182" w:type="dxa"/>
            <w:gridSpan w:val="2"/>
            <w:vMerge/>
            <w:vAlign w:val="center"/>
            <w:hideMark/>
          </w:tcPr>
          <w:p w14:paraId="4AC3BD37" w14:textId="77777777" w:rsidR="00705CB5" w:rsidRPr="00F051D3" w:rsidRDefault="00705CB5" w:rsidP="00A42DFF">
            <w:pPr>
              <w:rPr>
                <w:rFonts w:eastAsia="Times New Roman" w:cs="Times New Roman"/>
                <w:color w:val="000000"/>
                <w:sz w:val="18"/>
                <w:szCs w:val="18"/>
                <w:lang w:eastAsia="hu-HU"/>
              </w:rPr>
            </w:pPr>
          </w:p>
        </w:tc>
        <w:tc>
          <w:tcPr>
            <w:tcW w:w="500" w:type="dxa"/>
            <w:shd w:val="clear" w:color="auto" w:fill="auto"/>
            <w:noWrap/>
            <w:vAlign w:val="center"/>
            <w:hideMark/>
          </w:tcPr>
          <w:p w14:paraId="523EB47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e</w:t>
            </w:r>
          </w:p>
        </w:tc>
        <w:tc>
          <w:tcPr>
            <w:tcW w:w="500" w:type="dxa"/>
            <w:shd w:val="clear" w:color="000000" w:fill="F2F2F2"/>
            <w:noWrap/>
            <w:vAlign w:val="center"/>
            <w:hideMark/>
          </w:tcPr>
          <w:p w14:paraId="4A9DBF4D" w14:textId="77777777" w:rsidR="00705CB5" w:rsidRPr="00F051D3" w:rsidRDefault="00705CB5" w:rsidP="00A42DFF">
            <w:pPr>
              <w:jc w:val="center"/>
              <w:rPr>
                <w:rFonts w:eastAsia="Times New Roman" w:cs="Times New Roman"/>
                <w:color w:val="000000"/>
                <w:sz w:val="18"/>
                <w:szCs w:val="18"/>
                <w:lang w:eastAsia="hu-HU"/>
              </w:rPr>
            </w:pPr>
            <w:proofErr w:type="spellStart"/>
            <w:r w:rsidRPr="00F051D3">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14:paraId="20C0BBCD" w14:textId="77777777" w:rsidR="00705CB5" w:rsidRPr="00F051D3" w:rsidRDefault="00705CB5" w:rsidP="00A42DFF">
            <w:pPr>
              <w:jc w:val="center"/>
              <w:rPr>
                <w:rFonts w:eastAsia="Times New Roman" w:cs="Times New Roman"/>
                <w:color w:val="000000"/>
                <w:sz w:val="18"/>
                <w:szCs w:val="18"/>
                <w:lang w:eastAsia="hu-HU"/>
              </w:rPr>
            </w:pPr>
            <w:proofErr w:type="spellStart"/>
            <w:r w:rsidRPr="00F051D3">
              <w:rPr>
                <w:rFonts w:eastAsia="Times New Roman" w:cs="Times New Roman"/>
                <w:color w:val="000000"/>
                <w:sz w:val="18"/>
                <w:szCs w:val="18"/>
                <w:lang w:eastAsia="hu-HU"/>
              </w:rPr>
              <w:t>ögy</w:t>
            </w:r>
            <w:proofErr w:type="spellEnd"/>
          </w:p>
        </w:tc>
        <w:tc>
          <w:tcPr>
            <w:tcW w:w="535" w:type="dxa"/>
            <w:shd w:val="clear" w:color="auto" w:fill="auto"/>
            <w:noWrap/>
            <w:vAlign w:val="center"/>
            <w:hideMark/>
          </w:tcPr>
          <w:p w14:paraId="1CF15E3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e</w:t>
            </w:r>
          </w:p>
        </w:tc>
        <w:tc>
          <w:tcPr>
            <w:tcW w:w="465" w:type="dxa"/>
            <w:shd w:val="clear" w:color="000000" w:fill="F2F2F2"/>
            <w:noWrap/>
            <w:vAlign w:val="center"/>
            <w:hideMark/>
          </w:tcPr>
          <w:p w14:paraId="72B96842" w14:textId="77777777" w:rsidR="00705CB5" w:rsidRPr="00F051D3" w:rsidRDefault="00705CB5" w:rsidP="00A42DFF">
            <w:pPr>
              <w:jc w:val="center"/>
              <w:rPr>
                <w:rFonts w:eastAsia="Times New Roman" w:cs="Times New Roman"/>
                <w:color w:val="000000"/>
                <w:sz w:val="18"/>
                <w:szCs w:val="18"/>
                <w:lang w:eastAsia="hu-HU"/>
              </w:rPr>
            </w:pPr>
            <w:proofErr w:type="spellStart"/>
            <w:r w:rsidRPr="00F051D3">
              <w:rPr>
                <w:rFonts w:eastAsia="Times New Roman" w:cs="Times New Roman"/>
                <w:color w:val="000000"/>
                <w:sz w:val="18"/>
                <w:szCs w:val="18"/>
                <w:lang w:eastAsia="hu-HU"/>
              </w:rPr>
              <w:t>gy</w:t>
            </w:r>
            <w:proofErr w:type="spellEnd"/>
          </w:p>
        </w:tc>
        <w:tc>
          <w:tcPr>
            <w:tcW w:w="687" w:type="dxa"/>
            <w:vMerge/>
            <w:vAlign w:val="center"/>
            <w:hideMark/>
          </w:tcPr>
          <w:p w14:paraId="4DE18FDB" w14:textId="77777777" w:rsidR="00705CB5" w:rsidRPr="00F051D3" w:rsidRDefault="00705CB5" w:rsidP="00A42DFF">
            <w:pPr>
              <w:rPr>
                <w:rFonts w:eastAsia="Times New Roman" w:cs="Times New Roman"/>
                <w:color w:val="000000"/>
                <w:sz w:val="16"/>
                <w:szCs w:val="16"/>
                <w:lang w:eastAsia="hu-HU"/>
              </w:rPr>
            </w:pPr>
          </w:p>
        </w:tc>
      </w:tr>
      <w:tr w:rsidR="00705CB5" w:rsidRPr="00F051D3" w14:paraId="6402B399" w14:textId="77777777" w:rsidTr="00A42DFF">
        <w:trPr>
          <w:trHeight w:val="240"/>
          <w:jc w:val="center"/>
        </w:trPr>
        <w:tc>
          <w:tcPr>
            <w:tcW w:w="1984" w:type="dxa"/>
            <w:vMerge w:val="restart"/>
            <w:shd w:val="clear" w:color="auto" w:fill="auto"/>
            <w:vAlign w:val="center"/>
            <w:hideMark/>
          </w:tcPr>
          <w:p w14:paraId="207F383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A fő szakképesítésre vonatkozó:</w:t>
            </w:r>
          </w:p>
        </w:tc>
        <w:tc>
          <w:tcPr>
            <w:tcW w:w="2198" w:type="dxa"/>
            <w:shd w:val="clear" w:color="auto" w:fill="auto"/>
            <w:vAlign w:val="center"/>
            <w:hideMark/>
          </w:tcPr>
          <w:p w14:paraId="4B9B85BE"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Összesen</w:t>
            </w:r>
          </w:p>
        </w:tc>
        <w:tc>
          <w:tcPr>
            <w:tcW w:w="500" w:type="dxa"/>
            <w:shd w:val="clear" w:color="auto" w:fill="auto"/>
            <w:noWrap/>
            <w:vAlign w:val="center"/>
            <w:hideMark/>
          </w:tcPr>
          <w:p w14:paraId="2866B0FA" w14:textId="77777777" w:rsidR="00705CB5" w:rsidRPr="0011251E"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540</w:t>
            </w:r>
          </w:p>
        </w:tc>
        <w:tc>
          <w:tcPr>
            <w:tcW w:w="500" w:type="dxa"/>
            <w:shd w:val="clear" w:color="000000" w:fill="F2F2F2"/>
            <w:noWrap/>
            <w:vAlign w:val="center"/>
            <w:hideMark/>
          </w:tcPr>
          <w:p w14:paraId="06A03054" w14:textId="77777777" w:rsidR="00705CB5" w:rsidRPr="0011251E"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257</w:t>
            </w:r>
          </w:p>
        </w:tc>
        <w:tc>
          <w:tcPr>
            <w:tcW w:w="500" w:type="dxa"/>
            <w:vMerge w:val="restart"/>
            <w:shd w:val="clear" w:color="000000" w:fill="F2F2F2"/>
            <w:noWrap/>
            <w:vAlign w:val="center"/>
            <w:hideMark/>
          </w:tcPr>
          <w:p w14:paraId="4A6AC142" w14:textId="77777777" w:rsidR="00705CB5" w:rsidRPr="0011251E" w:rsidRDefault="00705CB5" w:rsidP="00A42DFF">
            <w:pPr>
              <w:jc w:val="center"/>
              <w:rPr>
                <w:rFonts w:eastAsia="Times New Roman" w:cs="Times New Roman"/>
                <w:b/>
                <w:bCs/>
                <w:color w:val="000000"/>
                <w:sz w:val="18"/>
                <w:szCs w:val="18"/>
                <w:lang w:eastAsia="hu-HU"/>
              </w:rPr>
            </w:pPr>
            <w:r w:rsidRPr="0011251E">
              <w:rPr>
                <w:rFonts w:eastAsia="Times New Roman" w:cs="Times New Roman"/>
                <w:b/>
                <w:bCs/>
                <w:color w:val="000000"/>
                <w:sz w:val="18"/>
                <w:szCs w:val="18"/>
                <w:lang w:eastAsia="hu-HU"/>
              </w:rPr>
              <w:t>160</w:t>
            </w:r>
          </w:p>
        </w:tc>
        <w:tc>
          <w:tcPr>
            <w:tcW w:w="535" w:type="dxa"/>
            <w:shd w:val="clear" w:color="auto" w:fill="auto"/>
            <w:noWrap/>
            <w:vAlign w:val="center"/>
            <w:hideMark/>
          </w:tcPr>
          <w:p w14:paraId="7C84EA66" w14:textId="77777777" w:rsidR="00705CB5" w:rsidRPr="0011251E" w:rsidRDefault="00705CB5" w:rsidP="00A42DFF">
            <w:pPr>
              <w:jc w:val="center"/>
              <w:rPr>
                <w:rFonts w:eastAsia="Times New Roman" w:cs="Times New Roman"/>
                <w:b/>
                <w:bCs/>
                <w:color w:val="000000"/>
                <w:sz w:val="18"/>
                <w:szCs w:val="18"/>
                <w:lang w:eastAsia="hu-HU"/>
              </w:rPr>
            </w:pPr>
            <w:r w:rsidRPr="0011251E">
              <w:rPr>
                <w:rFonts w:eastAsia="Times New Roman" w:cs="Times New Roman"/>
                <w:b/>
                <w:bCs/>
                <w:color w:val="000000"/>
                <w:sz w:val="18"/>
                <w:szCs w:val="18"/>
                <w:lang w:eastAsia="hu-HU"/>
              </w:rPr>
              <w:t>5</w:t>
            </w:r>
            <w:r>
              <w:rPr>
                <w:rFonts w:eastAsia="Times New Roman" w:cs="Times New Roman"/>
                <w:b/>
                <w:bCs/>
                <w:color w:val="000000"/>
                <w:sz w:val="18"/>
                <w:szCs w:val="18"/>
                <w:lang w:eastAsia="hu-HU"/>
              </w:rPr>
              <w:t>92</w:t>
            </w:r>
          </w:p>
        </w:tc>
        <w:tc>
          <w:tcPr>
            <w:tcW w:w="465" w:type="dxa"/>
            <w:shd w:val="clear" w:color="000000" w:fill="F2F2F2"/>
            <w:noWrap/>
            <w:vAlign w:val="center"/>
            <w:hideMark/>
          </w:tcPr>
          <w:p w14:paraId="12213AB3" w14:textId="77777777" w:rsidR="00705CB5" w:rsidRPr="0011251E" w:rsidRDefault="00705CB5" w:rsidP="00A42DFF">
            <w:pPr>
              <w:jc w:val="center"/>
              <w:rPr>
                <w:rFonts w:eastAsia="Times New Roman" w:cs="Times New Roman"/>
                <w:b/>
                <w:bCs/>
                <w:color w:val="000000"/>
                <w:sz w:val="18"/>
                <w:szCs w:val="18"/>
                <w:lang w:eastAsia="hu-HU"/>
              </w:rPr>
            </w:pPr>
            <w:r w:rsidRPr="0011251E">
              <w:rPr>
                <w:rFonts w:eastAsia="Times New Roman" w:cs="Times New Roman"/>
                <w:b/>
                <w:bCs/>
                <w:color w:val="000000"/>
                <w:sz w:val="18"/>
                <w:szCs w:val="18"/>
                <w:lang w:eastAsia="hu-HU"/>
              </w:rPr>
              <w:t>3</w:t>
            </w:r>
            <w:r>
              <w:rPr>
                <w:rFonts w:eastAsia="Times New Roman" w:cs="Times New Roman"/>
                <w:b/>
                <w:bCs/>
                <w:color w:val="000000"/>
                <w:sz w:val="18"/>
                <w:szCs w:val="18"/>
                <w:lang w:eastAsia="hu-HU"/>
              </w:rPr>
              <w:t>36</w:t>
            </w:r>
          </w:p>
        </w:tc>
        <w:tc>
          <w:tcPr>
            <w:tcW w:w="687" w:type="dxa"/>
            <w:vMerge w:val="restart"/>
            <w:shd w:val="clear" w:color="auto" w:fill="auto"/>
            <w:vAlign w:val="center"/>
            <w:hideMark/>
          </w:tcPr>
          <w:p w14:paraId="1FD5B162" w14:textId="77777777" w:rsidR="00705CB5" w:rsidRPr="00F051D3"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1885</w:t>
            </w:r>
          </w:p>
        </w:tc>
      </w:tr>
      <w:tr w:rsidR="00705CB5" w:rsidRPr="00F051D3" w14:paraId="68626A60" w14:textId="77777777" w:rsidTr="00A42DFF">
        <w:trPr>
          <w:trHeight w:val="240"/>
          <w:jc w:val="center"/>
        </w:trPr>
        <w:tc>
          <w:tcPr>
            <w:tcW w:w="1984" w:type="dxa"/>
            <w:vMerge/>
            <w:vAlign w:val="center"/>
            <w:hideMark/>
          </w:tcPr>
          <w:p w14:paraId="56B0DADC"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59C90170"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Összesen</w:t>
            </w:r>
          </w:p>
        </w:tc>
        <w:tc>
          <w:tcPr>
            <w:tcW w:w="1000" w:type="dxa"/>
            <w:gridSpan w:val="2"/>
            <w:shd w:val="clear" w:color="auto" w:fill="auto"/>
            <w:noWrap/>
            <w:vAlign w:val="center"/>
            <w:hideMark/>
          </w:tcPr>
          <w:p w14:paraId="0F490586" w14:textId="77777777" w:rsidR="00705CB5" w:rsidRPr="0011251E"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797</w:t>
            </w:r>
          </w:p>
        </w:tc>
        <w:tc>
          <w:tcPr>
            <w:tcW w:w="500" w:type="dxa"/>
            <w:vMerge/>
            <w:vAlign w:val="center"/>
            <w:hideMark/>
          </w:tcPr>
          <w:p w14:paraId="7F65A55D" w14:textId="77777777" w:rsidR="00705CB5" w:rsidRPr="0011251E" w:rsidRDefault="00705CB5" w:rsidP="00A42DFF">
            <w:pPr>
              <w:rPr>
                <w:rFonts w:eastAsia="Times New Roman" w:cs="Times New Roman"/>
                <w:b/>
                <w:bCs/>
                <w:color w:val="000000"/>
                <w:sz w:val="18"/>
                <w:szCs w:val="18"/>
                <w:lang w:eastAsia="hu-HU"/>
              </w:rPr>
            </w:pPr>
          </w:p>
        </w:tc>
        <w:tc>
          <w:tcPr>
            <w:tcW w:w="1000" w:type="dxa"/>
            <w:gridSpan w:val="2"/>
            <w:shd w:val="clear" w:color="auto" w:fill="auto"/>
            <w:noWrap/>
            <w:vAlign w:val="center"/>
            <w:hideMark/>
          </w:tcPr>
          <w:p w14:paraId="7985F01F" w14:textId="77777777" w:rsidR="00705CB5" w:rsidRPr="0011251E" w:rsidRDefault="00705CB5" w:rsidP="00A42DFF">
            <w:pPr>
              <w:jc w:val="center"/>
              <w:rPr>
                <w:rFonts w:eastAsia="Times New Roman" w:cs="Times New Roman"/>
                <w:b/>
                <w:bCs/>
                <w:color w:val="000000"/>
                <w:sz w:val="18"/>
                <w:szCs w:val="18"/>
                <w:lang w:eastAsia="hu-HU"/>
              </w:rPr>
            </w:pPr>
            <w:r w:rsidRPr="0011251E">
              <w:rPr>
                <w:rFonts w:eastAsia="Times New Roman" w:cs="Times New Roman"/>
                <w:b/>
                <w:bCs/>
                <w:color w:val="000000"/>
                <w:sz w:val="18"/>
                <w:szCs w:val="18"/>
                <w:lang w:eastAsia="hu-HU"/>
              </w:rPr>
              <w:t>9</w:t>
            </w:r>
            <w:r>
              <w:rPr>
                <w:rFonts w:eastAsia="Times New Roman" w:cs="Times New Roman"/>
                <w:b/>
                <w:bCs/>
                <w:color w:val="000000"/>
                <w:sz w:val="18"/>
                <w:szCs w:val="18"/>
                <w:lang w:eastAsia="hu-HU"/>
              </w:rPr>
              <w:t>28</w:t>
            </w:r>
          </w:p>
        </w:tc>
        <w:tc>
          <w:tcPr>
            <w:tcW w:w="687" w:type="dxa"/>
            <w:vMerge/>
            <w:vAlign w:val="center"/>
            <w:hideMark/>
          </w:tcPr>
          <w:p w14:paraId="2259C189" w14:textId="77777777" w:rsidR="00705CB5" w:rsidRPr="00F051D3" w:rsidRDefault="00705CB5" w:rsidP="00A42DFF">
            <w:pPr>
              <w:rPr>
                <w:rFonts w:eastAsia="Times New Roman" w:cs="Times New Roman"/>
                <w:b/>
                <w:bCs/>
                <w:color w:val="000000"/>
                <w:sz w:val="18"/>
                <w:szCs w:val="18"/>
                <w:lang w:eastAsia="hu-HU"/>
              </w:rPr>
            </w:pPr>
          </w:p>
        </w:tc>
      </w:tr>
      <w:tr w:rsidR="00705CB5" w:rsidRPr="00F051D3" w14:paraId="23B32AB1" w14:textId="77777777" w:rsidTr="00A42DFF">
        <w:trPr>
          <w:trHeight w:val="480"/>
          <w:jc w:val="center"/>
        </w:trPr>
        <w:tc>
          <w:tcPr>
            <w:tcW w:w="1984" w:type="dxa"/>
            <w:vMerge/>
            <w:vAlign w:val="center"/>
            <w:hideMark/>
          </w:tcPr>
          <w:p w14:paraId="2297DB44"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6C372E1"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 xml:space="preserve">Elméleti óraszámok </w:t>
            </w:r>
            <w:r w:rsidRPr="00F051D3">
              <w:rPr>
                <w:rFonts w:eastAsia="Times New Roman" w:cs="Times New Roman"/>
                <w:color w:val="000000"/>
                <w:sz w:val="18"/>
                <w:szCs w:val="18"/>
                <w:lang w:eastAsia="hu-HU"/>
              </w:rPr>
              <w:br/>
              <w:t xml:space="preserve">(arány </w:t>
            </w:r>
            <w:proofErr w:type="spellStart"/>
            <w:r w:rsidRPr="00F051D3">
              <w:rPr>
                <w:rFonts w:eastAsia="Times New Roman" w:cs="Times New Roman"/>
                <w:color w:val="000000"/>
                <w:sz w:val="18"/>
                <w:szCs w:val="18"/>
                <w:lang w:eastAsia="hu-HU"/>
              </w:rPr>
              <w:t>ögy-vel</w:t>
            </w:r>
            <w:proofErr w:type="spellEnd"/>
            <w:r w:rsidRPr="00F051D3">
              <w:rPr>
                <w:rFonts w:eastAsia="Times New Roman" w:cs="Times New Roman"/>
                <w:color w:val="000000"/>
                <w:sz w:val="18"/>
                <w:szCs w:val="18"/>
                <w:lang w:eastAsia="hu-HU"/>
              </w:rPr>
              <w:t>)</w:t>
            </w:r>
          </w:p>
        </w:tc>
        <w:tc>
          <w:tcPr>
            <w:tcW w:w="2500" w:type="dxa"/>
            <w:gridSpan w:val="5"/>
            <w:shd w:val="clear" w:color="auto" w:fill="auto"/>
            <w:noWrap/>
            <w:vAlign w:val="center"/>
            <w:hideMark/>
          </w:tcPr>
          <w:p w14:paraId="031AFDE7"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1</w:t>
            </w:r>
            <w:r>
              <w:rPr>
                <w:rFonts w:eastAsia="Times New Roman" w:cs="Times New Roman"/>
                <w:color w:val="000000"/>
                <w:sz w:val="18"/>
                <w:szCs w:val="18"/>
                <w:lang w:eastAsia="hu-HU"/>
              </w:rPr>
              <w:t>132</w:t>
            </w:r>
            <w:r w:rsidRPr="0011251E">
              <w:rPr>
                <w:rFonts w:eastAsia="Times New Roman" w:cs="Times New Roman"/>
                <w:color w:val="000000"/>
                <w:sz w:val="18"/>
                <w:szCs w:val="18"/>
                <w:lang w:eastAsia="hu-HU"/>
              </w:rPr>
              <w:t xml:space="preserve"> óra (60,</w:t>
            </w:r>
            <w:r>
              <w:rPr>
                <w:rFonts w:eastAsia="Times New Roman" w:cs="Times New Roman"/>
                <w:color w:val="000000"/>
                <w:sz w:val="18"/>
                <w:szCs w:val="18"/>
                <w:lang w:eastAsia="hu-HU"/>
              </w:rPr>
              <w:t>0</w:t>
            </w:r>
            <w:r w:rsidRPr="0011251E">
              <w:rPr>
                <w:rFonts w:eastAsia="Times New Roman" w:cs="Times New Roman"/>
                <w:color w:val="000000"/>
                <w:sz w:val="18"/>
                <w:szCs w:val="18"/>
                <w:lang w:eastAsia="hu-HU"/>
              </w:rPr>
              <w:t>%)</w:t>
            </w:r>
          </w:p>
        </w:tc>
        <w:tc>
          <w:tcPr>
            <w:tcW w:w="687" w:type="dxa"/>
            <w:vMerge/>
            <w:vAlign w:val="center"/>
            <w:hideMark/>
          </w:tcPr>
          <w:p w14:paraId="3D8B4A6E" w14:textId="77777777" w:rsidR="00705CB5" w:rsidRPr="00F051D3" w:rsidRDefault="00705CB5" w:rsidP="00A42DFF">
            <w:pPr>
              <w:rPr>
                <w:rFonts w:eastAsia="Times New Roman" w:cs="Times New Roman"/>
                <w:b/>
                <w:bCs/>
                <w:color w:val="000000"/>
                <w:sz w:val="18"/>
                <w:szCs w:val="18"/>
                <w:lang w:eastAsia="hu-HU"/>
              </w:rPr>
            </w:pPr>
          </w:p>
        </w:tc>
      </w:tr>
      <w:tr w:rsidR="00705CB5" w:rsidRPr="00F051D3" w14:paraId="7691B371" w14:textId="77777777" w:rsidTr="00A42DFF">
        <w:trPr>
          <w:trHeight w:val="480"/>
          <w:jc w:val="center"/>
        </w:trPr>
        <w:tc>
          <w:tcPr>
            <w:tcW w:w="1984" w:type="dxa"/>
            <w:vMerge/>
            <w:vAlign w:val="center"/>
            <w:hideMark/>
          </w:tcPr>
          <w:p w14:paraId="2B7992C8"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7200CB42"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 xml:space="preserve">Gyakorlati óraszámok </w:t>
            </w:r>
            <w:r w:rsidRPr="00F051D3">
              <w:rPr>
                <w:rFonts w:eastAsia="Times New Roman" w:cs="Times New Roman"/>
                <w:color w:val="000000"/>
                <w:sz w:val="18"/>
                <w:szCs w:val="18"/>
                <w:lang w:eastAsia="hu-HU"/>
              </w:rPr>
              <w:br/>
              <w:t xml:space="preserve">(arány </w:t>
            </w:r>
            <w:proofErr w:type="spellStart"/>
            <w:r w:rsidRPr="00F051D3">
              <w:rPr>
                <w:rFonts w:eastAsia="Times New Roman" w:cs="Times New Roman"/>
                <w:color w:val="000000"/>
                <w:sz w:val="18"/>
                <w:szCs w:val="18"/>
                <w:lang w:eastAsia="hu-HU"/>
              </w:rPr>
              <w:t>ögy-vel</w:t>
            </w:r>
            <w:proofErr w:type="spellEnd"/>
            <w:r w:rsidRPr="00F051D3">
              <w:rPr>
                <w:rFonts w:eastAsia="Times New Roman" w:cs="Times New Roman"/>
                <w:color w:val="000000"/>
                <w:sz w:val="18"/>
                <w:szCs w:val="18"/>
                <w:lang w:eastAsia="hu-HU"/>
              </w:rPr>
              <w:t>)</w:t>
            </w:r>
          </w:p>
        </w:tc>
        <w:tc>
          <w:tcPr>
            <w:tcW w:w="2500" w:type="dxa"/>
            <w:gridSpan w:val="5"/>
            <w:shd w:val="clear" w:color="auto" w:fill="auto"/>
            <w:noWrap/>
            <w:vAlign w:val="center"/>
            <w:hideMark/>
          </w:tcPr>
          <w:p w14:paraId="2382A38E"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7</w:t>
            </w:r>
            <w:r>
              <w:rPr>
                <w:rFonts w:eastAsia="Times New Roman" w:cs="Times New Roman"/>
                <w:color w:val="000000"/>
                <w:sz w:val="18"/>
                <w:szCs w:val="18"/>
                <w:lang w:eastAsia="hu-HU"/>
              </w:rPr>
              <w:t>53</w:t>
            </w:r>
            <w:r w:rsidRPr="0011251E">
              <w:rPr>
                <w:rFonts w:eastAsia="Times New Roman" w:cs="Times New Roman"/>
                <w:color w:val="000000"/>
                <w:sz w:val="18"/>
                <w:szCs w:val="18"/>
                <w:lang w:eastAsia="hu-HU"/>
              </w:rPr>
              <w:t xml:space="preserve"> óra (</w:t>
            </w:r>
            <w:r>
              <w:rPr>
                <w:rFonts w:eastAsia="Times New Roman" w:cs="Times New Roman"/>
                <w:color w:val="000000"/>
                <w:sz w:val="18"/>
                <w:szCs w:val="18"/>
                <w:lang w:eastAsia="hu-HU"/>
              </w:rPr>
              <w:t>40,0</w:t>
            </w:r>
            <w:r w:rsidRPr="0011251E">
              <w:rPr>
                <w:rFonts w:eastAsia="Times New Roman" w:cs="Times New Roman"/>
                <w:color w:val="000000"/>
                <w:sz w:val="18"/>
                <w:szCs w:val="18"/>
                <w:lang w:eastAsia="hu-HU"/>
              </w:rPr>
              <w:t>%)</w:t>
            </w:r>
          </w:p>
        </w:tc>
        <w:tc>
          <w:tcPr>
            <w:tcW w:w="687" w:type="dxa"/>
            <w:vMerge/>
            <w:vAlign w:val="center"/>
            <w:hideMark/>
          </w:tcPr>
          <w:p w14:paraId="65C94CBC" w14:textId="77777777" w:rsidR="00705CB5" w:rsidRPr="00F051D3" w:rsidRDefault="00705CB5" w:rsidP="00A42DFF">
            <w:pPr>
              <w:rPr>
                <w:rFonts w:eastAsia="Times New Roman" w:cs="Times New Roman"/>
                <w:b/>
                <w:bCs/>
                <w:color w:val="000000"/>
                <w:sz w:val="18"/>
                <w:szCs w:val="18"/>
                <w:lang w:eastAsia="hu-HU"/>
              </w:rPr>
            </w:pPr>
          </w:p>
        </w:tc>
      </w:tr>
      <w:tr w:rsidR="00705CB5" w:rsidRPr="00F051D3" w14:paraId="0EA57683" w14:textId="77777777" w:rsidTr="002B312A">
        <w:trPr>
          <w:trHeight w:val="240"/>
          <w:jc w:val="center"/>
        </w:trPr>
        <w:tc>
          <w:tcPr>
            <w:tcW w:w="1984" w:type="dxa"/>
            <w:vMerge w:val="restart"/>
            <w:shd w:val="clear" w:color="000000" w:fill="FFC000"/>
            <w:vAlign w:val="center"/>
            <w:hideMark/>
          </w:tcPr>
          <w:p w14:paraId="4E9DEC8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11499-12</w:t>
            </w:r>
            <w:r w:rsidRPr="00F051D3">
              <w:rPr>
                <w:rFonts w:eastAsia="Times New Roman" w:cs="Times New Roman"/>
                <w:color w:val="000000"/>
                <w:sz w:val="18"/>
                <w:szCs w:val="18"/>
                <w:lang w:eastAsia="hu-HU"/>
              </w:rPr>
              <w:br/>
              <w:t>Foglalkoztatás II.</w:t>
            </w:r>
          </w:p>
        </w:tc>
        <w:tc>
          <w:tcPr>
            <w:tcW w:w="2198" w:type="dxa"/>
            <w:shd w:val="clear" w:color="auto" w:fill="auto"/>
            <w:vAlign w:val="center"/>
            <w:hideMark/>
          </w:tcPr>
          <w:p w14:paraId="1B873E2D"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Foglalkoztatás II.</w:t>
            </w:r>
          </w:p>
        </w:tc>
        <w:tc>
          <w:tcPr>
            <w:tcW w:w="500" w:type="dxa"/>
            <w:shd w:val="clear" w:color="auto" w:fill="auto"/>
            <w:noWrap/>
            <w:vAlign w:val="center"/>
            <w:hideMark/>
          </w:tcPr>
          <w:p w14:paraId="2E68FCFF" w14:textId="77777777" w:rsidR="00705CB5" w:rsidRPr="0011251E" w:rsidRDefault="00705CB5" w:rsidP="00A42DFF">
            <w:pPr>
              <w:jc w:val="center"/>
              <w:rPr>
                <w:rFonts w:eastAsia="Times New Roman" w:cs="Times New Roman"/>
                <w:b/>
                <w:bCs/>
                <w:color w:val="000000"/>
                <w:sz w:val="18"/>
                <w:szCs w:val="18"/>
                <w:lang w:eastAsia="hu-HU"/>
              </w:rPr>
            </w:pPr>
            <w:r w:rsidRPr="0011251E">
              <w:rPr>
                <w:rFonts w:eastAsia="Times New Roman" w:cs="Times New Roman"/>
                <w:b/>
                <w:bCs/>
                <w:color w:val="000000"/>
                <w:sz w:val="18"/>
                <w:szCs w:val="18"/>
                <w:lang w:eastAsia="hu-HU"/>
              </w:rPr>
              <w:t>0</w:t>
            </w:r>
          </w:p>
        </w:tc>
        <w:tc>
          <w:tcPr>
            <w:tcW w:w="500" w:type="dxa"/>
            <w:shd w:val="clear" w:color="000000" w:fill="F2F2F2"/>
            <w:noWrap/>
            <w:vAlign w:val="center"/>
            <w:hideMark/>
          </w:tcPr>
          <w:p w14:paraId="0CBE8267" w14:textId="77777777" w:rsidR="00705CB5" w:rsidRPr="0011251E" w:rsidRDefault="00705CB5" w:rsidP="00A42DFF">
            <w:pPr>
              <w:jc w:val="center"/>
              <w:rPr>
                <w:rFonts w:eastAsia="Times New Roman" w:cs="Times New Roman"/>
                <w:b/>
                <w:bCs/>
                <w:color w:val="000000"/>
                <w:sz w:val="18"/>
                <w:szCs w:val="18"/>
                <w:lang w:eastAsia="hu-HU"/>
              </w:rPr>
            </w:pPr>
            <w:r w:rsidRPr="0011251E">
              <w:rPr>
                <w:rFonts w:eastAsia="Times New Roman" w:cs="Times New Roman"/>
                <w:b/>
                <w:bCs/>
                <w:color w:val="000000"/>
                <w:sz w:val="18"/>
                <w:szCs w:val="18"/>
                <w:lang w:eastAsia="hu-HU"/>
              </w:rPr>
              <w:t>0</w:t>
            </w:r>
          </w:p>
        </w:tc>
        <w:tc>
          <w:tcPr>
            <w:tcW w:w="500" w:type="dxa"/>
            <w:shd w:val="clear" w:color="000000" w:fill="F2F2F2"/>
            <w:noWrap/>
            <w:vAlign w:val="center"/>
            <w:hideMark/>
          </w:tcPr>
          <w:p w14:paraId="039D7300" w14:textId="77777777" w:rsidR="00705CB5" w:rsidRPr="0011251E" w:rsidRDefault="00705CB5" w:rsidP="00A42DFF">
            <w:pPr>
              <w:jc w:val="center"/>
              <w:rPr>
                <w:rFonts w:eastAsia="Times New Roman" w:cs="Times New Roman"/>
                <w:b/>
                <w:bCs/>
                <w:color w:val="000000"/>
                <w:sz w:val="18"/>
                <w:szCs w:val="18"/>
                <w:lang w:eastAsia="hu-HU"/>
              </w:rPr>
            </w:pPr>
            <w:r w:rsidRPr="0011251E">
              <w:rPr>
                <w:rFonts w:eastAsia="Times New Roman" w:cs="Times New Roman"/>
                <w:b/>
                <w:bCs/>
                <w:color w:val="000000"/>
                <w:sz w:val="18"/>
                <w:szCs w:val="18"/>
                <w:lang w:eastAsia="hu-HU"/>
              </w:rPr>
              <w:t> </w:t>
            </w:r>
          </w:p>
        </w:tc>
        <w:tc>
          <w:tcPr>
            <w:tcW w:w="535" w:type="dxa"/>
            <w:shd w:val="clear" w:color="auto" w:fill="auto"/>
            <w:noWrap/>
            <w:vAlign w:val="center"/>
            <w:hideMark/>
          </w:tcPr>
          <w:p w14:paraId="4A5188B6" w14:textId="77777777" w:rsidR="00705CB5" w:rsidRPr="0011251E"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w:t>
            </w:r>
          </w:p>
        </w:tc>
        <w:tc>
          <w:tcPr>
            <w:tcW w:w="465" w:type="dxa"/>
            <w:shd w:val="clear" w:color="000000" w:fill="F2F2F2"/>
            <w:noWrap/>
            <w:vAlign w:val="center"/>
            <w:hideMark/>
          </w:tcPr>
          <w:p w14:paraId="34F6936C" w14:textId="77777777" w:rsidR="00705CB5" w:rsidRPr="0011251E" w:rsidRDefault="00705CB5" w:rsidP="00A42DFF">
            <w:pPr>
              <w:jc w:val="center"/>
              <w:rPr>
                <w:rFonts w:eastAsia="Times New Roman" w:cs="Times New Roman"/>
                <w:b/>
                <w:bCs/>
                <w:color w:val="000000"/>
                <w:sz w:val="18"/>
                <w:szCs w:val="18"/>
                <w:lang w:eastAsia="hu-HU"/>
              </w:rPr>
            </w:pPr>
            <w:r w:rsidRPr="0011251E">
              <w:rPr>
                <w:rFonts w:eastAsia="Times New Roman" w:cs="Times New Roman"/>
                <w:b/>
                <w:bCs/>
                <w:color w:val="000000"/>
                <w:sz w:val="18"/>
                <w:szCs w:val="18"/>
                <w:lang w:eastAsia="hu-HU"/>
              </w:rPr>
              <w:t>0</w:t>
            </w:r>
          </w:p>
        </w:tc>
        <w:tc>
          <w:tcPr>
            <w:tcW w:w="687" w:type="dxa"/>
            <w:shd w:val="clear" w:color="auto" w:fill="auto"/>
            <w:noWrap/>
            <w:vAlign w:val="center"/>
            <w:hideMark/>
          </w:tcPr>
          <w:p w14:paraId="72825FE3" w14:textId="77777777" w:rsidR="00705CB5" w:rsidRPr="0011251E"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12</w:t>
            </w:r>
          </w:p>
        </w:tc>
      </w:tr>
      <w:tr w:rsidR="00705CB5" w:rsidRPr="00F051D3" w14:paraId="20C3C11E" w14:textId="77777777" w:rsidTr="00A42DFF">
        <w:trPr>
          <w:trHeight w:val="240"/>
          <w:jc w:val="center"/>
        </w:trPr>
        <w:tc>
          <w:tcPr>
            <w:tcW w:w="1984" w:type="dxa"/>
            <w:vMerge/>
            <w:vAlign w:val="center"/>
            <w:hideMark/>
          </w:tcPr>
          <w:p w14:paraId="7CC03A8E"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759357E9"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Munkajogi alapismeretek</w:t>
            </w:r>
          </w:p>
        </w:tc>
        <w:tc>
          <w:tcPr>
            <w:tcW w:w="500" w:type="dxa"/>
            <w:shd w:val="clear" w:color="auto" w:fill="auto"/>
            <w:noWrap/>
            <w:vAlign w:val="center"/>
            <w:hideMark/>
          </w:tcPr>
          <w:p w14:paraId="30A08F70"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1AAB9707"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43CDAB21"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 </w:t>
            </w:r>
          </w:p>
        </w:tc>
        <w:tc>
          <w:tcPr>
            <w:tcW w:w="535" w:type="dxa"/>
            <w:shd w:val="clear" w:color="auto" w:fill="auto"/>
            <w:noWrap/>
            <w:vAlign w:val="center"/>
            <w:hideMark/>
          </w:tcPr>
          <w:p w14:paraId="442AE4AF"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465" w:type="dxa"/>
            <w:shd w:val="clear" w:color="000000" w:fill="F2F2F2"/>
            <w:noWrap/>
            <w:vAlign w:val="center"/>
            <w:hideMark/>
          </w:tcPr>
          <w:p w14:paraId="3C93E34B"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687" w:type="dxa"/>
            <w:shd w:val="clear" w:color="auto" w:fill="auto"/>
            <w:noWrap/>
            <w:vAlign w:val="center"/>
            <w:hideMark/>
          </w:tcPr>
          <w:p w14:paraId="1083864C"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705CB5" w:rsidRPr="00F051D3" w14:paraId="5D52668A" w14:textId="77777777" w:rsidTr="00A42DFF">
        <w:trPr>
          <w:trHeight w:val="240"/>
          <w:jc w:val="center"/>
        </w:trPr>
        <w:tc>
          <w:tcPr>
            <w:tcW w:w="1984" w:type="dxa"/>
            <w:vMerge/>
            <w:vAlign w:val="center"/>
            <w:hideMark/>
          </w:tcPr>
          <w:p w14:paraId="10D45586"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CE19CF1"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Munkaviszony létesítése</w:t>
            </w:r>
          </w:p>
        </w:tc>
        <w:tc>
          <w:tcPr>
            <w:tcW w:w="500" w:type="dxa"/>
            <w:shd w:val="clear" w:color="auto" w:fill="auto"/>
            <w:noWrap/>
            <w:vAlign w:val="center"/>
            <w:hideMark/>
          </w:tcPr>
          <w:p w14:paraId="364EAA49"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02E7791B"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051DB856"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 </w:t>
            </w:r>
          </w:p>
        </w:tc>
        <w:tc>
          <w:tcPr>
            <w:tcW w:w="535" w:type="dxa"/>
            <w:shd w:val="clear" w:color="auto" w:fill="auto"/>
            <w:noWrap/>
            <w:vAlign w:val="center"/>
            <w:hideMark/>
          </w:tcPr>
          <w:p w14:paraId="60355F35"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465" w:type="dxa"/>
            <w:shd w:val="clear" w:color="000000" w:fill="F2F2F2"/>
            <w:noWrap/>
            <w:vAlign w:val="center"/>
            <w:hideMark/>
          </w:tcPr>
          <w:p w14:paraId="7A926C47"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687" w:type="dxa"/>
            <w:shd w:val="clear" w:color="auto" w:fill="auto"/>
            <w:noWrap/>
            <w:vAlign w:val="center"/>
            <w:hideMark/>
          </w:tcPr>
          <w:p w14:paraId="5E50D042"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705CB5" w:rsidRPr="00F051D3" w14:paraId="02D96A82" w14:textId="77777777" w:rsidTr="00A42DFF">
        <w:trPr>
          <w:trHeight w:val="240"/>
          <w:jc w:val="center"/>
        </w:trPr>
        <w:tc>
          <w:tcPr>
            <w:tcW w:w="1984" w:type="dxa"/>
            <w:vMerge/>
            <w:vAlign w:val="center"/>
            <w:hideMark/>
          </w:tcPr>
          <w:p w14:paraId="3D34B1EC"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299A72E4"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Álláskeresés</w:t>
            </w:r>
          </w:p>
        </w:tc>
        <w:tc>
          <w:tcPr>
            <w:tcW w:w="500" w:type="dxa"/>
            <w:shd w:val="clear" w:color="auto" w:fill="auto"/>
            <w:noWrap/>
            <w:vAlign w:val="center"/>
            <w:hideMark/>
          </w:tcPr>
          <w:p w14:paraId="25366B99"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33CA8D19"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7C93BA9D"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 </w:t>
            </w:r>
          </w:p>
        </w:tc>
        <w:tc>
          <w:tcPr>
            <w:tcW w:w="535" w:type="dxa"/>
            <w:shd w:val="clear" w:color="auto" w:fill="auto"/>
            <w:noWrap/>
            <w:vAlign w:val="center"/>
            <w:hideMark/>
          </w:tcPr>
          <w:p w14:paraId="4A6B24A0"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465" w:type="dxa"/>
            <w:shd w:val="clear" w:color="000000" w:fill="F2F2F2"/>
            <w:noWrap/>
            <w:vAlign w:val="center"/>
            <w:hideMark/>
          </w:tcPr>
          <w:p w14:paraId="0B68F741"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687" w:type="dxa"/>
            <w:shd w:val="clear" w:color="auto" w:fill="auto"/>
            <w:noWrap/>
            <w:vAlign w:val="center"/>
            <w:hideMark/>
          </w:tcPr>
          <w:p w14:paraId="54E22605"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705CB5" w:rsidRPr="00F051D3" w14:paraId="31D8CB78" w14:textId="77777777" w:rsidTr="00A42DFF">
        <w:trPr>
          <w:trHeight w:val="240"/>
          <w:jc w:val="center"/>
        </w:trPr>
        <w:tc>
          <w:tcPr>
            <w:tcW w:w="1984" w:type="dxa"/>
            <w:vMerge/>
            <w:vAlign w:val="center"/>
            <w:hideMark/>
          </w:tcPr>
          <w:p w14:paraId="69D7A4C9"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10D9AFA1"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Munkanélküliség</w:t>
            </w:r>
          </w:p>
        </w:tc>
        <w:tc>
          <w:tcPr>
            <w:tcW w:w="500" w:type="dxa"/>
            <w:shd w:val="clear" w:color="auto" w:fill="auto"/>
            <w:noWrap/>
            <w:vAlign w:val="center"/>
            <w:hideMark/>
          </w:tcPr>
          <w:p w14:paraId="0A338098"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74D8F72C"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428F366A"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 </w:t>
            </w:r>
          </w:p>
        </w:tc>
        <w:tc>
          <w:tcPr>
            <w:tcW w:w="535" w:type="dxa"/>
            <w:shd w:val="clear" w:color="auto" w:fill="auto"/>
            <w:noWrap/>
            <w:vAlign w:val="center"/>
            <w:hideMark/>
          </w:tcPr>
          <w:p w14:paraId="0B275BD9"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c>
          <w:tcPr>
            <w:tcW w:w="465" w:type="dxa"/>
            <w:shd w:val="clear" w:color="000000" w:fill="F2F2F2"/>
            <w:noWrap/>
            <w:vAlign w:val="center"/>
            <w:hideMark/>
          </w:tcPr>
          <w:p w14:paraId="7FFB576A"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687" w:type="dxa"/>
            <w:shd w:val="clear" w:color="auto" w:fill="auto"/>
            <w:noWrap/>
            <w:vAlign w:val="center"/>
            <w:hideMark/>
          </w:tcPr>
          <w:p w14:paraId="68557790"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w:t>
            </w:r>
          </w:p>
        </w:tc>
      </w:tr>
      <w:tr w:rsidR="00705CB5" w:rsidRPr="00F051D3" w14:paraId="2180E675" w14:textId="77777777" w:rsidTr="002B312A">
        <w:trPr>
          <w:trHeight w:val="240"/>
          <w:jc w:val="center"/>
        </w:trPr>
        <w:tc>
          <w:tcPr>
            <w:tcW w:w="1984" w:type="dxa"/>
            <w:vMerge w:val="restart"/>
            <w:shd w:val="clear" w:color="000000" w:fill="FFC000"/>
            <w:vAlign w:val="center"/>
            <w:hideMark/>
          </w:tcPr>
          <w:p w14:paraId="6502939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11498-12</w:t>
            </w:r>
            <w:r w:rsidRPr="00F051D3">
              <w:rPr>
                <w:rFonts w:eastAsia="Times New Roman" w:cs="Times New Roman"/>
                <w:color w:val="000000"/>
                <w:sz w:val="18"/>
                <w:szCs w:val="18"/>
                <w:lang w:eastAsia="hu-HU"/>
              </w:rPr>
              <w:br/>
              <w:t>Foglalkoztatás I. (érettségire épülő képzések esetén)</w:t>
            </w:r>
          </w:p>
        </w:tc>
        <w:tc>
          <w:tcPr>
            <w:tcW w:w="2198" w:type="dxa"/>
            <w:shd w:val="clear" w:color="auto" w:fill="auto"/>
            <w:vAlign w:val="center"/>
            <w:hideMark/>
          </w:tcPr>
          <w:p w14:paraId="2EE5996C"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Foglalkoztatás I.</w:t>
            </w:r>
          </w:p>
        </w:tc>
        <w:tc>
          <w:tcPr>
            <w:tcW w:w="500" w:type="dxa"/>
            <w:shd w:val="clear" w:color="auto" w:fill="auto"/>
            <w:noWrap/>
            <w:vAlign w:val="center"/>
            <w:hideMark/>
          </w:tcPr>
          <w:p w14:paraId="393B7E3B" w14:textId="77777777" w:rsidR="00705CB5" w:rsidRPr="0011251E" w:rsidRDefault="00705CB5" w:rsidP="00A42DFF">
            <w:pPr>
              <w:jc w:val="center"/>
              <w:rPr>
                <w:rFonts w:eastAsia="Times New Roman" w:cs="Times New Roman"/>
                <w:b/>
                <w:bCs/>
                <w:color w:val="000000"/>
                <w:sz w:val="18"/>
                <w:szCs w:val="18"/>
                <w:lang w:eastAsia="hu-HU"/>
              </w:rPr>
            </w:pPr>
            <w:r w:rsidRPr="0011251E">
              <w:rPr>
                <w:rFonts w:eastAsia="Times New Roman" w:cs="Times New Roman"/>
                <w:b/>
                <w:bCs/>
                <w:color w:val="000000"/>
                <w:sz w:val="18"/>
                <w:szCs w:val="18"/>
                <w:lang w:eastAsia="hu-HU"/>
              </w:rPr>
              <w:t>0</w:t>
            </w:r>
          </w:p>
        </w:tc>
        <w:tc>
          <w:tcPr>
            <w:tcW w:w="500" w:type="dxa"/>
            <w:shd w:val="clear" w:color="000000" w:fill="F2F2F2"/>
            <w:noWrap/>
            <w:vAlign w:val="center"/>
            <w:hideMark/>
          </w:tcPr>
          <w:p w14:paraId="3A66678A" w14:textId="77777777" w:rsidR="00705CB5" w:rsidRPr="0011251E" w:rsidRDefault="00705CB5" w:rsidP="00A42DFF">
            <w:pPr>
              <w:jc w:val="center"/>
              <w:rPr>
                <w:rFonts w:eastAsia="Times New Roman" w:cs="Times New Roman"/>
                <w:b/>
                <w:bCs/>
                <w:color w:val="000000"/>
                <w:sz w:val="18"/>
                <w:szCs w:val="18"/>
                <w:lang w:eastAsia="hu-HU"/>
              </w:rPr>
            </w:pPr>
            <w:r w:rsidRPr="0011251E">
              <w:rPr>
                <w:rFonts w:eastAsia="Times New Roman" w:cs="Times New Roman"/>
                <w:b/>
                <w:bCs/>
                <w:color w:val="000000"/>
                <w:sz w:val="18"/>
                <w:szCs w:val="18"/>
                <w:lang w:eastAsia="hu-HU"/>
              </w:rPr>
              <w:t>0</w:t>
            </w:r>
          </w:p>
        </w:tc>
        <w:tc>
          <w:tcPr>
            <w:tcW w:w="500" w:type="dxa"/>
            <w:shd w:val="clear" w:color="000000" w:fill="F2F2F2"/>
            <w:noWrap/>
            <w:vAlign w:val="center"/>
            <w:hideMark/>
          </w:tcPr>
          <w:p w14:paraId="059EE544" w14:textId="77777777" w:rsidR="00705CB5" w:rsidRPr="0011251E" w:rsidRDefault="00705CB5" w:rsidP="00A42DFF">
            <w:pPr>
              <w:jc w:val="center"/>
              <w:rPr>
                <w:rFonts w:eastAsia="Times New Roman" w:cs="Times New Roman"/>
                <w:b/>
                <w:bCs/>
                <w:color w:val="000000"/>
                <w:sz w:val="18"/>
                <w:szCs w:val="18"/>
                <w:lang w:eastAsia="hu-HU"/>
              </w:rPr>
            </w:pPr>
            <w:r w:rsidRPr="0011251E">
              <w:rPr>
                <w:rFonts w:eastAsia="Times New Roman" w:cs="Times New Roman"/>
                <w:b/>
                <w:bCs/>
                <w:color w:val="000000"/>
                <w:sz w:val="18"/>
                <w:szCs w:val="18"/>
                <w:lang w:eastAsia="hu-HU"/>
              </w:rPr>
              <w:t> </w:t>
            </w:r>
          </w:p>
        </w:tc>
        <w:tc>
          <w:tcPr>
            <w:tcW w:w="535" w:type="dxa"/>
            <w:shd w:val="clear" w:color="auto" w:fill="auto"/>
            <w:noWrap/>
            <w:vAlign w:val="center"/>
            <w:hideMark/>
          </w:tcPr>
          <w:p w14:paraId="3BCE03CC" w14:textId="77777777" w:rsidR="00705CB5" w:rsidRPr="0011251E"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w:t>
            </w:r>
            <w:r w:rsidRPr="0011251E">
              <w:rPr>
                <w:rFonts w:eastAsia="Times New Roman" w:cs="Times New Roman"/>
                <w:b/>
                <w:bCs/>
                <w:color w:val="000000"/>
                <w:sz w:val="18"/>
                <w:szCs w:val="18"/>
                <w:lang w:eastAsia="hu-HU"/>
              </w:rPr>
              <w:t>2</w:t>
            </w:r>
          </w:p>
        </w:tc>
        <w:tc>
          <w:tcPr>
            <w:tcW w:w="465" w:type="dxa"/>
            <w:shd w:val="clear" w:color="000000" w:fill="F2F2F2"/>
            <w:noWrap/>
            <w:vAlign w:val="center"/>
            <w:hideMark/>
          </w:tcPr>
          <w:p w14:paraId="69747562" w14:textId="77777777" w:rsidR="00705CB5" w:rsidRPr="0011251E" w:rsidRDefault="00705CB5" w:rsidP="00A42DFF">
            <w:pPr>
              <w:jc w:val="center"/>
              <w:rPr>
                <w:rFonts w:eastAsia="Times New Roman" w:cs="Times New Roman"/>
                <w:b/>
                <w:bCs/>
                <w:color w:val="000000"/>
                <w:sz w:val="18"/>
                <w:szCs w:val="18"/>
                <w:lang w:eastAsia="hu-HU"/>
              </w:rPr>
            </w:pPr>
            <w:r w:rsidRPr="0011251E">
              <w:rPr>
                <w:rFonts w:eastAsia="Times New Roman" w:cs="Times New Roman"/>
                <w:b/>
                <w:bCs/>
                <w:color w:val="000000"/>
                <w:sz w:val="18"/>
                <w:szCs w:val="18"/>
                <w:lang w:eastAsia="hu-HU"/>
              </w:rPr>
              <w:t>0</w:t>
            </w:r>
          </w:p>
        </w:tc>
        <w:tc>
          <w:tcPr>
            <w:tcW w:w="687" w:type="dxa"/>
            <w:shd w:val="clear" w:color="auto" w:fill="auto"/>
            <w:noWrap/>
            <w:vAlign w:val="center"/>
            <w:hideMark/>
          </w:tcPr>
          <w:p w14:paraId="33C82D5C" w14:textId="77777777" w:rsidR="00705CB5" w:rsidRPr="0011251E"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w:t>
            </w:r>
            <w:r w:rsidRPr="0011251E">
              <w:rPr>
                <w:rFonts w:eastAsia="Times New Roman" w:cs="Times New Roman"/>
                <w:b/>
                <w:bCs/>
                <w:color w:val="000000"/>
                <w:sz w:val="18"/>
                <w:szCs w:val="18"/>
                <w:lang w:eastAsia="hu-HU"/>
              </w:rPr>
              <w:t>2</w:t>
            </w:r>
          </w:p>
        </w:tc>
      </w:tr>
      <w:tr w:rsidR="00705CB5" w:rsidRPr="00F051D3" w14:paraId="5128DB0C" w14:textId="77777777" w:rsidTr="00A42DFF">
        <w:trPr>
          <w:trHeight w:val="480"/>
          <w:jc w:val="center"/>
        </w:trPr>
        <w:tc>
          <w:tcPr>
            <w:tcW w:w="1984" w:type="dxa"/>
            <w:vMerge/>
            <w:vAlign w:val="center"/>
            <w:hideMark/>
          </w:tcPr>
          <w:p w14:paraId="6915EDA5"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094AB64D"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Nyelvtani rendszerezés 1</w:t>
            </w:r>
          </w:p>
        </w:tc>
        <w:tc>
          <w:tcPr>
            <w:tcW w:w="500" w:type="dxa"/>
            <w:shd w:val="clear" w:color="auto" w:fill="auto"/>
            <w:noWrap/>
            <w:vAlign w:val="center"/>
            <w:hideMark/>
          </w:tcPr>
          <w:p w14:paraId="124055E8"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492C6605"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4752A542"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 </w:t>
            </w:r>
          </w:p>
        </w:tc>
        <w:tc>
          <w:tcPr>
            <w:tcW w:w="535" w:type="dxa"/>
            <w:shd w:val="clear" w:color="auto" w:fill="auto"/>
            <w:noWrap/>
            <w:vAlign w:val="center"/>
            <w:hideMark/>
          </w:tcPr>
          <w:p w14:paraId="489AADD7"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8</w:t>
            </w:r>
          </w:p>
        </w:tc>
        <w:tc>
          <w:tcPr>
            <w:tcW w:w="465" w:type="dxa"/>
            <w:shd w:val="clear" w:color="000000" w:fill="F2F2F2"/>
            <w:noWrap/>
            <w:vAlign w:val="center"/>
            <w:hideMark/>
          </w:tcPr>
          <w:p w14:paraId="710BFB47"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687" w:type="dxa"/>
            <w:shd w:val="clear" w:color="auto" w:fill="auto"/>
            <w:noWrap/>
            <w:vAlign w:val="center"/>
            <w:hideMark/>
          </w:tcPr>
          <w:p w14:paraId="73B3BB64"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8</w:t>
            </w:r>
          </w:p>
        </w:tc>
      </w:tr>
      <w:tr w:rsidR="00705CB5" w:rsidRPr="00F051D3" w14:paraId="4BD01712" w14:textId="77777777" w:rsidTr="00A42DFF">
        <w:trPr>
          <w:trHeight w:val="480"/>
          <w:jc w:val="center"/>
        </w:trPr>
        <w:tc>
          <w:tcPr>
            <w:tcW w:w="1984" w:type="dxa"/>
            <w:vMerge/>
            <w:vAlign w:val="center"/>
            <w:hideMark/>
          </w:tcPr>
          <w:p w14:paraId="27682E9B"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62D0C294"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Nyelvtani rendszerezés 2</w:t>
            </w:r>
          </w:p>
        </w:tc>
        <w:tc>
          <w:tcPr>
            <w:tcW w:w="500" w:type="dxa"/>
            <w:shd w:val="clear" w:color="auto" w:fill="auto"/>
            <w:noWrap/>
            <w:vAlign w:val="center"/>
            <w:hideMark/>
          </w:tcPr>
          <w:p w14:paraId="7DC59289"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1F938BC1"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7A6539DC"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 </w:t>
            </w:r>
          </w:p>
        </w:tc>
        <w:tc>
          <w:tcPr>
            <w:tcW w:w="535" w:type="dxa"/>
            <w:shd w:val="clear" w:color="auto" w:fill="auto"/>
            <w:noWrap/>
            <w:vAlign w:val="center"/>
            <w:hideMark/>
          </w:tcPr>
          <w:p w14:paraId="1869A975"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8</w:t>
            </w:r>
          </w:p>
        </w:tc>
        <w:tc>
          <w:tcPr>
            <w:tcW w:w="465" w:type="dxa"/>
            <w:shd w:val="clear" w:color="000000" w:fill="F2F2F2"/>
            <w:noWrap/>
            <w:vAlign w:val="center"/>
            <w:hideMark/>
          </w:tcPr>
          <w:p w14:paraId="28969CC9"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687" w:type="dxa"/>
            <w:shd w:val="clear" w:color="auto" w:fill="auto"/>
            <w:noWrap/>
            <w:vAlign w:val="center"/>
            <w:hideMark/>
          </w:tcPr>
          <w:p w14:paraId="35099619"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8</w:t>
            </w:r>
          </w:p>
        </w:tc>
      </w:tr>
      <w:tr w:rsidR="00705CB5" w:rsidRPr="00F051D3" w14:paraId="2F77A8C1" w14:textId="77777777" w:rsidTr="00A42DFF">
        <w:trPr>
          <w:trHeight w:val="240"/>
          <w:jc w:val="center"/>
        </w:trPr>
        <w:tc>
          <w:tcPr>
            <w:tcW w:w="1984" w:type="dxa"/>
            <w:vMerge/>
            <w:vAlign w:val="center"/>
            <w:hideMark/>
          </w:tcPr>
          <w:p w14:paraId="0911ED27"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0FC39BF5"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Nyelvi készségfejlesztés</w:t>
            </w:r>
          </w:p>
        </w:tc>
        <w:tc>
          <w:tcPr>
            <w:tcW w:w="500" w:type="dxa"/>
            <w:shd w:val="clear" w:color="auto" w:fill="auto"/>
            <w:noWrap/>
            <w:vAlign w:val="center"/>
            <w:hideMark/>
          </w:tcPr>
          <w:p w14:paraId="5E42AE9D"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3F31A81C"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6F0B034D"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 </w:t>
            </w:r>
          </w:p>
        </w:tc>
        <w:tc>
          <w:tcPr>
            <w:tcW w:w="535" w:type="dxa"/>
            <w:shd w:val="clear" w:color="auto" w:fill="auto"/>
            <w:noWrap/>
            <w:vAlign w:val="center"/>
            <w:hideMark/>
          </w:tcPr>
          <w:p w14:paraId="148A859B"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Pr="0011251E">
              <w:rPr>
                <w:rFonts w:eastAsia="Times New Roman" w:cs="Times New Roman"/>
                <w:color w:val="000000"/>
                <w:sz w:val="18"/>
                <w:szCs w:val="18"/>
                <w:lang w:eastAsia="hu-HU"/>
              </w:rPr>
              <w:t>3</w:t>
            </w:r>
          </w:p>
        </w:tc>
        <w:tc>
          <w:tcPr>
            <w:tcW w:w="465" w:type="dxa"/>
            <w:shd w:val="clear" w:color="000000" w:fill="F2F2F2"/>
            <w:noWrap/>
            <w:vAlign w:val="center"/>
            <w:hideMark/>
          </w:tcPr>
          <w:p w14:paraId="21343CB0"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687" w:type="dxa"/>
            <w:shd w:val="clear" w:color="auto" w:fill="auto"/>
            <w:noWrap/>
            <w:vAlign w:val="center"/>
            <w:hideMark/>
          </w:tcPr>
          <w:p w14:paraId="6C08FA4F"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Pr="0011251E">
              <w:rPr>
                <w:rFonts w:eastAsia="Times New Roman" w:cs="Times New Roman"/>
                <w:color w:val="000000"/>
                <w:sz w:val="18"/>
                <w:szCs w:val="18"/>
                <w:lang w:eastAsia="hu-HU"/>
              </w:rPr>
              <w:t>3</w:t>
            </w:r>
          </w:p>
        </w:tc>
      </w:tr>
      <w:tr w:rsidR="00705CB5" w:rsidRPr="00F051D3" w14:paraId="16A74252" w14:textId="77777777" w:rsidTr="00A42DFF">
        <w:trPr>
          <w:trHeight w:val="240"/>
          <w:jc w:val="center"/>
        </w:trPr>
        <w:tc>
          <w:tcPr>
            <w:tcW w:w="1984" w:type="dxa"/>
            <w:vMerge/>
            <w:vAlign w:val="center"/>
            <w:hideMark/>
          </w:tcPr>
          <w:p w14:paraId="1C91B7ED"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1D49C156"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Munkavállalói szókincs</w:t>
            </w:r>
          </w:p>
        </w:tc>
        <w:tc>
          <w:tcPr>
            <w:tcW w:w="500" w:type="dxa"/>
            <w:shd w:val="clear" w:color="auto" w:fill="auto"/>
            <w:noWrap/>
            <w:vAlign w:val="center"/>
            <w:hideMark/>
          </w:tcPr>
          <w:p w14:paraId="318AC999"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3464C5C1"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1903486B"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 </w:t>
            </w:r>
          </w:p>
        </w:tc>
        <w:tc>
          <w:tcPr>
            <w:tcW w:w="535" w:type="dxa"/>
            <w:shd w:val="clear" w:color="auto" w:fill="auto"/>
            <w:noWrap/>
            <w:vAlign w:val="center"/>
            <w:hideMark/>
          </w:tcPr>
          <w:p w14:paraId="2DFDF967"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Pr="0011251E">
              <w:rPr>
                <w:rFonts w:eastAsia="Times New Roman" w:cs="Times New Roman"/>
                <w:color w:val="000000"/>
                <w:sz w:val="18"/>
                <w:szCs w:val="18"/>
                <w:lang w:eastAsia="hu-HU"/>
              </w:rPr>
              <w:t>3</w:t>
            </w:r>
          </w:p>
        </w:tc>
        <w:tc>
          <w:tcPr>
            <w:tcW w:w="465" w:type="dxa"/>
            <w:shd w:val="clear" w:color="000000" w:fill="F2F2F2"/>
            <w:noWrap/>
            <w:vAlign w:val="center"/>
            <w:hideMark/>
          </w:tcPr>
          <w:p w14:paraId="0355B7AB"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687" w:type="dxa"/>
            <w:shd w:val="clear" w:color="auto" w:fill="auto"/>
            <w:noWrap/>
            <w:vAlign w:val="center"/>
            <w:hideMark/>
          </w:tcPr>
          <w:p w14:paraId="0A73C708"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Pr="0011251E">
              <w:rPr>
                <w:rFonts w:eastAsia="Times New Roman" w:cs="Times New Roman"/>
                <w:color w:val="000000"/>
                <w:sz w:val="18"/>
                <w:szCs w:val="18"/>
                <w:lang w:eastAsia="hu-HU"/>
              </w:rPr>
              <w:t>3</w:t>
            </w:r>
          </w:p>
        </w:tc>
      </w:tr>
      <w:tr w:rsidR="00705CB5" w:rsidRPr="00F051D3" w14:paraId="141A8F03" w14:textId="77777777" w:rsidTr="002B312A">
        <w:trPr>
          <w:trHeight w:val="240"/>
          <w:jc w:val="center"/>
        </w:trPr>
        <w:tc>
          <w:tcPr>
            <w:tcW w:w="1984" w:type="dxa"/>
            <w:vMerge w:val="restart"/>
            <w:shd w:val="clear" w:color="auto" w:fill="auto"/>
            <w:vAlign w:val="center"/>
            <w:hideMark/>
          </w:tcPr>
          <w:p w14:paraId="29A7F10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11636-16</w:t>
            </w:r>
            <w:r w:rsidRPr="00F051D3">
              <w:rPr>
                <w:rFonts w:eastAsia="Times New Roman" w:cs="Times New Roman"/>
                <w:color w:val="000000"/>
                <w:sz w:val="18"/>
                <w:szCs w:val="18"/>
                <w:lang w:eastAsia="hu-HU"/>
              </w:rPr>
              <w:br/>
              <w:t>Építőipari ágazati ismeretek</w:t>
            </w:r>
          </w:p>
        </w:tc>
        <w:tc>
          <w:tcPr>
            <w:tcW w:w="2198" w:type="dxa"/>
            <w:shd w:val="clear" w:color="auto" w:fill="auto"/>
            <w:vAlign w:val="center"/>
            <w:hideMark/>
          </w:tcPr>
          <w:p w14:paraId="2AD7281C"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Ábrázoló geometria</w:t>
            </w:r>
          </w:p>
        </w:tc>
        <w:tc>
          <w:tcPr>
            <w:tcW w:w="500" w:type="dxa"/>
            <w:shd w:val="clear" w:color="auto" w:fill="auto"/>
            <w:noWrap/>
            <w:vAlign w:val="center"/>
            <w:hideMark/>
          </w:tcPr>
          <w:p w14:paraId="1B2A9058" w14:textId="77777777" w:rsidR="00705CB5" w:rsidRPr="0011251E"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c>
          <w:tcPr>
            <w:tcW w:w="500" w:type="dxa"/>
            <w:shd w:val="clear" w:color="000000" w:fill="F2F2F2"/>
            <w:noWrap/>
            <w:vAlign w:val="center"/>
            <w:hideMark/>
          </w:tcPr>
          <w:p w14:paraId="4AF02F19"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7B4BB595"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22821DBA"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465" w:type="dxa"/>
            <w:shd w:val="clear" w:color="000000" w:fill="F2F2F2"/>
            <w:noWrap/>
            <w:vAlign w:val="center"/>
            <w:hideMark/>
          </w:tcPr>
          <w:p w14:paraId="74BB2123"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687" w:type="dxa"/>
            <w:shd w:val="clear" w:color="auto" w:fill="auto"/>
            <w:noWrap/>
            <w:vAlign w:val="center"/>
            <w:hideMark/>
          </w:tcPr>
          <w:p w14:paraId="49F3413D" w14:textId="77777777" w:rsidR="00705CB5" w:rsidRPr="00F051D3"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54</w:t>
            </w:r>
          </w:p>
        </w:tc>
      </w:tr>
      <w:tr w:rsidR="00705CB5" w:rsidRPr="00F051D3" w14:paraId="515CD804" w14:textId="77777777" w:rsidTr="00A42DFF">
        <w:trPr>
          <w:trHeight w:val="240"/>
          <w:jc w:val="center"/>
        </w:trPr>
        <w:tc>
          <w:tcPr>
            <w:tcW w:w="1984" w:type="dxa"/>
            <w:vMerge/>
            <w:vAlign w:val="center"/>
            <w:hideMark/>
          </w:tcPr>
          <w:p w14:paraId="59ED355D"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7C25115D"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Síkgeometria</w:t>
            </w:r>
          </w:p>
        </w:tc>
        <w:tc>
          <w:tcPr>
            <w:tcW w:w="500" w:type="dxa"/>
            <w:shd w:val="clear" w:color="auto" w:fill="auto"/>
            <w:noWrap/>
            <w:vAlign w:val="center"/>
            <w:hideMark/>
          </w:tcPr>
          <w:p w14:paraId="35182229"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18</w:t>
            </w:r>
          </w:p>
        </w:tc>
        <w:tc>
          <w:tcPr>
            <w:tcW w:w="500" w:type="dxa"/>
            <w:shd w:val="clear" w:color="000000" w:fill="F2F2F2"/>
            <w:noWrap/>
            <w:vAlign w:val="center"/>
            <w:hideMark/>
          </w:tcPr>
          <w:p w14:paraId="79E33EA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1DE7A2FA"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5A6412A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4C2D907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0B0B738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18</w:t>
            </w:r>
          </w:p>
        </w:tc>
      </w:tr>
      <w:tr w:rsidR="00705CB5" w:rsidRPr="00F051D3" w14:paraId="6F0FFDF6" w14:textId="77777777" w:rsidTr="00A42DFF">
        <w:trPr>
          <w:trHeight w:val="240"/>
          <w:jc w:val="center"/>
        </w:trPr>
        <w:tc>
          <w:tcPr>
            <w:tcW w:w="1984" w:type="dxa"/>
            <w:vMerge/>
            <w:vAlign w:val="center"/>
            <w:hideMark/>
          </w:tcPr>
          <w:p w14:paraId="71D7EB97"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0375ED68"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Térgeometria</w:t>
            </w:r>
          </w:p>
        </w:tc>
        <w:tc>
          <w:tcPr>
            <w:tcW w:w="500" w:type="dxa"/>
            <w:shd w:val="clear" w:color="auto" w:fill="auto"/>
            <w:noWrap/>
            <w:vAlign w:val="center"/>
            <w:hideMark/>
          </w:tcPr>
          <w:p w14:paraId="5E215179"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14:paraId="3F3F6C9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7F36C52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7337897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34A1A1E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37CDD924"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r>
      <w:tr w:rsidR="00705CB5" w:rsidRPr="00F051D3" w14:paraId="53A33C0D" w14:textId="77777777" w:rsidTr="00A42DFF">
        <w:trPr>
          <w:trHeight w:val="480"/>
          <w:jc w:val="center"/>
        </w:trPr>
        <w:tc>
          <w:tcPr>
            <w:tcW w:w="1984" w:type="dxa"/>
            <w:vMerge/>
            <w:vAlign w:val="center"/>
            <w:hideMark/>
          </w:tcPr>
          <w:p w14:paraId="538EB5EF"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24E67D80"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CAD alapismeretek gyakorlat</w:t>
            </w:r>
          </w:p>
        </w:tc>
        <w:tc>
          <w:tcPr>
            <w:tcW w:w="500" w:type="dxa"/>
            <w:shd w:val="clear" w:color="auto" w:fill="auto"/>
            <w:noWrap/>
            <w:vAlign w:val="center"/>
            <w:hideMark/>
          </w:tcPr>
          <w:p w14:paraId="39694BA7" w14:textId="77777777" w:rsidR="00705CB5" w:rsidRPr="0011251E" w:rsidRDefault="00705CB5" w:rsidP="00A42DFF">
            <w:pPr>
              <w:jc w:val="center"/>
              <w:rPr>
                <w:rFonts w:eastAsia="Times New Roman" w:cs="Times New Roman"/>
                <w:b/>
                <w:bCs/>
                <w:color w:val="000000"/>
                <w:sz w:val="18"/>
                <w:szCs w:val="18"/>
                <w:lang w:eastAsia="hu-HU"/>
              </w:rPr>
            </w:pPr>
            <w:r w:rsidRPr="0011251E">
              <w:rPr>
                <w:rFonts w:eastAsia="Times New Roman" w:cs="Times New Roman"/>
                <w:b/>
                <w:bCs/>
                <w:color w:val="000000"/>
                <w:sz w:val="18"/>
                <w:szCs w:val="18"/>
                <w:lang w:eastAsia="hu-HU"/>
              </w:rPr>
              <w:t>0</w:t>
            </w:r>
          </w:p>
        </w:tc>
        <w:tc>
          <w:tcPr>
            <w:tcW w:w="500" w:type="dxa"/>
            <w:shd w:val="clear" w:color="000000" w:fill="F2F2F2"/>
            <w:noWrap/>
            <w:vAlign w:val="center"/>
            <w:hideMark/>
          </w:tcPr>
          <w:p w14:paraId="17880955" w14:textId="77777777" w:rsidR="00705CB5" w:rsidRPr="00F051D3"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42</w:t>
            </w:r>
          </w:p>
        </w:tc>
        <w:tc>
          <w:tcPr>
            <w:tcW w:w="500" w:type="dxa"/>
            <w:shd w:val="clear" w:color="000000" w:fill="F2F2F2"/>
            <w:noWrap/>
            <w:vAlign w:val="center"/>
            <w:hideMark/>
          </w:tcPr>
          <w:p w14:paraId="58DAB62D"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598BD44E"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465" w:type="dxa"/>
            <w:shd w:val="clear" w:color="000000" w:fill="F2F2F2"/>
            <w:noWrap/>
            <w:vAlign w:val="center"/>
            <w:hideMark/>
          </w:tcPr>
          <w:p w14:paraId="645CAD1E"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687" w:type="dxa"/>
            <w:shd w:val="clear" w:color="auto" w:fill="auto"/>
            <w:noWrap/>
            <w:vAlign w:val="center"/>
            <w:hideMark/>
          </w:tcPr>
          <w:p w14:paraId="526A509B" w14:textId="77777777" w:rsidR="00705CB5" w:rsidRPr="00F051D3"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42</w:t>
            </w:r>
          </w:p>
        </w:tc>
      </w:tr>
      <w:tr w:rsidR="00705CB5" w:rsidRPr="00F051D3" w14:paraId="348FA717" w14:textId="77777777" w:rsidTr="00A42DFF">
        <w:trPr>
          <w:trHeight w:val="720"/>
          <w:jc w:val="center"/>
        </w:trPr>
        <w:tc>
          <w:tcPr>
            <w:tcW w:w="1984" w:type="dxa"/>
            <w:vMerge/>
            <w:vAlign w:val="center"/>
            <w:hideMark/>
          </w:tcPr>
          <w:p w14:paraId="38438E39"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12B3EFD6"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Rajzoló- és tervezőprogramok felépítése</w:t>
            </w:r>
          </w:p>
        </w:tc>
        <w:tc>
          <w:tcPr>
            <w:tcW w:w="500" w:type="dxa"/>
            <w:shd w:val="clear" w:color="auto" w:fill="auto"/>
            <w:noWrap/>
            <w:vAlign w:val="center"/>
            <w:hideMark/>
          </w:tcPr>
          <w:p w14:paraId="1C049107"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763C7A6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w:t>
            </w:r>
            <w:r>
              <w:rPr>
                <w:rFonts w:eastAsia="Times New Roman" w:cs="Times New Roman"/>
                <w:color w:val="000000"/>
                <w:sz w:val="18"/>
                <w:szCs w:val="18"/>
                <w:lang w:eastAsia="hu-HU"/>
              </w:rPr>
              <w:t>0</w:t>
            </w:r>
          </w:p>
        </w:tc>
        <w:tc>
          <w:tcPr>
            <w:tcW w:w="500" w:type="dxa"/>
            <w:shd w:val="clear" w:color="000000" w:fill="F2F2F2"/>
            <w:noWrap/>
            <w:vAlign w:val="center"/>
            <w:hideMark/>
          </w:tcPr>
          <w:p w14:paraId="0931B35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52B9E14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400538D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236353B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w:t>
            </w:r>
            <w:r>
              <w:rPr>
                <w:rFonts w:eastAsia="Times New Roman" w:cs="Times New Roman"/>
                <w:color w:val="000000"/>
                <w:sz w:val="18"/>
                <w:szCs w:val="18"/>
                <w:lang w:eastAsia="hu-HU"/>
              </w:rPr>
              <w:t>0</w:t>
            </w:r>
          </w:p>
        </w:tc>
      </w:tr>
      <w:tr w:rsidR="00705CB5" w:rsidRPr="00F051D3" w14:paraId="720E3841" w14:textId="77777777" w:rsidTr="00A42DFF">
        <w:trPr>
          <w:trHeight w:val="480"/>
          <w:jc w:val="center"/>
        </w:trPr>
        <w:tc>
          <w:tcPr>
            <w:tcW w:w="1984" w:type="dxa"/>
            <w:vMerge/>
            <w:vAlign w:val="center"/>
            <w:hideMark/>
          </w:tcPr>
          <w:p w14:paraId="0609F0C1"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665D5F5"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Számítógéppel segített rajzolás</w:t>
            </w:r>
          </w:p>
        </w:tc>
        <w:tc>
          <w:tcPr>
            <w:tcW w:w="500" w:type="dxa"/>
            <w:shd w:val="clear" w:color="auto" w:fill="auto"/>
            <w:noWrap/>
            <w:vAlign w:val="center"/>
            <w:hideMark/>
          </w:tcPr>
          <w:p w14:paraId="4BCDFA89"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38112E24"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32</w:t>
            </w:r>
          </w:p>
        </w:tc>
        <w:tc>
          <w:tcPr>
            <w:tcW w:w="500" w:type="dxa"/>
            <w:shd w:val="clear" w:color="000000" w:fill="F2F2F2"/>
            <w:noWrap/>
            <w:vAlign w:val="center"/>
            <w:hideMark/>
          </w:tcPr>
          <w:p w14:paraId="0623E2CA"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29C00C5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47A63ED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4FC5CB1F"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32</w:t>
            </w:r>
          </w:p>
        </w:tc>
      </w:tr>
      <w:tr w:rsidR="00705CB5" w:rsidRPr="00F051D3" w14:paraId="6F97CA5D" w14:textId="77777777" w:rsidTr="00A42DFF">
        <w:trPr>
          <w:trHeight w:val="480"/>
          <w:jc w:val="center"/>
        </w:trPr>
        <w:tc>
          <w:tcPr>
            <w:tcW w:w="1984" w:type="dxa"/>
            <w:vMerge/>
            <w:vAlign w:val="center"/>
            <w:hideMark/>
          </w:tcPr>
          <w:p w14:paraId="26910735"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24CE3DD1"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Építő</w:t>
            </w:r>
            <w:r>
              <w:rPr>
                <w:rFonts w:eastAsia="Times New Roman" w:cs="Times New Roman"/>
                <w:b/>
                <w:bCs/>
                <w:color w:val="000000"/>
                <w:sz w:val="18"/>
                <w:szCs w:val="18"/>
                <w:lang w:eastAsia="hu-HU"/>
              </w:rPr>
              <w:t>i</w:t>
            </w:r>
            <w:r w:rsidRPr="00F051D3">
              <w:rPr>
                <w:rFonts w:eastAsia="Times New Roman" w:cs="Times New Roman"/>
                <w:b/>
                <w:bCs/>
                <w:color w:val="000000"/>
                <w:sz w:val="18"/>
                <w:szCs w:val="18"/>
                <w:lang w:eastAsia="hu-HU"/>
              </w:rPr>
              <w:t>pari alapismeretek</w:t>
            </w:r>
          </w:p>
        </w:tc>
        <w:tc>
          <w:tcPr>
            <w:tcW w:w="500" w:type="dxa"/>
            <w:shd w:val="clear" w:color="auto" w:fill="auto"/>
            <w:noWrap/>
            <w:vAlign w:val="center"/>
            <w:hideMark/>
          </w:tcPr>
          <w:p w14:paraId="1726524C" w14:textId="77777777" w:rsidR="00705CB5" w:rsidRPr="0011251E"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66</w:t>
            </w:r>
          </w:p>
        </w:tc>
        <w:tc>
          <w:tcPr>
            <w:tcW w:w="500" w:type="dxa"/>
            <w:shd w:val="clear" w:color="000000" w:fill="F2F2F2"/>
            <w:noWrap/>
            <w:vAlign w:val="center"/>
            <w:hideMark/>
          </w:tcPr>
          <w:p w14:paraId="342FD925"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2AAA2860"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5CDBACBC"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465" w:type="dxa"/>
            <w:shd w:val="clear" w:color="000000" w:fill="F2F2F2"/>
            <w:noWrap/>
            <w:vAlign w:val="center"/>
            <w:hideMark/>
          </w:tcPr>
          <w:p w14:paraId="727E9B89"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687" w:type="dxa"/>
            <w:shd w:val="clear" w:color="auto" w:fill="auto"/>
            <w:noWrap/>
            <w:vAlign w:val="center"/>
            <w:hideMark/>
          </w:tcPr>
          <w:p w14:paraId="7E21BE8B" w14:textId="77777777" w:rsidR="00705CB5" w:rsidRPr="00F051D3"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66</w:t>
            </w:r>
          </w:p>
        </w:tc>
      </w:tr>
      <w:tr w:rsidR="00705CB5" w:rsidRPr="00F051D3" w14:paraId="7CF0B086" w14:textId="77777777" w:rsidTr="00A42DFF">
        <w:trPr>
          <w:trHeight w:val="240"/>
          <w:jc w:val="center"/>
        </w:trPr>
        <w:tc>
          <w:tcPr>
            <w:tcW w:w="1984" w:type="dxa"/>
            <w:vMerge/>
            <w:vAlign w:val="center"/>
            <w:hideMark/>
          </w:tcPr>
          <w:p w14:paraId="2D3B32F8"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531F1E32"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Építőipari alapfogalmak</w:t>
            </w:r>
          </w:p>
        </w:tc>
        <w:tc>
          <w:tcPr>
            <w:tcW w:w="500" w:type="dxa"/>
            <w:shd w:val="clear" w:color="auto" w:fill="auto"/>
            <w:noWrap/>
            <w:vAlign w:val="center"/>
            <w:hideMark/>
          </w:tcPr>
          <w:p w14:paraId="6BD656A7"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500" w:type="dxa"/>
            <w:shd w:val="clear" w:color="000000" w:fill="F2F2F2"/>
            <w:noWrap/>
            <w:vAlign w:val="center"/>
            <w:hideMark/>
          </w:tcPr>
          <w:p w14:paraId="18C7337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2D0F0EC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35B62C3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28CA86C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7CA26459"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r>
      <w:tr w:rsidR="00705CB5" w:rsidRPr="00F051D3" w14:paraId="796EF022" w14:textId="77777777" w:rsidTr="00A42DFF">
        <w:trPr>
          <w:trHeight w:val="240"/>
          <w:jc w:val="center"/>
        </w:trPr>
        <w:tc>
          <w:tcPr>
            <w:tcW w:w="1984" w:type="dxa"/>
            <w:vMerge/>
            <w:vAlign w:val="center"/>
            <w:hideMark/>
          </w:tcPr>
          <w:p w14:paraId="38B1112C"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7BEC8EA3"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Építési tevékenységek</w:t>
            </w:r>
          </w:p>
        </w:tc>
        <w:tc>
          <w:tcPr>
            <w:tcW w:w="500" w:type="dxa"/>
            <w:shd w:val="clear" w:color="auto" w:fill="auto"/>
            <w:noWrap/>
            <w:vAlign w:val="center"/>
            <w:hideMark/>
          </w:tcPr>
          <w:p w14:paraId="3D28F242"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c>
          <w:tcPr>
            <w:tcW w:w="500" w:type="dxa"/>
            <w:shd w:val="clear" w:color="000000" w:fill="F2F2F2"/>
            <w:noWrap/>
            <w:vAlign w:val="center"/>
            <w:hideMark/>
          </w:tcPr>
          <w:p w14:paraId="66E2AF4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216C41A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511FFA0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52C81EF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62588839"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28</w:t>
            </w:r>
          </w:p>
        </w:tc>
      </w:tr>
      <w:tr w:rsidR="00705CB5" w:rsidRPr="00F051D3" w14:paraId="759367C6" w14:textId="77777777" w:rsidTr="00A42DFF">
        <w:trPr>
          <w:trHeight w:val="480"/>
          <w:jc w:val="center"/>
        </w:trPr>
        <w:tc>
          <w:tcPr>
            <w:tcW w:w="1984" w:type="dxa"/>
            <w:vMerge/>
            <w:vAlign w:val="center"/>
            <w:hideMark/>
          </w:tcPr>
          <w:p w14:paraId="2FFF4B1A"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6FF0FCEF"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Talajok, földmunkák, víztelenítések</w:t>
            </w:r>
          </w:p>
        </w:tc>
        <w:tc>
          <w:tcPr>
            <w:tcW w:w="500" w:type="dxa"/>
            <w:shd w:val="clear" w:color="auto" w:fill="auto"/>
            <w:noWrap/>
            <w:vAlign w:val="center"/>
            <w:hideMark/>
          </w:tcPr>
          <w:p w14:paraId="0B244A86"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14:paraId="0A4BA72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1358976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48B422A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41A2464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096EAA99"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705CB5" w:rsidRPr="00F051D3" w14:paraId="7F204505" w14:textId="77777777" w:rsidTr="00A42DFF">
        <w:trPr>
          <w:trHeight w:val="240"/>
          <w:jc w:val="center"/>
        </w:trPr>
        <w:tc>
          <w:tcPr>
            <w:tcW w:w="1984" w:type="dxa"/>
            <w:vMerge/>
            <w:vAlign w:val="center"/>
            <w:hideMark/>
          </w:tcPr>
          <w:p w14:paraId="33011FFA"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D3475D6"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Építőanyagok</w:t>
            </w:r>
          </w:p>
        </w:tc>
        <w:tc>
          <w:tcPr>
            <w:tcW w:w="500" w:type="dxa"/>
            <w:shd w:val="clear" w:color="auto" w:fill="auto"/>
            <w:noWrap/>
            <w:vAlign w:val="center"/>
            <w:hideMark/>
          </w:tcPr>
          <w:p w14:paraId="70997F89" w14:textId="77777777" w:rsidR="00705CB5" w:rsidRPr="0011251E"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66</w:t>
            </w:r>
          </w:p>
        </w:tc>
        <w:tc>
          <w:tcPr>
            <w:tcW w:w="500" w:type="dxa"/>
            <w:shd w:val="clear" w:color="000000" w:fill="F2F2F2"/>
            <w:noWrap/>
            <w:vAlign w:val="center"/>
            <w:hideMark/>
          </w:tcPr>
          <w:p w14:paraId="4BBEA115"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6B367546"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233DE5AF"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465" w:type="dxa"/>
            <w:shd w:val="clear" w:color="000000" w:fill="F2F2F2"/>
            <w:noWrap/>
            <w:vAlign w:val="center"/>
            <w:hideMark/>
          </w:tcPr>
          <w:p w14:paraId="18A129BE"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687" w:type="dxa"/>
            <w:shd w:val="clear" w:color="auto" w:fill="auto"/>
            <w:noWrap/>
            <w:vAlign w:val="center"/>
            <w:hideMark/>
          </w:tcPr>
          <w:p w14:paraId="79CB1637" w14:textId="77777777" w:rsidR="00705CB5" w:rsidRPr="00F051D3"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66</w:t>
            </w:r>
          </w:p>
        </w:tc>
      </w:tr>
      <w:tr w:rsidR="00705CB5" w:rsidRPr="00F051D3" w14:paraId="6DDFDC55" w14:textId="77777777" w:rsidTr="00A42DFF">
        <w:trPr>
          <w:trHeight w:val="480"/>
          <w:jc w:val="center"/>
        </w:trPr>
        <w:tc>
          <w:tcPr>
            <w:tcW w:w="1984" w:type="dxa"/>
            <w:vMerge/>
            <w:vAlign w:val="center"/>
            <w:hideMark/>
          </w:tcPr>
          <w:p w14:paraId="1404D990"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191B2FD3"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Építőanyagok tulajdonságai</w:t>
            </w:r>
          </w:p>
        </w:tc>
        <w:tc>
          <w:tcPr>
            <w:tcW w:w="500" w:type="dxa"/>
            <w:shd w:val="clear" w:color="auto" w:fill="auto"/>
            <w:noWrap/>
            <w:vAlign w:val="center"/>
            <w:hideMark/>
          </w:tcPr>
          <w:p w14:paraId="43066235"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18</w:t>
            </w:r>
          </w:p>
        </w:tc>
        <w:tc>
          <w:tcPr>
            <w:tcW w:w="500" w:type="dxa"/>
            <w:shd w:val="clear" w:color="000000" w:fill="F2F2F2"/>
            <w:noWrap/>
            <w:vAlign w:val="center"/>
            <w:hideMark/>
          </w:tcPr>
          <w:p w14:paraId="66F259B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7A682F0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09E1C55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355C565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32687F1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18</w:t>
            </w:r>
          </w:p>
        </w:tc>
      </w:tr>
      <w:tr w:rsidR="00705CB5" w:rsidRPr="00F051D3" w14:paraId="08150C18" w14:textId="77777777" w:rsidTr="00A42DFF">
        <w:trPr>
          <w:trHeight w:val="480"/>
          <w:jc w:val="center"/>
        </w:trPr>
        <w:tc>
          <w:tcPr>
            <w:tcW w:w="1984" w:type="dxa"/>
            <w:vMerge/>
            <w:vAlign w:val="center"/>
            <w:hideMark/>
          </w:tcPr>
          <w:p w14:paraId="4014A051"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72570B94"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Természetes építőanyagok</w:t>
            </w:r>
          </w:p>
        </w:tc>
        <w:tc>
          <w:tcPr>
            <w:tcW w:w="500" w:type="dxa"/>
            <w:shd w:val="clear" w:color="auto" w:fill="auto"/>
            <w:noWrap/>
            <w:vAlign w:val="center"/>
            <w:hideMark/>
          </w:tcPr>
          <w:p w14:paraId="106429E6"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12</w:t>
            </w:r>
          </w:p>
        </w:tc>
        <w:tc>
          <w:tcPr>
            <w:tcW w:w="500" w:type="dxa"/>
            <w:shd w:val="clear" w:color="000000" w:fill="F2F2F2"/>
            <w:noWrap/>
            <w:vAlign w:val="center"/>
            <w:hideMark/>
          </w:tcPr>
          <w:p w14:paraId="6DA81D3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6575BDD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70FFD80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2210AF3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751D821A"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12</w:t>
            </w:r>
          </w:p>
        </w:tc>
      </w:tr>
      <w:tr w:rsidR="00705CB5" w:rsidRPr="00F051D3" w14:paraId="5B808C1D" w14:textId="77777777" w:rsidTr="00A42DFF">
        <w:trPr>
          <w:trHeight w:val="480"/>
          <w:jc w:val="center"/>
        </w:trPr>
        <w:tc>
          <w:tcPr>
            <w:tcW w:w="1984" w:type="dxa"/>
            <w:vMerge/>
            <w:vAlign w:val="center"/>
            <w:hideMark/>
          </w:tcPr>
          <w:p w14:paraId="2A7DB6E2"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3DDBE7D"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Mesterséges építőanyagok</w:t>
            </w:r>
          </w:p>
        </w:tc>
        <w:tc>
          <w:tcPr>
            <w:tcW w:w="500" w:type="dxa"/>
            <w:shd w:val="clear" w:color="auto" w:fill="auto"/>
            <w:noWrap/>
            <w:vAlign w:val="center"/>
            <w:hideMark/>
          </w:tcPr>
          <w:p w14:paraId="5CE198B3"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c>
          <w:tcPr>
            <w:tcW w:w="500" w:type="dxa"/>
            <w:shd w:val="clear" w:color="000000" w:fill="F2F2F2"/>
            <w:noWrap/>
            <w:vAlign w:val="center"/>
            <w:hideMark/>
          </w:tcPr>
          <w:p w14:paraId="55ABFC5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41FBA1D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6D7C9CF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609E3366"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3026CC83"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36</w:t>
            </w:r>
          </w:p>
        </w:tc>
      </w:tr>
      <w:tr w:rsidR="00705CB5" w:rsidRPr="00F051D3" w14:paraId="178F79E9" w14:textId="77777777" w:rsidTr="00A42DFF">
        <w:trPr>
          <w:trHeight w:val="480"/>
          <w:jc w:val="center"/>
        </w:trPr>
        <w:tc>
          <w:tcPr>
            <w:tcW w:w="1984" w:type="dxa"/>
            <w:vMerge/>
            <w:vAlign w:val="center"/>
            <w:hideMark/>
          </w:tcPr>
          <w:p w14:paraId="6D8C1C29"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32132C1"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Építőanyagok gyakorlat</w:t>
            </w:r>
          </w:p>
        </w:tc>
        <w:tc>
          <w:tcPr>
            <w:tcW w:w="500" w:type="dxa"/>
            <w:shd w:val="clear" w:color="auto" w:fill="auto"/>
            <w:noWrap/>
            <w:vAlign w:val="center"/>
            <w:hideMark/>
          </w:tcPr>
          <w:p w14:paraId="1BA4D249" w14:textId="77777777" w:rsidR="00705CB5" w:rsidRPr="0011251E" w:rsidRDefault="00705CB5" w:rsidP="00A42DFF">
            <w:pPr>
              <w:jc w:val="center"/>
              <w:rPr>
                <w:rFonts w:eastAsia="Times New Roman" w:cs="Times New Roman"/>
                <w:b/>
                <w:bCs/>
                <w:color w:val="000000"/>
                <w:sz w:val="18"/>
                <w:szCs w:val="18"/>
                <w:lang w:eastAsia="hu-HU"/>
              </w:rPr>
            </w:pPr>
            <w:r w:rsidRPr="0011251E">
              <w:rPr>
                <w:rFonts w:eastAsia="Times New Roman" w:cs="Times New Roman"/>
                <w:b/>
                <w:bCs/>
                <w:color w:val="000000"/>
                <w:sz w:val="18"/>
                <w:szCs w:val="18"/>
                <w:lang w:eastAsia="hu-HU"/>
              </w:rPr>
              <w:t>0</w:t>
            </w:r>
          </w:p>
        </w:tc>
        <w:tc>
          <w:tcPr>
            <w:tcW w:w="500" w:type="dxa"/>
            <w:shd w:val="clear" w:color="000000" w:fill="F2F2F2"/>
            <w:noWrap/>
            <w:vAlign w:val="center"/>
            <w:hideMark/>
          </w:tcPr>
          <w:p w14:paraId="1D23E887"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3</w:t>
            </w:r>
            <w:r>
              <w:rPr>
                <w:rFonts w:eastAsia="Times New Roman" w:cs="Times New Roman"/>
                <w:b/>
                <w:bCs/>
                <w:color w:val="000000"/>
                <w:sz w:val="18"/>
                <w:szCs w:val="18"/>
                <w:lang w:eastAsia="hu-HU"/>
              </w:rPr>
              <w:t>0</w:t>
            </w:r>
          </w:p>
        </w:tc>
        <w:tc>
          <w:tcPr>
            <w:tcW w:w="500" w:type="dxa"/>
            <w:shd w:val="clear" w:color="000000" w:fill="F2F2F2"/>
            <w:noWrap/>
            <w:vAlign w:val="center"/>
            <w:hideMark/>
          </w:tcPr>
          <w:p w14:paraId="059C4AC1"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57EC7B12"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465" w:type="dxa"/>
            <w:shd w:val="clear" w:color="000000" w:fill="F2F2F2"/>
            <w:noWrap/>
            <w:vAlign w:val="center"/>
            <w:hideMark/>
          </w:tcPr>
          <w:p w14:paraId="263A3AC8"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687" w:type="dxa"/>
            <w:shd w:val="clear" w:color="auto" w:fill="auto"/>
            <w:noWrap/>
            <w:vAlign w:val="center"/>
            <w:hideMark/>
          </w:tcPr>
          <w:p w14:paraId="22EDCAF2"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3</w:t>
            </w:r>
            <w:r>
              <w:rPr>
                <w:rFonts w:eastAsia="Times New Roman" w:cs="Times New Roman"/>
                <w:b/>
                <w:bCs/>
                <w:color w:val="000000"/>
                <w:sz w:val="18"/>
                <w:szCs w:val="18"/>
                <w:lang w:eastAsia="hu-HU"/>
              </w:rPr>
              <w:t>0</w:t>
            </w:r>
          </w:p>
        </w:tc>
      </w:tr>
      <w:tr w:rsidR="00705CB5" w:rsidRPr="00F051D3" w14:paraId="3831C0FD" w14:textId="77777777" w:rsidTr="00A42DFF">
        <w:trPr>
          <w:trHeight w:val="720"/>
          <w:jc w:val="center"/>
        </w:trPr>
        <w:tc>
          <w:tcPr>
            <w:tcW w:w="1984" w:type="dxa"/>
            <w:vMerge/>
            <w:vAlign w:val="center"/>
            <w:hideMark/>
          </w:tcPr>
          <w:p w14:paraId="7644AADF"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35C14F0"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Építőanyagok tulajdonságainak meghatározása</w:t>
            </w:r>
          </w:p>
        </w:tc>
        <w:tc>
          <w:tcPr>
            <w:tcW w:w="500" w:type="dxa"/>
            <w:shd w:val="clear" w:color="auto" w:fill="auto"/>
            <w:noWrap/>
            <w:vAlign w:val="center"/>
            <w:hideMark/>
          </w:tcPr>
          <w:p w14:paraId="3E9C12A1"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0483835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9</w:t>
            </w:r>
          </w:p>
        </w:tc>
        <w:tc>
          <w:tcPr>
            <w:tcW w:w="500" w:type="dxa"/>
            <w:shd w:val="clear" w:color="000000" w:fill="F2F2F2"/>
            <w:noWrap/>
            <w:vAlign w:val="center"/>
            <w:hideMark/>
          </w:tcPr>
          <w:p w14:paraId="4452FDD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3EE2164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027C5E9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7846337A"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9</w:t>
            </w:r>
          </w:p>
        </w:tc>
      </w:tr>
      <w:tr w:rsidR="00705CB5" w:rsidRPr="00F051D3" w14:paraId="21C0D8D0" w14:textId="77777777" w:rsidTr="00A42DFF">
        <w:trPr>
          <w:trHeight w:val="480"/>
          <w:jc w:val="center"/>
        </w:trPr>
        <w:tc>
          <w:tcPr>
            <w:tcW w:w="1984" w:type="dxa"/>
            <w:vMerge/>
            <w:vAlign w:val="center"/>
            <w:hideMark/>
          </w:tcPr>
          <w:p w14:paraId="67C58971"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2036A498"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Természetes építőanyagok vizsgálata</w:t>
            </w:r>
          </w:p>
        </w:tc>
        <w:tc>
          <w:tcPr>
            <w:tcW w:w="500" w:type="dxa"/>
            <w:shd w:val="clear" w:color="auto" w:fill="auto"/>
            <w:noWrap/>
            <w:vAlign w:val="center"/>
            <w:hideMark/>
          </w:tcPr>
          <w:p w14:paraId="6B552E50"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3DDE9DC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6</w:t>
            </w:r>
          </w:p>
        </w:tc>
        <w:tc>
          <w:tcPr>
            <w:tcW w:w="500" w:type="dxa"/>
            <w:shd w:val="clear" w:color="000000" w:fill="F2F2F2"/>
            <w:noWrap/>
            <w:vAlign w:val="center"/>
            <w:hideMark/>
          </w:tcPr>
          <w:p w14:paraId="20570E7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46D3CAA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4611F1B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3973925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6</w:t>
            </w:r>
          </w:p>
        </w:tc>
      </w:tr>
      <w:tr w:rsidR="00705CB5" w:rsidRPr="00F051D3" w14:paraId="4F5CCA47" w14:textId="77777777" w:rsidTr="00A42DFF">
        <w:trPr>
          <w:trHeight w:val="480"/>
          <w:jc w:val="center"/>
        </w:trPr>
        <w:tc>
          <w:tcPr>
            <w:tcW w:w="1984" w:type="dxa"/>
            <w:vMerge/>
            <w:vAlign w:val="center"/>
            <w:hideMark/>
          </w:tcPr>
          <w:p w14:paraId="7E4A5D8E"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05F4010F"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Mesterséges építőanyagok vizsgálata</w:t>
            </w:r>
          </w:p>
        </w:tc>
        <w:tc>
          <w:tcPr>
            <w:tcW w:w="500" w:type="dxa"/>
            <w:shd w:val="clear" w:color="auto" w:fill="auto"/>
            <w:noWrap/>
            <w:vAlign w:val="center"/>
            <w:hideMark/>
          </w:tcPr>
          <w:p w14:paraId="7CD94249"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0</w:t>
            </w:r>
          </w:p>
        </w:tc>
        <w:tc>
          <w:tcPr>
            <w:tcW w:w="500" w:type="dxa"/>
            <w:shd w:val="clear" w:color="000000" w:fill="F2F2F2"/>
            <w:noWrap/>
            <w:vAlign w:val="center"/>
            <w:hideMark/>
          </w:tcPr>
          <w:p w14:paraId="35D0E04F"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500" w:type="dxa"/>
            <w:shd w:val="clear" w:color="000000" w:fill="F2F2F2"/>
            <w:noWrap/>
            <w:vAlign w:val="center"/>
            <w:hideMark/>
          </w:tcPr>
          <w:p w14:paraId="2939FED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30F2EE5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72ADCD0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109F6E72"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r>
      <w:tr w:rsidR="00705CB5" w:rsidRPr="00F051D3" w14:paraId="6D0C5244" w14:textId="77777777" w:rsidTr="00A42DFF">
        <w:trPr>
          <w:trHeight w:val="480"/>
          <w:jc w:val="center"/>
        </w:trPr>
        <w:tc>
          <w:tcPr>
            <w:tcW w:w="1984" w:type="dxa"/>
            <w:vMerge/>
            <w:vAlign w:val="center"/>
            <w:hideMark/>
          </w:tcPr>
          <w:p w14:paraId="35C8EED8"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787FA144"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Munka- és környezetvédelem</w:t>
            </w:r>
          </w:p>
        </w:tc>
        <w:tc>
          <w:tcPr>
            <w:tcW w:w="500" w:type="dxa"/>
            <w:shd w:val="clear" w:color="auto" w:fill="auto"/>
            <w:noWrap/>
            <w:vAlign w:val="center"/>
            <w:hideMark/>
          </w:tcPr>
          <w:p w14:paraId="535AB4DF" w14:textId="77777777" w:rsidR="00705CB5" w:rsidRPr="0011251E" w:rsidRDefault="00705CB5" w:rsidP="00A42DFF">
            <w:pPr>
              <w:jc w:val="center"/>
              <w:rPr>
                <w:rFonts w:eastAsia="Times New Roman" w:cs="Times New Roman"/>
                <w:b/>
                <w:bCs/>
                <w:color w:val="000000"/>
                <w:sz w:val="18"/>
                <w:szCs w:val="18"/>
                <w:lang w:eastAsia="hu-HU"/>
              </w:rPr>
            </w:pPr>
            <w:r w:rsidRPr="0011251E">
              <w:rPr>
                <w:rFonts w:eastAsia="Times New Roman" w:cs="Times New Roman"/>
                <w:b/>
                <w:bCs/>
                <w:color w:val="000000"/>
                <w:sz w:val="18"/>
                <w:szCs w:val="18"/>
                <w:lang w:eastAsia="hu-HU"/>
              </w:rPr>
              <w:t>3</w:t>
            </w:r>
            <w:r>
              <w:rPr>
                <w:rFonts w:eastAsia="Times New Roman" w:cs="Times New Roman"/>
                <w:b/>
                <w:bCs/>
                <w:color w:val="000000"/>
                <w:sz w:val="18"/>
                <w:szCs w:val="18"/>
                <w:lang w:eastAsia="hu-HU"/>
              </w:rPr>
              <w:t>0</w:t>
            </w:r>
          </w:p>
        </w:tc>
        <w:tc>
          <w:tcPr>
            <w:tcW w:w="500" w:type="dxa"/>
            <w:shd w:val="clear" w:color="000000" w:fill="F2F2F2"/>
            <w:noWrap/>
            <w:vAlign w:val="center"/>
            <w:hideMark/>
          </w:tcPr>
          <w:p w14:paraId="59D9C2ED"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1217D7DD"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37C103FD"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465" w:type="dxa"/>
            <w:shd w:val="clear" w:color="000000" w:fill="F2F2F2"/>
            <w:noWrap/>
            <w:vAlign w:val="center"/>
            <w:hideMark/>
          </w:tcPr>
          <w:p w14:paraId="02C2DE6D"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687" w:type="dxa"/>
            <w:shd w:val="clear" w:color="auto" w:fill="auto"/>
            <w:noWrap/>
            <w:vAlign w:val="center"/>
            <w:hideMark/>
          </w:tcPr>
          <w:p w14:paraId="08DBA317"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3</w:t>
            </w:r>
            <w:r>
              <w:rPr>
                <w:rFonts w:eastAsia="Times New Roman" w:cs="Times New Roman"/>
                <w:b/>
                <w:bCs/>
                <w:color w:val="000000"/>
                <w:sz w:val="18"/>
                <w:szCs w:val="18"/>
                <w:lang w:eastAsia="hu-HU"/>
              </w:rPr>
              <w:t>0</w:t>
            </w:r>
          </w:p>
        </w:tc>
      </w:tr>
      <w:tr w:rsidR="00705CB5" w:rsidRPr="00F051D3" w14:paraId="5313C939" w14:textId="77777777" w:rsidTr="00A42DFF">
        <w:trPr>
          <w:trHeight w:val="240"/>
          <w:jc w:val="center"/>
        </w:trPr>
        <w:tc>
          <w:tcPr>
            <w:tcW w:w="1984" w:type="dxa"/>
            <w:vMerge/>
            <w:vAlign w:val="center"/>
            <w:hideMark/>
          </w:tcPr>
          <w:p w14:paraId="0CBCF248"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7A77AF7"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Munkavédelem</w:t>
            </w:r>
          </w:p>
        </w:tc>
        <w:tc>
          <w:tcPr>
            <w:tcW w:w="500" w:type="dxa"/>
            <w:shd w:val="clear" w:color="auto" w:fill="auto"/>
            <w:noWrap/>
            <w:vAlign w:val="center"/>
            <w:hideMark/>
          </w:tcPr>
          <w:p w14:paraId="7F252227"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c>
          <w:tcPr>
            <w:tcW w:w="500" w:type="dxa"/>
            <w:shd w:val="clear" w:color="000000" w:fill="F2F2F2"/>
            <w:noWrap/>
            <w:vAlign w:val="center"/>
            <w:hideMark/>
          </w:tcPr>
          <w:p w14:paraId="4E9C3CD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5AD7A62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1E0E050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1AE3B5B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2CBFBF1F"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18</w:t>
            </w:r>
          </w:p>
        </w:tc>
      </w:tr>
      <w:tr w:rsidR="00705CB5" w:rsidRPr="00F051D3" w14:paraId="20A4090A" w14:textId="77777777" w:rsidTr="00A42DFF">
        <w:trPr>
          <w:trHeight w:val="240"/>
          <w:jc w:val="center"/>
        </w:trPr>
        <w:tc>
          <w:tcPr>
            <w:tcW w:w="1984" w:type="dxa"/>
            <w:vMerge/>
            <w:vAlign w:val="center"/>
            <w:hideMark/>
          </w:tcPr>
          <w:p w14:paraId="391B7C0E"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6E72F196"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Tűzvédelem</w:t>
            </w:r>
          </w:p>
        </w:tc>
        <w:tc>
          <w:tcPr>
            <w:tcW w:w="500" w:type="dxa"/>
            <w:shd w:val="clear" w:color="auto" w:fill="auto"/>
            <w:noWrap/>
            <w:vAlign w:val="center"/>
            <w:hideMark/>
          </w:tcPr>
          <w:p w14:paraId="4AAAF2CA"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6</w:t>
            </w:r>
          </w:p>
        </w:tc>
        <w:tc>
          <w:tcPr>
            <w:tcW w:w="500" w:type="dxa"/>
            <w:shd w:val="clear" w:color="000000" w:fill="F2F2F2"/>
            <w:noWrap/>
            <w:vAlign w:val="center"/>
            <w:hideMark/>
          </w:tcPr>
          <w:p w14:paraId="1B310D6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43DC9A2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0112098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2C037D1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1CE1E1E6"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6</w:t>
            </w:r>
          </w:p>
        </w:tc>
      </w:tr>
      <w:tr w:rsidR="00705CB5" w:rsidRPr="00F051D3" w14:paraId="7D3ADDBC" w14:textId="77777777" w:rsidTr="00A42DFF">
        <w:trPr>
          <w:trHeight w:val="240"/>
          <w:jc w:val="center"/>
        </w:trPr>
        <w:tc>
          <w:tcPr>
            <w:tcW w:w="1984" w:type="dxa"/>
            <w:vMerge/>
            <w:vAlign w:val="center"/>
            <w:hideMark/>
          </w:tcPr>
          <w:p w14:paraId="4FFB839C"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7EF4D7FD"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Környezetvédelem</w:t>
            </w:r>
          </w:p>
        </w:tc>
        <w:tc>
          <w:tcPr>
            <w:tcW w:w="500" w:type="dxa"/>
            <w:shd w:val="clear" w:color="auto" w:fill="auto"/>
            <w:noWrap/>
            <w:vAlign w:val="center"/>
            <w:hideMark/>
          </w:tcPr>
          <w:p w14:paraId="120F050A"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6</w:t>
            </w:r>
          </w:p>
        </w:tc>
        <w:tc>
          <w:tcPr>
            <w:tcW w:w="500" w:type="dxa"/>
            <w:shd w:val="clear" w:color="000000" w:fill="F2F2F2"/>
            <w:noWrap/>
            <w:vAlign w:val="center"/>
            <w:hideMark/>
          </w:tcPr>
          <w:p w14:paraId="65411B7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0DC84F7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589E80B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53BDEF6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389668A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6</w:t>
            </w:r>
          </w:p>
        </w:tc>
      </w:tr>
      <w:tr w:rsidR="00705CB5" w:rsidRPr="00F051D3" w14:paraId="067EAE78" w14:textId="77777777" w:rsidTr="00A42DFF">
        <w:trPr>
          <w:trHeight w:val="240"/>
          <w:jc w:val="center"/>
        </w:trPr>
        <w:tc>
          <w:tcPr>
            <w:tcW w:w="1984" w:type="dxa"/>
            <w:vMerge/>
            <w:vAlign w:val="center"/>
            <w:hideMark/>
          </w:tcPr>
          <w:p w14:paraId="56595F2B"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DA4E7C9" w14:textId="77777777" w:rsidR="00705CB5" w:rsidRPr="00F051D3" w:rsidRDefault="00705CB5" w:rsidP="00A42DFF">
            <w:pPr>
              <w:rPr>
                <w:rFonts w:eastAsia="Times New Roman" w:cs="Times New Roman"/>
                <w:b/>
                <w:bCs/>
                <w:color w:val="000000"/>
                <w:sz w:val="18"/>
                <w:szCs w:val="18"/>
                <w:lang w:eastAsia="hu-HU"/>
              </w:rPr>
            </w:pPr>
            <w:r>
              <w:rPr>
                <w:rFonts w:eastAsia="Times New Roman" w:cs="Times New Roman"/>
                <w:b/>
                <w:bCs/>
                <w:color w:val="000000"/>
                <w:sz w:val="18"/>
                <w:szCs w:val="18"/>
                <w:lang w:eastAsia="hu-HU"/>
              </w:rPr>
              <w:t>Műszaki rajzolás gyakorlat</w:t>
            </w:r>
          </w:p>
        </w:tc>
        <w:tc>
          <w:tcPr>
            <w:tcW w:w="500" w:type="dxa"/>
            <w:shd w:val="clear" w:color="auto" w:fill="auto"/>
            <w:noWrap/>
            <w:vAlign w:val="center"/>
            <w:hideMark/>
          </w:tcPr>
          <w:p w14:paraId="7A5CEAD3" w14:textId="77777777" w:rsidR="00705CB5"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500" w:type="dxa"/>
            <w:shd w:val="clear" w:color="000000" w:fill="F2F2F2"/>
            <w:noWrap/>
            <w:vAlign w:val="center"/>
            <w:hideMark/>
          </w:tcPr>
          <w:p w14:paraId="59A99491" w14:textId="77777777" w:rsidR="00705CB5" w:rsidRPr="00F051D3"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66</w:t>
            </w:r>
          </w:p>
        </w:tc>
        <w:tc>
          <w:tcPr>
            <w:tcW w:w="500" w:type="dxa"/>
            <w:shd w:val="clear" w:color="000000" w:fill="F2F2F2"/>
            <w:noWrap/>
            <w:vAlign w:val="center"/>
            <w:hideMark/>
          </w:tcPr>
          <w:p w14:paraId="59B55883" w14:textId="77777777" w:rsidR="00705CB5" w:rsidRPr="00F051D3" w:rsidRDefault="00705CB5" w:rsidP="00A42DFF">
            <w:pPr>
              <w:jc w:val="center"/>
              <w:rPr>
                <w:rFonts w:eastAsia="Times New Roman" w:cs="Times New Roman"/>
                <w:b/>
                <w:bCs/>
                <w:color w:val="000000"/>
                <w:sz w:val="18"/>
                <w:szCs w:val="18"/>
                <w:lang w:eastAsia="hu-HU"/>
              </w:rPr>
            </w:pPr>
          </w:p>
        </w:tc>
        <w:tc>
          <w:tcPr>
            <w:tcW w:w="535" w:type="dxa"/>
            <w:shd w:val="clear" w:color="auto" w:fill="auto"/>
            <w:noWrap/>
            <w:vAlign w:val="center"/>
            <w:hideMark/>
          </w:tcPr>
          <w:p w14:paraId="1D1191A1" w14:textId="77777777" w:rsidR="00705CB5" w:rsidRPr="00F051D3"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465" w:type="dxa"/>
            <w:shd w:val="clear" w:color="000000" w:fill="F2F2F2"/>
            <w:noWrap/>
            <w:vAlign w:val="center"/>
            <w:hideMark/>
          </w:tcPr>
          <w:p w14:paraId="460C8084" w14:textId="77777777" w:rsidR="00705CB5" w:rsidRPr="00F051D3"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0</w:t>
            </w:r>
          </w:p>
        </w:tc>
        <w:tc>
          <w:tcPr>
            <w:tcW w:w="687" w:type="dxa"/>
            <w:shd w:val="clear" w:color="auto" w:fill="auto"/>
            <w:noWrap/>
            <w:vAlign w:val="center"/>
            <w:hideMark/>
          </w:tcPr>
          <w:p w14:paraId="68AB162D" w14:textId="77777777" w:rsidR="00705CB5"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66</w:t>
            </w:r>
          </w:p>
        </w:tc>
      </w:tr>
      <w:tr w:rsidR="00705CB5" w:rsidRPr="00F051D3" w14:paraId="2D58F426" w14:textId="77777777" w:rsidTr="00A42DFF">
        <w:trPr>
          <w:trHeight w:val="240"/>
          <w:jc w:val="center"/>
        </w:trPr>
        <w:tc>
          <w:tcPr>
            <w:tcW w:w="1984" w:type="dxa"/>
            <w:vMerge/>
            <w:vAlign w:val="center"/>
            <w:hideMark/>
          </w:tcPr>
          <w:p w14:paraId="44F7D735"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7307ED22"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Statika</w:t>
            </w:r>
          </w:p>
        </w:tc>
        <w:tc>
          <w:tcPr>
            <w:tcW w:w="500" w:type="dxa"/>
            <w:shd w:val="clear" w:color="auto" w:fill="auto"/>
            <w:noWrap/>
            <w:vAlign w:val="center"/>
            <w:hideMark/>
          </w:tcPr>
          <w:p w14:paraId="12212C3D" w14:textId="77777777" w:rsidR="00705CB5" w:rsidRPr="0011251E"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c>
          <w:tcPr>
            <w:tcW w:w="500" w:type="dxa"/>
            <w:shd w:val="clear" w:color="000000" w:fill="F2F2F2"/>
            <w:noWrap/>
            <w:vAlign w:val="center"/>
            <w:hideMark/>
          </w:tcPr>
          <w:p w14:paraId="1DAACF71"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3CE4ED21"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3569E4FA"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465" w:type="dxa"/>
            <w:shd w:val="clear" w:color="000000" w:fill="F2F2F2"/>
            <w:noWrap/>
            <w:vAlign w:val="center"/>
            <w:hideMark/>
          </w:tcPr>
          <w:p w14:paraId="3A822A6E"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687" w:type="dxa"/>
            <w:shd w:val="clear" w:color="auto" w:fill="auto"/>
            <w:noWrap/>
            <w:vAlign w:val="center"/>
            <w:hideMark/>
          </w:tcPr>
          <w:p w14:paraId="2EA28F1C" w14:textId="77777777" w:rsidR="00705CB5" w:rsidRPr="00F051D3"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72</w:t>
            </w:r>
          </w:p>
        </w:tc>
      </w:tr>
      <w:tr w:rsidR="00705CB5" w:rsidRPr="00F051D3" w14:paraId="32FF87AA" w14:textId="77777777" w:rsidTr="00A42DFF">
        <w:trPr>
          <w:trHeight w:val="240"/>
          <w:jc w:val="center"/>
        </w:trPr>
        <w:tc>
          <w:tcPr>
            <w:tcW w:w="1984" w:type="dxa"/>
            <w:vMerge/>
            <w:vAlign w:val="center"/>
            <w:hideMark/>
          </w:tcPr>
          <w:p w14:paraId="489B1A84"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01550316"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Alapfogalmak</w:t>
            </w:r>
          </w:p>
        </w:tc>
        <w:tc>
          <w:tcPr>
            <w:tcW w:w="500" w:type="dxa"/>
            <w:shd w:val="clear" w:color="auto" w:fill="auto"/>
            <w:noWrap/>
            <w:vAlign w:val="center"/>
            <w:hideMark/>
          </w:tcPr>
          <w:p w14:paraId="35642142"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8</w:t>
            </w:r>
          </w:p>
        </w:tc>
        <w:tc>
          <w:tcPr>
            <w:tcW w:w="500" w:type="dxa"/>
            <w:shd w:val="clear" w:color="000000" w:fill="F2F2F2"/>
            <w:noWrap/>
            <w:vAlign w:val="center"/>
            <w:hideMark/>
          </w:tcPr>
          <w:p w14:paraId="5D5CB8A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492464D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143C555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69A35D1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3B3673A6"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8</w:t>
            </w:r>
          </w:p>
        </w:tc>
      </w:tr>
      <w:tr w:rsidR="00705CB5" w:rsidRPr="00F051D3" w14:paraId="102A9333" w14:textId="77777777" w:rsidTr="00A42DFF">
        <w:trPr>
          <w:trHeight w:val="240"/>
          <w:jc w:val="center"/>
        </w:trPr>
        <w:tc>
          <w:tcPr>
            <w:tcW w:w="1984" w:type="dxa"/>
            <w:vMerge/>
            <w:vAlign w:val="center"/>
            <w:hideMark/>
          </w:tcPr>
          <w:p w14:paraId="10044EDD"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1052406A"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Erőrendszerek</w:t>
            </w:r>
          </w:p>
        </w:tc>
        <w:tc>
          <w:tcPr>
            <w:tcW w:w="500" w:type="dxa"/>
            <w:shd w:val="clear" w:color="auto" w:fill="auto"/>
            <w:noWrap/>
            <w:vAlign w:val="center"/>
            <w:hideMark/>
          </w:tcPr>
          <w:p w14:paraId="3E7DEAF7"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1</w:t>
            </w:r>
            <w:r>
              <w:rPr>
                <w:rFonts w:eastAsia="Times New Roman" w:cs="Times New Roman"/>
                <w:color w:val="000000"/>
                <w:sz w:val="18"/>
                <w:szCs w:val="18"/>
                <w:lang w:eastAsia="hu-HU"/>
              </w:rPr>
              <w:t>0</w:t>
            </w:r>
          </w:p>
        </w:tc>
        <w:tc>
          <w:tcPr>
            <w:tcW w:w="500" w:type="dxa"/>
            <w:shd w:val="clear" w:color="000000" w:fill="F2F2F2"/>
            <w:noWrap/>
            <w:vAlign w:val="center"/>
            <w:hideMark/>
          </w:tcPr>
          <w:p w14:paraId="7FABD20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7DA46D1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27FB026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6396D4B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2C6A96D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w:t>
            </w:r>
            <w:r>
              <w:rPr>
                <w:rFonts w:eastAsia="Times New Roman" w:cs="Times New Roman"/>
                <w:color w:val="000000"/>
                <w:sz w:val="18"/>
                <w:szCs w:val="18"/>
                <w:lang w:eastAsia="hu-HU"/>
              </w:rPr>
              <w:t>0</w:t>
            </w:r>
          </w:p>
        </w:tc>
      </w:tr>
      <w:tr w:rsidR="00705CB5" w:rsidRPr="00F051D3" w14:paraId="6D7EEAC2" w14:textId="77777777" w:rsidTr="00A42DFF">
        <w:trPr>
          <w:trHeight w:val="240"/>
          <w:jc w:val="center"/>
        </w:trPr>
        <w:tc>
          <w:tcPr>
            <w:tcW w:w="1984" w:type="dxa"/>
            <w:vMerge/>
            <w:vAlign w:val="center"/>
            <w:hideMark/>
          </w:tcPr>
          <w:p w14:paraId="4C5DC91E"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4F96993"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Tartók</w:t>
            </w:r>
          </w:p>
        </w:tc>
        <w:tc>
          <w:tcPr>
            <w:tcW w:w="500" w:type="dxa"/>
            <w:shd w:val="clear" w:color="auto" w:fill="auto"/>
            <w:noWrap/>
            <w:vAlign w:val="center"/>
            <w:hideMark/>
          </w:tcPr>
          <w:p w14:paraId="2F5418E6" w14:textId="77777777" w:rsidR="00705CB5" w:rsidRPr="0011251E" w:rsidRDefault="00705CB5" w:rsidP="00A42DFF">
            <w:pPr>
              <w:jc w:val="center"/>
              <w:rPr>
                <w:rFonts w:eastAsia="Times New Roman" w:cs="Times New Roman"/>
                <w:color w:val="000000"/>
                <w:sz w:val="18"/>
                <w:szCs w:val="18"/>
                <w:lang w:eastAsia="hu-HU"/>
              </w:rPr>
            </w:pPr>
            <w:r w:rsidRPr="0011251E">
              <w:rPr>
                <w:rFonts w:eastAsia="Times New Roman" w:cs="Times New Roman"/>
                <w:color w:val="000000"/>
                <w:sz w:val="18"/>
                <w:szCs w:val="18"/>
                <w:lang w:eastAsia="hu-HU"/>
              </w:rPr>
              <w:t>2</w:t>
            </w:r>
            <w:r>
              <w:rPr>
                <w:rFonts w:eastAsia="Times New Roman" w:cs="Times New Roman"/>
                <w:color w:val="000000"/>
                <w:sz w:val="18"/>
                <w:szCs w:val="18"/>
                <w:lang w:eastAsia="hu-HU"/>
              </w:rPr>
              <w:t>0</w:t>
            </w:r>
          </w:p>
        </w:tc>
        <w:tc>
          <w:tcPr>
            <w:tcW w:w="500" w:type="dxa"/>
            <w:shd w:val="clear" w:color="000000" w:fill="F2F2F2"/>
            <w:noWrap/>
            <w:vAlign w:val="center"/>
            <w:hideMark/>
          </w:tcPr>
          <w:p w14:paraId="484C09F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2828385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2A05CD4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3BA1D43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4A56581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2</w:t>
            </w:r>
            <w:r>
              <w:rPr>
                <w:rFonts w:eastAsia="Times New Roman" w:cs="Times New Roman"/>
                <w:color w:val="000000"/>
                <w:sz w:val="18"/>
                <w:szCs w:val="18"/>
                <w:lang w:eastAsia="hu-HU"/>
              </w:rPr>
              <w:t>0</w:t>
            </w:r>
          </w:p>
        </w:tc>
      </w:tr>
      <w:tr w:rsidR="00705CB5" w:rsidRPr="00F051D3" w14:paraId="7F9D92EC" w14:textId="77777777" w:rsidTr="00A42DFF">
        <w:trPr>
          <w:trHeight w:val="240"/>
          <w:jc w:val="center"/>
        </w:trPr>
        <w:tc>
          <w:tcPr>
            <w:tcW w:w="1984" w:type="dxa"/>
            <w:vMerge/>
            <w:vAlign w:val="center"/>
            <w:hideMark/>
          </w:tcPr>
          <w:p w14:paraId="39010458"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77108526"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Igénybevételek</w:t>
            </w:r>
          </w:p>
        </w:tc>
        <w:tc>
          <w:tcPr>
            <w:tcW w:w="500" w:type="dxa"/>
            <w:shd w:val="clear" w:color="auto" w:fill="auto"/>
            <w:noWrap/>
            <w:vAlign w:val="center"/>
            <w:hideMark/>
          </w:tcPr>
          <w:p w14:paraId="4FD0F332"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11251E">
              <w:rPr>
                <w:rFonts w:eastAsia="Times New Roman" w:cs="Times New Roman"/>
                <w:color w:val="000000"/>
                <w:sz w:val="18"/>
                <w:szCs w:val="18"/>
                <w:lang w:eastAsia="hu-HU"/>
              </w:rPr>
              <w:t>6</w:t>
            </w:r>
          </w:p>
        </w:tc>
        <w:tc>
          <w:tcPr>
            <w:tcW w:w="500" w:type="dxa"/>
            <w:shd w:val="clear" w:color="000000" w:fill="F2F2F2"/>
            <w:noWrap/>
            <w:vAlign w:val="center"/>
            <w:hideMark/>
          </w:tcPr>
          <w:p w14:paraId="1E0EB0B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349D1C8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0A5BBFD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7CDC0E7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21241099"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F051D3">
              <w:rPr>
                <w:rFonts w:eastAsia="Times New Roman" w:cs="Times New Roman"/>
                <w:color w:val="000000"/>
                <w:sz w:val="18"/>
                <w:szCs w:val="18"/>
                <w:lang w:eastAsia="hu-HU"/>
              </w:rPr>
              <w:t>6</w:t>
            </w:r>
          </w:p>
        </w:tc>
      </w:tr>
      <w:tr w:rsidR="00705CB5" w:rsidRPr="00F051D3" w14:paraId="5D38D1CE" w14:textId="77777777" w:rsidTr="00A42DFF">
        <w:trPr>
          <w:trHeight w:val="480"/>
          <w:jc w:val="center"/>
        </w:trPr>
        <w:tc>
          <w:tcPr>
            <w:tcW w:w="1984" w:type="dxa"/>
            <w:vMerge/>
            <w:vAlign w:val="center"/>
            <w:hideMark/>
          </w:tcPr>
          <w:p w14:paraId="5B1A63AA"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1E6E5B62"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Keresztmetszeti jellemzők</w:t>
            </w:r>
          </w:p>
        </w:tc>
        <w:tc>
          <w:tcPr>
            <w:tcW w:w="500" w:type="dxa"/>
            <w:shd w:val="clear" w:color="auto" w:fill="auto"/>
            <w:noWrap/>
            <w:vAlign w:val="center"/>
            <w:hideMark/>
          </w:tcPr>
          <w:p w14:paraId="0AB4844A" w14:textId="77777777" w:rsidR="00705CB5" w:rsidRPr="0011251E"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500" w:type="dxa"/>
            <w:shd w:val="clear" w:color="000000" w:fill="F2F2F2"/>
            <w:noWrap/>
            <w:vAlign w:val="center"/>
            <w:hideMark/>
          </w:tcPr>
          <w:p w14:paraId="4A43BB8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237D660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1CBF374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6EB7EBB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20D9C3CA"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r>
      <w:tr w:rsidR="00705CB5" w:rsidRPr="00F051D3" w14:paraId="569165B5" w14:textId="77777777" w:rsidTr="002B312A">
        <w:trPr>
          <w:trHeight w:val="240"/>
          <w:jc w:val="center"/>
        </w:trPr>
        <w:tc>
          <w:tcPr>
            <w:tcW w:w="1984" w:type="dxa"/>
            <w:vMerge w:val="restart"/>
            <w:shd w:val="clear" w:color="auto" w:fill="auto"/>
            <w:vAlign w:val="center"/>
            <w:hideMark/>
          </w:tcPr>
          <w:p w14:paraId="67D5B93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11637-16</w:t>
            </w:r>
            <w:r w:rsidRPr="00F051D3">
              <w:rPr>
                <w:rFonts w:eastAsia="Times New Roman" w:cs="Times New Roman"/>
                <w:color w:val="000000"/>
                <w:sz w:val="18"/>
                <w:szCs w:val="18"/>
                <w:lang w:eastAsia="hu-HU"/>
              </w:rPr>
              <w:br/>
              <w:t>Építész technikus közös ismeretek</w:t>
            </w:r>
          </w:p>
        </w:tc>
        <w:tc>
          <w:tcPr>
            <w:tcW w:w="2198" w:type="dxa"/>
            <w:shd w:val="clear" w:color="auto" w:fill="auto"/>
            <w:vAlign w:val="center"/>
            <w:hideMark/>
          </w:tcPr>
          <w:p w14:paraId="0D2FEDC5"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Építési ismeretek</w:t>
            </w:r>
          </w:p>
        </w:tc>
        <w:tc>
          <w:tcPr>
            <w:tcW w:w="500" w:type="dxa"/>
            <w:shd w:val="clear" w:color="auto" w:fill="auto"/>
            <w:noWrap/>
            <w:vAlign w:val="center"/>
            <w:hideMark/>
          </w:tcPr>
          <w:p w14:paraId="02C1502C" w14:textId="77777777" w:rsidR="00705CB5" w:rsidRPr="00F051D3"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150</w:t>
            </w:r>
          </w:p>
        </w:tc>
        <w:tc>
          <w:tcPr>
            <w:tcW w:w="500" w:type="dxa"/>
            <w:shd w:val="clear" w:color="000000" w:fill="F2F2F2"/>
            <w:noWrap/>
            <w:vAlign w:val="center"/>
            <w:hideMark/>
          </w:tcPr>
          <w:p w14:paraId="4D2D64E7"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6184BF3F"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3CA9AFC0"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465" w:type="dxa"/>
            <w:shd w:val="clear" w:color="000000" w:fill="F2F2F2"/>
            <w:noWrap/>
            <w:vAlign w:val="center"/>
            <w:hideMark/>
          </w:tcPr>
          <w:p w14:paraId="54C826C0"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687" w:type="dxa"/>
            <w:shd w:val="clear" w:color="auto" w:fill="auto"/>
            <w:noWrap/>
            <w:vAlign w:val="center"/>
            <w:hideMark/>
          </w:tcPr>
          <w:p w14:paraId="1D8370F7" w14:textId="77777777" w:rsidR="00705CB5" w:rsidRPr="00F051D3"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150</w:t>
            </w:r>
          </w:p>
        </w:tc>
      </w:tr>
      <w:tr w:rsidR="00705CB5" w:rsidRPr="00F051D3" w14:paraId="1F40438D" w14:textId="77777777" w:rsidTr="00A42DFF">
        <w:trPr>
          <w:trHeight w:val="240"/>
          <w:jc w:val="center"/>
        </w:trPr>
        <w:tc>
          <w:tcPr>
            <w:tcW w:w="1984" w:type="dxa"/>
            <w:vMerge/>
            <w:vAlign w:val="center"/>
            <w:hideMark/>
          </w:tcPr>
          <w:p w14:paraId="22F7B084"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133B70AD"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Alapozások</w:t>
            </w:r>
          </w:p>
        </w:tc>
        <w:tc>
          <w:tcPr>
            <w:tcW w:w="500" w:type="dxa"/>
            <w:shd w:val="clear" w:color="auto" w:fill="auto"/>
            <w:noWrap/>
            <w:vAlign w:val="center"/>
            <w:hideMark/>
          </w:tcPr>
          <w:p w14:paraId="6A5E6394"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500" w:type="dxa"/>
            <w:shd w:val="clear" w:color="000000" w:fill="F2F2F2"/>
            <w:noWrap/>
            <w:vAlign w:val="center"/>
            <w:hideMark/>
          </w:tcPr>
          <w:p w14:paraId="421F1096"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3CCC32F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00CB2956"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0CFD7D4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73BC70CC"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r>
      <w:tr w:rsidR="00705CB5" w:rsidRPr="00F051D3" w14:paraId="618D9963" w14:textId="77777777" w:rsidTr="00A42DFF">
        <w:trPr>
          <w:trHeight w:val="240"/>
          <w:jc w:val="center"/>
        </w:trPr>
        <w:tc>
          <w:tcPr>
            <w:tcW w:w="1984" w:type="dxa"/>
            <w:vMerge/>
            <w:vAlign w:val="center"/>
            <w:hideMark/>
          </w:tcPr>
          <w:p w14:paraId="7F6C36A2"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7578F0D1"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Alépítményi szigetelések</w:t>
            </w:r>
          </w:p>
        </w:tc>
        <w:tc>
          <w:tcPr>
            <w:tcW w:w="500" w:type="dxa"/>
            <w:shd w:val="clear" w:color="auto" w:fill="auto"/>
            <w:noWrap/>
            <w:vAlign w:val="center"/>
            <w:hideMark/>
          </w:tcPr>
          <w:p w14:paraId="3BBB6774"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c>
          <w:tcPr>
            <w:tcW w:w="500" w:type="dxa"/>
            <w:shd w:val="clear" w:color="000000" w:fill="F2F2F2"/>
            <w:noWrap/>
            <w:vAlign w:val="center"/>
            <w:hideMark/>
          </w:tcPr>
          <w:p w14:paraId="1F7CABC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0CD6B49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23DA6FF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0E05A37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095D763C"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16</w:t>
            </w:r>
          </w:p>
        </w:tc>
      </w:tr>
      <w:tr w:rsidR="00705CB5" w:rsidRPr="00F051D3" w14:paraId="6288308E" w14:textId="77777777" w:rsidTr="00A42DFF">
        <w:trPr>
          <w:trHeight w:val="480"/>
          <w:jc w:val="center"/>
        </w:trPr>
        <w:tc>
          <w:tcPr>
            <w:tcW w:w="1984" w:type="dxa"/>
            <w:vMerge/>
            <w:vAlign w:val="center"/>
            <w:hideMark/>
          </w:tcPr>
          <w:p w14:paraId="104250A5"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5B1C9013"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Függőleges teherhordó szerkezetek</w:t>
            </w:r>
          </w:p>
        </w:tc>
        <w:tc>
          <w:tcPr>
            <w:tcW w:w="500" w:type="dxa"/>
            <w:shd w:val="clear" w:color="auto" w:fill="auto"/>
            <w:noWrap/>
            <w:vAlign w:val="center"/>
            <w:hideMark/>
          </w:tcPr>
          <w:p w14:paraId="71D0035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32</w:t>
            </w:r>
          </w:p>
        </w:tc>
        <w:tc>
          <w:tcPr>
            <w:tcW w:w="500" w:type="dxa"/>
            <w:shd w:val="clear" w:color="000000" w:fill="F2F2F2"/>
            <w:noWrap/>
            <w:vAlign w:val="center"/>
            <w:hideMark/>
          </w:tcPr>
          <w:p w14:paraId="541D03A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7822495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5663FAA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54948CB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61E67E4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32</w:t>
            </w:r>
          </w:p>
        </w:tc>
      </w:tr>
      <w:tr w:rsidR="00705CB5" w:rsidRPr="00F051D3" w14:paraId="2B285047" w14:textId="77777777" w:rsidTr="00A42DFF">
        <w:trPr>
          <w:trHeight w:val="480"/>
          <w:jc w:val="center"/>
        </w:trPr>
        <w:tc>
          <w:tcPr>
            <w:tcW w:w="1984" w:type="dxa"/>
            <w:vMerge/>
            <w:vAlign w:val="center"/>
            <w:hideMark/>
          </w:tcPr>
          <w:p w14:paraId="1DBB9699"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08D2B59"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Függőleges nem teherhordó szerkezetek</w:t>
            </w:r>
          </w:p>
        </w:tc>
        <w:tc>
          <w:tcPr>
            <w:tcW w:w="500" w:type="dxa"/>
            <w:shd w:val="clear" w:color="auto" w:fill="auto"/>
            <w:noWrap/>
            <w:vAlign w:val="center"/>
            <w:hideMark/>
          </w:tcPr>
          <w:p w14:paraId="02C4BEEA"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Pr="00F051D3">
              <w:rPr>
                <w:rFonts w:eastAsia="Times New Roman" w:cs="Times New Roman"/>
                <w:color w:val="000000"/>
                <w:sz w:val="18"/>
                <w:szCs w:val="18"/>
                <w:lang w:eastAsia="hu-HU"/>
              </w:rPr>
              <w:t>2</w:t>
            </w:r>
          </w:p>
        </w:tc>
        <w:tc>
          <w:tcPr>
            <w:tcW w:w="500" w:type="dxa"/>
            <w:shd w:val="clear" w:color="000000" w:fill="F2F2F2"/>
            <w:noWrap/>
            <w:vAlign w:val="center"/>
            <w:hideMark/>
          </w:tcPr>
          <w:p w14:paraId="50DCD8B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4372F026"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2B73C27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12F80ED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515E5679"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Pr="00F051D3">
              <w:rPr>
                <w:rFonts w:eastAsia="Times New Roman" w:cs="Times New Roman"/>
                <w:color w:val="000000"/>
                <w:sz w:val="18"/>
                <w:szCs w:val="18"/>
                <w:lang w:eastAsia="hu-HU"/>
              </w:rPr>
              <w:t>2</w:t>
            </w:r>
          </w:p>
        </w:tc>
      </w:tr>
      <w:tr w:rsidR="00705CB5" w:rsidRPr="00F051D3" w14:paraId="696B4BE8" w14:textId="77777777" w:rsidTr="00A42DFF">
        <w:trPr>
          <w:trHeight w:val="480"/>
          <w:jc w:val="center"/>
        </w:trPr>
        <w:tc>
          <w:tcPr>
            <w:tcW w:w="1984" w:type="dxa"/>
            <w:vMerge/>
            <w:vAlign w:val="center"/>
            <w:hideMark/>
          </w:tcPr>
          <w:p w14:paraId="449C71FC"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0CDA13F"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Nyílásáthidalók, boltövek</w:t>
            </w:r>
          </w:p>
        </w:tc>
        <w:tc>
          <w:tcPr>
            <w:tcW w:w="500" w:type="dxa"/>
            <w:shd w:val="clear" w:color="auto" w:fill="auto"/>
            <w:noWrap/>
            <w:vAlign w:val="center"/>
            <w:hideMark/>
          </w:tcPr>
          <w:p w14:paraId="2BAFB96A"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Pr="00F051D3">
              <w:rPr>
                <w:rFonts w:eastAsia="Times New Roman" w:cs="Times New Roman"/>
                <w:color w:val="000000"/>
                <w:sz w:val="18"/>
                <w:szCs w:val="18"/>
                <w:lang w:eastAsia="hu-HU"/>
              </w:rPr>
              <w:t>2</w:t>
            </w:r>
          </w:p>
        </w:tc>
        <w:tc>
          <w:tcPr>
            <w:tcW w:w="500" w:type="dxa"/>
            <w:shd w:val="clear" w:color="000000" w:fill="F2F2F2"/>
            <w:noWrap/>
            <w:vAlign w:val="center"/>
            <w:hideMark/>
          </w:tcPr>
          <w:p w14:paraId="0F68F4F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4889AEC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65039B8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5671841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5BE48912"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Pr="00F051D3">
              <w:rPr>
                <w:rFonts w:eastAsia="Times New Roman" w:cs="Times New Roman"/>
                <w:color w:val="000000"/>
                <w:sz w:val="18"/>
                <w:szCs w:val="18"/>
                <w:lang w:eastAsia="hu-HU"/>
              </w:rPr>
              <w:t>2</w:t>
            </w:r>
          </w:p>
        </w:tc>
      </w:tr>
      <w:tr w:rsidR="00705CB5" w:rsidRPr="00F051D3" w14:paraId="4722395D" w14:textId="77777777" w:rsidTr="00A42DFF">
        <w:trPr>
          <w:trHeight w:val="480"/>
          <w:jc w:val="center"/>
        </w:trPr>
        <w:tc>
          <w:tcPr>
            <w:tcW w:w="1984" w:type="dxa"/>
            <w:vMerge/>
            <w:vAlign w:val="center"/>
            <w:hideMark/>
          </w:tcPr>
          <w:p w14:paraId="544BF15A"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0076DD05"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Koszorúk, födémek, boltozatok</w:t>
            </w:r>
          </w:p>
        </w:tc>
        <w:tc>
          <w:tcPr>
            <w:tcW w:w="500" w:type="dxa"/>
            <w:shd w:val="clear" w:color="auto" w:fill="auto"/>
            <w:noWrap/>
            <w:vAlign w:val="center"/>
            <w:hideMark/>
          </w:tcPr>
          <w:p w14:paraId="6B09BBB1"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38</w:t>
            </w:r>
          </w:p>
        </w:tc>
        <w:tc>
          <w:tcPr>
            <w:tcW w:w="500" w:type="dxa"/>
            <w:shd w:val="clear" w:color="000000" w:fill="F2F2F2"/>
            <w:noWrap/>
            <w:vAlign w:val="center"/>
            <w:hideMark/>
          </w:tcPr>
          <w:p w14:paraId="6F725BF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113E7F2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25A1AB9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46410D0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489CEC4E"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38</w:t>
            </w:r>
          </w:p>
        </w:tc>
      </w:tr>
      <w:tr w:rsidR="00705CB5" w:rsidRPr="00F051D3" w14:paraId="7A62BB5A" w14:textId="77777777" w:rsidTr="00A42DFF">
        <w:trPr>
          <w:trHeight w:val="240"/>
          <w:jc w:val="center"/>
        </w:trPr>
        <w:tc>
          <w:tcPr>
            <w:tcW w:w="1984" w:type="dxa"/>
            <w:vMerge/>
            <w:vAlign w:val="center"/>
            <w:hideMark/>
          </w:tcPr>
          <w:p w14:paraId="06FF7423"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111723E8"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Lépcsők, lejtők</w:t>
            </w:r>
          </w:p>
        </w:tc>
        <w:tc>
          <w:tcPr>
            <w:tcW w:w="500" w:type="dxa"/>
            <w:shd w:val="clear" w:color="auto" w:fill="auto"/>
            <w:noWrap/>
            <w:vAlign w:val="center"/>
            <w:hideMark/>
          </w:tcPr>
          <w:p w14:paraId="3FC92FC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10</w:t>
            </w:r>
          </w:p>
        </w:tc>
        <w:tc>
          <w:tcPr>
            <w:tcW w:w="500" w:type="dxa"/>
            <w:shd w:val="clear" w:color="000000" w:fill="F2F2F2"/>
            <w:noWrap/>
            <w:vAlign w:val="center"/>
            <w:hideMark/>
          </w:tcPr>
          <w:p w14:paraId="243BD85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26E747AA"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11B5183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6B6F503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28665F4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10</w:t>
            </w:r>
          </w:p>
        </w:tc>
      </w:tr>
      <w:tr w:rsidR="00705CB5" w:rsidRPr="00F051D3" w14:paraId="3E9F86B1" w14:textId="77777777" w:rsidTr="00A42DFF">
        <w:trPr>
          <w:trHeight w:val="480"/>
          <w:jc w:val="center"/>
        </w:trPr>
        <w:tc>
          <w:tcPr>
            <w:tcW w:w="1984" w:type="dxa"/>
            <w:vMerge/>
            <w:vAlign w:val="center"/>
            <w:hideMark/>
          </w:tcPr>
          <w:p w14:paraId="38BA563E"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5F8B6DC0"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Hő- és hangszigetelések, energiatudatos építés</w:t>
            </w:r>
          </w:p>
        </w:tc>
        <w:tc>
          <w:tcPr>
            <w:tcW w:w="500" w:type="dxa"/>
            <w:shd w:val="clear" w:color="auto" w:fill="auto"/>
            <w:noWrap/>
            <w:vAlign w:val="center"/>
            <w:hideMark/>
          </w:tcPr>
          <w:p w14:paraId="02FE47C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14</w:t>
            </w:r>
          </w:p>
        </w:tc>
        <w:tc>
          <w:tcPr>
            <w:tcW w:w="500" w:type="dxa"/>
            <w:shd w:val="clear" w:color="000000" w:fill="F2F2F2"/>
            <w:noWrap/>
            <w:vAlign w:val="center"/>
            <w:hideMark/>
          </w:tcPr>
          <w:p w14:paraId="70155046"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7CB56E3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5752FECA"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2605632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37B8910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14</w:t>
            </w:r>
          </w:p>
        </w:tc>
      </w:tr>
      <w:tr w:rsidR="00705CB5" w:rsidRPr="00F051D3" w14:paraId="7DD83AC7" w14:textId="77777777" w:rsidTr="00A42DFF">
        <w:trPr>
          <w:trHeight w:val="240"/>
          <w:jc w:val="center"/>
        </w:trPr>
        <w:tc>
          <w:tcPr>
            <w:tcW w:w="1984" w:type="dxa"/>
            <w:vMerge/>
            <w:vAlign w:val="center"/>
            <w:hideMark/>
          </w:tcPr>
          <w:p w14:paraId="08FEF80A"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87E52E7"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Építési gyakorlat</w:t>
            </w:r>
          </w:p>
        </w:tc>
        <w:tc>
          <w:tcPr>
            <w:tcW w:w="500" w:type="dxa"/>
            <w:shd w:val="clear" w:color="auto" w:fill="auto"/>
            <w:noWrap/>
            <w:vAlign w:val="center"/>
            <w:hideMark/>
          </w:tcPr>
          <w:p w14:paraId="613F3564"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50F0367D" w14:textId="77777777" w:rsidR="00705CB5" w:rsidRPr="00F051D3"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84</w:t>
            </w:r>
          </w:p>
        </w:tc>
        <w:tc>
          <w:tcPr>
            <w:tcW w:w="500" w:type="dxa"/>
            <w:shd w:val="clear" w:color="000000" w:fill="F2F2F2"/>
            <w:noWrap/>
            <w:vAlign w:val="center"/>
            <w:hideMark/>
          </w:tcPr>
          <w:p w14:paraId="2A67283D"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527F62EF"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465" w:type="dxa"/>
            <w:shd w:val="clear" w:color="000000" w:fill="F2F2F2"/>
            <w:noWrap/>
            <w:vAlign w:val="center"/>
            <w:hideMark/>
          </w:tcPr>
          <w:p w14:paraId="7C033C31"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687" w:type="dxa"/>
            <w:shd w:val="clear" w:color="auto" w:fill="auto"/>
            <w:noWrap/>
            <w:vAlign w:val="center"/>
            <w:hideMark/>
          </w:tcPr>
          <w:p w14:paraId="23292E0C" w14:textId="77777777" w:rsidR="00705CB5" w:rsidRPr="00F051D3"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84</w:t>
            </w:r>
          </w:p>
        </w:tc>
      </w:tr>
      <w:tr w:rsidR="00705CB5" w:rsidRPr="00F051D3" w14:paraId="1E5AD471" w14:textId="77777777" w:rsidTr="00A42DFF">
        <w:trPr>
          <w:trHeight w:val="240"/>
          <w:jc w:val="center"/>
        </w:trPr>
        <w:tc>
          <w:tcPr>
            <w:tcW w:w="1984" w:type="dxa"/>
            <w:vMerge/>
            <w:vAlign w:val="center"/>
            <w:hideMark/>
          </w:tcPr>
          <w:p w14:paraId="6B53DBE0"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0B271CAF"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Alépítményi munkák</w:t>
            </w:r>
          </w:p>
        </w:tc>
        <w:tc>
          <w:tcPr>
            <w:tcW w:w="500" w:type="dxa"/>
            <w:shd w:val="clear" w:color="auto" w:fill="auto"/>
            <w:noWrap/>
            <w:vAlign w:val="center"/>
            <w:hideMark/>
          </w:tcPr>
          <w:p w14:paraId="7684263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46BBC2A2"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c>
          <w:tcPr>
            <w:tcW w:w="500" w:type="dxa"/>
            <w:shd w:val="clear" w:color="000000" w:fill="F2F2F2"/>
            <w:noWrap/>
            <w:vAlign w:val="center"/>
            <w:hideMark/>
          </w:tcPr>
          <w:p w14:paraId="2C269DF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6087C44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5381E20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38C951FB"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24</w:t>
            </w:r>
          </w:p>
        </w:tc>
      </w:tr>
      <w:tr w:rsidR="00705CB5" w:rsidRPr="00F051D3" w14:paraId="02AFF018" w14:textId="77777777" w:rsidTr="00A42DFF">
        <w:trPr>
          <w:trHeight w:val="240"/>
          <w:jc w:val="center"/>
        </w:trPr>
        <w:tc>
          <w:tcPr>
            <w:tcW w:w="1984" w:type="dxa"/>
            <w:vMerge/>
            <w:vAlign w:val="center"/>
            <w:hideMark/>
          </w:tcPr>
          <w:p w14:paraId="1D94A6C1"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6ACDFA53"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Felépítményi munkák</w:t>
            </w:r>
          </w:p>
        </w:tc>
        <w:tc>
          <w:tcPr>
            <w:tcW w:w="500" w:type="dxa"/>
            <w:shd w:val="clear" w:color="auto" w:fill="auto"/>
            <w:noWrap/>
            <w:vAlign w:val="center"/>
            <w:hideMark/>
          </w:tcPr>
          <w:p w14:paraId="7B09358A"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2B57E4D9"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60</w:t>
            </w:r>
          </w:p>
        </w:tc>
        <w:tc>
          <w:tcPr>
            <w:tcW w:w="500" w:type="dxa"/>
            <w:shd w:val="clear" w:color="000000" w:fill="F2F2F2"/>
            <w:noWrap/>
            <w:vAlign w:val="center"/>
            <w:hideMark/>
          </w:tcPr>
          <w:p w14:paraId="65F31A1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3A3CEC9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4E4CA5C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6D80D673"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60</w:t>
            </w:r>
          </w:p>
        </w:tc>
      </w:tr>
      <w:tr w:rsidR="00705CB5" w:rsidRPr="00F051D3" w14:paraId="013ABDB5" w14:textId="77777777" w:rsidTr="00A42DFF">
        <w:trPr>
          <w:trHeight w:val="480"/>
          <w:jc w:val="center"/>
        </w:trPr>
        <w:tc>
          <w:tcPr>
            <w:tcW w:w="1984" w:type="dxa"/>
            <w:vMerge/>
            <w:vAlign w:val="center"/>
            <w:hideMark/>
          </w:tcPr>
          <w:p w14:paraId="329A7501"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6A876840"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Építésszervezési alapismeretek</w:t>
            </w:r>
          </w:p>
        </w:tc>
        <w:tc>
          <w:tcPr>
            <w:tcW w:w="500" w:type="dxa"/>
            <w:shd w:val="clear" w:color="auto" w:fill="auto"/>
            <w:noWrap/>
            <w:vAlign w:val="center"/>
            <w:hideMark/>
          </w:tcPr>
          <w:p w14:paraId="67B75BA1"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3</w:t>
            </w:r>
            <w:r>
              <w:rPr>
                <w:rFonts w:eastAsia="Times New Roman" w:cs="Times New Roman"/>
                <w:b/>
                <w:bCs/>
                <w:color w:val="000000"/>
                <w:sz w:val="18"/>
                <w:szCs w:val="18"/>
                <w:lang w:eastAsia="hu-HU"/>
              </w:rPr>
              <w:t>0</w:t>
            </w:r>
          </w:p>
        </w:tc>
        <w:tc>
          <w:tcPr>
            <w:tcW w:w="500" w:type="dxa"/>
            <w:shd w:val="clear" w:color="000000" w:fill="F2F2F2"/>
            <w:noWrap/>
            <w:vAlign w:val="center"/>
            <w:hideMark/>
          </w:tcPr>
          <w:p w14:paraId="00431D6A"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29CC0A88"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13BCBE87"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465" w:type="dxa"/>
            <w:shd w:val="clear" w:color="000000" w:fill="F2F2F2"/>
            <w:noWrap/>
            <w:vAlign w:val="center"/>
            <w:hideMark/>
          </w:tcPr>
          <w:p w14:paraId="4AE60EF8"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687" w:type="dxa"/>
            <w:shd w:val="clear" w:color="auto" w:fill="auto"/>
            <w:noWrap/>
            <w:vAlign w:val="center"/>
            <w:hideMark/>
          </w:tcPr>
          <w:p w14:paraId="76D91655"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3</w:t>
            </w:r>
            <w:r>
              <w:rPr>
                <w:rFonts w:eastAsia="Times New Roman" w:cs="Times New Roman"/>
                <w:b/>
                <w:bCs/>
                <w:color w:val="000000"/>
                <w:sz w:val="18"/>
                <w:szCs w:val="18"/>
                <w:lang w:eastAsia="hu-HU"/>
              </w:rPr>
              <w:t>0</w:t>
            </w:r>
          </w:p>
        </w:tc>
      </w:tr>
      <w:tr w:rsidR="00705CB5" w:rsidRPr="00F051D3" w14:paraId="42FB27B0" w14:textId="77777777" w:rsidTr="00A42DFF">
        <w:trPr>
          <w:trHeight w:val="480"/>
          <w:jc w:val="center"/>
        </w:trPr>
        <w:tc>
          <w:tcPr>
            <w:tcW w:w="1984" w:type="dxa"/>
            <w:vMerge/>
            <w:vAlign w:val="center"/>
            <w:hideMark/>
          </w:tcPr>
          <w:p w14:paraId="458C81ED"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A612B47"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Építési beruházási folyamatok</w:t>
            </w:r>
          </w:p>
        </w:tc>
        <w:tc>
          <w:tcPr>
            <w:tcW w:w="500" w:type="dxa"/>
            <w:shd w:val="clear" w:color="auto" w:fill="auto"/>
            <w:noWrap/>
            <w:vAlign w:val="center"/>
            <w:hideMark/>
          </w:tcPr>
          <w:p w14:paraId="3CC6215A"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w:t>
            </w:r>
            <w:r>
              <w:rPr>
                <w:rFonts w:eastAsia="Times New Roman" w:cs="Times New Roman"/>
                <w:color w:val="000000"/>
                <w:sz w:val="18"/>
                <w:szCs w:val="18"/>
                <w:lang w:eastAsia="hu-HU"/>
              </w:rPr>
              <w:t>0</w:t>
            </w:r>
          </w:p>
        </w:tc>
        <w:tc>
          <w:tcPr>
            <w:tcW w:w="500" w:type="dxa"/>
            <w:shd w:val="clear" w:color="000000" w:fill="F2F2F2"/>
            <w:noWrap/>
            <w:vAlign w:val="center"/>
            <w:hideMark/>
          </w:tcPr>
          <w:p w14:paraId="17FA5C6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7AB6B12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4DB8178A"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2A6BDD4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0714C5F6"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w:t>
            </w:r>
            <w:r>
              <w:rPr>
                <w:rFonts w:eastAsia="Times New Roman" w:cs="Times New Roman"/>
                <w:color w:val="000000"/>
                <w:sz w:val="18"/>
                <w:szCs w:val="18"/>
                <w:lang w:eastAsia="hu-HU"/>
              </w:rPr>
              <w:t>0</w:t>
            </w:r>
          </w:p>
        </w:tc>
      </w:tr>
      <w:tr w:rsidR="00705CB5" w:rsidRPr="00F051D3" w14:paraId="5A1C27F7" w14:textId="77777777" w:rsidTr="00A42DFF">
        <w:trPr>
          <w:trHeight w:val="480"/>
          <w:jc w:val="center"/>
        </w:trPr>
        <w:tc>
          <w:tcPr>
            <w:tcW w:w="1984" w:type="dxa"/>
            <w:vMerge/>
            <w:vAlign w:val="center"/>
            <w:hideMark/>
          </w:tcPr>
          <w:p w14:paraId="382E630E"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669ADAF0"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Építőipari mennyiségszámítások</w:t>
            </w:r>
          </w:p>
        </w:tc>
        <w:tc>
          <w:tcPr>
            <w:tcW w:w="500" w:type="dxa"/>
            <w:shd w:val="clear" w:color="auto" w:fill="auto"/>
            <w:noWrap/>
            <w:vAlign w:val="center"/>
            <w:hideMark/>
          </w:tcPr>
          <w:p w14:paraId="5DCE14A2"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500" w:type="dxa"/>
            <w:shd w:val="clear" w:color="000000" w:fill="F2F2F2"/>
            <w:noWrap/>
            <w:vAlign w:val="center"/>
            <w:hideMark/>
          </w:tcPr>
          <w:p w14:paraId="45FA76D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34AD4CA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7763626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3AC24C2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4AEF51A6"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r>
      <w:tr w:rsidR="00705CB5" w:rsidRPr="00F051D3" w14:paraId="36E712D8" w14:textId="77777777" w:rsidTr="00A42DFF">
        <w:trPr>
          <w:trHeight w:val="240"/>
          <w:jc w:val="center"/>
        </w:trPr>
        <w:tc>
          <w:tcPr>
            <w:tcW w:w="1984" w:type="dxa"/>
            <w:vMerge/>
            <w:vAlign w:val="center"/>
            <w:hideMark/>
          </w:tcPr>
          <w:p w14:paraId="053626B2"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097726BA"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Kitűzési ismeretek</w:t>
            </w:r>
          </w:p>
        </w:tc>
        <w:tc>
          <w:tcPr>
            <w:tcW w:w="500" w:type="dxa"/>
            <w:shd w:val="clear" w:color="auto" w:fill="auto"/>
            <w:noWrap/>
            <w:vAlign w:val="center"/>
            <w:hideMark/>
          </w:tcPr>
          <w:p w14:paraId="3B15598E"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3</w:t>
            </w:r>
            <w:r>
              <w:rPr>
                <w:rFonts w:eastAsia="Times New Roman" w:cs="Times New Roman"/>
                <w:b/>
                <w:bCs/>
                <w:color w:val="000000"/>
                <w:sz w:val="18"/>
                <w:szCs w:val="18"/>
                <w:lang w:eastAsia="hu-HU"/>
              </w:rPr>
              <w:t>0</w:t>
            </w:r>
          </w:p>
        </w:tc>
        <w:tc>
          <w:tcPr>
            <w:tcW w:w="500" w:type="dxa"/>
            <w:shd w:val="clear" w:color="000000" w:fill="F2F2F2"/>
            <w:noWrap/>
            <w:vAlign w:val="center"/>
            <w:hideMark/>
          </w:tcPr>
          <w:p w14:paraId="3D1967F7"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12B63E3C"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747E2C8E"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465" w:type="dxa"/>
            <w:shd w:val="clear" w:color="000000" w:fill="F2F2F2"/>
            <w:noWrap/>
            <w:vAlign w:val="center"/>
            <w:hideMark/>
          </w:tcPr>
          <w:p w14:paraId="27803C99"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687" w:type="dxa"/>
            <w:shd w:val="clear" w:color="auto" w:fill="auto"/>
            <w:noWrap/>
            <w:vAlign w:val="center"/>
            <w:hideMark/>
          </w:tcPr>
          <w:p w14:paraId="7DA17A8B"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3</w:t>
            </w:r>
            <w:r>
              <w:rPr>
                <w:rFonts w:eastAsia="Times New Roman" w:cs="Times New Roman"/>
                <w:b/>
                <w:bCs/>
                <w:color w:val="000000"/>
                <w:sz w:val="18"/>
                <w:szCs w:val="18"/>
                <w:lang w:eastAsia="hu-HU"/>
              </w:rPr>
              <w:t>0</w:t>
            </w:r>
          </w:p>
        </w:tc>
      </w:tr>
      <w:tr w:rsidR="00705CB5" w:rsidRPr="00F051D3" w14:paraId="591AA3B0" w14:textId="77777777" w:rsidTr="00A42DFF">
        <w:trPr>
          <w:trHeight w:val="240"/>
          <w:jc w:val="center"/>
        </w:trPr>
        <w:tc>
          <w:tcPr>
            <w:tcW w:w="1984" w:type="dxa"/>
            <w:vMerge/>
            <w:vAlign w:val="center"/>
            <w:hideMark/>
          </w:tcPr>
          <w:p w14:paraId="59CAB51F"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50933922"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Alapfogalmak</w:t>
            </w:r>
          </w:p>
        </w:tc>
        <w:tc>
          <w:tcPr>
            <w:tcW w:w="500" w:type="dxa"/>
            <w:shd w:val="clear" w:color="auto" w:fill="auto"/>
            <w:noWrap/>
            <w:vAlign w:val="center"/>
            <w:hideMark/>
          </w:tcPr>
          <w:p w14:paraId="3B03A325"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c>
          <w:tcPr>
            <w:tcW w:w="500" w:type="dxa"/>
            <w:shd w:val="clear" w:color="000000" w:fill="F2F2F2"/>
            <w:noWrap/>
            <w:vAlign w:val="center"/>
            <w:hideMark/>
          </w:tcPr>
          <w:p w14:paraId="15969B76"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4DD6A94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3F27DC9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774716C6"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7D419C6B"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4</w:t>
            </w:r>
          </w:p>
        </w:tc>
      </w:tr>
      <w:tr w:rsidR="00705CB5" w:rsidRPr="00F051D3" w14:paraId="6C121EEA" w14:textId="77777777" w:rsidTr="00A42DFF">
        <w:trPr>
          <w:trHeight w:val="240"/>
          <w:jc w:val="center"/>
        </w:trPr>
        <w:tc>
          <w:tcPr>
            <w:tcW w:w="1984" w:type="dxa"/>
            <w:vMerge/>
            <w:vAlign w:val="center"/>
            <w:hideMark/>
          </w:tcPr>
          <w:p w14:paraId="6E0689A6"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0BDBA908"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Vízszintes mérések</w:t>
            </w:r>
          </w:p>
        </w:tc>
        <w:tc>
          <w:tcPr>
            <w:tcW w:w="500" w:type="dxa"/>
            <w:shd w:val="clear" w:color="auto" w:fill="auto"/>
            <w:noWrap/>
            <w:vAlign w:val="center"/>
            <w:hideMark/>
          </w:tcPr>
          <w:p w14:paraId="04F057F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10</w:t>
            </w:r>
          </w:p>
        </w:tc>
        <w:tc>
          <w:tcPr>
            <w:tcW w:w="500" w:type="dxa"/>
            <w:shd w:val="clear" w:color="000000" w:fill="F2F2F2"/>
            <w:noWrap/>
            <w:vAlign w:val="center"/>
            <w:hideMark/>
          </w:tcPr>
          <w:p w14:paraId="136BAA8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247A947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0D9DE69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7DA39DB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08E59F0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10</w:t>
            </w:r>
          </w:p>
        </w:tc>
      </w:tr>
      <w:tr w:rsidR="00705CB5" w:rsidRPr="00F051D3" w14:paraId="6FE3AC63" w14:textId="77777777" w:rsidTr="00A42DFF">
        <w:trPr>
          <w:trHeight w:val="240"/>
          <w:jc w:val="center"/>
        </w:trPr>
        <w:tc>
          <w:tcPr>
            <w:tcW w:w="1984" w:type="dxa"/>
            <w:vMerge/>
            <w:vAlign w:val="center"/>
            <w:hideMark/>
          </w:tcPr>
          <w:p w14:paraId="0E38D545"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55A7F06"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Magasságmérés</w:t>
            </w:r>
          </w:p>
        </w:tc>
        <w:tc>
          <w:tcPr>
            <w:tcW w:w="500" w:type="dxa"/>
            <w:shd w:val="clear" w:color="auto" w:fill="auto"/>
            <w:noWrap/>
            <w:vAlign w:val="center"/>
            <w:hideMark/>
          </w:tcPr>
          <w:p w14:paraId="6BC7E38A"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10</w:t>
            </w:r>
          </w:p>
        </w:tc>
        <w:tc>
          <w:tcPr>
            <w:tcW w:w="500" w:type="dxa"/>
            <w:shd w:val="clear" w:color="000000" w:fill="F2F2F2"/>
            <w:noWrap/>
            <w:vAlign w:val="center"/>
            <w:hideMark/>
          </w:tcPr>
          <w:p w14:paraId="6E71279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0608621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0AA8A41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02AAD62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6EE55B1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10</w:t>
            </w:r>
          </w:p>
        </w:tc>
      </w:tr>
      <w:tr w:rsidR="00705CB5" w:rsidRPr="00F051D3" w14:paraId="2A28419D" w14:textId="77777777" w:rsidTr="00A42DFF">
        <w:trPr>
          <w:trHeight w:val="480"/>
          <w:jc w:val="center"/>
        </w:trPr>
        <w:tc>
          <w:tcPr>
            <w:tcW w:w="1984" w:type="dxa"/>
            <w:vMerge/>
            <w:vAlign w:val="center"/>
            <w:hideMark/>
          </w:tcPr>
          <w:p w14:paraId="0C5943A2"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57846675"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Térképek, helyszínrajzok</w:t>
            </w:r>
          </w:p>
        </w:tc>
        <w:tc>
          <w:tcPr>
            <w:tcW w:w="500" w:type="dxa"/>
            <w:shd w:val="clear" w:color="auto" w:fill="auto"/>
            <w:noWrap/>
            <w:vAlign w:val="center"/>
            <w:hideMark/>
          </w:tcPr>
          <w:p w14:paraId="0D5B70B9"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c>
          <w:tcPr>
            <w:tcW w:w="500" w:type="dxa"/>
            <w:shd w:val="clear" w:color="000000" w:fill="F2F2F2"/>
            <w:noWrap/>
            <w:vAlign w:val="center"/>
            <w:hideMark/>
          </w:tcPr>
          <w:p w14:paraId="080010F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0598CB6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51C0BE5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6A52A36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7F52E501"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6</w:t>
            </w:r>
          </w:p>
        </w:tc>
      </w:tr>
      <w:tr w:rsidR="00705CB5" w:rsidRPr="00F051D3" w14:paraId="16F2F2C8" w14:textId="77777777" w:rsidTr="00A42DFF">
        <w:trPr>
          <w:trHeight w:val="240"/>
          <w:jc w:val="center"/>
        </w:trPr>
        <w:tc>
          <w:tcPr>
            <w:tcW w:w="1984" w:type="dxa"/>
            <w:vMerge/>
            <w:vAlign w:val="center"/>
            <w:hideMark/>
          </w:tcPr>
          <w:p w14:paraId="6569ED63"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2BC4E880"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Kitűzési gyakorlat</w:t>
            </w:r>
          </w:p>
        </w:tc>
        <w:tc>
          <w:tcPr>
            <w:tcW w:w="500" w:type="dxa"/>
            <w:shd w:val="clear" w:color="auto" w:fill="auto"/>
            <w:noWrap/>
            <w:vAlign w:val="center"/>
            <w:hideMark/>
          </w:tcPr>
          <w:p w14:paraId="3C1841CE"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09A1445F"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3</w:t>
            </w:r>
            <w:r>
              <w:rPr>
                <w:rFonts w:eastAsia="Times New Roman" w:cs="Times New Roman"/>
                <w:b/>
                <w:bCs/>
                <w:color w:val="000000"/>
                <w:sz w:val="18"/>
                <w:szCs w:val="18"/>
                <w:lang w:eastAsia="hu-HU"/>
              </w:rPr>
              <w:t>5</w:t>
            </w:r>
          </w:p>
        </w:tc>
        <w:tc>
          <w:tcPr>
            <w:tcW w:w="500" w:type="dxa"/>
            <w:shd w:val="clear" w:color="000000" w:fill="F2F2F2"/>
            <w:noWrap/>
            <w:vAlign w:val="center"/>
            <w:hideMark/>
          </w:tcPr>
          <w:p w14:paraId="0AC89D66"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4D4AFDF6"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465" w:type="dxa"/>
            <w:shd w:val="clear" w:color="000000" w:fill="F2F2F2"/>
            <w:noWrap/>
            <w:vAlign w:val="center"/>
            <w:hideMark/>
          </w:tcPr>
          <w:p w14:paraId="50FDB124"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687" w:type="dxa"/>
            <w:shd w:val="clear" w:color="auto" w:fill="auto"/>
            <w:noWrap/>
            <w:vAlign w:val="center"/>
            <w:hideMark/>
          </w:tcPr>
          <w:p w14:paraId="2F8185B3"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3</w:t>
            </w:r>
            <w:r>
              <w:rPr>
                <w:rFonts w:eastAsia="Times New Roman" w:cs="Times New Roman"/>
                <w:b/>
                <w:bCs/>
                <w:color w:val="000000"/>
                <w:sz w:val="18"/>
                <w:szCs w:val="18"/>
                <w:lang w:eastAsia="hu-HU"/>
              </w:rPr>
              <w:t>5</w:t>
            </w:r>
          </w:p>
        </w:tc>
      </w:tr>
      <w:tr w:rsidR="00705CB5" w:rsidRPr="00F051D3" w14:paraId="7095E065" w14:textId="77777777" w:rsidTr="00A42DFF">
        <w:trPr>
          <w:trHeight w:val="480"/>
          <w:jc w:val="center"/>
        </w:trPr>
        <w:tc>
          <w:tcPr>
            <w:tcW w:w="1984" w:type="dxa"/>
            <w:vMerge/>
            <w:vAlign w:val="center"/>
            <w:hideMark/>
          </w:tcPr>
          <w:p w14:paraId="01589277"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DF78E5C"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Egyszerű mérő és kitűző eszközök és használatuk</w:t>
            </w:r>
          </w:p>
        </w:tc>
        <w:tc>
          <w:tcPr>
            <w:tcW w:w="500" w:type="dxa"/>
            <w:shd w:val="clear" w:color="auto" w:fill="auto"/>
            <w:noWrap/>
            <w:vAlign w:val="center"/>
            <w:hideMark/>
          </w:tcPr>
          <w:p w14:paraId="5D1D42E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469D6BCB"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c>
          <w:tcPr>
            <w:tcW w:w="500" w:type="dxa"/>
            <w:shd w:val="clear" w:color="000000" w:fill="F2F2F2"/>
            <w:noWrap/>
            <w:vAlign w:val="center"/>
            <w:hideMark/>
          </w:tcPr>
          <w:p w14:paraId="203D219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643E6556"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48C2790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67A99A6B"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5</w:t>
            </w:r>
          </w:p>
        </w:tc>
      </w:tr>
      <w:tr w:rsidR="00705CB5" w:rsidRPr="00F051D3" w14:paraId="4698ECCB" w14:textId="77777777" w:rsidTr="00A42DFF">
        <w:trPr>
          <w:trHeight w:val="240"/>
          <w:jc w:val="center"/>
        </w:trPr>
        <w:tc>
          <w:tcPr>
            <w:tcW w:w="1984" w:type="dxa"/>
            <w:vMerge/>
            <w:vAlign w:val="center"/>
            <w:hideMark/>
          </w:tcPr>
          <w:p w14:paraId="40CE879D"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E3574DD"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Vízszintes mérések</w:t>
            </w:r>
          </w:p>
        </w:tc>
        <w:tc>
          <w:tcPr>
            <w:tcW w:w="500" w:type="dxa"/>
            <w:shd w:val="clear" w:color="auto" w:fill="auto"/>
            <w:noWrap/>
            <w:vAlign w:val="center"/>
            <w:hideMark/>
          </w:tcPr>
          <w:p w14:paraId="73D13286"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3B8C42A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10</w:t>
            </w:r>
          </w:p>
        </w:tc>
        <w:tc>
          <w:tcPr>
            <w:tcW w:w="500" w:type="dxa"/>
            <w:shd w:val="clear" w:color="000000" w:fill="F2F2F2"/>
            <w:noWrap/>
            <w:vAlign w:val="center"/>
            <w:hideMark/>
          </w:tcPr>
          <w:p w14:paraId="0EE4EF6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7FC054B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107F1A0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7716F3E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10</w:t>
            </w:r>
          </w:p>
        </w:tc>
      </w:tr>
      <w:tr w:rsidR="00705CB5" w:rsidRPr="00F051D3" w14:paraId="7E2BA5AF" w14:textId="77777777" w:rsidTr="00A42DFF">
        <w:trPr>
          <w:trHeight w:val="240"/>
          <w:jc w:val="center"/>
        </w:trPr>
        <w:tc>
          <w:tcPr>
            <w:tcW w:w="1984" w:type="dxa"/>
            <w:vMerge/>
            <w:vAlign w:val="center"/>
            <w:hideMark/>
          </w:tcPr>
          <w:p w14:paraId="73C100FC"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E4FAA33"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Magasságmérések</w:t>
            </w:r>
          </w:p>
        </w:tc>
        <w:tc>
          <w:tcPr>
            <w:tcW w:w="500" w:type="dxa"/>
            <w:shd w:val="clear" w:color="auto" w:fill="auto"/>
            <w:noWrap/>
            <w:vAlign w:val="center"/>
            <w:hideMark/>
          </w:tcPr>
          <w:p w14:paraId="61413AA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1E74B1A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10</w:t>
            </w:r>
          </w:p>
        </w:tc>
        <w:tc>
          <w:tcPr>
            <w:tcW w:w="500" w:type="dxa"/>
            <w:shd w:val="clear" w:color="000000" w:fill="F2F2F2"/>
            <w:noWrap/>
            <w:vAlign w:val="center"/>
            <w:hideMark/>
          </w:tcPr>
          <w:p w14:paraId="7DD00CF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318F1E0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5A7FBD6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7191B72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10</w:t>
            </w:r>
          </w:p>
        </w:tc>
      </w:tr>
      <w:tr w:rsidR="00705CB5" w:rsidRPr="00F051D3" w14:paraId="697122B7" w14:textId="77777777" w:rsidTr="00A42DFF">
        <w:trPr>
          <w:trHeight w:val="480"/>
          <w:jc w:val="center"/>
        </w:trPr>
        <w:tc>
          <w:tcPr>
            <w:tcW w:w="1984" w:type="dxa"/>
            <w:vMerge/>
            <w:vAlign w:val="center"/>
            <w:hideMark/>
          </w:tcPr>
          <w:p w14:paraId="6B802109"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2D8036DB"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Épületek, építmények kitűzése</w:t>
            </w:r>
          </w:p>
        </w:tc>
        <w:tc>
          <w:tcPr>
            <w:tcW w:w="500" w:type="dxa"/>
            <w:shd w:val="clear" w:color="auto" w:fill="auto"/>
            <w:noWrap/>
            <w:vAlign w:val="center"/>
            <w:hideMark/>
          </w:tcPr>
          <w:p w14:paraId="2AC5284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68A718E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10</w:t>
            </w:r>
          </w:p>
        </w:tc>
        <w:tc>
          <w:tcPr>
            <w:tcW w:w="500" w:type="dxa"/>
            <w:shd w:val="clear" w:color="000000" w:fill="F2F2F2"/>
            <w:noWrap/>
            <w:vAlign w:val="center"/>
            <w:hideMark/>
          </w:tcPr>
          <w:p w14:paraId="6D72A84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62AEE0F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69F96C06"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20B20B8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10</w:t>
            </w:r>
          </w:p>
        </w:tc>
      </w:tr>
      <w:tr w:rsidR="00705CB5" w:rsidRPr="00F051D3" w14:paraId="205F1FE7" w14:textId="77777777" w:rsidTr="00A42DFF">
        <w:trPr>
          <w:trHeight w:val="240"/>
          <w:jc w:val="center"/>
        </w:trPr>
        <w:tc>
          <w:tcPr>
            <w:tcW w:w="1984" w:type="dxa"/>
            <w:vMerge/>
            <w:vAlign w:val="center"/>
            <w:hideMark/>
          </w:tcPr>
          <w:p w14:paraId="344DBD2B"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255EE9AC"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Szilárdságtan</w:t>
            </w:r>
          </w:p>
        </w:tc>
        <w:tc>
          <w:tcPr>
            <w:tcW w:w="500" w:type="dxa"/>
            <w:shd w:val="clear" w:color="auto" w:fill="auto"/>
            <w:noWrap/>
            <w:vAlign w:val="center"/>
            <w:hideMark/>
          </w:tcPr>
          <w:p w14:paraId="45373729" w14:textId="77777777" w:rsidR="00705CB5" w:rsidRPr="00F051D3"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w:t>
            </w:r>
            <w:r w:rsidRPr="00F051D3">
              <w:rPr>
                <w:rFonts w:eastAsia="Times New Roman" w:cs="Times New Roman"/>
                <w:b/>
                <w:bCs/>
                <w:color w:val="000000"/>
                <w:sz w:val="18"/>
                <w:szCs w:val="18"/>
                <w:lang w:eastAsia="hu-HU"/>
              </w:rPr>
              <w:t>2</w:t>
            </w:r>
          </w:p>
        </w:tc>
        <w:tc>
          <w:tcPr>
            <w:tcW w:w="500" w:type="dxa"/>
            <w:shd w:val="clear" w:color="000000" w:fill="F2F2F2"/>
            <w:noWrap/>
            <w:vAlign w:val="center"/>
            <w:hideMark/>
          </w:tcPr>
          <w:p w14:paraId="724C0B44"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6A5914B4"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767C37E5"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465" w:type="dxa"/>
            <w:shd w:val="clear" w:color="000000" w:fill="F2F2F2"/>
            <w:noWrap/>
            <w:vAlign w:val="center"/>
            <w:hideMark/>
          </w:tcPr>
          <w:p w14:paraId="16794BB9"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687" w:type="dxa"/>
            <w:shd w:val="clear" w:color="auto" w:fill="auto"/>
            <w:noWrap/>
            <w:vAlign w:val="center"/>
            <w:hideMark/>
          </w:tcPr>
          <w:p w14:paraId="465AB1AD" w14:textId="77777777" w:rsidR="00705CB5" w:rsidRPr="00F051D3"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4</w:t>
            </w:r>
            <w:r w:rsidRPr="00F051D3">
              <w:rPr>
                <w:rFonts w:eastAsia="Times New Roman" w:cs="Times New Roman"/>
                <w:b/>
                <w:bCs/>
                <w:color w:val="000000"/>
                <w:sz w:val="18"/>
                <w:szCs w:val="18"/>
                <w:lang w:eastAsia="hu-HU"/>
              </w:rPr>
              <w:t>2</w:t>
            </w:r>
          </w:p>
        </w:tc>
      </w:tr>
      <w:tr w:rsidR="00705CB5" w:rsidRPr="00F051D3" w14:paraId="11C182FB" w14:textId="77777777" w:rsidTr="00A42DFF">
        <w:trPr>
          <w:trHeight w:val="480"/>
          <w:jc w:val="center"/>
        </w:trPr>
        <w:tc>
          <w:tcPr>
            <w:tcW w:w="1984" w:type="dxa"/>
            <w:vMerge/>
            <w:vAlign w:val="center"/>
            <w:hideMark/>
          </w:tcPr>
          <w:p w14:paraId="7C57A387"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9295E3D"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Szilárdságtani alapfogalmak</w:t>
            </w:r>
          </w:p>
        </w:tc>
        <w:tc>
          <w:tcPr>
            <w:tcW w:w="500" w:type="dxa"/>
            <w:shd w:val="clear" w:color="auto" w:fill="auto"/>
            <w:noWrap/>
            <w:vAlign w:val="center"/>
            <w:hideMark/>
          </w:tcPr>
          <w:p w14:paraId="53112F16"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5548528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529308B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6DC14D9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2BCB355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2DC8F73C"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2</w:t>
            </w:r>
            <w:r w:rsidRPr="00F051D3">
              <w:rPr>
                <w:rFonts w:eastAsia="Times New Roman" w:cs="Times New Roman"/>
                <w:color w:val="000000"/>
                <w:sz w:val="18"/>
                <w:szCs w:val="18"/>
                <w:lang w:eastAsia="hu-HU"/>
              </w:rPr>
              <w:t>0</w:t>
            </w:r>
          </w:p>
        </w:tc>
      </w:tr>
      <w:tr w:rsidR="00705CB5" w:rsidRPr="00F051D3" w14:paraId="1482C6E8" w14:textId="77777777" w:rsidTr="00A42DFF">
        <w:trPr>
          <w:trHeight w:val="240"/>
          <w:jc w:val="center"/>
        </w:trPr>
        <w:tc>
          <w:tcPr>
            <w:tcW w:w="1984" w:type="dxa"/>
            <w:vMerge/>
            <w:vAlign w:val="center"/>
            <w:hideMark/>
          </w:tcPr>
          <w:p w14:paraId="47CA83EA"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F3392B5"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Húzás</w:t>
            </w:r>
          </w:p>
        </w:tc>
        <w:tc>
          <w:tcPr>
            <w:tcW w:w="500" w:type="dxa"/>
            <w:shd w:val="clear" w:color="auto" w:fill="auto"/>
            <w:noWrap/>
            <w:vAlign w:val="center"/>
            <w:hideMark/>
          </w:tcPr>
          <w:p w14:paraId="388FF668"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w:t>
            </w:r>
            <w:r w:rsidRPr="00F051D3">
              <w:rPr>
                <w:rFonts w:eastAsia="Times New Roman" w:cs="Times New Roman"/>
                <w:color w:val="000000"/>
                <w:sz w:val="18"/>
                <w:szCs w:val="18"/>
                <w:lang w:eastAsia="hu-HU"/>
              </w:rPr>
              <w:t>2</w:t>
            </w:r>
          </w:p>
        </w:tc>
        <w:tc>
          <w:tcPr>
            <w:tcW w:w="500" w:type="dxa"/>
            <w:shd w:val="clear" w:color="000000" w:fill="F2F2F2"/>
            <w:noWrap/>
            <w:vAlign w:val="center"/>
            <w:hideMark/>
          </w:tcPr>
          <w:p w14:paraId="05ECC6A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678DCA7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459CE9E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2FC554DA"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4054E931"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705CB5" w:rsidRPr="00F051D3" w14:paraId="761E426C" w14:textId="77777777" w:rsidTr="00A42DFF">
        <w:trPr>
          <w:trHeight w:val="240"/>
          <w:jc w:val="center"/>
        </w:trPr>
        <w:tc>
          <w:tcPr>
            <w:tcW w:w="1984" w:type="dxa"/>
            <w:vMerge/>
            <w:vAlign w:val="center"/>
            <w:hideMark/>
          </w:tcPr>
          <w:p w14:paraId="78157E68"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6B9F4A99"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Nyomás</w:t>
            </w:r>
          </w:p>
        </w:tc>
        <w:tc>
          <w:tcPr>
            <w:tcW w:w="500" w:type="dxa"/>
            <w:shd w:val="clear" w:color="auto" w:fill="auto"/>
            <w:noWrap/>
            <w:vAlign w:val="center"/>
            <w:hideMark/>
          </w:tcPr>
          <w:p w14:paraId="58FDC24C"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500" w:type="dxa"/>
            <w:shd w:val="clear" w:color="000000" w:fill="F2F2F2"/>
            <w:noWrap/>
            <w:vAlign w:val="center"/>
            <w:hideMark/>
          </w:tcPr>
          <w:p w14:paraId="1A13BB0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01FB823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28C057E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75F9B29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0744D14E"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12</w:t>
            </w:r>
          </w:p>
        </w:tc>
      </w:tr>
      <w:tr w:rsidR="00705CB5" w:rsidRPr="00F051D3" w14:paraId="204C58DE" w14:textId="77777777" w:rsidTr="002B312A">
        <w:trPr>
          <w:trHeight w:val="480"/>
          <w:jc w:val="center"/>
        </w:trPr>
        <w:tc>
          <w:tcPr>
            <w:tcW w:w="1984" w:type="dxa"/>
            <w:vMerge w:val="restart"/>
            <w:shd w:val="clear" w:color="auto" w:fill="auto"/>
            <w:vAlign w:val="center"/>
            <w:hideMark/>
          </w:tcPr>
          <w:p w14:paraId="01E7261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11638-16</w:t>
            </w:r>
            <w:r w:rsidRPr="00F051D3">
              <w:rPr>
                <w:rFonts w:eastAsia="Times New Roman" w:cs="Times New Roman"/>
                <w:color w:val="000000"/>
                <w:sz w:val="18"/>
                <w:szCs w:val="18"/>
                <w:lang w:eastAsia="hu-HU"/>
              </w:rPr>
              <w:br/>
              <w:t>Magasépítő technikus ismeretek</w:t>
            </w:r>
          </w:p>
        </w:tc>
        <w:tc>
          <w:tcPr>
            <w:tcW w:w="2198" w:type="dxa"/>
            <w:shd w:val="clear" w:color="auto" w:fill="auto"/>
            <w:vAlign w:val="center"/>
            <w:hideMark/>
          </w:tcPr>
          <w:p w14:paraId="1BAC2555"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Építészettörténet és műemlékvédelem</w:t>
            </w:r>
          </w:p>
        </w:tc>
        <w:tc>
          <w:tcPr>
            <w:tcW w:w="500" w:type="dxa"/>
            <w:shd w:val="clear" w:color="auto" w:fill="auto"/>
            <w:noWrap/>
            <w:vAlign w:val="center"/>
            <w:hideMark/>
          </w:tcPr>
          <w:p w14:paraId="3620E87A"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27835C73"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757E703B"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0EA47A14"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4</w:t>
            </w:r>
            <w:r>
              <w:rPr>
                <w:rFonts w:eastAsia="Times New Roman" w:cs="Times New Roman"/>
                <w:b/>
                <w:bCs/>
                <w:color w:val="000000"/>
                <w:sz w:val="18"/>
                <w:szCs w:val="18"/>
                <w:lang w:eastAsia="hu-HU"/>
              </w:rPr>
              <w:t>2</w:t>
            </w:r>
          </w:p>
        </w:tc>
        <w:tc>
          <w:tcPr>
            <w:tcW w:w="465" w:type="dxa"/>
            <w:shd w:val="clear" w:color="000000" w:fill="F2F2F2"/>
            <w:noWrap/>
            <w:vAlign w:val="center"/>
            <w:hideMark/>
          </w:tcPr>
          <w:p w14:paraId="56EC0172"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687" w:type="dxa"/>
            <w:shd w:val="clear" w:color="auto" w:fill="auto"/>
            <w:noWrap/>
            <w:vAlign w:val="center"/>
            <w:hideMark/>
          </w:tcPr>
          <w:p w14:paraId="37004463"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4</w:t>
            </w:r>
            <w:r>
              <w:rPr>
                <w:rFonts w:eastAsia="Times New Roman" w:cs="Times New Roman"/>
                <w:b/>
                <w:bCs/>
                <w:color w:val="000000"/>
                <w:sz w:val="18"/>
                <w:szCs w:val="18"/>
                <w:lang w:eastAsia="hu-HU"/>
              </w:rPr>
              <w:t>2</w:t>
            </w:r>
          </w:p>
        </w:tc>
      </w:tr>
      <w:tr w:rsidR="00705CB5" w:rsidRPr="00F051D3" w14:paraId="5DACC2DA" w14:textId="77777777" w:rsidTr="00A42DFF">
        <w:trPr>
          <w:trHeight w:val="240"/>
          <w:jc w:val="center"/>
        </w:trPr>
        <w:tc>
          <w:tcPr>
            <w:tcW w:w="1984" w:type="dxa"/>
            <w:vMerge/>
            <w:vAlign w:val="center"/>
            <w:hideMark/>
          </w:tcPr>
          <w:p w14:paraId="2BF9FA64"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0079B95"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Építészettörténet</w:t>
            </w:r>
          </w:p>
        </w:tc>
        <w:tc>
          <w:tcPr>
            <w:tcW w:w="500" w:type="dxa"/>
            <w:shd w:val="clear" w:color="auto" w:fill="auto"/>
            <w:noWrap/>
            <w:vAlign w:val="center"/>
            <w:hideMark/>
          </w:tcPr>
          <w:p w14:paraId="2EE8610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23DED80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37117A6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349090D0"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32</w:t>
            </w:r>
          </w:p>
        </w:tc>
        <w:tc>
          <w:tcPr>
            <w:tcW w:w="465" w:type="dxa"/>
            <w:shd w:val="clear" w:color="000000" w:fill="F2F2F2"/>
            <w:noWrap/>
            <w:vAlign w:val="center"/>
            <w:hideMark/>
          </w:tcPr>
          <w:p w14:paraId="2910508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71EE4A7E"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32</w:t>
            </w:r>
          </w:p>
        </w:tc>
      </w:tr>
      <w:tr w:rsidR="00705CB5" w:rsidRPr="00F051D3" w14:paraId="77337A9D" w14:textId="77777777" w:rsidTr="00A42DFF">
        <w:trPr>
          <w:trHeight w:val="240"/>
          <w:jc w:val="center"/>
        </w:trPr>
        <w:tc>
          <w:tcPr>
            <w:tcW w:w="1984" w:type="dxa"/>
            <w:vMerge/>
            <w:vAlign w:val="center"/>
            <w:hideMark/>
          </w:tcPr>
          <w:p w14:paraId="47BC016F"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128FC9CE"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Műemlékvédelem</w:t>
            </w:r>
          </w:p>
        </w:tc>
        <w:tc>
          <w:tcPr>
            <w:tcW w:w="500" w:type="dxa"/>
            <w:shd w:val="clear" w:color="auto" w:fill="auto"/>
            <w:noWrap/>
            <w:vAlign w:val="center"/>
            <w:hideMark/>
          </w:tcPr>
          <w:p w14:paraId="313DAC7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260D454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66270FDA"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03980959"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c>
          <w:tcPr>
            <w:tcW w:w="465" w:type="dxa"/>
            <w:shd w:val="clear" w:color="000000" w:fill="F2F2F2"/>
            <w:noWrap/>
            <w:vAlign w:val="center"/>
            <w:hideMark/>
          </w:tcPr>
          <w:p w14:paraId="7AAB451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17857DB0"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10</w:t>
            </w:r>
          </w:p>
        </w:tc>
      </w:tr>
      <w:tr w:rsidR="00705CB5" w:rsidRPr="00F051D3" w14:paraId="007FB8B0" w14:textId="77777777" w:rsidTr="00A42DFF">
        <w:trPr>
          <w:trHeight w:val="240"/>
          <w:jc w:val="center"/>
        </w:trPr>
        <w:tc>
          <w:tcPr>
            <w:tcW w:w="1984" w:type="dxa"/>
            <w:vMerge/>
            <w:vAlign w:val="center"/>
            <w:hideMark/>
          </w:tcPr>
          <w:p w14:paraId="0CF3C349"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7E9790DF"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Magasépítéstan</w:t>
            </w:r>
          </w:p>
        </w:tc>
        <w:tc>
          <w:tcPr>
            <w:tcW w:w="500" w:type="dxa"/>
            <w:shd w:val="clear" w:color="auto" w:fill="auto"/>
            <w:noWrap/>
            <w:vAlign w:val="center"/>
            <w:hideMark/>
          </w:tcPr>
          <w:p w14:paraId="179DB48C"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18242A51"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3E781588"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1FDECD69"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186</w:t>
            </w:r>
          </w:p>
        </w:tc>
        <w:tc>
          <w:tcPr>
            <w:tcW w:w="465" w:type="dxa"/>
            <w:shd w:val="clear" w:color="000000" w:fill="F2F2F2"/>
            <w:noWrap/>
            <w:vAlign w:val="center"/>
            <w:hideMark/>
          </w:tcPr>
          <w:p w14:paraId="417B082A"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687" w:type="dxa"/>
            <w:shd w:val="clear" w:color="auto" w:fill="auto"/>
            <w:noWrap/>
            <w:vAlign w:val="center"/>
            <w:hideMark/>
          </w:tcPr>
          <w:p w14:paraId="27F516FD"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186</w:t>
            </w:r>
          </w:p>
        </w:tc>
      </w:tr>
      <w:tr w:rsidR="00705CB5" w:rsidRPr="00F051D3" w14:paraId="474D219C" w14:textId="77777777" w:rsidTr="00A42DFF">
        <w:trPr>
          <w:trHeight w:val="480"/>
          <w:jc w:val="center"/>
        </w:trPr>
        <w:tc>
          <w:tcPr>
            <w:tcW w:w="1984" w:type="dxa"/>
            <w:vMerge/>
            <w:vAlign w:val="center"/>
            <w:hideMark/>
          </w:tcPr>
          <w:p w14:paraId="3EDCE412"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B265FDB"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 xml:space="preserve">Tetőszerkezetek, </w:t>
            </w:r>
            <w:proofErr w:type="spellStart"/>
            <w:r w:rsidRPr="00F051D3">
              <w:rPr>
                <w:rFonts w:eastAsia="Times New Roman" w:cs="Times New Roman"/>
                <w:color w:val="000000"/>
                <w:sz w:val="18"/>
                <w:szCs w:val="18"/>
                <w:lang w:eastAsia="hu-HU"/>
              </w:rPr>
              <w:t>magastetők</w:t>
            </w:r>
            <w:proofErr w:type="spellEnd"/>
          </w:p>
        </w:tc>
        <w:tc>
          <w:tcPr>
            <w:tcW w:w="500" w:type="dxa"/>
            <w:shd w:val="clear" w:color="auto" w:fill="auto"/>
            <w:noWrap/>
            <w:vAlign w:val="center"/>
            <w:hideMark/>
          </w:tcPr>
          <w:p w14:paraId="4A38274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6747BD0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462AFD5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7A46105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46</w:t>
            </w:r>
          </w:p>
        </w:tc>
        <w:tc>
          <w:tcPr>
            <w:tcW w:w="465" w:type="dxa"/>
            <w:shd w:val="clear" w:color="000000" w:fill="F2F2F2"/>
            <w:noWrap/>
            <w:vAlign w:val="center"/>
            <w:hideMark/>
          </w:tcPr>
          <w:p w14:paraId="6CED4DEA"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66D2FD5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46</w:t>
            </w:r>
          </w:p>
        </w:tc>
      </w:tr>
      <w:tr w:rsidR="00705CB5" w:rsidRPr="00F051D3" w14:paraId="4E647C8F" w14:textId="77777777" w:rsidTr="00A42DFF">
        <w:trPr>
          <w:trHeight w:val="240"/>
          <w:jc w:val="center"/>
        </w:trPr>
        <w:tc>
          <w:tcPr>
            <w:tcW w:w="1984" w:type="dxa"/>
            <w:vMerge/>
            <w:vAlign w:val="center"/>
            <w:hideMark/>
          </w:tcPr>
          <w:p w14:paraId="750F29F2"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61C925AB" w14:textId="77777777" w:rsidR="00705CB5" w:rsidRPr="00F051D3" w:rsidRDefault="00705CB5" w:rsidP="00A42DFF">
            <w:pPr>
              <w:rPr>
                <w:rFonts w:eastAsia="Times New Roman" w:cs="Times New Roman"/>
                <w:color w:val="000000"/>
                <w:sz w:val="18"/>
                <w:szCs w:val="18"/>
                <w:lang w:eastAsia="hu-HU"/>
              </w:rPr>
            </w:pPr>
            <w:proofErr w:type="spellStart"/>
            <w:r w:rsidRPr="00F051D3">
              <w:rPr>
                <w:rFonts w:eastAsia="Times New Roman" w:cs="Times New Roman"/>
                <w:color w:val="000000"/>
                <w:sz w:val="18"/>
                <w:szCs w:val="18"/>
                <w:lang w:eastAsia="hu-HU"/>
              </w:rPr>
              <w:t>Lapostetők</w:t>
            </w:r>
            <w:proofErr w:type="spellEnd"/>
          </w:p>
        </w:tc>
        <w:tc>
          <w:tcPr>
            <w:tcW w:w="500" w:type="dxa"/>
            <w:shd w:val="clear" w:color="auto" w:fill="auto"/>
            <w:noWrap/>
            <w:vAlign w:val="center"/>
            <w:hideMark/>
          </w:tcPr>
          <w:p w14:paraId="7CB6FB9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12DED45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098479C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3A3F8F6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31</w:t>
            </w:r>
          </w:p>
        </w:tc>
        <w:tc>
          <w:tcPr>
            <w:tcW w:w="465" w:type="dxa"/>
            <w:shd w:val="clear" w:color="000000" w:fill="F2F2F2"/>
            <w:noWrap/>
            <w:vAlign w:val="center"/>
            <w:hideMark/>
          </w:tcPr>
          <w:p w14:paraId="336DDF7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192227F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31</w:t>
            </w:r>
          </w:p>
        </w:tc>
      </w:tr>
      <w:tr w:rsidR="00705CB5" w:rsidRPr="00F051D3" w14:paraId="759F34DF" w14:textId="77777777" w:rsidTr="00A42DFF">
        <w:trPr>
          <w:trHeight w:val="480"/>
          <w:jc w:val="center"/>
        </w:trPr>
        <w:tc>
          <w:tcPr>
            <w:tcW w:w="1984" w:type="dxa"/>
            <w:vMerge/>
            <w:vAlign w:val="center"/>
            <w:hideMark/>
          </w:tcPr>
          <w:p w14:paraId="000B5285"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D696041"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Nyílászárók, berendezési tárgyak</w:t>
            </w:r>
          </w:p>
        </w:tc>
        <w:tc>
          <w:tcPr>
            <w:tcW w:w="500" w:type="dxa"/>
            <w:shd w:val="clear" w:color="auto" w:fill="auto"/>
            <w:noWrap/>
            <w:vAlign w:val="center"/>
            <w:hideMark/>
          </w:tcPr>
          <w:p w14:paraId="5E9E705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7F4868B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17E6D7C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0DF1B5B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24</w:t>
            </w:r>
          </w:p>
        </w:tc>
        <w:tc>
          <w:tcPr>
            <w:tcW w:w="465" w:type="dxa"/>
            <w:shd w:val="clear" w:color="000000" w:fill="F2F2F2"/>
            <w:noWrap/>
            <w:vAlign w:val="center"/>
            <w:hideMark/>
          </w:tcPr>
          <w:p w14:paraId="0CD4994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5308047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24</w:t>
            </w:r>
          </w:p>
        </w:tc>
      </w:tr>
      <w:tr w:rsidR="00705CB5" w:rsidRPr="00F051D3" w14:paraId="7F1B4614" w14:textId="77777777" w:rsidTr="00A42DFF">
        <w:trPr>
          <w:trHeight w:val="720"/>
          <w:jc w:val="center"/>
        </w:trPr>
        <w:tc>
          <w:tcPr>
            <w:tcW w:w="1984" w:type="dxa"/>
            <w:vMerge/>
            <w:vAlign w:val="center"/>
            <w:hideMark/>
          </w:tcPr>
          <w:p w14:paraId="77BC3656"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0A7D6DAB"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Burkolatok, aljzatok, használati- és üzemi víz elleni szigetelések</w:t>
            </w:r>
          </w:p>
        </w:tc>
        <w:tc>
          <w:tcPr>
            <w:tcW w:w="500" w:type="dxa"/>
            <w:shd w:val="clear" w:color="auto" w:fill="auto"/>
            <w:noWrap/>
            <w:vAlign w:val="center"/>
            <w:hideMark/>
          </w:tcPr>
          <w:p w14:paraId="08E4E64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5064061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284B873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748E118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16</w:t>
            </w:r>
          </w:p>
        </w:tc>
        <w:tc>
          <w:tcPr>
            <w:tcW w:w="465" w:type="dxa"/>
            <w:shd w:val="clear" w:color="000000" w:fill="F2F2F2"/>
            <w:noWrap/>
            <w:vAlign w:val="center"/>
            <w:hideMark/>
          </w:tcPr>
          <w:p w14:paraId="09445B9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1E7B6696"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16</w:t>
            </w:r>
          </w:p>
        </w:tc>
      </w:tr>
      <w:tr w:rsidR="00705CB5" w:rsidRPr="00F051D3" w14:paraId="221A3A2E" w14:textId="77777777" w:rsidTr="00A42DFF">
        <w:trPr>
          <w:trHeight w:val="720"/>
          <w:jc w:val="center"/>
        </w:trPr>
        <w:tc>
          <w:tcPr>
            <w:tcW w:w="1984" w:type="dxa"/>
            <w:vMerge/>
            <w:vAlign w:val="center"/>
            <w:hideMark/>
          </w:tcPr>
          <w:p w14:paraId="545C794E"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7AA691E7"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Vakolatok, felületképzések, festés, mázolás, tapétázás</w:t>
            </w:r>
          </w:p>
        </w:tc>
        <w:tc>
          <w:tcPr>
            <w:tcW w:w="500" w:type="dxa"/>
            <w:shd w:val="clear" w:color="auto" w:fill="auto"/>
            <w:noWrap/>
            <w:vAlign w:val="center"/>
            <w:hideMark/>
          </w:tcPr>
          <w:p w14:paraId="633852B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02C908E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7566322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6C9F8FA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12</w:t>
            </w:r>
          </w:p>
        </w:tc>
        <w:tc>
          <w:tcPr>
            <w:tcW w:w="465" w:type="dxa"/>
            <w:shd w:val="clear" w:color="000000" w:fill="F2F2F2"/>
            <w:noWrap/>
            <w:vAlign w:val="center"/>
            <w:hideMark/>
          </w:tcPr>
          <w:p w14:paraId="40582B4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118122A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12</w:t>
            </w:r>
          </w:p>
        </w:tc>
      </w:tr>
      <w:tr w:rsidR="00705CB5" w:rsidRPr="00F051D3" w14:paraId="27019FC6" w14:textId="77777777" w:rsidTr="00A42DFF">
        <w:trPr>
          <w:trHeight w:val="720"/>
          <w:jc w:val="center"/>
        </w:trPr>
        <w:tc>
          <w:tcPr>
            <w:tcW w:w="1984" w:type="dxa"/>
            <w:vMerge/>
            <w:vAlign w:val="center"/>
            <w:hideMark/>
          </w:tcPr>
          <w:p w14:paraId="6336B952"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5706AFC"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Épületfizika, épületgépészet, épületvillamosság</w:t>
            </w:r>
          </w:p>
        </w:tc>
        <w:tc>
          <w:tcPr>
            <w:tcW w:w="500" w:type="dxa"/>
            <w:shd w:val="clear" w:color="auto" w:fill="auto"/>
            <w:noWrap/>
            <w:vAlign w:val="center"/>
            <w:hideMark/>
          </w:tcPr>
          <w:p w14:paraId="04C52A7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1AFB578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3758806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59438E8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25</w:t>
            </w:r>
          </w:p>
        </w:tc>
        <w:tc>
          <w:tcPr>
            <w:tcW w:w="465" w:type="dxa"/>
            <w:shd w:val="clear" w:color="000000" w:fill="F2F2F2"/>
            <w:noWrap/>
            <w:vAlign w:val="center"/>
            <w:hideMark/>
          </w:tcPr>
          <w:p w14:paraId="0FC0462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5E4F65C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25</w:t>
            </w:r>
          </w:p>
        </w:tc>
      </w:tr>
      <w:tr w:rsidR="00705CB5" w:rsidRPr="00F051D3" w14:paraId="71E9BF48" w14:textId="77777777" w:rsidTr="00A42DFF">
        <w:trPr>
          <w:trHeight w:val="240"/>
          <w:jc w:val="center"/>
        </w:trPr>
        <w:tc>
          <w:tcPr>
            <w:tcW w:w="1984" w:type="dxa"/>
            <w:vMerge/>
            <w:vAlign w:val="center"/>
            <w:hideMark/>
          </w:tcPr>
          <w:p w14:paraId="045B4626"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C9EE3C4"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Segédszerkezetek</w:t>
            </w:r>
          </w:p>
        </w:tc>
        <w:tc>
          <w:tcPr>
            <w:tcW w:w="500" w:type="dxa"/>
            <w:shd w:val="clear" w:color="auto" w:fill="auto"/>
            <w:noWrap/>
            <w:vAlign w:val="center"/>
            <w:hideMark/>
          </w:tcPr>
          <w:p w14:paraId="3694A66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7FBF985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7444889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0439D9A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12</w:t>
            </w:r>
          </w:p>
        </w:tc>
        <w:tc>
          <w:tcPr>
            <w:tcW w:w="465" w:type="dxa"/>
            <w:shd w:val="clear" w:color="000000" w:fill="F2F2F2"/>
            <w:noWrap/>
            <w:vAlign w:val="center"/>
            <w:hideMark/>
          </w:tcPr>
          <w:p w14:paraId="3A5FEE2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0D402C2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12</w:t>
            </w:r>
          </w:p>
        </w:tc>
      </w:tr>
      <w:tr w:rsidR="00705CB5" w:rsidRPr="00F051D3" w14:paraId="46078814" w14:textId="77777777" w:rsidTr="00A42DFF">
        <w:trPr>
          <w:trHeight w:val="480"/>
          <w:jc w:val="center"/>
        </w:trPr>
        <w:tc>
          <w:tcPr>
            <w:tcW w:w="1984" w:type="dxa"/>
            <w:vMerge/>
            <w:vAlign w:val="center"/>
            <w:hideMark/>
          </w:tcPr>
          <w:p w14:paraId="2F5C306F"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7EBACECA"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Építési rendszerek, építési technológiák</w:t>
            </w:r>
          </w:p>
        </w:tc>
        <w:tc>
          <w:tcPr>
            <w:tcW w:w="500" w:type="dxa"/>
            <w:shd w:val="clear" w:color="auto" w:fill="auto"/>
            <w:noWrap/>
            <w:vAlign w:val="center"/>
            <w:hideMark/>
          </w:tcPr>
          <w:p w14:paraId="5F9C0BA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0076D6D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6A1D98A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0C770E2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10</w:t>
            </w:r>
          </w:p>
        </w:tc>
        <w:tc>
          <w:tcPr>
            <w:tcW w:w="465" w:type="dxa"/>
            <w:shd w:val="clear" w:color="000000" w:fill="F2F2F2"/>
            <w:noWrap/>
            <w:vAlign w:val="center"/>
            <w:hideMark/>
          </w:tcPr>
          <w:p w14:paraId="4E65A86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2CFB76C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10</w:t>
            </w:r>
          </w:p>
        </w:tc>
      </w:tr>
      <w:tr w:rsidR="00705CB5" w:rsidRPr="00F051D3" w14:paraId="0779ACFD" w14:textId="77777777" w:rsidTr="00A42DFF">
        <w:trPr>
          <w:trHeight w:val="480"/>
          <w:jc w:val="center"/>
        </w:trPr>
        <w:tc>
          <w:tcPr>
            <w:tcW w:w="1984" w:type="dxa"/>
            <w:vMerge/>
            <w:vAlign w:val="center"/>
            <w:hideMark/>
          </w:tcPr>
          <w:p w14:paraId="29FC496C"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E998C20"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Fenntartás, üzemeltetés, bontás</w:t>
            </w:r>
          </w:p>
        </w:tc>
        <w:tc>
          <w:tcPr>
            <w:tcW w:w="500" w:type="dxa"/>
            <w:shd w:val="clear" w:color="auto" w:fill="auto"/>
            <w:noWrap/>
            <w:vAlign w:val="center"/>
            <w:hideMark/>
          </w:tcPr>
          <w:p w14:paraId="73A183E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164F5FA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7E14B4C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7B67F17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10</w:t>
            </w:r>
          </w:p>
        </w:tc>
        <w:tc>
          <w:tcPr>
            <w:tcW w:w="465" w:type="dxa"/>
            <w:shd w:val="clear" w:color="000000" w:fill="F2F2F2"/>
            <w:noWrap/>
            <w:vAlign w:val="center"/>
            <w:hideMark/>
          </w:tcPr>
          <w:p w14:paraId="5DA80F1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1356E41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10</w:t>
            </w:r>
          </w:p>
        </w:tc>
      </w:tr>
      <w:tr w:rsidR="00705CB5" w:rsidRPr="00F051D3" w14:paraId="1E9CDE97" w14:textId="77777777" w:rsidTr="00A42DFF">
        <w:trPr>
          <w:trHeight w:val="480"/>
          <w:jc w:val="center"/>
        </w:trPr>
        <w:tc>
          <w:tcPr>
            <w:tcW w:w="1984" w:type="dxa"/>
            <w:vMerge/>
            <w:vAlign w:val="center"/>
            <w:hideMark/>
          </w:tcPr>
          <w:p w14:paraId="61EE1CD5"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06D4F6B1"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Szilárdságtan és vasbetonszerkezetek</w:t>
            </w:r>
          </w:p>
        </w:tc>
        <w:tc>
          <w:tcPr>
            <w:tcW w:w="500" w:type="dxa"/>
            <w:shd w:val="clear" w:color="auto" w:fill="auto"/>
            <w:noWrap/>
            <w:vAlign w:val="center"/>
            <w:hideMark/>
          </w:tcPr>
          <w:p w14:paraId="33089993"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6BF87BDC"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36B4907F"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48182F6E"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15</w:t>
            </w:r>
            <w:r>
              <w:rPr>
                <w:rFonts w:eastAsia="Times New Roman" w:cs="Times New Roman"/>
                <w:b/>
                <w:bCs/>
                <w:color w:val="000000"/>
                <w:sz w:val="18"/>
                <w:szCs w:val="18"/>
                <w:lang w:eastAsia="hu-HU"/>
              </w:rPr>
              <w:t>6</w:t>
            </w:r>
          </w:p>
        </w:tc>
        <w:tc>
          <w:tcPr>
            <w:tcW w:w="465" w:type="dxa"/>
            <w:shd w:val="clear" w:color="000000" w:fill="F2F2F2"/>
            <w:noWrap/>
            <w:vAlign w:val="center"/>
            <w:hideMark/>
          </w:tcPr>
          <w:p w14:paraId="62E059E3"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687" w:type="dxa"/>
            <w:shd w:val="clear" w:color="auto" w:fill="auto"/>
            <w:noWrap/>
            <w:vAlign w:val="center"/>
            <w:hideMark/>
          </w:tcPr>
          <w:p w14:paraId="53E54BE1"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15</w:t>
            </w:r>
            <w:r>
              <w:rPr>
                <w:rFonts w:eastAsia="Times New Roman" w:cs="Times New Roman"/>
                <w:b/>
                <w:bCs/>
                <w:color w:val="000000"/>
                <w:sz w:val="18"/>
                <w:szCs w:val="18"/>
                <w:lang w:eastAsia="hu-HU"/>
              </w:rPr>
              <w:t>6</w:t>
            </w:r>
          </w:p>
        </w:tc>
      </w:tr>
      <w:tr w:rsidR="00705CB5" w:rsidRPr="00F051D3" w14:paraId="1A14A620" w14:textId="77777777" w:rsidTr="00A42DFF">
        <w:trPr>
          <w:trHeight w:val="240"/>
          <w:jc w:val="center"/>
        </w:trPr>
        <w:tc>
          <w:tcPr>
            <w:tcW w:w="1984" w:type="dxa"/>
            <w:vMerge/>
            <w:vAlign w:val="center"/>
            <w:hideMark/>
          </w:tcPr>
          <w:p w14:paraId="03141742"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4CCEEA2"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Hajlítás</w:t>
            </w:r>
          </w:p>
        </w:tc>
        <w:tc>
          <w:tcPr>
            <w:tcW w:w="500" w:type="dxa"/>
            <w:shd w:val="clear" w:color="auto" w:fill="auto"/>
            <w:noWrap/>
            <w:vAlign w:val="center"/>
            <w:hideMark/>
          </w:tcPr>
          <w:p w14:paraId="34EB846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4A438C8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1C7315D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0619000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w:t>
            </w:r>
            <w:r>
              <w:rPr>
                <w:rFonts w:eastAsia="Times New Roman" w:cs="Times New Roman"/>
                <w:color w:val="000000"/>
                <w:sz w:val="18"/>
                <w:szCs w:val="18"/>
                <w:lang w:eastAsia="hu-HU"/>
              </w:rPr>
              <w:t>0</w:t>
            </w:r>
          </w:p>
        </w:tc>
        <w:tc>
          <w:tcPr>
            <w:tcW w:w="465" w:type="dxa"/>
            <w:shd w:val="clear" w:color="000000" w:fill="F2F2F2"/>
            <w:noWrap/>
            <w:vAlign w:val="center"/>
            <w:hideMark/>
          </w:tcPr>
          <w:p w14:paraId="0822746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2CD8F3F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w:t>
            </w:r>
            <w:r>
              <w:rPr>
                <w:rFonts w:eastAsia="Times New Roman" w:cs="Times New Roman"/>
                <w:color w:val="000000"/>
                <w:sz w:val="18"/>
                <w:szCs w:val="18"/>
                <w:lang w:eastAsia="hu-HU"/>
              </w:rPr>
              <w:t>0</w:t>
            </w:r>
          </w:p>
        </w:tc>
      </w:tr>
      <w:tr w:rsidR="00705CB5" w:rsidRPr="00F051D3" w14:paraId="10F0E1F4" w14:textId="77777777" w:rsidTr="00A42DFF">
        <w:trPr>
          <w:trHeight w:val="240"/>
          <w:jc w:val="center"/>
        </w:trPr>
        <w:tc>
          <w:tcPr>
            <w:tcW w:w="1984" w:type="dxa"/>
            <w:vMerge/>
            <w:vAlign w:val="center"/>
            <w:hideMark/>
          </w:tcPr>
          <w:p w14:paraId="2535C71C"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1B243A77"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Nyírás</w:t>
            </w:r>
          </w:p>
        </w:tc>
        <w:tc>
          <w:tcPr>
            <w:tcW w:w="500" w:type="dxa"/>
            <w:shd w:val="clear" w:color="auto" w:fill="auto"/>
            <w:noWrap/>
            <w:vAlign w:val="center"/>
            <w:hideMark/>
          </w:tcPr>
          <w:p w14:paraId="57E3B10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550B7CE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34C2E96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3481059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w:t>
            </w:r>
            <w:r>
              <w:rPr>
                <w:rFonts w:eastAsia="Times New Roman" w:cs="Times New Roman"/>
                <w:color w:val="000000"/>
                <w:sz w:val="18"/>
                <w:szCs w:val="18"/>
                <w:lang w:eastAsia="hu-HU"/>
              </w:rPr>
              <w:t>0</w:t>
            </w:r>
          </w:p>
        </w:tc>
        <w:tc>
          <w:tcPr>
            <w:tcW w:w="465" w:type="dxa"/>
            <w:shd w:val="clear" w:color="000000" w:fill="F2F2F2"/>
            <w:noWrap/>
            <w:vAlign w:val="center"/>
            <w:hideMark/>
          </w:tcPr>
          <w:p w14:paraId="54BF236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43BEFCB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w:t>
            </w:r>
            <w:r>
              <w:rPr>
                <w:rFonts w:eastAsia="Times New Roman" w:cs="Times New Roman"/>
                <w:color w:val="000000"/>
                <w:sz w:val="18"/>
                <w:szCs w:val="18"/>
                <w:lang w:eastAsia="hu-HU"/>
              </w:rPr>
              <w:t>0</w:t>
            </w:r>
          </w:p>
        </w:tc>
      </w:tr>
      <w:tr w:rsidR="00705CB5" w:rsidRPr="00F051D3" w14:paraId="3E5F38F8" w14:textId="77777777" w:rsidTr="00A42DFF">
        <w:trPr>
          <w:trHeight w:val="240"/>
          <w:jc w:val="center"/>
        </w:trPr>
        <w:tc>
          <w:tcPr>
            <w:tcW w:w="1984" w:type="dxa"/>
            <w:vMerge/>
            <w:vAlign w:val="center"/>
            <w:hideMark/>
          </w:tcPr>
          <w:p w14:paraId="04190458"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EC84802"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Összetett igénybevételek</w:t>
            </w:r>
          </w:p>
        </w:tc>
        <w:tc>
          <w:tcPr>
            <w:tcW w:w="500" w:type="dxa"/>
            <w:shd w:val="clear" w:color="auto" w:fill="auto"/>
            <w:noWrap/>
            <w:vAlign w:val="center"/>
            <w:hideMark/>
          </w:tcPr>
          <w:p w14:paraId="747F5CB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551529E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27F5772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0EE822A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15</w:t>
            </w:r>
          </w:p>
        </w:tc>
        <w:tc>
          <w:tcPr>
            <w:tcW w:w="465" w:type="dxa"/>
            <w:shd w:val="clear" w:color="000000" w:fill="F2F2F2"/>
            <w:noWrap/>
            <w:vAlign w:val="center"/>
            <w:hideMark/>
          </w:tcPr>
          <w:p w14:paraId="7A8534B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6343E2C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15</w:t>
            </w:r>
          </w:p>
        </w:tc>
      </w:tr>
      <w:tr w:rsidR="00705CB5" w:rsidRPr="00F051D3" w14:paraId="1F103669" w14:textId="77777777" w:rsidTr="00A42DFF">
        <w:trPr>
          <w:trHeight w:val="720"/>
          <w:jc w:val="center"/>
        </w:trPr>
        <w:tc>
          <w:tcPr>
            <w:tcW w:w="1984" w:type="dxa"/>
            <w:vMerge/>
            <w:vAlign w:val="center"/>
            <w:hideMark/>
          </w:tcPr>
          <w:p w14:paraId="66194BAC"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7378ED8F" w14:textId="77777777" w:rsidR="00705CB5" w:rsidRPr="00F051D3" w:rsidRDefault="00705CB5" w:rsidP="00A42DFF">
            <w:pPr>
              <w:rPr>
                <w:rFonts w:eastAsia="Times New Roman" w:cs="Times New Roman"/>
                <w:color w:val="000000"/>
                <w:sz w:val="18"/>
                <w:szCs w:val="18"/>
                <w:lang w:eastAsia="hu-HU"/>
              </w:rPr>
            </w:pPr>
            <w:proofErr w:type="spellStart"/>
            <w:r w:rsidRPr="00F051D3">
              <w:rPr>
                <w:rFonts w:eastAsia="Times New Roman" w:cs="Times New Roman"/>
                <w:color w:val="000000"/>
                <w:sz w:val="18"/>
                <w:szCs w:val="18"/>
                <w:lang w:eastAsia="hu-HU"/>
              </w:rPr>
              <w:t>Előregyártott</w:t>
            </w:r>
            <w:proofErr w:type="spellEnd"/>
            <w:r w:rsidRPr="00F051D3">
              <w:rPr>
                <w:rFonts w:eastAsia="Times New Roman" w:cs="Times New Roman"/>
                <w:color w:val="000000"/>
                <w:sz w:val="18"/>
                <w:szCs w:val="18"/>
                <w:lang w:eastAsia="hu-HU"/>
              </w:rPr>
              <w:t xml:space="preserve"> vasbeton gerendás födémek méretezése</w:t>
            </w:r>
          </w:p>
        </w:tc>
        <w:tc>
          <w:tcPr>
            <w:tcW w:w="500" w:type="dxa"/>
            <w:shd w:val="clear" w:color="auto" w:fill="auto"/>
            <w:noWrap/>
            <w:vAlign w:val="center"/>
            <w:hideMark/>
          </w:tcPr>
          <w:p w14:paraId="013E6C4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52CBC34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6E0EF6B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4F1CEA0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15</w:t>
            </w:r>
          </w:p>
        </w:tc>
        <w:tc>
          <w:tcPr>
            <w:tcW w:w="465" w:type="dxa"/>
            <w:shd w:val="clear" w:color="000000" w:fill="F2F2F2"/>
            <w:noWrap/>
            <w:vAlign w:val="center"/>
            <w:hideMark/>
          </w:tcPr>
          <w:p w14:paraId="234B1D6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13B4EDB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15</w:t>
            </w:r>
          </w:p>
        </w:tc>
      </w:tr>
      <w:tr w:rsidR="00705CB5" w:rsidRPr="00F051D3" w14:paraId="6EF17423" w14:textId="77777777" w:rsidTr="00A42DFF">
        <w:trPr>
          <w:trHeight w:val="720"/>
          <w:jc w:val="center"/>
        </w:trPr>
        <w:tc>
          <w:tcPr>
            <w:tcW w:w="1984" w:type="dxa"/>
            <w:vMerge/>
            <w:vAlign w:val="center"/>
            <w:hideMark/>
          </w:tcPr>
          <w:p w14:paraId="4C042513"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560F15F4"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Alakváltozások, statikailag határozatlan szerkezetek</w:t>
            </w:r>
          </w:p>
        </w:tc>
        <w:tc>
          <w:tcPr>
            <w:tcW w:w="500" w:type="dxa"/>
            <w:shd w:val="clear" w:color="auto" w:fill="auto"/>
            <w:noWrap/>
            <w:vAlign w:val="center"/>
            <w:hideMark/>
          </w:tcPr>
          <w:p w14:paraId="1BCA197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3340C72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5725B90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5D3722E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15</w:t>
            </w:r>
          </w:p>
        </w:tc>
        <w:tc>
          <w:tcPr>
            <w:tcW w:w="465" w:type="dxa"/>
            <w:shd w:val="clear" w:color="000000" w:fill="F2F2F2"/>
            <w:noWrap/>
            <w:vAlign w:val="center"/>
            <w:hideMark/>
          </w:tcPr>
          <w:p w14:paraId="27437D1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6323C96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15</w:t>
            </w:r>
          </w:p>
        </w:tc>
      </w:tr>
      <w:tr w:rsidR="00705CB5" w:rsidRPr="00F051D3" w14:paraId="03F14BE9" w14:textId="77777777" w:rsidTr="00A42DFF">
        <w:trPr>
          <w:trHeight w:val="480"/>
          <w:jc w:val="center"/>
        </w:trPr>
        <w:tc>
          <w:tcPr>
            <w:tcW w:w="1984" w:type="dxa"/>
            <w:vMerge/>
            <w:vAlign w:val="center"/>
            <w:hideMark/>
          </w:tcPr>
          <w:p w14:paraId="4001641E"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106AA10D"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Vasbetonszerkezetek alapfogalmai</w:t>
            </w:r>
          </w:p>
        </w:tc>
        <w:tc>
          <w:tcPr>
            <w:tcW w:w="500" w:type="dxa"/>
            <w:shd w:val="clear" w:color="auto" w:fill="auto"/>
            <w:noWrap/>
            <w:vAlign w:val="center"/>
            <w:hideMark/>
          </w:tcPr>
          <w:p w14:paraId="65B1348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5A382F5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387C63A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17082270"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c>
          <w:tcPr>
            <w:tcW w:w="465" w:type="dxa"/>
            <w:shd w:val="clear" w:color="000000" w:fill="F2F2F2"/>
            <w:noWrap/>
            <w:vAlign w:val="center"/>
            <w:hideMark/>
          </w:tcPr>
          <w:p w14:paraId="2E1DE69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4C235E9B"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26</w:t>
            </w:r>
          </w:p>
        </w:tc>
      </w:tr>
      <w:tr w:rsidR="00705CB5" w:rsidRPr="00F051D3" w14:paraId="1D5EA5D9" w14:textId="77777777" w:rsidTr="00A42DFF">
        <w:trPr>
          <w:trHeight w:val="480"/>
          <w:jc w:val="center"/>
        </w:trPr>
        <w:tc>
          <w:tcPr>
            <w:tcW w:w="1984" w:type="dxa"/>
            <w:vMerge/>
            <w:vAlign w:val="center"/>
            <w:hideMark/>
          </w:tcPr>
          <w:p w14:paraId="5AF9D6D3"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DB34ACC"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Vasbetonszerkezetek méretezése</w:t>
            </w:r>
          </w:p>
        </w:tc>
        <w:tc>
          <w:tcPr>
            <w:tcW w:w="500" w:type="dxa"/>
            <w:shd w:val="clear" w:color="auto" w:fill="auto"/>
            <w:noWrap/>
            <w:vAlign w:val="center"/>
            <w:hideMark/>
          </w:tcPr>
          <w:p w14:paraId="22494E66"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7151742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5CE2A30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7D947AA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27</w:t>
            </w:r>
          </w:p>
        </w:tc>
        <w:tc>
          <w:tcPr>
            <w:tcW w:w="465" w:type="dxa"/>
            <w:shd w:val="clear" w:color="000000" w:fill="F2F2F2"/>
            <w:noWrap/>
            <w:vAlign w:val="center"/>
            <w:hideMark/>
          </w:tcPr>
          <w:p w14:paraId="4431A32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3F4D8E7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27</w:t>
            </w:r>
          </w:p>
        </w:tc>
      </w:tr>
      <w:tr w:rsidR="00705CB5" w:rsidRPr="00F051D3" w14:paraId="366B7BB8" w14:textId="77777777" w:rsidTr="00A42DFF">
        <w:trPr>
          <w:trHeight w:val="480"/>
          <w:jc w:val="center"/>
        </w:trPr>
        <w:tc>
          <w:tcPr>
            <w:tcW w:w="1984" w:type="dxa"/>
            <w:vMerge/>
            <w:vAlign w:val="center"/>
            <w:hideMark/>
          </w:tcPr>
          <w:p w14:paraId="530D4807"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F911859"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Magasépítési vasbeton szerkezetek</w:t>
            </w:r>
          </w:p>
        </w:tc>
        <w:tc>
          <w:tcPr>
            <w:tcW w:w="500" w:type="dxa"/>
            <w:shd w:val="clear" w:color="auto" w:fill="auto"/>
            <w:noWrap/>
            <w:vAlign w:val="center"/>
            <w:hideMark/>
          </w:tcPr>
          <w:p w14:paraId="3C5FE61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460A354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10AABE7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015A5EC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15</w:t>
            </w:r>
          </w:p>
        </w:tc>
        <w:tc>
          <w:tcPr>
            <w:tcW w:w="465" w:type="dxa"/>
            <w:shd w:val="clear" w:color="000000" w:fill="F2F2F2"/>
            <w:noWrap/>
            <w:vAlign w:val="center"/>
            <w:hideMark/>
          </w:tcPr>
          <w:p w14:paraId="02F3004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3F5EE45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15</w:t>
            </w:r>
          </w:p>
        </w:tc>
      </w:tr>
      <w:tr w:rsidR="00705CB5" w:rsidRPr="00F051D3" w14:paraId="7A318DD8" w14:textId="77777777" w:rsidTr="00A42DFF">
        <w:trPr>
          <w:trHeight w:val="480"/>
          <w:jc w:val="center"/>
        </w:trPr>
        <w:tc>
          <w:tcPr>
            <w:tcW w:w="1984" w:type="dxa"/>
            <w:vMerge/>
            <w:vAlign w:val="center"/>
            <w:hideMark/>
          </w:tcPr>
          <w:p w14:paraId="5476085A"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F2B3B9D"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Vasbetonszerkezetek kivitelezési szabályai</w:t>
            </w:r>
          </w:p>
        </w:tc>
        <w:tc>
          <w:tcPr>
            <w:tcW w:w="500" w:type="dxa"/>
            <w:shd w:val="clear" w:color="auto" w:fill="auto"/>
            <w:noWrap/>
            <w:vAlign w:val="center"/>
            <w:hideMark/>
          </w:tcPr>
          <w:p w14:paraId="489AC47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7470A9B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212B445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13EAAC3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8</w:t>
            </w:r>
          </w:p>
        </w:tc>
        <w:tc>
          <w:tcPr>
            <w:tcW w:w="465" w:type="dxa"/>
            <w:shd w:val="clear" w:color="000000" w:fill="F2F2F2"/>
            <w:noWrap/>
            <w:vAlign w:val="center"/>
            <w:hideMark/>
          </w:tcPr>
          <w:p w14:paraId="2CDE245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6125977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8</w:t>
            </w:r>
          </w:p>
        </w:tc>
      </w:tr>
      <w:tr w:rsidR="00705CB5" w:rsidRPr="00F051D3" w14:paraId="1B7D2802" w14:textId="77777777" w:rsidTr="00A42DFF">
        <w:trPr>
          <w:trHeight w:val="480"/>
          <w:jc w:val="center"/>
        </w:trPr>
        <w:tc>
          <w:tcPr>
            <w:tcW w:w="1984" w:type="dxa"/>
            <w:vMerge/>
            <w:vAlign w:val="center"/>
            <w:hideMark/>
          </w:tcPr>
          <w:p w14:paraId="5A1B85D6"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6CEA5202"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Vasbetonszerkezetek rajzfeladatai</w:t>
            </w:r>
          </w:p>
        </w:tc>
        <w:tc>
          <w:tcPr>
            <w:tcW w:w="500" w:type="dxa"/>
            <w:shd w:val="clear" w:color="auto" w:fill="auto"/>
            <w:noWrap/>
            <w:vAlign w:val="center"/>
            <w:hideMark/>
          </w:tcPr>
          <w:p w14:paraId="74590CD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174D6B9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10256C9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06C332C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15</w:t>
            </w:r>
          </w:p>
        </w:tc>
        <w:tc>
          <w:tcPr>
            <w:tcW w:w="465" w:type="dxa"/>
            <w:shd w:val="clear" w:color="000000" w:fill="F2F2F2"/>
            <w:noWrap/>
            <w:vAlign w:val="center"/>
            <w:hideMark/>
          </w:tcPr>
          <w:p w14:paraId="097EA01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59CFFF2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15</w:t>
            </w:r>
          </w:p>
        </w:tc>
      </w:tr>
      <w:tr w:rsidR="00705CB5" w:rsidRPr="00F051D3" w14:paraId="3F4D18C7" w14:textId="77777777" w:rsidTr="00A42DFF">
        <w:trPr>
          <w:trHeight w:val="480"/>
          <w:jc w:val="center"/>
        </w:trPr>
        <w:tc>
          <w:tcPr>
            <w:tcW w:w="1984" w:type="dxa"/>
            <w:vMerge/>
            <w:vAlign w:val="center"/>
            <w:hideMark/>
          </w:tcPr>
          <w:p w14:paraId="2B749338"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240918D" w14:textId="77777777" w:rsidR="00705CB5" w:rsidRPr="00924563" w:rsidRDefault="00705CB5" w:rsidP="00A42DFF">
            <w:pPr>
              <w:rPr>
                <w:rFonts w:eastAsia="Times New Roman" w:cs="Times New Roman"/>
                <w:b/>
                <w:color w:val="000000"/>
                <w:sz w:val="18"/>
                <w:szCs w:val="18"/>
                <w:lang w:eastAsia="hu-HU"/>
              </w:rPr>
            </w:pPr>
            <w:r w:rsidRPr="00924563">
              <w:rPr>
                <w:rFonts w:eastAsia="Times New Roman" w:cs="Times New Roman"/>
                <w:b/>
                <w:color w:val="000000"/>
                <w:sz w:val="18"/>
                <w:szCs w:val="18"/>
                <w:lang w:eastAsia="hu-HU"/>
              </w:rPr>
              <w:t>Szakmai idegen nyelv</w:t>
            </w:r>
          </w:p>
        </w:tc>
        <w:tc>
          <w:tcPr>
            <w:tcW w:w="500" w:type="dxa"/>
            <w:shd w:val="clear" w:color="auto" w:fill="auto"/>
            <w:noWrap/>
            <w:vAlign w:val="center"/>
            <w:hideMark/>
          </w:tcPr>
          <w:p w14:paraId="721CAFA0" w14:textId="77777777" w:rsidR="00705CB5" w:rsidRPr="00924563" w:rsidRDefault="00705CB5" w:rsidP="00A42DFF">
            <w:pPr>
              <w:jc w:val="center"/>
              <w:rPr>
                <w:rFonts w:eastAsia="Times New Roman" w:cs="Times New Roman"/>
                <w:b/>
                <w:color w:val="000000"/>
                <w:sz w:val="18"/>
                <w:szCs w:val="18"/>
                <w:lang w:eastAsia="hu-HU"/>
              </w:rPr>
            </w:pPr>
            <w:r w:rsidRPr="00924563">
              <w:rPr>
                <w:rFonts w:eastAsia="Times New Roman" w:cs="Times New Roman"/>
                <w:b/>
                <w:color w:val="000000"/>
                <w:sz w:val="18"/>
                <w:szCs w:val="18"/>
                <w:lang w:eastAsia="hu-HU"/>
              </w:rPr>
              <w:t>0</w:t>
            </w:r>
          </w:p>
        </w:tc>
        <w:tc>
          <w:tcPr>
            <w:tcW w:w="500" w:type="dxa"/>
            <w:shd w:val="clear" w:color="000000" w:fill="F2F2F2"/>
            <w:noWrap/>
            <w:vAlign w:val="center"/>
            <w:hideMark/>
          </w:tcPr>
          <w:p w14:paraId="518A926C" w14:textId="77777777" w:rsidR="00705CB5" w:rsidRPr="00924563" w:rsidRDefault="00705CB5" w:rsidP="00A42DFF">
            <w:pPr>
              <w:jc w:val="center"/>
              <w:rPr>
                <w:rFonts w:eastAsia="Times New Roman" w:cs="Times New Roman"/>
                <w:b/>
                <w:color w:val="000000"/>
                <w:sz w:val="18"/>
                <w:szCs w:val="18"/>
                <w:lang w:eastAsia="hu-HU"/>
              </w:rPr>
            </w:pPr>
            <w:r w:rsidRPr="00924563">
              <w:rPr>
                <w:rFonts w:eastAsia="Times New Roman" w:cs="Times New Roman"/>
                <w:b/>
                <w:color w:val="000000"/>
                <w:sz w:val="18"/>
                <w:szCs w:val="18"/>
                <w:lang w:eastAsia="hu-HU"/>
              </w:rPr>
              <w:t>0</w:t>
            </w:r>
          </w:p>
        </w:tc>
        <w:tc>
          <w:tcPr>
            <w:tcW w:w="500" w:type="dxa"/>
            <w:shd w:val="clear" w:color="000000" w:fill="F2F2F2"/>
            <w:noWrap/>
            <w:vAlign w:val="center"/>
            <w:hideMark/>
          </w:tcPr>
          <w:p w14:paraId="4C201878" w14:textId="77777777" w:rsidR="00705CB5" w:rsidRPr="00924563" w:rsidRDefault="00705CB5" w:rsidP="00A42DFF">
            <w:pPr>
              <w:jc w:val="center"/>
              <w:rPr>
                <w:rFonts w:eastAsia="Times New Roman" w:cs="Times New Roman"/>
                <w:b/>
                <w:color w:val="000000"/>
                <w:sz w:val="18"/>
                <w:szCs w:val="18"/>
                <w:lang w:eastAsia="hu-HU"/>
              </w:rPr>
            </w:pPr>
          </w:p>
        </w:tc>
        <w:tc>
          <w:tcPr>
            <w:tcW w:w="535" w:type="dxa"/>
            <w:shd w:val="clear" w:color="auto" w:fill="auto"/>
            <w:noWrap/>
            <w:vAlign w:val="center"/>
            <w:hideMark/>
          </w:tcPr>
          <w:p w14:paraId="06578844" w14:textId="77777777" w:rsidR="00705CB5" w:rsidRPr="00924563" w:rsidRDefault="00705CB5" w:rsidP="00A42DFF">
            <w:pPr>
              <w:jc w:val="center"/>
              <w:rPr>
                <w:rFonts w:eastAsia="Times New Roman" w:cs="Times New Roman"/>
                <w:b/>
                <w:color w:val="000000"/>
                <w:sz w:val="18"/>
                <w:szCs w:val="18"/>
                <w:lang w:eastAsia="hu-HU"/>
              </w:rPr>
            </w:pPr>
            <w:r w:rsidRPr="00924563">
              <w:rPr>
                <w:rFonts w:eastAsia="Times New Roman" w:cs="Times New Roman"/>
                <w:b/>
                <w:color w:val="000000"/>
                <w:sz w:val="18"/>
                <w:szCs w:val="18"/>
                <w:lang w:eastAsia="hu-HU"/>
              </w:rPr>
              <w:t>30</w:t>
            </w:r>
          </w:p>
        </w:tc>
        <w:tc>
          <w:tcPr>
            <w:tcW w:w="465" w:type="dxa"/>
            <w:shd w:val="clear" w:color="000000" w:fill="F2F2F2"/>
            <w:noWrap/>
            <w:vAlign w:val="center"/>
            <w:hideMark/>
          </w:tcPr>
          <w:p w14:paraId="671355EB" w14:textId="77777777" w:rsidR="00705CB5" w:rsidRPr="00924563" w:rsidRDefault="00705CB5" w:rsidP="00A42DFF">
            <w:pPr>
              <w:jc w:val="center"/>
              <w:rPr>
                <w:rFonts w:eastAsia="Times New Roman" w:cs="Times New Roman"/>
                <w:b/>
                <w:color w:val="000000"/>
                <w:sz w:val="18"/>
                <w:szCs w:val="18"/>
                <w:lang w:eastAsia="hu-HU"/>
              </w:rPr>
            </w:pPr>
            <w:r w:rsidRPr="00924563">
              <w:rPr>
                <w:rFonts w:eastAsia="Times New Roman" w:cs="Times New Roman"/>
                <w:b/>
                <w:color w:val="000000"/>
                <w:sz w:val="18"/>
                <w:szCs w:val="18"/>
                <w:lang w:eastAsia="hu-HU"/>
              </w:rPr>
              <w:t>0</w:t>
            </w:r>
          </w:p>
        </w:tc>
        <w:tc>
          <w:tcPr>
            <w:tcW w:w="687" w:type="dxa"/>
            <w:shd w:val="clear" w:color="auto" w:fill="auto"/>
            <w:noWrap/>
            <w:vAlign w:val="center"/>
            <w:hideMark/>
          </w:tcPr>
          <w:p w14:paraId="6BD40191" w14:textId="77777777" w:rsidR="00705CB5" w:rsidRPr="00924563" w:rsidRDefault="00705CB5" w:rsidP="00A42DFF">
            <w:pPr>
              <w:jc w:val="center"/>
              <w:rPr>
                <w:rFonts w:eastAsia="Times New Roman" w:cs="Times New Roman"/>
                <w:b/>
                <w:color w:val="000000"/>
                <w:sz w:val="18"/>
                <w:szCs w:val="18"/>
                <w:lang w:eastAsia="hu-HU"/>
              </w:rPr>
            </w:pPr>
            <w:r w:rsidRPr="00924563">
              <w:rPr>
                <w:rFonts w:eastAsia="Times New Roman" w:cs="Times New Roman"/>
                <w:b/>
                <w:color w:val="000000"/>
                <w:sz w:val="18"/>
                <w:szCs w:val="18"/>
                <w:lang w:eastAsia="hu-HU"/>
              </w:rPr>
              <w:t>30</w:t>
            </w:r>
          </w:p>
        </w:tc>
      </w:tr>
      <w:tr w:rsidR="00705CB5" w:rsidRPr="00F051D3" w14:paraId="2C06110B" w14:textId="77777777" w:rsidTr="002B312A">
        <w:trPr>
          <w:trHeight w:val="240"/>
          <w:jc w:val="center"/>
        </w:trPr>
        <w:tc>
          <w:tcPr>
            <w:tcW w:w="1984" w:type="dxa"/>
            <w:vMerge w:val="restart"/>
            <w:shd w:val="clear" w:color="auto" w:fill="auto"/>
            <w:vAlign w:val="center"/>
            <w:hideMark/>
          </w:tcPr>
          <w:p w14:paraId="0BBC62F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11639-16</w:t>
            </w:r>
            <w:r w:rsidRPr="00F051D3">
              <w:rPr>
                <w:rFonts w:eastAsia="Times New Roman" w:cs="Times New Roman"/>
                <w:color w:val="000000"/>
                <w:sz w:val="18"/>
                <w:szCs w:val="18"/>
                <w:lang w:eastAsia="hu-HU"/>
              </w:rPr>
              <w:br/>
              <w:t>Magasépítő technikus feladatok</w:t>
            </w:r>
          </w:p>
        </w:tc>
        <w:tc>
          <w:tcPr>
            <w:tcW w:w="2198" w:type="dxa"/>
            <w:shd w:val="clear" w:color="auto" w:fill="auto"/>
            <w:vAlign w:val="center"/>
            <w:hideMark/>
          </w:tcPr>
          <w:p w14:paraId="552C4017"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Építésszervezés</w:t>
            </w:r>
          </w:p>
        </w:tc>
        <w:tc>
          <w:tcPr>
            <w:tcW w:w="500" w:type="dxa"/>
            <w:shd w:val="clear" w:color="auto" w:fill="auto"/>
            <w:noWrap/>
            <w:vAlign w:val="center"/>
            <w:hideMark/>
          </w:tcPr>
          <w:p w14:paraId="1DA3A752"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2A56BD06"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5C9E468D"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3F0571FB"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12</w:t>
            </w:r>
            <w:r>
              <w:rPr>
                <w:rFonts w:eastAsia="Times New Roman" w:cs="Times New Roman"/>
                <w:b/>
                <w:bCs/>
                <w:color w:val="000000"/>
                <w:sz w:val="18"/>
                <w:szCs w:val="18"/>
                <w:lang w:eastAsia="hu-HU"/>
              </w:rPr>
              <w:t>8</w:t>
            </w:r>
          </w:p>
        </w:tc>
        <w:tc>
          <w:tcPr>
            <w:tcW w:w="465" w:type="dxa"/>
            <w:shd w:val="clear" w:color="000000" w:fill="F2F2F2"/>
            <w:noWrap/>
            <w:vAlign w:val="center"/>
            <w:hideMark/>
          </w:tcPr>
          <w:p w14:paraId="4EF26D18"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687" w:type="dxa"/>
            <w:shd w:val="clear" w:color="auto" w:fill="auto"/>
            <w:noWrap/>
            <w:vAlign w:val="center"/>
            <w:hideMark/>
          </w:tcPr>
          <w:p w14:paraId="4550136D"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124</w:t>
            </w:r>
          </w:p>
        </w:tc>
      </w:tr>
      <w:tr w:rsidR="00705CB5" w:rsidRPr="00F051D3" w14:paraId="6A7D0749" w14:textId="77777777" w:rsidTr="00A42DFF">
        <w:trPr>
          <w:trHeight w:val="240"/>
          <w:jc w:val="center"/>
        </w:trPr>
        <w:tc>
          <w:tcPr>
            <w:tcW w:w="1984" w:type="dxa"/>
            <w:vMerge/>
            <w:vAlign w:val="center"/>
            <w:hideMark/>
          </w:tcPr>
          <w:p w14:paraId="7FC8A1AB"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EEF12AF"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Építési folyamatok</w:t>
            </w:r>
          </w:p>
        </w:tc>
        <w:tc>
          <w:tcPr>
            <w:tcW w:w="500" w:type="dxa"/>
            <w:shd w:val="clear" w:color="auto" w:fill="auto"/>
            <w:noWrap/>
            <w:vAlign w:val="center"/>
            <w:hideMark/>
          </w:tcPr>
          <w:p w14:paraId="44AC9D4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2D19FD7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591C935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384C7E4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62</w:t>
            </w:r>
          </w:p>
        </w:tc>
        <w:tc>
          <w:tcPr>
            <w:tcW w:w="465" w:type="dxa"/>
            <w:shd w:val="clear" w:color="000000" w:fill="F2F2F2"/>
            <w:noWrap/>
            <w:vAlign w:val="center"/>
            <w:hideMark/>
          </w:tcPr>
          <w:p w14:paraId="6994C97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0C03025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62</w:t>
            </w:r>
          </w:p>
        </w:tc>
      </w:tr>
      <w:tr w:rsidR="00705CB5" w:rsidRPr="00F051D3" w14:paraId="49B93C9E" w14:textId="77777777" w:rsidTr="00A42DFF">
        <w:trPr>
          <w:trHeight w:val="240"/>
          <w:jc w:val="center"/>
        </w:trPr>
        <w:tc>
          <w:tcPr>
            <w:tcW w:w="1984" w:type="dxa"/>
            <w:vMerge/>
            <w:vAlign w:val="center"/>
            <w:hideMark/>
          </w:tcPr>
          <w:p w14:paraId="598D7341"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228B687F"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Organizáció</w:t>
            </w:r>
          </w:p>
        </w:tc>
        <w:tc>
          <w:tcPr>
            <w:tcW w:w="500" w:type="dxa"/>
            <w:shd w:val="clear" w:color="auto" w:fill="auto"/>
            <w:noWrap/>
            <w:vAlign w:val="center"/>
            <w:hideMark/>
          </w:tcPr>
          <w:p w14:paraId="5934887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4F64C74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683EAF0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47CDD2D9"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20</w:t>
            </w:r>
          </w:p>
        </w:tc>
        <w:tc>
          <w:tcPr>
            <w:tcW w:w="465" w:type="dxa"/>
            <w:shd w:val="clear" w:color="000000" w:fill="F2F2F2"/>
            <w:noWrap/>
            <w:vAlign w:val="center"/>
            <w:hideMark/>
          </w:tcPr>
          <w:p w14:paraId="3E1E9BD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374E1646"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16</w:t>
            </w:r>
          </w:p>
        </w:tc>
      </w:tr>
      <w:tr w:rsidR="00705CB5" w:rsidRPr="00F051D3" w14:paraId="1D7B26F6" w14:textId="77777777" w:rsidTr="00A42DFF">
        <w:trPr>
          <w:trHeight w:val="240"/>
          <w:jc w:val="center"/>
        </w:trPr>
        <w:tc>
          <w:tcPr>
            <w:tcW w:w="1984" w:type="dxa"/>
            <w:vMerge/>
            <w:vAlign w:val="center"/>
            <w:hideMark/>
          </w:tcPr>
          <w:p w14:paraId="62575449"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B495B05"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Ütemtervek</w:t>
            </w:r>
          </w:p>
        </w:tc>
        <w:tc>
          <w:tcPr>
            <w:tcW w:w="500" w:type="dxa"/>
            <w:shd w:val="clear" w:color="auto" w:fill="auto"/>
            <w:noWrap/>
            <w:vAlign w:val="center"/>
            <w:hideMark/>
          </w:tcPr>
          <w:p w14:paraId="5835BB3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205CE6A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270895A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0F62792C"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c>
          <w:tcPr>
            <w:tcW w:w="465" w:type="dxa"/>
            <w:shd w:val="clear" w:color="000000" w:fill="F2F2F2"/>
            <w:noWrap/>
            <w:vAlign w:val="center"/>
            <w:hideMark/>
          </w:tcPr>
          <w:p w14:paraId="4FCF3B5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5C254955"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31</w:t>
            </w:r>
          </w:p>
        </w:tc>
      </w:tr>
      <w:tr w:rsidR="00705CB5" w:rsidRPr="00F051D3" w14:paraId="2802C434" w14:textId="77777777" w:rsidTr="00A42DFF">
        <w:trPr>
          <w:trHeight w:val="240"/>
          <w:jc w:val="center"/>
        </w:trPr>
        <w:tc>
          <w:tcPr>
            <w:tcW w:w="1984" w:type="dxa"/>
            <w:vMerge/>
            <w:vAlign w:val="center"/>
            <w:hideMark/>
          </w:tcPr>
          <w:p w14:paraId="1892601F"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27E33F1"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Építőipari gépek</w:t>
            </w:r>
          </w:p>
        </w:tc>
        <w:tc>
          <w:tcPr>
            <w:tcW w:w="500" w:type="dxa"/>
            <w:shd w:val="clear" w:color="auto" w:fill="auto"/>
            <w:noWrap/>
            <w:vAlign w:val="center"/>
            <w:hideMark/>
          </w:tcPr>
          <w:p w14:paraId="7E9B849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2F3B294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0BAAF26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3821B441"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c>
          <w:tcPr>
            <w:tcW w:w="465" w:type="dxa"/>
            <w:shd w:val="clear" w:color="000000" w:fill="F2F2F2"/>
            <w:noWrap/>
            <w:vAlign w:val="center"/>
            <w:hideMark/>
          </w:tcPr>
          <w:p w14:paraId="000CF7D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687" w:type="dxa"/>
            <w:shd w:val="clear" w:color="auto" w:fill="auto"/>
            <w:noWrap/>
            <w:vAlign w:val="center"/>
            <w:hideMark/>
          </w:tcPr>
          <w:p w14:paraId="0C8D6906"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15</w:t>
            </w:r>
          </w:p>
        </w:tc>
      </w:tr>
      <w:tr w:rsidR="00705CB5" w:rsidRPr="00F051D3" w14:paraId="72C8F54F" w14:textId="77777777" w:rsidTr="00A42DFF">
        <w:trPr>
          <w:trHeight w:val="480"/>
          <w:jc w:val="center"/>
        </w:trPr>
        <w:tc>
          <w:tcPr>
            <w:tcW w:w="1984" w:type="dxa"/>
            <w:vMerge/>
            <w:vAlign w:val="center"/>
            <w:hideMark/>
          </w:tcPr>
          <w:p w14:paraId="0D2DC8CB"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07CC31A"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Építésszervezés gyakorlat</w:t>
            </w:r>
          </w:p>
        </w:tc>
        <w:tc>
          <w:tcPr>
            <w:tcW w:w="500" w:type="dxa"/>
            <w:shd w:val="clear" w:color="auto" w:fill="auto"/>
            <w:noWrap/>
            <w:vAlign w:val="center"/>
            <w:hideMark/>
          </w:tcPr>
          <w:p w14:paraId="3D558E7E"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16484DA5"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6ED76C8F"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596C9DF0"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465" w:type="dxa"/>
            <w:shd w:val="clear" w:color="000000" w:fill="F2F2F2"/>
            <w:noWrap/>
            <w:vAlign w:val="center"/>
            <w:hideMark/>
          </w:tcPr>
          <w:p w14:paraId="36F3E0EC"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3</w:t>
            </w:r>
            <w:r>
              <w:rPr>
                <w:rFonts w:eastAsia="Times New Roman" w:cs="Times New Roman"/>
                <w:b/>
                <w:bCs/>
                <w:color w:val="000000"/>
                <w:sz w:val="18"/>
                <w:szCs w:val="18"/>
                <w:lang w:eastAsia="hu-HU"/>
              </w:rPr>
              <w:t>0</w:t>
            </w:r>
          </w:p>
        </w:tc>
        <w:tc>
          <w:tcPr>
            <w:tcW w:w="687" w:type="dxa"/>
            <w:shd w:val="clear" w:color="auto" w:fill="auto"/>
            <w:noWrap/>
            <w:vAlign w:val="center"/>
            <w:hideMark/>
          </w:tcPr>
          <w:p w14:paraId="45088451"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3</w:t>
            </w:r>
            <w:r>
              <w:rPr>
                <w:rFonts w:eastAsia="Times New Roman" w:cs="Times New Roman"/>
                <w:b/>
                <w:bCs/>
                <w:color w:val="000000"/>
                <w:sz w:val="18"/>
                <w:szCs w:val="18"/>
                <w:lang w:eastAsia="hu-HU"/>
              </w:rPr>
              <w:t>0</w:t>
            </w:r>
          </w:p>
        </w:tc>
      </w:tr>
      <w:tr w:rsidR="00705CB5" w:rsidRPr="00F051D3" w14:paraId="0EC5A48E" w14:textId="77777777" w:rsidTr="00A42DFF">
        <w:trPr>
          <w:trHeight w:val="240"/>
          <w:jc w:val="center"/>
        </w:trPr>
        <w:tc>
          <w:tcPr>
            <w:tcW w:w="1984" w:type="dxa"/>
            <w:vMerge/>
            <w:vAlign w:val="center"/>
            <w:hideMark/>
          </w:tcPr>
          <w:p w14:paraId="2277C865"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684F855C"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Anyagszükséglet</w:t>
            </w:r>
          </w:p>
        </w:tc>
        <w:tc>
          <w:tcPr>
            <w:tcW w:w="500" w:type="dxa"/>
            <w:shd w:val="clear" w:color="auto" w:fill="auto"/>
            <w:noWrap/>
            <w:vAlign w:val="center"/>
            <w:hideMark/>
          </w:tcPr>
          <w:p w14:paraId="4DBBFCE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3FE1112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385B5DE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242E603B"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222E6DD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4</w:t>
            </w:r>
          </w:p>
        </w:tc>
        <w:tc>
          <w:tcPr>
            <w:tcW w:w="687" w:type="dxa"/>
            <w:shd w:val="clear" w:color="auto" w:fill="auto"/>
            <w:noWrap/>
            <w:vAlign w:val="center"/>
            <w:hideMark/>
          </w:tcPr>
          <w:p w14:paraId="6A38594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4</w:t>
            </w:r>
          </w:p>
        </w:tc>
      </w:tr>
      <w:tr w:rsidR="00705CB5" w:rsidRPr="00F051D3" w14:paraId="4D342566" w14:textId="77777777" w:rsidTr="00A42DFF">
        <w:trPr>
          <w:trHeight w:val="240"/>
          <w:jc w:val="center"/>
        </w:trPr>
        <w:tc>
          <w:tcPr>
            <w:tcW w:w="1984" w:type="dxa"/>
            <w:vMerge/>
            <w:vAlign w:val="center"/>
            <w:hideMark/>
          </w:tcPr>
          <w:p w14:paraId="4F46920F"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615E254F"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Költségvetés készítés</w:t>
            </w:r>
          </w:p>
        </w:tc>
        <w:tc>
          <w:tcPr>
            <w:tcW w:w="500" w:type="dxa"/>
            <w:shd w:val="clear" w:color="auto" w:fill="auto"/>
            <w:noWrap/>
            <w:vAlign w:val="center"/>
            <w:hideMark/>
          </w:tcPr>
          <w:p w14:paraId="73CA3C0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306F0F06"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2FA0318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2F989B1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0C8206FD"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c>
          <w:tcPr>
            <w:tcW w:w="687" w:type="dxa"/>
            <w:shd w:val="clear" w:color="auto" w:fill="auto"/>
            <w:noWrap/>
            <w:vAlign w:val="center"/>
            <w:hideMark/>
          </w:tcPr>
          <w:p w14:paraId="7352DEA4"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8</w:t>
            </w:r>
          </w:p>
        </w:tc>
      </w:tr>
      <w:tr w:rsidR="00705CB5" w:rsidRPr="00F051D3" w14:paraId="236E392B" w14:textId="77777777" w:rsidTr="00A42DFF">
        <w:trPr>
          <w:trHeight w:val="240"/>
          <w:jc w:val="center"/>
        </w:trPr>
        <w:tc>
          <w:tcPr>
            <w:tcW w:w="1984" w:type="dxa"/>
            <w:vMerge/>
            <w:vAlign w:val="center"/>
            <w:hideMark/>
          </w:tcPr>
          <w:p w14:paraId="648BA294"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5BE8F084"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Prezentáció készítése</w:t>
            </w:r>
          </w:p>
        </w:tc>
        <w:tc>
          <w:tcPr>
            <w:tcW w:w="500" w:type="dxa"/>
            <w:shd w:val="clear" w:color="auto" w:fill="auto"/>
            <w:noWrap/>
            <w:vAlign w:val="center"/>
            <w:hideMark/>
          </w:tcPr>
          <w:p w14:paraId="125FCF3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009E6ED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590E13FA"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0C2145A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737AB35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6</w:t>
            </w:r>
          </w:p>
        </w:tc>
        <w:tc>
          <w:tcPr>
            <w:tcW w:w="687" w:type="dxa"/>
            <w:shd w:val="clear" w:color="auto" w:fill="auto"/>
            <w:noWrap/>
            <w:vAlign w:val="center"/>
            <w:hideMark/>
          </w:tcPr>
          <w:p w14:paraId="453F2B5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6</w:t>
            </w:r>
          </w:p>
        </w:tc>
      </w:tr>
      <w:tr w:rsidR="00705CB5" w:rsidRPr="00F051D3" w14:paraId="601CD3AB" w14:textId="77777777" w:rsidTr="00A42DFF">
        <w:trPr>
          <w:trHeight w:val="240"/>
          <w:jc w:val="center"/>
        </w:trPr>
        <w:tc>
          <w:tcPr>
            <w:tcW w:w="1984" w:type="dxa"/>
            <w:vMerge/>
            <w:vAlign w:val="center"/>
            <w:hideMark/>
          </w:tcPr>
          <w:p w14:paraId="5693DF91"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01F49951" w14:textId="77777777" w:rsidR="00705CB5" w:rsidRPr="00F051D3" w:rsidRDefault="00705CB5" w:rsidP="00A42DFF">
            <w:pPr>
              <w:rPr>
                <w:rFonts w:eastAsia="Times New Roman" w:cs="Times New Roman"/>
                <w:color w:val="000000"/>
                <w:sz w:val="18"/>
                <w:szCs w:val="18"/>
                <w:lang w:eastAsia="hu-HU"/>
              </w:rPr>
            </w:pPr>
            <w:proofErr w:type="spellStart"/>
            <w:r w:rsidRPr="00F051D3">
              <w:rPr>
                <w:rFonts w:eastAsia="Times New Roman" w:cs="Times New Roman"/>
                <w:color w:val="000000"/>
                <w:sz w:val="18"/>
                <w:szCs w:val="18"/>
                <w:lang w:eastAsia="hu-HU"/>
              </w:rPr>
              <w:t>Zárófeladat</w:t>
            </w:r>
            <w:proofErr w:type="spellEnd"/>
          </w:p>
        </w:tc>
        <w:tc>
          <w:tcPr>
            <w:tcW w:w="500" w:type="dxa"/>
            <w:shd w:val="clear" w:color="auto" w:fill="auto"/>
            <w:noWrap/>
            <w:vAlign w:val="center"/>
            <w:hideMark/>
          </w:tcPr>
          <w:p w14:paraId="1FAA7186"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68D1E4E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5746ED0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5700C69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53D06C6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12</w:t>
            </w:r>
          </w:p>
        </w:tc>
        <w:tc>
          <w:tcPr>
            <w:tcW w:w="687" w:type="dxa"/>
            <w:shd w:val="clear" w:color="auto" w:fill="auto"/>
            <w:noWrap/>
            <w:vAlign w:val="center"/>
            <w:hideMark/>
          </w:tcPr>
          <w:p w14:paraId="7DDB461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12</w:t>
            </w:r>
          </w:p>
        </w:tc>
      </w:tr>
      <w:tr w:rsidR="00705CB5" w:rsidRPr="00F051D3" w14:paraId="2AA16687" w14:textId="77777777" w:rsidTr="00A42DFF">
        <w:trPr>
          <w:trHeight w:val="480"/>
          <w:jc w:val="center"/>
        </w:trPr>
        <w:tc>
          <w:tcPr>
            <w:tcW w:w="1984" w:type="dxa"/>
            <w:vMerge/>
            <w:vAlign w:val="center"/>
            <w:hideMark/>
          </w:tcPr>
          <w:p w14:paraId="4CF135F1"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5CAF2AD4"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Számítógépes rajzolás gyakorlat</w:t>
            </w:r>
          </w:p>
        </w:tc>
        <w:tc>
          <w:tcPr>
            <w:tcW w:w="500" w:type="dxa"/>
            <w:shd w:val="clear" w:color="auto" w:fill="auto"/>
            <w:noWrap/>
            <w:vAlign w:val="center"/>
            <w:hideMark/>
          </w:tcPr>
          <w:p w14:paraId="470ADD68"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06DCC92F"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5F1EC0DA"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39D94E8D"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465" w:type="dxa"/>
            <w:shd w:val="clear" w:color="000000" w:fill="F2F2F2"/>
            <w:noWrap/>
            <w:vAlign w:val="center"/>
            <w:hideMark/>
          </w:tcPr>
          <w:p w14:paraId="60A74B84"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12</w:t>
            </w:r>
            <w:r>
              <w:rPr>
                <w:rFonts w:eastAsia="Times New Roman" w:cs="Times New Roman"/>
                <w:b/>
                <w:bCs/>
                <w:color w:val="000000"/>
                <w:sz w:val="18"/>
                <w:szCs w:val="18"/>
                <w:lang w:eastAsia="hu-HU"/>
              </w:rPr>
              <w:t>0</w:t>
            </w:r>
          </w:p>
        </w:tc>
        <w:tc>
          <w:tcPr>
            <w:tcW w:w="687" w:type="dxa"/>
            <w:shd w:val="clear" w:color="auto" w:fill="auto"/>
            <w:noWrap/>
            <w:vAlign w:val="center"/>
            <w:hideMark/>
          </w:tcPr>
          <w:p w14:paraId="0D08EE0F"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12</w:t>
            </w:r>
            <w:r>
              <w:rPr>
                <w:rFonts w:eastAsia="Times New Roman" w:cs="Times New Roman"/>
                <w:b/>
                <w:bCs/>
                <w:color w:val="000000"/>
                <w:sz w:val="18"/>
                <w:szCs w:val="18"/>
                <w:lang w:eastAsia="hu-HU"/>
              </w:rPr>
              <w:t>0</w:t>
            </w:r>
          </w:p>
        </w:tc>
      </w:tr>
      <w:tr w:rsidR="00705CB5" w:rsidRPr="00F051D3" w14:paraId="5954706C" w14:textId="77777777" w:rsidTr="00A42DFF">
        <w:trPr>
          <w:trHeight w:val="720"/>
          <w:jc w:val="center"/>
        </w:trPr>
        <w:tc>
          <w:tcPr>
            <w:tcW w:w="1984" w:type="dxa"/>
            <w:vMerge/>
            <w:vAlign w:val="center"/>
            <w:hideMark/>
          </w:tcPr>
          <w:p w14:paraId="0CE721E9"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1A0CAB75"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Épületek, magasépítési létesítmények terveinek rajzolása</w:t>
            </w:r>
          </w:p>
        </w:tc>
        <w:tc>
          <w:tcPr>
            <w:tcW w:w="500" w:type="dxa"/>
            <w:shd w:val="clear" w:color="auto" w:fill="auto"/>
            <w:noWrap/>
            <w:vAlign w:val="center"/>
            <w:hideMark/>
          </w:tcPr>
          <w:p w14:paraId="731A69B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5757676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4F25C77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7762B25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205FB833"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58</w:t>
            </w:r>
          </w:p>
        </w:tc>
        <w:tc>
          <w:tcPr>
            <w:tcW w:w="687" w:type="dxa"/>
            <w:shd w:val="clear" w:color="auto" w:fill="auto"/>
            <w:noWrap/>
            <w:vAlign w:val="center"/>
            <w:hideMark/>
          </w:tcPr>
          <w:p w14:paraId="132A503A"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58</w:t>
            </w:r>
          </w:p>
        </w:tc>
      </w:tr>
      <w:tr w:rsidR="00705CB5" w:rsidRPr="00F051D3" w14:paraId="54596EE3" w14:textId="77777777" w:rsidTr="00A42DFF">
        <w:trPr>
          <w:trHeight w:val="240"/>
          <w:jc w:val="center"/>
        </w:trPr>
        <w:tc>
          <w:tcPr>
            <w:tcW w:w="1984" w:type="dxa"/>
            <w:vMerge/>
            <w:vAlign w:val="center"/>
            <w:hideMark/>
          </w:tcPr>
          <w:p w14:paraId="1769D7A6"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5282AACF" w14:textId="77777777" w:rsidR="00705CB5" w:rsidRPr="00F051D3" w:rsidRDefault="00705CB5" w:rsidP="00A42DFF">
            <w:pPr>
              <w:rPr>
                <w:rFonts w:eastAsia="Times New Roman" w:cs="Times New Roman"/>
                <w:color w:val="000000"/>
                <w:sz w:val="18"/>
                <w:szCs w:val="18"/>
                <w:lang w:eastAsia="hu-HU"/>
              </w:rPr>
            </w:pPr>
            <w:proofErr w:type="spellStart"/>
            <w:r w:rsidRPr="00F051D3">
              <w:rPr>
                <w:rFonts w:eastAsia="Times New Roman" w:cs="Times New Roman"/>
                <w:color w:val="000000"/>
                <w:sz w:val="18"/>
                <w:szCs w:val="18"/>
                <w:lang w:eastAsia="hu-HU"/>
              </w:rPr>
              <w:t>Zárófeladat</w:t>
            </w:r>
            <w:proofErr w:type="spellEnd"/>
          </w:p>
        </w:tc>
        <w:tc>
          <w:tcPr>
            <w:tcW w:w="500" w:type="dxa"/>
            <w:shd w:val="clear" w:color="auto" w:fill="auto"/>
            <w:noWrap/>
            <w:vAlign w:val="center"/>
            <w:hideMark/>
          </w:tcPr>
          <w:p w14:paraId="79DFA72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141D83B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4B524AC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2F0AE16C"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4F76CA1E"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62</w:t>
            </w:r>
          </w:p>
        </w:tc>
        <w:tc>
          <w:tcPr>
            <w:tcW w:w="687" w:type="dxa"/>
            <w:shd w:val="clear" w:color="auto" w:fill="auto"/>
            <w:noWrap/>
            <w:vAlign w:val="center"/>
            <w:hideMark/>
          </w:tcPr>
          <w:p w14:paraId="1B34D19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62</w:t>
            </w:r>
          </w:p>
        </w:tc>
      </w:tr>
      <w:tr w:rsidR="00705CB5" w:rsidRPr="00F051D3" w14:paraId="36CC3E66" w14:textId="77777777" w:rsidTr="00A42DFF">
        <w:trPr>
          <w:trHeight w:val="480"/>
          <w:jc w:val="center"/>
        </w:trPr>
        <w:tc>
          <w:tcPr>
            <w:tcW w:w="1984" w:type="dxa"/>
            <w:vMerge/>
            <w:vAlign w:val="center"/>
            <w:hideMark/>
          </w:tcPr>
          <w:p w14:paraId="05FFDCED"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3CB1723" w14:textId="77777777" w:rsidR="00705CB5" w:rsidRPr="00F051D3" w:rsidRDefault="00705CB5" w:rsidP="00A42DFF">
            <w:pP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Magasépítési gyakorlat</w:t>
            </w:r>
          </w:p>
        </w:tc>
        <w:tc>
          <w:tcPr>
            <w:tcW w:w="500" w:type="dxa"/>
            <w:shd w:val="clear" w:color="auto" w:fill="auto"/>
            <w:noWrap/>
            <w:vAlign w:val="center"/>
            <w:hideMark/>
          </w:tcPr>
          <w:p w14:paraId="6143658A"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719B5870"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500" w:type="dxa"/>
            <w:shd w:val="clear" w:color="000000" w:fill="F2F2F2"/>
            <w:noWrap/>
            <w:vAlign w:val="center"/>
            <w:hideMark/>
          </w:tcPr>
          <w:p w14:paraId="6F9CC3CF"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 </w:t>
            </w:r>
          </w:p>
        </w:tc>
        <w:tc>
          <w:tcPr>
            <w:tcW w:w="535" w:type="dxa"/>
            <w:shd w:val="clear" w:color="auto" w:fill="auto"/>
            <w:noWrap/>
            <w:vAlign w:val="center"/>
            <w:hideMark/>
          </w:tcPr>
          <w:p w14:paraId="6C10D79B" w14:textId="77777777" w:rsidR="00705CB5" w:rsidRPr="00F051D3" w:rsidRDefault="00705CB5" w:rsidP="00A42DFF">
            <w:pPr>
              <w:jc w:val="center"/>
              <w:rPr>
                <w:rFonts w:eastAsia="Times New Roman" w:cs="Times New Roman"/>
                <w:b/>
                <w:bCs/>
                <w:color w:val="000000"/>
                <w:sz w:val="18"/>
                <w:szCs w:val="18"/>
                <w:lang w:eastAsia="hu-HU"/>
              </w:rPr>
            </w:pPr>
            <w:r w:rsidRPr="00F051D3">
              <w:rPr>
                <w:rFonts w:eastAsia="Times New Roman" w:cs="Times New Roman"/>
                <w:b/>
                <w:bCs/>
                <w:color w:val="000000"/>
                <w:sz w:val="18"/>
                <w:szCs w:val="18"/>
                <w:lang w:eastAsia="hu-HU"/>
              </w:rPr>
              <w:t>0</w:t>
            </w:r>
          </w:p>
        </w:tc>
        <w:tc>
          <w:tcPr>
            <w:tcW w:w="465" w:type="dxa"/>
            <w:shd w:val="clear" w:color="000000" w:fill="F2F2F2"/>
            <w:noWrap/>
            <w:vAlign w:val="center"/>
            <w:hideMark/>
          </w:tcPr>
          <w:p w14:paraId="5D2C3571" w14:textId="77777777" w:rsidR="00705CB5" w:rsidRPr="00F051D3"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186</w:t>
            </w:r>
          </w:p>
        </w:tc>
        <w:tc>
          <w:tcPr>
            <w:tcW w:w="687" w:type="dxa"/>
            <w:shd w:val="clear" w:color="auto" w:fill="auto"/>
            <w:noWrap/>
            <w:vAlign w:val="center"/>
            <w:hideMark/>
          </w:tcPr>
          <w:p w14:paraId="040B0BB1" w14:textId="77777777" w:rsidR="00705CB5" w:rsidRPr="00F051D3" w:rsidRDefault="00705CB5" w:rsidP="00A42DFF">
            <w:pPr>
              <w:jc w:val="center"/>
              <w:rPr>
                <w:rFonts w:eastAsia="Times New Roman" w:cs="Times New Roman"/>
                <w:b/>
                <w:bCs/>
                <w:color w:val="000000"/>
                <w:sz w:val="18"/>
                <w:szCs w:val="18"/>
                <w:lang w:eastAsia="hu-HU"/>
              </w:rPr>
            </w:pPr>
            <w:r>
              <w:rPr>
                <w:rFonts w:eastAsia="Times New Roman" w:cs="Times New Roman"/>
                <w:b/>
                <w:bCs/>
                <w:color w:val="000000"/>
                <w:sz w:val="18"/>
                <w:szCs w:val="18"/>
                <w:lang w:eastAsia="hu-HU"/>
              </w:rPr>
              <w:t>186</w:t>
            </w:r>
          </w:p>
        </w:tc>
      </w:tr>
      <w:tr w:rsidR="00705CB5" w:rsidRPr="00F051D3" w14:paraId="07BE1D81" w14:textId="77777777" w:rsidTr="00A42DFF">
        <w:trPr>
          <w:trHeight w:val="240"/>
          <w:jc w:val="center"/>
        </w:trPr>
        <w:tc>
          <w:tcPr>
            <w:tcW w:w="1984" w:type="dxa"/>
            <w:vMerge/>
            <w:vAlign w:val="center"/>
            <w:hideMark/>
          </w:tcPr>
          <w:p w14:paraId="54829244"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303211EC"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Alépítményi munkák</w:t>
            </w:r>
          </w:p>
        </w:tc>
        <w:tc>
          <w:tcPr>
            <w:tcW w:w="500" w:type="dxa"/>
            <w:shd w:val="clear" w:color="auto" w:fill="auto"/>
            <w:noWrap/>
            <w:vAlign w:val="center"/>
            <w:hideMark/>
          </w:tcPr>
          <w:p w14:paraId="0BE64EB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1D65D2D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6656433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165D8F4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1E4DE7F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31</w:t>
            </w:r>
          </w:p>
        </w:tc>
        <w:tc>
          <w:tcPr>
            <w:tcW w:w="687" w:type="dxa"/>
            <w:shd w:val="clear" w:color="auto" w:fill="auto"/>
            <w:noWrap/>
            <w:vAlign w:val="center"/>
            <w:hideMark/>
          </w:tcPr>
          <w:p w14:paraId="2DC8B46A"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31</w:t>
            </w:r>
          </w:p>
        </w:tc>
      </w:tr>
      <w:tr w:rsidR="00705CB5" w:rsidRPr="00F051D3" w14:paraId="6C62081B" w14:textId="77777777" w:rsidTr="00A42DFF">
        <w:trPr>
          <w:trHeight w:val="240"/>
          <w:jc w:val="center"/>
        </w:trPr>
        <w:tc>
          <w:tcPr>
            <w:tcW w:w="1984" w:type="dxa"/>
            <w:vMerge/>
            <w:vAlign w:val="center"/>
            <w:hideMark/>
          </w:tcPr>
          <w:p w14:paraId="237E8CEC"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48F0EFE8"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Felépítményi munkák</w:t>
            </w:r>
          </w:p>
        </w:tc>
        <w:tc>
          <w:tcPr>
            <w:tcW w:w="500" w:type="dxa"/>
            <w:shd w:val="clear" w:color="auto" w:fill="auto"/>
            <w:noWrap/>
            <w:vAlign w:val="center"/>
            <w:hideMark/>
          </w:tcPr>
          <w:p w14:paraId="5E307DA2"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05508E57"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7E7154F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5CD4FB11"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71B0A0B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62</w:t>
            </w:r>
          </w:p>
        </w:tc>
        <w:tc>
          <w:tcPr>
            <w:tcW w:w="687" w:type="dxa"/>
            <w:shd w:val="clear" w:color="auto" w:fill="auto"/>
            <w:noWrap/>
            <w:vAlign w:val="center"/>
            <w:hideMark/>
          </w:tcPr>
          <w:p w14:paraId="2011F7F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62</w:t>
            </w:r>
          </w:p>
        </w:tc>
      </w:tr>
      <w:tr w:rsidR="00705CB5" w:rsidRPr="00F051D3" w14:paraId="2962E939" w14:textId="77777777" w:rsidTr="00A42DFF">
        <w:trPr>
          <w:trHeight w:val="480"/>
          <w:jc w:val="center"/>
        </w:trPr>
        <w:tc>
          <w:tcPr>
            <w:tcW w:w="1984" w:type="dxa"/>
            <w:vMerge/>
            <w:vAlign w:val="center"/>
            <w:hideMark/>
          </w:tcPr>
          <w:p w14:paraId="07DDE40E"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6682A475"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Szakipari munkák és segédszerkezetek</w:t>
            </w:r>
          </w:p>
        </w:tc>
        <w:tc>
          <w:tcPr>
            <w:tcW w:w="500" w:type="dxa"/>
            <w:shd w:val="clear" w:color="auto" w:fill="auto"/>
            <w:noWrap/>
            <w:vAlign w:val="center"/>
            <w:hideMark/>
          </w:tcPr>
          <w:p w14:paraId="3CEBFF4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44AC704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265B28F5"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123F1374"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18D9F174"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62</w:t>
            </w:r>
          </w:p>
        </w:tc>
        <w:tc>
          <w:tcPr>
            <w:tcW w:w="687" w:type="dxa"/>
            <w:shd w:val="clear" w:color="auto" w:fill="auto"/>
            <w:noWrap/>
            <w:vAlign w:val="center"/>
            <w:hideMark/>
          </w:tcPr>
          <w:p w14:paraId="7C10BE56" w14:textId="77777777" w:rsidR="00705CB5" w:rsidRPr="00F051D3" w:rsidRDefault="00705CB5" w:rsidP="00A42DFF">
            <w:pPr>
              <w:jc w:val="center"/>
              <w:rPr>
                <w:rFonts w:eastAsia="Times New Roman" w:cs="Times New Roman"/>
                <w:color w:val="000000"/>
                <w:sz w:val="18"/>
                <w:szCs w:val="18"/>
                <w:lang w:eastAsia="hu-HU"/>
              </w:rPr>
            </w:pPr>
            <w:r>
              <w:rPr>
                <w:rFonts w:eastAsia="Times New Roman" w:cs="Times New Roman"/>
                <w:color w:val="000000"/>
                <w:sz w:val="18"/>
                <w:szCs w:val="18"/>
                <w:lang w:eastAsia="hu-HU"/>
              </w:rPr>
              <w:t>62</w:t>
            </w:r>
          </w:p>
        </w:tc>
      </w:tr>
      <w:tr w:rsidR="00705CB5" w:rsidRPr="00F051D3" w14:paraId="7A3EDED1" w14:textId="77777777" w:rsidTr="00A42DFF">
        <w:trPr>
          <w:trHeight w:val="240"/>
          <w:jc w:val="center"/>
        </w:trPr>
        <w:tc>
          <w:tcPr>
            <w:tcW w:w="1984" w:type="dxa"/>
            <w:vMerge/>
            <w:vAlign w:val="center"/>
            <w:hideMark/>
          </w:tcPr>
          <w:p w14:paraId="5299EC79" w14:textId="77777777" w:rsidR="00705CB5" w:rsidRPr="00F051D3" w:rsidRDefault="00705CB5" w:rsidP="00A42DFF">
            <w:pPr>
              <w:rPr>
                <w:rFonts w:eastAsia="Times New Roman" w:cs="Times New Roman"/>
                <w:color w:val="000000"/>
                <w:sz w:val="18"/>
                <w:szCs w:val="18"/>
                <w:lang w:eastAsia="hu-HU"/>
              </w:rPr>
            </w:pPr>
          </w:p>
        </w:tc>
        <w:tc>
          <w:tcPr>
            <w:tcW w:w="2198" w:type="dxa"/>
            <w:shd w:val="clear" w:color="auto" w:fill="auto"/>
            <w:vAlign w:val="center"/>
            <w:hideMark/>
          </w:tcPr>
          <w:p w14:paraId="7611C3B5" w14:textId="77777777" w:rsidR="00705CB5" w:rsidRPr="00F051D3" w:rsidRDefault="00705CB5" w:rsidP="00A42DFF">
            <w:pPr>
              <w:rPr>
                <w:rFonts w:eastAsia="Times New Roman" w:cs="Times New Roman"/>
                <w:color w:val="000000"/>
                <w:sz w:val="18"/>
                <w:szCs w:val="18"/>
                <w:lang w:eastAsia="hu-HU"/>
              </w:rPr>
            </w:pPr>
            <w:r w:rsidRPr="00F051D3">
              <w:rPr>
                <w:rFonts w:eastAsia="Times New Roman" w:cs="Times New Roman"/>
                <w:color w:val="000000"/>
                <w:sz w:val="18"/>
                <w:szCs w:val="18"/>
                <w:lang w:eastAsia="hu-HU"/>
              </w:rPr>
              <w:t>Kitűzési feladatok</w:t>
            </w:r>
          </w:p>
        </w:tc>
        <w:tc>
          <w:tcPr>
            <w:tcW w:w="500" w:type="dxa"/>
            <w:shd w:val="clear" w:color="auto" w:fill="auto"/>
            <w:noWrap/>
            <w:vAlign w:val="center"/>
            <w:hideMark/>
          </w:tcPr>
          <w:p w14:paraId="228DEA38"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395F3CBD"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500" w:type="dxa"/>
            <w:shd w:val="clear" w:color="000000" w:fill="F2F2F2"/>
            <w:noWrap/>
            <w:vAlign w:val="center"/>
            <w:hideMark/>
          </w:tcPr>
          <w:p w14:paraId="15A9E2B3"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 </w:t>
            </w:r>
          </w:p>
        </w:tc>
        <w:tc>
          <w:tcPr>
            <w:tcW w:w="535" w:type="dxa"/>
            <w:shd w:val="clear" w:color="auto" w:fill="auto"/>
            <w:noWrap/>
            <w:vAlign w:val="center"/>
            <w:hideMark/>
          </w:tcPr>
          <w:p w14:paraId="316A9DCF"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0</w:t>
            </w:r>
          </w:p>
        </w:tc>
        <w:tc>
          <w:tcPr>
            <w:tcW w:w="465" w:type="dxa"/>
            <w:shd w:val="clear" w:color="000000" w:fill="F2F2F2"/>
            <w:noWrap/>
            <w:vAlign w:val="center"/>
            <w:hideMark/>
          </w:tcPr>
          <w:p w14:paraId="6234CB30"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31</w:t>
            </w:r>
          </w:p>
        </w:tc>
        <w:tc>
          <w:tcPr>
            <w:tcW w:w="687" w:type="dxa"/>
            <w:shd w:val="clear" w:color="auto" w:fill="auto"/>
            <w:noWrap/>
            <w:vAlign w:val="center"/>
            <w:hideMark/>
          </w:tcPr>
          <w:p w14:paraId="1E63EB19" w14:textId="77777777" w:rsidR="00705CB5" w:rsidRPr="00F051D3" w:rsidRDefault="00705CB5" w:rsidP="00A42DFF">
            <w:pPr>
              <w:jc w:val="center"/>
              <w:rPr>
                <w:rFonts w:eastAsia="Times New Roman" w:cs="Times New Roman"/>
                <w:color w:val="000000"/>
                <w:sz w:val="18"/>
                <w:szCs w:val="18"/>
                <w:lang w:eastAsia="hu-HU"/>
              </w:rPr>
            </w:pPr>
            <w:r w:rsidRPr="00F051D3">
              <w:rPr>
                <w:rFonts w:eastAsia="Times New Roman" w:cs="Times New Roman"/>
                <w:color w:val="000000"/>
                <w:sz w:val="18"/>
                <w:szCs w:val="18"/>
                <w:lang w:eastAsia="hu-HU"/>
              </w:rPr>
              <w:t>31</w:t>
            </w:r>
          </w:p>
        </w:tc>
      </w:tr>
    </w:tbl>
    <w:p w14:paraId="58F6F5BB" w14:textId="77777777" w:rsidR="00705CB5" w:rsidRDefault="00705CB5" w:rsidP="00705CB5">
      <w:bookmarkStart w:id="176" w:name="_MON_1525506869"/>
      <w:bookmarkStart w:id="177" w:name="_MON_1524703810"/>
      <w:bookmarkStart w:id="178" w:name="_MON_1524301581"/>
      <w:bookmarkEnd w:id="176"/>
      <w:bookmarkEnd w:id="177"/>
      <w:bookmarkEnd w:id="178"/>
    </w:p>
    <w:p w14:paraId="7BEEFD15" w14:textId="153DDFE0" w:rsidR="00447DDF" w:rsidRPr="00931C1A" w:rsidRDefault="00447DDF" w:rsidP="00447DDF">
      <w:pPr>
        <w:spacing w:after="160" w:line="259" w:lineRule="auto"/>
        <w:rPr>
          <w:rFonts w:ascii="Times New Roman" w:eastAsiaTheme="majorEastAsia" w:hAnsi="Times New Roman" w:cs="Times New Roman"/>
          <w:color w:val="243F60" w:themeColor="accent1" w:themeShade="7F"/>
          <w:sz w:val="24"/>
          <w:szCs w:val="24"/>
          <w:lang w:eastAsia="hi-IN" w:bidi="hi-IN"/>
        </w:rPr>
      </w:pPr>
    </w:p>
    <w:p w14:paraId="7F47F7E8" w14:textId="77777777" w:rsidR="00705CB5" w:rsidRDefault="00705CB5">
      <w:pPr>
        <w:spacing w:after="200" w:line="276" w:lineRule="auto"/>
        <w:rPr>
          <w:rFonts w:ascii="Times New Roman" w:hAnsi="Times New Roman" w:cs="Times New Roman"/>
          <w:b/>
          <w:bCs/>
          <w:color w:val="4F81BD"/>
          <w:sz w:val="26"/>
          <w:szCs w:val="26"/>
        </w:rPr>
      </w:pPr>
      <w:r>
        <w:br w:type="page"/>
      </w:r>
    </w:p>
    <w:p w14:paraId="1A701BDF" w14:textId="598931CA" w:rsidR="006F4730" w:rsidRPr="00931C1A" w:rsidRDefault="006F4730" w:rsidP="00C1795D">
      <w:pPr>
        <w:pStyle w:val="Cmsor2"/>
        <w:numPr>
          <w:ilvl w:val="0"/>
          <w:numId w:val="0"/>
        </w:numPr>
        <w:ind w:left="792"/>
        <w:jc w:val="center"/>
      </w:pPr>
      <w:bookmarkStart w:id="179" w:name="_Toc71717752"/>
      <w:r w:rsidRPr="00931C1A">
        <w:lastRenderedPageBreak/>
        <w:t>2020/2021 tanévben induló felnőttképzés óraszámai</w:t>
      </w:r>
      <w:bookmarkEnd w:id="179"/>
    </w:p>
    <w:p w14:paraId="59E9FC9F" w14:textId="216812CE" w:rsidR="006F4730" w:rsidRPr="00931C1A" w:rsidRDefault="006F4730" w:rsidP="00B01B67">
      <w:pPr>
        <w:pStyle w:val="Cmsor2"/>
        <w:numPr>
          <w:ilvl w:val="0"/>
          <w:numId w:val="0"/>
        </w:numPr>
        <w:ind w:left="360"/>
      </w:pPr>
      <w:bookmarkStart w:id="180" w:name="_Toc71717753"/>
      <w:r w:rsidRPr="00931C1A">
        <w:t>GÉPÉSZET</w:t>
      </w:r>
      <w:r w:rsidR="002B312A">
        <w:t xml:space="preserve"> Ágazat</w:t>
      </w:r>
      <w:bookmarkEnd w:id="180"/>
    </w:p>
    <w:p w14:paraId="008D4BF6" w14:textId="77777777" w:rsidR="006F4730" w:rsidRPr="00931C1A" w:rsidRDefault="006F4730" w:rsidP="0024779D">
      <w:pPr>
        <w:pStyle w:val="Cmsor3"/>
        <w:numPr>
          <w:ilvl w:val="0"/>
          <w:numId w:val="0"/>
        </w:numPr>
      </w:pPr>
      <w:bookmarkStart w:id="181" w:name="_Toc71717754"/>
      <w:r w:rsidRPr="0024779D">
        <w:rPr>
          <w:rFonts w:eastAsia="Times New Roman"/>
          <w:lang w:eastAsia="hu-HU"/>
        </w:rPr>
        <w:t>Gépi</w:t>
      </w:r>
      <w:r w:rsidRPr="00931C1A">
        <w:t xml:space="preserve"> és CNC </w:t>
      </w:r>
      <w:r w:rsidR="008B5650">
        <w:t>forgácsoló</w:t>
      </w:r>
      <w:r w:rsidR="00C1795D">
        <w:t xml:space="preserve"> </w:t>
      </w:r>
      <w:r w:rsidR="00C1795D" w:rsidRPr="00931C1A">
        <w:t>4 0715 10 07</w:t>
      </w:r>
      <w:bookmarkEnd w:id="181"/>
    </w:p>
    <w:tbl>
      <w:tblPr>
        <w:tblW w:w="9607" w:type="dxa"/>
        <w:tblInd w:w="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057"/>
        <w:gridCol w:w="1922"/>
        <w:gridCol w:w="670"/>
        <w:gridCol w:w="836"/>
        <w:gridCol w:w="851"/>
        <w:gridCol w:w="709"/>
        <w:gridCol w:w="850"/>
        <w:gridCol w:w="851"/>
        <w:gridCol w:w="861"/>
      </w:tblGrid>
      <w:tr w:rsidR="006F4730" w:rsidRPr="00931C1A" w14:paraId="60E49D26" w14:textId="77777777" w:rsidTr="00F23B80">
        <w:trPr>
          <w:trHeight w:val="732"/>
        </w:trPr>
        <w:tc>
          <w:tcPr>
            <w:tcW w:w="2057" w:type="dxa"/>
            <w:shd w:val="clear" w:color="auto" w:fill="auto"/>
            <w:vAlign w:val="center"/>
            <w:hideMark/>
          </w:tcPr>
          <w:p w14:paraId="47A7DAEF" w14:textId="77777777" w:rsidR="006F4730" w:rsidRPr="00931C1A" w:rsidRDefault="006F4730" w:rsidP="00F23B80">
            <w:pPr>
              <w:jc w:val="center"/>
              <w:rPr>
                <w:rFonts w:ascii="Times New Roman" w:eastAsia="Times New Roman" w:hAnsi="Times New Roman" w:cs="Times New Roman"/>
                <w:color w:val="000000"/>
                <w:sz w:val="24"/>
                <w:szCs w:val="24"/>
                <w:lang w:eastAsia="hu-HU"/>
              </w:rPr>
            </w:pPr>
          </w:p>
        </w:tc>
        <w:tc>
          <w:tcPr>
            <w:tcW w:w="1922" w:type="dxa"/>
            <w:shd w:val="clear" w:color="auto" w:fill="auto"/>
            <w:vAlign w:val="center"/>
            <w:hideMark/>
          </w:tcPr>
          <w:p w14:paraId="0D86D001" w14:textId="77777777" w:rsidR="006F4730" w:rsidRPr="00931C1A" w:rsidRDefault="006F4730" w:rsidP="00F23B8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Évfolyam</w:t>
            </w:r>
          </w:p>
        </w:tc>
        <w:tc>
          <w:tcPr>
            <w:tcW w:w="2357" w:type="dxa"/>
            <w:gridSpan w:val="3"/>
            <w:shd w:val="clear" w:color="auto" w:fill="auto"/>
            <w:vAlign w:val="center"/>
            <w:hideMark/>
          </w:tcPr>
          <w:p w14:paraId="07E678C1" w14:textId="5D9DC432" w:rsidR="006F4730" w:rsidRPr="00931C1A" w:rsidRDefault="006F4730" w:rsidP="00F23B8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w:t>
            </w:r>
            <w:r w:rsidR="001F0B20">
              <w:rPr>
                <w:rFonts w:ascii="Times New Roman" w:eastAsia="Times New Roman" w:hAnsi="Times New Roman" w:cs="Times New Roman"/>
                <w:color w:val="000000"/>
                <w:sz w:val="18"/>
                <w:szCs w:val="18"/>
                <w:lang w:eastAsia="hu-HU"/>
              </w:rPr>
              <w:t>3</w:t>
            </w:r>
            <w:r w:rsidRPr="00931C1A">
              <w:rPr>
                <w:rFonts w:ascii="Times New Roman" w:eastAsia="Times New Roman" w:hAnsi="Times New Roman" w:cs="Times New Roman"/>
                <w:color w:val="000000"/>
                <w:sz w:val="18"/>
                <w:szCs w:val="18"/>
                <w:lang w:eastAsia="hu-HU"/>
              </w:rPr>
              <w:t>. évfolyam</w:t>
            </w:r>
          </w:p>
        </w:tc>
        <w:tc>
          <w:tcPr>
            <w:tcW w:w="2410" w:type="dxa"/>
            <w:gridSpan w:val="3"/>
            <w:shd w:val="clear" w:color="auto" w:fill="auto"/>
            <w:vAlign w:val="center"/>
            <w:hideMark/>
          </w:tcPr>
          <w:p w14:paraId="2FB3350B" w14:textId="0756585F" w:rsidR="006F4730" w:rsidRPr="00931C1A" w:rsidRDefault="001F0B20" w:rsidP="00F23B80">
            <w:pPr>
              <w:jc w:val="center"/>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14</w:t>
            </w:r>
            <w:r w:rsidR="006F4730" w:rsidRPr="00931C1A">
              <w:rPr>
                <w:rFonts w:ascii="Times New Roman" w:eastAsia="Times New Roman" w:hAnsi="Times New Roman" w:cs="Times New Roman"/>
                <w:color w:val="000000"/>
                <w:sz w:val="18"/>
                <w:szCs w:val="18"/>
                <w:lang w:eastAsia="hu-HU"/>
              </w:rPr>
              <w:t>. évfolyam</w:t>
            </w:r>
          </w:p>
        </w:tc>
        <w:tc>
          <w:tcPr>
            <w:tcW w:w="861" w:type="dxa"/>
            <w:shd w:val="clear" w:color="auto" w:fill="auto"/>
            <w:vAlign w:val="center"/>
            <w:hideMark/>
          </w:tcPr>
          <w:p w14:paraId="0906B1EE" w14:textId="77777777" w:rsidR="006F4730" w:rsidRPr="00931C1A" w:rsidRDefault="006F4730" w:rsidP="00F23B8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A képzés összes óraszáma</w:t>
            </w:r>
          </w:p>
        </w:tc>
      </w:tr>
      <w:tr w:rsidR="001F0B20" w:rsidRPr="00931C1A" w14:paraId="0A473E26" w14:textId="77777777" w:rsidTr="00F23B80">
        <w:trPr>
          <w:trHeight w:val="324"/>
        </w:trPr>
        <w:tc>
          <w:tcPr>
            <w:tcW w:w="2057" w:type="dxa"/>
            <w:shd w:val="clear" w:color="auto" w:fill="auto"/>
            <w:vAlign w:val="center"/>
            <w:hideMark/>
          </w:tcPr>
          <w:p w14:paraId="3D6DA2A8" w14:textId="192C9DF8" w:rsidR="001F0B20" w:rsidRPr="00931C1A" w:rsidRDefault="001F0B20" w:rsidP="001F0B20">
            <w:pPr>
              <w:rPr>
                <w:rFonts w:ascii="Times New Roman" w:eastAsia="Times New Roman" w:hAnsi="Times New Roman" w:cs="Times New Roman"/>
                <w:color w:val="000000"/>
                <w:sz w:val="24"/>
                <w:szCs w:val="24"/>
                <w:lang w:eastAsia="hu-HU"/>
              </w:rPr>
            </w:pPr>
            <w:r w:rsidRPr="002A18CF">
              <w:rPr>
                <w:rFonts w:ascii="Times New Roman" w:eastAsia="Times New Roman" w:hAnsi="Times New Roman" w:cs="Times New Roman"/>
                <w:b/>
                <w:color w:val="000000"/>
                <w:sz w:val="24"/>
                <w:szCs w:val="24"/>
                <w:lang w:eastAsia="hu-HU"/>
              </w:rPr>
              <w:t> </w:t>
            </w:r>
            <w:r w:rsidRPr="0059612A">
              <w:rPr>
                <w:rFonts w:ascii="Times New Roman" w:eastAsia="Times New Roman" w:hAnsi="Times New Roman" w:cs="Times New Roman"/>
                <w:b/>
                <w:color w:val="000000"/>
                <w:sz w:val="20"/>
                <w:szCs w:val="20"/>
                <w:lang w:eastAsia="hu-HU"/>
              </w:rPr>
              <w:t>Tanulási terület</w:t>
            </w:r>
          </w:p>
        </w:tc>
        <w:tc>
          <w:tcPr>
            <w:tcW w:w="1922" w:type="dxa"/>
            <w:shd w:val="clear" w:color="auto" w:fill="auto"/>
            <w:vAlign w:val="center"/>
            <w:hideMark/>
          </w:tcPr>
          <w:p w14:paraId="3205D76E" w14:textId="3D28DC3E" w:rsidR="001F0B20" w:rsidRPr="00931C1A" w:rsidRDefault="001F0B20" w:rsidP="001F0B20">
            <w:pPr>
              <w:jc w:val="right"/>
              <w:rPr>
                <w:rFonts w:ascii="Times New Roman" w:eastAsia="Times New Roman" w:hAnsi="Times New Roman" w:cs="Times New Roman"/>
                <w:color w:val="000000"/>
                <w:sz w:val="18"/>
                <w:szCs w:val="18"/>
                <w:lang w:eastAsia="hu-HU"/>
              </w:rPr>
            </w:pPr>
            <w:r w:rsidRPr="0059612A">
              <w:rPr>
                <w:rFonts w:ascii="Times New Roman" w:eastAsia="Times New Roman" w:hAnsi="Times New Roman" w:cs="Times New Roman"/>
                <w:b/>
                <w:color w:val="000000"/>
                <w:sz w:val="16"/>
                <w:szCs w:val="16"/>
                <w:lang w:eastAsia="hu-HU"/>
              </w:rPr>
              <w:t>Tantárgy/</w:t>
            </w:r>
            <w:r w:rsidRPr="0059612A">
              <w:rPr>
                <w:rFonts w:ascii="Times New Roman" w:eastAsia="Times New Roman" w:hAnsi="Times New Roman" w:cs="Times New Roman"/>
                <w:color w:val="000000"/>
                <w:sz w:val="16"/>
                <w:szCs w:val="16"/>
                <w:lang w:eastAsia="hu-HU"/>
              </w:rPr>
              <w:t>Témakör</w:t>
            </w:r>
          </w:p>
        </w:tc>
        <w:tc>
          <w:tcPr>
            <w:tcW w:w="670" w:type="dxa"/>
            <w:shd w:val="clear" w:color="auto" w:fill="auto"/>
            <w:vAlign w:val="center"/>
            <w:hideMark/>
          </w:tcPr>
          <w:p w14:paraId="25266CF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elmélet</w:t>
            </w:r>
          </w:p>
        </w:tc>
        <w:tc>
          <w:tcPr>
            <w:tcW w:w="836" w:type="dxa"/>
            <w:shd w:val="clear" w:color="auto" w:fill="auto"/>
            <w:vAlign w:val="center"/>
            <w:hideMark/>
          </w:tcPr>
          <w:p w14:paraId="4E2FA0B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gyakorlat</w:t>
            </w:r>
          </w:p>
        </w:tc>
        <w:tc>
          <w:tcPr>
            <w:tcW w:w="851" w:type="dxa"/>
            <w:shd w:val="clear" w:color="auto" w:fill="auto"/>
            <w:vAlign w:val="center"/>
            <w:hideMark/>
          </w:tcPr>
          <w:p w14:paraId="14365E6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összesen</w:t>
            </w:r>
          </w:p>
        </w:tc>
        <w:tc>
          <w:tcPr>
            <w:tcW w:w="709" w:type="dxa"/>
            <w:shd w:val="clear" w:color="auto" w:fill="auto"/>
            <w:vAlign w:val="center"/>
            <w:hideMark/>
          </w:tcPr>
          <w:p w14:paraId="04D09D4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elmélet</w:t>
            </w:r>
          </w:p>
        </w:tc>
        <w:tc>
          <w:tcPr>
            <w:tcW w:w="850" w:type="dxa"/>
            <w:shd w:val="clear" w:color="auto" w:fill="auto"/>
            <w:vAlign w:val="center"/>
            <w:hideMark/>
          </w:tcPr>
          <w:p w14:paraId="522DF93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gyakorlat</w:t>
            </w:r>
          </w:p>
        </w:tc>
        <w:tc>
          <w:tcPr>
            <w:tcW w:w="851" w:type="dxa"/>
            <w:shd w:val="clear" w:color="auto" w:fill="auto"/>
            <w:vAlign w:val="center"/>
            <w:hideMark/>
          </w:tcPr>
          <w:p w14:paraId="48BF9A9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összesen</w:t>
            </w:r>
          </w:p>
        </w:tc>
        <w:tc>
          <w:tcPr>
            <w:tcW w:w="861" w:type="dxa"/>
            <w:shd w:val="clear" w:color="auto" w:fill="auto"/>
            <w:vAlign w:val="center"/>
            <w:hideMark/>
          </w:tcPr>
          <w:p w14:paraId="79995462" w14:textId="7A8F5369"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r>
      <w:tr w:rsidR="001F0B20" w:rsidRPr="00931C1A" w14:paraId="1B372976" w14:textId="77777777" w:rsidTr="00F23B80">
        <w:trPr>
          <w:trHeight w:val="468"/>
        </w:trPr>
        <w:tc>
          <w:tcPr>
            <w:tcW w:w="2057" w:type="dxa"/>
            <w:shd w:val="clear" w:color="auto" w:fill="auto"/>
            <w:noWrap/>
            <w:vAlign w:val="bottom"/>
            <w:hideMark/>
          </w:tcPr>
          <w:p w14:paraId="6A27E5BC" w14:textId="77777777" w:rsidR="001F0B20" w:rsidRPr="00931C1A" w:rsidRDefault="001F0B20" w:rsidP="001F0B20">
            <w:pPr>
              <w:rPr>
                <w:rFonts w:ascii="Times New Roman" w:eastAsia="Times New Roman" w:hAnsi="Times New Roman" w:cs="Times New Roman"/>
                <w:color w:val="000000"/>
                <w:lang w:eastAsia="hu-HU"/>
              </w:rPr>
            </w:pPr>
            <w:r w:rsidRPr="00931C1A">
              <w:rPr>
                <w:rFonts w:ascii="Times New Roman" w:eastAsia="Times New Roman" w:hAnsi="Times New Roman" w:cs="Times New Roman"/>
                <w:noProof/>
                <w:color w:val="000000"/>
                <w:lang w:eastAsia="hu-HU"/>
              </w:rPr>
              <mc:AlternateContent>
                <mc:Choice Requires="wpg">
                  <w:drawing>
                    <wp:anchor distT="0" distB="0" distL="114300" distR="114300" simplePos="0" relativeHeight="251807744" behindDoc="0" locked="0" layoutInCell="1" allowOverlap="1" wp14:anchorId="46B1981C" wp14:editId="2625425D">
                      <wp:simplePos x="0" y="0"/>
                      <wp:positionH relativeFrom="column">
                        <wp:posOffset>0</wp:posOffset>
                      </wp:positionH>
                      <wp:positionV relativeFrom="paragraph">
                        <wp:posOffset>144780</wp:posOffset>
                      </wp:positionV>
                      <wp:extent cx="320040" cy="731520"/>
                      <wp:effectExtent l="0" t="0" r="0" b="0"/>
                      <wp:wrapNone/>
                      <wp:docPr id="69" name="Csoportba foglalás 69"/>
                      <wp:cNvGraphicFramePr/>
                      <a:graphic xmlns:a="http://schemas.openxmlformats.org/drawingml/2006/main">
                        <a:graphicData uri="http://schemas.microsoft.com/office/word/2010/wordprocessingGroup">
                          <wpg:wgp>
                            <wpg:cNvGrpSpPr/>
                            <wpg:grpSpPr>
                              <a:xfrm>
                                <a:off x="0" y="0"/>
                                <a:ext cx="320040" cy="731520"/>
                                <a:chOff x="0" y="-1356360"/>
                                <a:chExt cx="303922" cy="1261758"/>
                              </a:xfrm>
                            </wpg:grpSpPr>
                            <wps:wsp>
                              <wps:cNvPr id="70" name="Rectangle 260"/>
                              <wps:cNvSpPr/>
                              <wps:spPr>
                                <a:xfrm rot="-5399999">
                                  <a:off x="-539143" y="-794625"/>
                                  <a:ext cx="1261758" cy="138287"/>
                                </a:xfrm>
                                <a:prstGeom prst="rect">
                                  <a:avLst/>
                                </a:prstGeom>
                                <a:ln>
                                  <a:noFill/>
                                </a:ln>
                              </wps:spPr>
                              <wps:bodyPr lIns="0" tIns="0" rIns="0" bIns="0" rtlCol="0">
                                <a:noAutofit/>
                              </wps:bodyPr>
                            </wps:wsp>
                            <wps:wsp>
                              <wps:cNvPr id="71" name="Rectangle 261"/>
                              <wps:cNvSpPr/>
                              <wps:spPr>
                                <a:xfrm rot="-5399999">
                                  <a:off x="25692" y="-1186647"/>
                                  <a:ext cx="116902" cy="168285"/>
                                </a:xfrm>
                                <a:prstGeom prst="rect">
                                  <a:avLst/>
                                </a:prstGeom>
                                <a:ln>
                                  <a:noFill/>
                                </a:ln>
                              </wps:spPr>
                              <wps:bodyPr lIns="0" tIns="0" rIns="0" bIns="0" rtlCol="0">
                                <a:noAutofit/>
                              </wps:bodyPr>
                            </wps:wsp>
                            <wps:wsp>
                              <wps:cNvPr id="72" name="Rectangle 263"/>
                              <wps:cNvSpPr/>
                              <wps:spPr>
                                <a:xfrm rot="-5399999">
                                  <a:off x="126896" y="-721208"/>
                                  <a:ext cx="185767" cy="168285"/>
                                </a:xfrm>
                                <a:prstGeom prst="rect">
                                  <a:avLst/>
                                </a:prstGeom>
                                <a:ln>
                                  <a:noFill/>
                                </a:ln>
                              </wps:spPr>
                              <wps:bodyPr lIns="0" tIns="0" rIns="0" bIns="0" rtlCol="0">
                                <a:noAutofit/>
                              </wps:bodyPr>
                            </wps:wsp>
                            <wps:wsp>
                              <wps:cNvPr id="73" name="Rectangle 264"/>
                              <wps:cNvSpPr/>
                              <wps:spPr>
                                <a:xfrm rot="-5399999">
                                  <a:off x="200777" y="-787535"/>
                                  <a:ext cx="38005" cy="168285"/>
                                </a:xfrm>
                                <a:prstGeom prst="rect">
                                  <a:avLst/>
                                </a:prstGeom>
                                <a:ln>
                                  <a:noFill/>
                                </a:ln>
                              </wps:spPr>
                              <wps:bodyPr lIns="0" tIns="0" rIns="0" bIns="0" rtlCol="0">
                                <a:noAutofit/>
                              </wps:bodyPr>
                            </wps:wsp>
                          </wpg:wg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D67FD7A" id="Csoportba foglalás 69" o:spid="_x0000_s1026" style="position:absolute;margin-left:0;margin-top:11.4pt;width:25.2pt;height:57.6pt;z-index:251807744" coordorigin=",-13563" coordsize="3039,1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">
                      <v:rect id="Rectangle 260" o:spid="_x0000_s1027" style="position:absolute;left:-5392;top:-7946;width:12617;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" filled="f" stroked="f">
                        <v:textbox inset="0,0,0,0"/>
                      </v:rect>
                      <v:rect id="Rectangle 261" o:spid="_x0000_s1028" style="position:absolute;left:256;top:-11865;width:1169;height:16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" filled="f" stroked="f">
                        <v:textbox inset="0,0,0,0"/>
                      </v:rect>
                      <v:rect id="Rectangle 263" o:spid="_x0000_s1029" style="position:absolute;left:1269;top:-7212;width:1858;height:16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" filled="f" stroked="f">
                        <v:textbox inset="0,0,0,0"/>
                      </v:rect>
                      <v:rect id="Rectangle 264" o:spid="_x0000_s1030" style="position:absolute;left:2008;top:-7875;width:380;height:16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" filled="f" stroked="f">
                        <v:textbox inset="0,0,0,0"/>
                      </v:rect>
                    </v:group>
                  </w:pict>
                </mc:Fallback>
              </mc:AlternateContent>
            </w:r>
            <w:r w:rsidRPr="00931C1A">
              <w:rPr>
                <w:rFonts w:ascii="Times New Roman" w:eastAsia="Times New Roman" w:hAnsi="Times New Roman" w:cs="Times New Roman"/>
                <w:noProof/>
                <w:color w:val="000000"/>
                <w:lang w:eastAsia="hu-HU"/>
              </w:rPr>
              <mc:AlternateContent>
                <mc:Choice Requires="wpg">
                  <w:drawing>
                    <wp:anchor distT="0" distB="0" distL="114300" distR="114300" simplePos="0" relativeHeight="251808768" behindDoc="0" locked="0" layoutInCell="1" allowOverlap="1" wp14:anchorId="7E6FBB9A" wp14:editId="1F7D10A3">
                      <wp:simplePos x="0" y="0"/>
                      <wp:positionH relativeFrom="column">
                        <wp:posOffset>0</wp:posOffset>
                      </wp:positionH>
                      <wp:positionV relativeFrom="paragraph">
                        <wp:posOffset>1043940</wp:posOffset>
                      </wp:positionV>
                      <wp:extent cx="297180" cy="822960"/>
                      <wp:effectExtent l="0" t="0" r="0" b="0"/>
                      <wp:wrapNone/>
                      <wp:docPr id="74" name="Csoportba foglalás 74"/>
                      <wp:cNvGraphicFramePr/>
                      <a:graphic xmlns:a="http://schemas.openxmlformats.org/drawingml/2006/main">
                        <a:graphicData uri="http://schemas.microsoft.com/office/word/2010/wordprocessingGroup">
                          <wpg:wgp>
                            <wpg:cNvGrpSpPr/>
                            <wpg:grpSpPr>
                              <a:xfrm>
                                <a:off x="0" y="0"/>
                                <a:ext cx="297180" cy="822960"/>
                                <a:chOff x="0" y="-2308860"/>
                                <a:chExt cx="281330" cy="1368475"/>
                              </a:xfrm>
                            </wpg:grpSpPr>
                            <wps:wsp>
                              <wps:cNvPr id="75" name="Rectangle 558"/>
                              <wps:cNvSpPr/>
                              <wps:spPr>
                                <a:xfrm rot="-5399999">
                                  <a:off x="-615094" y="-1693766"/>
                                  <a:ext cx="1368475" cy="138287"/>
                                </a:xfrm>
                                <a:prstGeom prst="rect">
                                  <a:avLst/>
                                </a:prstGeom>
                                <a:ln>
                                  <a:noFill/>
                                </a:ln>
                              </wps:spPr>
                              <wps:txbx>
                                <w:txbxContent>
                                  <w:p w14:paraId="497DF5C6" w14:textId="77777777" w:rsidR="005F3C7B" w:rsidRDefault="005F3C7B" w:rsidP="006F4730">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wps:txbx>
                              <wps:bodyPr lIns="0" tIns="0" rIns="0" bIns="0" rtlCol="0">
                                <a:noAutofit/>
                              </wps:bodyPr>
                            </wps:wsp>
                            <wps:wsp>
                              <wps:cNvPr id="76" name="Rectangle 560"/>
                              <wps:cNvSpPr/>
                              <wps:spPr>
                                <a:xfrm rot="-5399999">
                                  <a:off x="27686" y="-1567409"/>
                                  <a:ext cx="339003" cy="168285"/>
                                </a:xfrm>
                                <a:prstGeom prst="rect">
                                  <a:avLst/>
                                </a:prstGeom>
                                <a:ln>
                                  <a:noFill/>
                                </a:ln>
                              </wps:spPr>
                              <wps:txbx>
                                <w:txbxContent>
                                  <w:p w14:paraId="4931C1EF" w14:textId="77777777" w:rsidR="005F3C7B" w:rsidRDefault="005F3C7B" w:rsidP="006F4730">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wps:txbx>
                              <wps:bodyPr lIns="0" tIns="0" rIns="0" bIns="0" rtlCol="0">
                                <a:noAutofit/>
                              </wps:bodyPr>
                            </wps:wsp>
                            <wps:wsp>
                              <wps:cNvPr id="77" name="Rectangle 561"/>
                              <wps:cNvSpPr/>
                              <wps:spPr>
                                <a:xfrm rot="-5399999">
                                  <a:off x="178185" y="-1671418"/>
                                  <a:ext cx="38005" cy="168285"/>
                                </a:xfrm>
                                <a:prstGeom prst="rect">
                                  <a:avLst/>
                                </a:prstGeom>
                                <a:ln>
                                  <a:noFill/>
                                </a:ln>
                              </wps:spPr>
                              <wps:txbx>
                                <w:txbxContent>
                                  <w:p w14:paraId="65AC5B30" w14:textId="77777777" w:rsidR="005F3C7B" w:rsidRDefault="005F3C7B" w:rsidP="006F4730">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wps:txbx>
                              <wps:bodyPr lIns="0" tIns="0" rIns="0" bIns="0" rtlCol="0">
                                <a:noAutofit/>
                              </wps:bodyPr>
                            </wps:wsp>
                          </wpg:wgp>
                        </a:graphicData>
                      </a:graphic>
                    </wp:anchor>
                  </w:drawing>
                </mc:Choice>
                <mc:Fallback>
                  <w:pict>
                    <v:group w14:anchorId="7E6FBB9A" id="Csoportba foglalás 74" o:spid="_x0000_s1112" style="position:absolute;margin-left:0;margin-top:82.2pt;width:23.4pt;height:64.8pt;z-index:251808768" coordorigin=",-23088" coordsize="2813,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">
                      <v:rect id="Rectangle 558" o:spid="_x0000_s1113" style="position:absolute;left:-6152;top:-16936;width:13685;height:1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zeMQA&#10;AADbAAAADwAAAGRycy9kb3ducmV2LnhtbESPT2vCQBTE74V+h+UVvNWNokaiqxRB0ksFtYrHZ/bl&#10;D82+jdlV47fvFoQeh5n5DTNfdqYWN2pdZVnBoB+BIM6srrhQ8L1fv09BOI+ssbZMCh7kYLl4fZlj&#10;ou2dt3Tb+UIECLsEFZTeN4mULivJoOvbhjh4uW0N+iDbQuoW7wFuajmMook0WHFYKLGhVUnZz+5q&#10;FBwG++sxdZszn/JLPPry6SYvUqV6b93HDISnzv+Hn+1PrSAew9+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M3jEAAAA2wAAAA8AAAAAAAAAAAAAAAAAmAIAAGRycy9k&#10;b3ducmV2LnhtbFBLBQYAAAAABAAEAPUAAACJAwAAAAA=&#10;" filled="f" stroked="f">
                        <v:textbox inset="0,0,0,0">
                          <w:txbxContent>
                            <w:p w14:paraId="497DF5C6" w14:textId="77777777" w:rsidR="005F3C7B" w:rsidRDefault="005F3C7B" w:rsidP="006F4730">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v:textbox>
                      </v:rect>
                      <v:rect id="Rectangle 560" o:spid="_x0000_s1114" style="position:absolute;left:277;top:-15674;width:339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itD8UA&#10;AADbAAAADwAAAGRycy9kb3ducmV2LnhtbESPT2vCQBTE7wW/w/KE3urGUqJEVxGhpJcKTWzx+Jp9&#10;+UOzb9PsGtNv3xUEj8PM/IZZb0fTioF611hWMJ9FIIgLqxuuFBzz16clCOeRNbaWScEfOdhuJg9r&#10;TLS98AcNma9EgLBLUEHtfZdI6YqaDLqZ7YiDV9reoA+yr6Tu8RLgppXPURRLgw2HhRo72tdU/GRn&#10;o+Bznp+/Unf45lP5u3h59+mhrFKlHqfjbgXC0+jv4Vv7TStYxHD9En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K0PxQAAANsAAAAPAAAAAAAAAAAAAAAAAJgCAABkcnMv&#10;ZG93bnJldi54bWxQSwUGAAAAAAQABAD1AAAAigMAAAAA&#10;" filled="f" stroked="f">
                        <v:textbox inset="0,0,0,0">
                          <w:txbxContent>
                            <w:p w14:paraId="4931C1EF" w14:textId="77777777" w:rsidR="005F3C7B" w:rsidRDefault="005F3C7B" w:rsidP="006F4730">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v:textbox>
                      </v:rect>
                      <v:rect id="Rectangle 561" o:spid="_x0000_s1115" style="position:absolute;left:1782;top:-16714;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IlMQA&#10;AADbAAAADwAAAGRycy9kb3ducmV2LnhtbESPT2vCQBTE74LfYXlCb7pRpCnRVUSQeKlQtaXHZ/bl&#10;D2bfxuyq6bfvCoLHYWZ+w8yXnanFjVpXWVYwHkUgiDOrKy4UHA+b4QcI55E11pZJwR85WC76vTkm&#10;2t75i257X4gAYZeggtL7JpHSZSUZdCPbEAcvt61BH2RbSN3iPcBNLSdR9C4NVhwWSmxoXVJ23l+N&#10;gu/x4fqTut2Jf/NLPP306S4vUqXeBt1qBsJT51/hZ3urFcQxPL6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UCJTEAAAA2wAAAA8AAAAAAAAAAAAAAAAAmAIAAGRycy9k&#10;b3ducmV2LnhtbFBLBQYAAAAABAAEAPUAAACJAwAAAAA=&#10;" filled="f" stroked="f">
                        <v:textbox inset="0,0,0,0">
                          <w:txbxContent>
                            <w:p w14:paraId="65AC5B30" w14:textId="77777777" w:rsidR="005F3C7B" w:rsidRDefault="005F3C7B" w:rsidP="006F4730">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v:textbox>
                      </v:rect>
                    </v:group>
                  </w:pict>
                </mc:Fallback>
              </mc:AlternateContent>
            </w:r>
          </w:p>
          <w:p w14:paraId="710DE500"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3D171B2D"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Évfolyam összes óraszáma </w:t>
            </w:r>
          </w:p>
        </w:tc>
        <w:tc>
          <w:tcPr>
            <w:tcW w:w="670" w:type="dxa"/>
            <w:shd w:val="clear" w:color="auto" w:fill="auto"/>
            <w:vAlign w:val="center"/>
            <w:hideMark/>
          </w:tcPr>
          <w:p w14:paraId="3A7A4FA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294</w:t>
            </w:r>
          </w:p>
        </w:tc>
        <w:tc>
          <w:tcPr>
            <w:tcW w:w="836" w:type="dxa"/>
            <w:shd w:val="clear" w:color="auto" w:fill="auto"/>
            <w:vAlign w:val="center"/>
            <w:hideMark/>
          </w:tcPr>
          <w:p w14:paraId="014ED6B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570</w:t>
            </w:r>
          </w:p>
        </w:tc>
        <w:tc>
          <w:tcPr>
            <w:tcW w:w="851" w:type="dxa"/>
            <w:shd w:val="clear" w:color="auto" w:fill="auto"/>
            <w:vAlign w:val="center"/>
            <w:hideMark/>
          </w:tcPr>
          <w:p w14:paraId="48901FE5"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864</w:t>
            </w:r>
          </w:p>
        </w:tc>
        <w:tc>
          <w:tcPr>
            <w:tcW w:w="709" w:type="dxa"/>
            <w:shd w:val="clear" w:color="auto" w:fill="auto"/>
            <w:vAlign w:val="center"/>
            <w:hideMark/>
          </w:tcPr>
          <w:p w14:paraId="5C245FDE"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252</w:t>
            </w:r>
          </w:p>
        </w:tc>
        <w:tc>
          <w:tcPr>
            <w:tcW w:w="850" w:type="dxa"/>
            <w:shd w:val="clear" w:color="auto" w:fill="auto"/>
            <w:vAlign w:val="center"/>
            <w:hideMark/>
          </w:tcPr>
          <w:p w14:paraId="7A7EBE7B"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516</w:t>
            </w:r>
          </w:p>
        </w:tc>
        <w:tc>
          <w:tcPr>
            <w:tcW w:w="851" w:type="dxa"/>
            <w:shd w:val="clear" w:color="auto" w:fill="auto"/>
            <w:vAlign w:val="center"/>
            <w:hideMark/>
          </w:tcPr>
          <w:p w14:paraId="6B5E780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768</w:t>
            </w:r>
          </w:p>
        </w:tc>
        <w:tc>
          <w:tcPr>
            <w:tcW w:w="861" w:type="dxa"/>
            <w:shd w:val="clear" w:color="auto" w:fill="auto"/>
            <w:vAlign w:val="center"/>
            <w:hideMark/>
          </w:tcPr>
          <w:p w14:paraId="222FB4C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1632</w:t>
            </w:r>
          </w:p>
        </w:tc>
      </w:tr>
      <w:tr w:rsidR="001F0B20" w:rsidRPr="00931C1A" w14:paraId="6E84B2DB" w14:textId="77777777" w:rsidTr="00F23B80">
        <w:trPr>
          <w:trHeight w:val="300"/>
        </w:trPr>
        <w:tc>
          <w:tcPr>
            <w:tcW w:w="2057" w:type="dxa"/>
            <w:vMerge w:val="restart"/>
            <w:shd w:val="clear" w:color="000000" w:fill="FFC000"/>
            <w:vAlign w:val="center"/>
            <w:hideMark/>
          </w:tcPr>
          <w:p w14:paraId="2E3E4E50"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Munkavállalói ismeretek </w:t>
            </w:r>
          </w:p>
        </w:tc>
        <w:tc>
          <w:tcPr>
            <w:tcW w:w="1922" w:type="dxa"/>
            <w:shd w:val="clear" w:color="auto" w:fill="auto"/>
            <w:vAlign w:val="center"/>
            <w:hideMark/>
          </w:tcPr>
          <w:p w14:paraId="274F209D"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Munkavállalói ismeretek </w:t>
            </w:r>
          </w:p>
        </w:tc>
        <w:tc>
          <w:tcPr>
            <w:tcW w:w="670" w:type="dxa"/>
            <w:shd w:val="clear" w:color="auto" w:fill="auto"/>
            <w:vAlign w:val="center"/>
            <w:hideMark/>
          </w:tcPr>
          <w:p w14:paraId="21A300CD"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18</w:t>
            </w:r>
          </w:p>
        </w:tc>
        <w:tc>
          <w:tcPr>
            <w:tcW w:w="836" w:type="dxa"/>
            <w:shd w:val="clear" w:color="auto" w:fill="auto"/>
            <w:vAlign w:val="center"/>
            <w:hideMark/>
          </w:tcPr>
          <w:p w14:paraId="0562832E"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51" w:type="dxa"/>
            <w:shd w:val="clear" w:color="auto" w:fill="auto"/>
            <w:vAlign w:val="center"/>
            <w:hideMark/>
          </w:tcPr>
          <w:p w14:paraId="2F4F32DC"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18</w:t>
            </w:r>
          </w:p>
        </w:tc>
        <w:tc>
          <w:tcPr>
            <w:tcW w:w="709" w:type="dxa"/>
            <w:shd w:val="clear" w:color="000000" w:fill="FFFFFF"/>
            <w:vAlign w:val="center"/>
            <w:hideMark/>
          </w:tcPr>
          <w:p w14:paraId="0C5EEFC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0" w:type="dxa"/>
            <w:shd w:val="clear" w:color="000000" w:fill="FFFFFF"/>
            <w:vAlign w:val="center"/>
            <w:hideMark/>
          </w:tcPr>
          <w:p w14:paraId="31214E3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000000" w:fill="FFFFFF"/>
            <w:vAlign w:val="center"/>
            <w:hideMark/>
          </w:tcPr>
          <w:p w14:paraId="65C2017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61" w:type="dxa"/>
            <w:shd w:val="clear" w:color="000000" w:fill="D9D9D9"/>
            <w:vAlign w:val="center"/>
            <w:hideMark/>
          </w:tcPr>
          <w:p w14:paraId="5EBF5DF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1F0B20" w:rsidRPr="00931C1A" w14:paraId="7886B03E" w14:textId="77777777" w:rsidTr="00F23B80">
        <w:trPr>
          <w:trHeight w:val="300"/>
        </w:trPr>
        <w:tc>
          <w:tcPr>
            <w:tcW w:w="2057" w:type="dxa"/>
            <w:vMerge/>
            <w:vAlign w:val="center"/>
            <w:hideMark/>
          </w:tcPr>
          <w:p w14:paraId="73CE6B80"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922" w:type="dxa"/>
            <w:shd w:val="clear" w:color="auto" w:fill="auto"/>
            <w:vAlign w:val="center"/>
            <w:hideMark/>
          </w:tcPr>
          <w:p w14:paraId="50FEF5B9"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Álláskeresés </w:t>
            </w:r>
          </w:p>
        </w:tc>
        <w:tc>
          <w:tcPr>
            <w:tcW w:w="670" w:type="dxa"/>
            <w:shd w:val="clear" w:color="auto" w:fill="auto"/>
            <w:vAlign w:val="center"/>
            <w:hideMark/>
          </w:tcPr>
          <w:p w14:paraId="6025AD8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836" w:type="dxa"/>
            <w:shd w:val="clear" w:color="auto" w:fill="auto"/>
            <w:vAlign w:val="center"/>
            <w:hideMark/>
          </w:tcPr>
          <w:p w14:paraId="207EB61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381B491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709" w:type="dxa"/>
            <w:shd w:val="clear" w:color="auto" w:fill="auto"/>
            <w:vAlign w:val="center"/>
            <w:hideMark/>
          </w:tcPr>
          <w:p w14:paraId="09D104C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32B109F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4CD7B04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099371F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r>
      <w:tr w:rsidR="001F0B20" w:rsidRPr="00931C1A" w14:paraId="218EBE09" w14:textId="77777777" w:rsidTr="00F23B80">
        <w:trPr>
          <w:trHeight w:val="300"/>
        </w:trPr>
        <w:tc>
          <w:tcPr>
            <w:tcW w:w="2057" w:type="dxa"/>
            <w:vMerge/>
            <w:vAlign w:val="center"/>
            <w:hideMark/>
          </w:tcPr>
          <w:p w14:paraId="6224333B"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922" w:type="dxa"/>
            <w:shd w:val="clear" w:color="auto" w:fill="auto"/>
            <w:vAlign w:val="center"/>
            <w:hideMark/>
          </w:tcPr>
          <w:p w14:paraId="21CE5040"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Munkajogi alapismeretek </w:t>
            </w:r>
          </w:p>
        </w:tc>
        <w:tc>
          <w:tcPr>
            <w:tcW w:w="670" w:type="dxa"/>
            <w:shd w:val="clear" w:color="auto" w:fill="auto"/>
            <w:vAlign w:val="center"/>
            <w:hideMark/>
          </w:tcPr>
          <w:p w14:paraId="02E97DB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836" w:type="dxa"/>
            <w:shd w:val="clear" w:color="auto" w:fill="auto"/>
            <w:vAlign w:val="center"/>
            <w:hideMark/>
          </w:tcPr>
          <w:p w14:paraId="5288C6D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644145D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709" w:type="dxa"/>
            <w:shd w:val="clear" w:color="auto" w:fill="auto"/>
            <w:vAlign w:val="center"/>
            <w:hideMark/>
          </w:tcPr>
          <w:p w14:paraId="3721B6E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2373902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36E94F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6454BAC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r>
      <w:tr w:rsidR="001F0B20" w:rsidRPr="00931C1A" w14:paraId="7F995E11" w14:textId="77777777" w:rsidTr="00F23B80">
        <w:trPr>
          <w:trHeight w:val="300"/>
        </w:trPr>
        <w:tc>
          <w:tcPr>
            <w:tcW w:w="2057" w:type="dxa"/>
            <w:vMerge/>
            <w:vAlign w:val="center"/>
            <w:hideMark/>
          </w:tcPr>
          <w:p w14:paraId="7C1D3343"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922" w:type="dxa"/>
            <w:shd w:val="clear" w:color="auto" w:fill="auto"/>
            <w:vAlign w:val="center"/>
            <w:hideMark/>
          </w:tcPr>
          <w:p w14:paraId="074482EF"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Munkaviszony létesítése </w:t>
            </w:r>
          </w:p>
        </w:tc>
        <w:tc>
          <w:tcPr>
            <w:tcW w:w="670" w:type="dxa"/>
            <w:shd w:val="clear" w:color="auto" w:fill="auto"/>
            <w:vAlign w:val="center"/>
            <w:hideMark/>
          </w:tcPr>
          <w:p w14:paraId="6A5FCC6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836" w:type="dxa"/>
            <w:shd w:val="clear" w:color="auto" w:fill="auto"/>
            <w:vAlign w:val="center"/>
            <w:hideMark/>
          </w:tcPr>
          <w:p w14:paraId="7830C95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02A893C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709" w:type="dxa"/>
            <w:shd w:val="clear" w:color="auto" w:fill="auto"/>
            <w:vAlign w:val="center"/>
            <w:hideMark/>
          </w:tcPr>
          <w:p w14:paraId="183A014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0450AFC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675519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7DC8134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r>
      <w:tr w:rsidR="001F0B20" w:rsidRPr="00931C1A" w14:paraId="4641BA78" w14:textId="77777777" w:rsidTr="00F23B80">
        <w:trPr>
          <w:trHeight w:val="300"/>
        </w:trPr>
        <w:tc>
          <w:tcPr>
            <w:tcW w:w="2057" w:type="dxa"/>
            <w:vMerge/>
            <w:vAlign w:val="center"/>
            <w:hideMark/>
          </w:tcPr>
          <w:p w14:paraId="39BA9E00"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922" w:type="dxa"/>
            <w:shd w:val="clear" w:color="auto" w:fill="auto"/>
            <w:vAlign w:val="center"/>
            <w:hideMark/>
          </w:tcPr>
          <w:p w14:paraId="474C2829"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Munkanélküliség </w:t>
            </w:r>
          </w:p>
        </w:tc>
        <w:tc>
          <w:tcPr>
            <w:tcW w:w="670" w:type="dxa"/>
            <w:shd w:val="clear" w:color="auto" w:fill="auto"/>
            <w:vAlign w:val="center"/>
            <w:hideMark/>
          </w:tcPr>
          <w:p w14:paraId="4FAD95A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836" w:type="dxa"/>
            <w:shd w:val="clear" w:color="auto" w:fill="auto"/>
            <w:vAlign w:val="center"/>
            <w:hideMark/>
          </w:tcPr>
          <w:p w14:paraId="5152B23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6C8C72B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709" w:type="dxa"/>
            <w:shd w:val="clear" w:color="auto" w:fill="auto"/>
            <w:vAlign w:val="center"/>
            <w:hideMark/>
          </w:tcPr>
          <w:p w14:paraId="631A159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7ABC5CA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73CA34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5C51B96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r>
      <w:tr w:rsidR="001F0B20" w:rsidRPr="00931C1A" w14:paraId="7B8D8AD6" w14:textId="77777777" w:rsidTr="002B312A">
        <w:trPr>
          <w:trHeight w:val="468"/>
        </w:trPr>
        <w:tc>
          <w:tcPr>
            <w:tcW w:w="2057" w:type="dxa"/>
            <w:vMerge w:val="restart"/>
            <w:shd w:val="clear" w:color="auto" w:fill="FFC000"/>
            <w:noWrap/>
            <w:vAlign w:val="bottom"/>
            <w:hideMark/>
          </w:tcPr>
          <w:p w14:paraId="629B6D93" w14:textId="47DBC661" w:rsidR="001F0B20" w:rsidRPr="00931C1A" w:rsidRDefault="002B312A" w:rsidP="001F0B20">
            <w:pPr>
              <w:rPr>
                <w:rFonts w:ascii="Times New Roman" w:eastAsia="Times New Roman" w:hAnsi="Times New Roman" w:cs="Times New Roman"/>
                <w:color w:val="000000"/>
                <w:lang w:eastAsia="hu-HU"/>
              </w:rPr>
            </w:pPr>
            <w:r w:rsidRPr="00931C1A">
              <w:rPr>
                <w:rFonts w:ascii="Times New Roman" w:eastAsia="Times New Roman" w:hAnsi="Times New Roman" w:cs="Times New Roman"/>
                <w:color w:val="000000"/>
                <w:sz w:val="18"/>
                <w:szCs w:val="18"/>
                <w:lang w:eastAsia="hu-HU"/>
              </w:rPr>
              <w:t xml:space="preserve">Munkavállalói idegen nyelv </w:t>
            </w:r>
            <w:r w:rsidR="001F0B20" w:rsidRPr="00931C1A">
              <w:rPr>
                <w:rFonts w:ascii="Times New Roman" w:eastAsia="Times New Roman" w:hAnsi="Times New Roman" w:cs="Times New Roman"/>
                <w:noProof/>
                <w:color w:val="000000"/>
                <w:lang w:eastAsia="hu-HU"/>
              </w:rPr>
              <mc:AlternateContent>
                <mc:Choice Requires="wpg">
                  <w:drawing>
                    <wp:anchor distT="0" distB="0" distL="114300" distR="114300" simplePos="0" relativeHeight="251809792" behindDoc="0" locked="0" layoutInCell="1" allowOverlap="1" wp14:anchorId="1BF40346" wp14:editId="7B2E67E6">
                      <wp:simplePos x="0" y="0"/>
                      <wp:positionH relativeFrom="column">
                        <wp:posOffset>266700</wp:posOffset>
                      </wp:positionH>
                      <wp:positionV relativeFrom="paragraph">
                        <wp:posOffset>1303020</wp:posOffset>
                      </wp:positionV>
                      <wp:extent cx="182880" cy="640080"/>
                      <wp:effectExtent l="0" t="0" r="0" b="0"/>
                      <wp:wrapNone/>
                      <wp:docPr id="78" name="Csoportba foglalás 78"/>
                      <wp:cNvGraphicFramePr/>
                      <a:graphic xmlns:a="http://schemas.openxmlformats.org/drawingml/2006/main">
                        <a:graphicData uri="http://schemas.microsoft.com/office/word/2010/wordprocessingGroup">
                          <wpg:wgp>
                            <wpg:cNvGrpSpPr/>
                            <wpg:grpSpPr>
                              <a:xfrm>
                                <a:off x="0" y="0"/>
                                <a:ext cx="182880" cy="640080"/>
                                <a:chOff x="-276225" y="-3800475"/>
                                <a:chExt cx="168285" cy="1084047"/>
                              </a:xfrm>
                            </wpg:grpSpPr>
                            <wps:wsp>
                              <wps:cNvPr id="79" name="Rectangle 858"/>
                              <wps:cNvSpPr/>
                              <wps:spPr>
                                <a:xfrm rot="-5399999">
                                  <a:off x="-726515" y="-3327595"/>
                                  <a:ext cx="1084047" cy="138287"/>
                                </a:xfrm>
                                <a:prstGeom prst="rect">
                                  <a:avLst/>
                                </a:prstGeom>
                                <a:ln>
                                  <a:noFill/>
                                </a:ln>
                              </wps:spPr>
                              <wps:bodyPr lIns="0" tIns="0" rIns="0" bIns="0" rtlCol="0">
                                <a:noAutofit/>
                              </wps:bodyPr>
                            </wps:wsp>
                            <wps:wsp>
                              <wps:cNvPr id="80" name="Rectangle 859"/>
                              <wps:cNvSpPr/>
                              <wps:spPr>
                                <a:xfrm rot="-5399999">
                                  <a:off x="-211085" y="-3635293"/>
                                  <a:ext cx="38005" cy="168285"/>
                                </a:xfrm>
                                <a:prstGeom prst="rect">
                                  <a:avLst/>
                                </a:prstGeom>
                                <a:ln>
                                  <a:noFill/>
                                </a:ln>
                              </wps:spPr>
                              <wps:txbx>
                                <w:txbxContent>
                                  <w:p w14:paraId="661629D9" w14:textId="77777777" w:rsidR="005F3C7B" w:rsidRDefault="005F3C7B" w:rsidP="006F4730">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wps:txbx>
                              <wps:bodyPr lIns="0" tIns="0" rIns="0" bIns="0" rtlCol="0">
                                <a:noAutofit/>
                              </wps:bodyPr>
                            </wps:wsp>
                          </wpg:wgp>
                        </a:graphicData>
                      </a:graphic>
                    </wp:anchor>
                  </w:drawing>
                </mc:Choice>
                <mc:Fallback>
                  <w:pict>
                    <v:group w14:anchorId="1BF40346" id="Csoportba foglalás 78" o:spid="_x0000_s1116" style="position:absolute;margin-left:21pt;margin-top:102.6pt;width:14.4pt;height:50.4pt;z-index:251809792" coordorigin="-2762,-38004" coordsize="1682,1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">
                      <v:rect id="Rectangle 858" o:spid="_x0000_s1117" style="position:absolute;left:-7264;top:-33276;width:10840;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5fcQA&#10;AADbAAAADwAAAGRycy9kb3ducmV2LnhtbESPS2sCQRCE7wH/w9BCbnHWIFFXRxFBNpcIPvHY7vQ+&#10;cKdnszPq5t87AcFjUVVfUdN5aypxo8aVlhX0exEI4tTqknMF+93qYwTCeWSNlWVS8EcO5rPO2xRj&#10;be+8odvW5yJA2MWooPC+jqV0aUEGXc/WxMHLbGPQB9nkUjd4D3BTyc8o+pIGSw4LBda0LCi9bK9G&#10;waG/ux4Ttz7zKfsdDn58ss7yRKn3bruYgPDU+lf42f7WCoZj+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HOX3EAAAA2wAAAA8AAAAAAAAAAAAAAAAAmAIAAGRycy9k&#10;b3ducmV2LnhtbFBLBQYAAAAABAAEAPUAAACJAwAAAAA=&#10;" filled="f" stroked="f">
                        <v:textbox inset="0,0,0,0"/>
                      </v:rect>
                      <v:rect id="Rectangle 859" o:spid="_x0000_s1118" style="position:absolute;left:-2110;top:-36353;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gx8AA&#10;AADbAAAADwAAAGRycy9kb3ducmV2LnhtbERPy4rCMBTdC/MP4Q6401QRR6pRZGCoGwWfuLw2tw9s&#10;bmoTtf69WQy4PJz3bNGaSjyocaVlBYN+BII4tbrkXMFh/9ebgHAeWWNlmRS8yMFi/tWZYaztk7f0&#10;2PlchBB2MSoovK9jKV1akEHXtzVx4DLbGPQBNrnUDT5DuKnkMIrG0mDJoaHAmn4LSq+7u1FwHOzv&#10;p8RtLnzObj+jtU82WZ4o1f1ul1MQnlr/Ef+7V1rBJKwP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jgx8AAAADbAAAADwAAAAAAAAAAAAAAAACYAgAAZHJzL2Rvd25y&#10;ZXYueG1sUEsFBgAAAAAEAAQA9QAAAIUDAAAAAA==&#10;" filled="f" stroked="f">
                        <v:textbox inset="0,0,0,0">
                          <w:txbxContent>
                            <w:p w14:paraId="661629D9" w14:textId="77777777" w:rsidR="005F3C7B" w:rsidRDefault="005F3C7B" w:rsidP="006F4730">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v:textbox>
                      </v:rect>
                    </v:group>
                  </w:pict>
                </mc:Fallback>
              </mc:AlternateContent>
            </w:r>
          </w:p>
          <w:p w14:paraId="62AA12FC"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31A72EF4"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Munkavállalói idegen nyelv </w:t>
            </w:r>
          </w:p>
        </w:tc>
        <w:tc>
          <w:tcPr>
            <w:tcW w:w="670" w:type="dxa"/>
            <w:shd w:val="clear" w:color="auto" w:fill="auto"/>
            <w:vAlign w:val="center"/>
            <w:hideMark/>
          </w:tcPr>
          <w:p w14:paraId="75C12592"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36" w:type="dxa"/>
            <w:shd w:val="clear" w:color="auto" w:fill="auto"/>
            <w:vAlign w:val="center"/>
            <w:hideMark/>
          </w:tcPr>
          <w:p w14:paraId="0DCB579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000000" w:fill="FFFFFF"/>
            <w:vAlign w:val="center"/>
            <w:hideMark/>
          </w:tcPr>
          <w:p w14:paraId="4CEAFD2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709" w:type="dxa"/>
            <w:shd w:val="clear" w:color="000000" w:fill="FFFFFF"/>
            <w:vAlign w:val="center"/>
            <w:hideMark/>
          </w:tcPr>
          <w:p w14:paraId="6DFF038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60</w:t>
            </w:r>
          </w:p>
        </w:tc>
        <w:tc>
          <w:tcPr>
            <w:tcW w:w="850" w:type="dxa"/>
            <w:shd w:val="clear" w:color="000000" w:fill="FFFFFF"/>
            <w:vAlign w:val="center"/>
            <w:hideMark/>
          </w:tcPr>
          <w:p w14:paraId="6B3758FD"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51" w:type="dxa"/>
            <w:shd w:val="clear" w:color="000000" w:fill="FFFFFF"/>
            <w:vAlign w:val="center"/>
            <w:hideMark/>
          </w:tcPr>
          <w:p w14:paraId="455DC0F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60</w:t>
            </w:r>
          </w:p>
        </w:tc>
        <w:tc>
          <w:tcPr>
            <w:tcW w:w="861" w:type="dxa"/>
            <w:shd w:val="clear" w:color="000000" w:fill="D9D9D9"/>
            <w:vAlign w:val="center"/>
            <w:hideMark/>
          </w:tcPr>
          <w:p w14:paraId="38C1BD7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60</w:t>
            </w:r>
          </w:p>
        </w:tc>
      </w:tr>
      <w:tr w:rsidR="001F0B20" w:rsidRPr="00931C1A" w14:paraId="7F0AB64E" w14:textId="77777777" w:rsidTr="002B312A">
        <w:trPr>
          <w:trHeight w:val="492"/>
        </w:trPr>
        <w:tc>
          <w:tcPr>
            <w:tcW w:w="2057" w:type="dxa"/>
            <w:vMerge/>
            <w:shd w:val="clear" w:color="auto" w:fill="FFC000"/>
            <w:vAlign w:val="center"/>
            <w:hideMark/>
          </w:tcPr>
          <w:p w14:paraId="00143E70"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23AC0A8F"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álláskeresés lépései, álláshirdetések </w:t>
            </w:r>
          </w:p>
        </w:tc>
        <w:tc>
          <w:tcPr>
            <w:tcW w:w="670" w:type="dxa"/>
            <w:shd w:val="clear" w:color="auto" w:fill="auto"/>
            <w:vAlign w:val="center"/>
            <w:hideMark/>
          </w:tcPr>
          <w:p w14:paraId="1A1DC87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auto" w:fill="auto"/>
            <w:vAlign w:val="center"/>
            <w:hideMark/>
          </w:tcPr>
          <w:p w14:paraId="039FA33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1E46559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0B4E7A6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50" w:type="dxa"/>
            <w:shd w:val="clear" w:color="auto" w:fill="auto"/>
            <w:vAlign w:val="center"/>
            <w:hideMark/>
          </w:tcPr>
          <w:p w14:paraId="5CBB185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10A08CC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61" w:type="dxa"/>
            <w:shd w:val="clear" w:color="000000" w:fill="D9D9D9"/>
            <w:vAlign w:val="center"/>
            <w:hideMark/>
          </w:tcPr>
          <w:p w14:paraId="7A46893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r>
      <w:tr w:rsidR="001F0B20" w:rsidRPr="00931C1A" w14:paraId="51E972FE" w14:textId="77777777" w:rsidTr="002B312A">
        <w:trPr>
          <w:trHeight w:val="492"/>
        </w:trPr>
        <w:tc>
          <w:tcPr>
            <w:tcW w:w="2057" w:type="dxa"/>
            <w:vMerge/>
            <w:shd w:val="clear" w:color="auto" w:fill="FFC000"/>
            <w:vAlign w:val="center"/>
            <w:hideMark/>
          </w:tcPr>
          <w:p w14:paraId="5900B882"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0BB33BE8"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Önéletrajz és motivációs levél </w:t>
            </w:r>
          </w:p>
        </w:tc>
        <w:tc>
          <w:tcPr>
            <w:tcW w:w="670" w:type="dxa"/>
            <w:shd w:val="clear" w:color="auto" w:fill="auto"/>
            <w:vAlign w:val="center"/>
            <w:hideMark/>
          </w:tcPr>
          <w:p w14:paraId="760DDD3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auto" w:fill="auto"/>
            <w:vAlign w:val="center"/>
            <w:hideMark/>
          </w:tcPr>
          <w:p w14:paraId="0CED629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9EB6D2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27C7638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850" w:type="dxa"/>
            <w:shd w:val="clear" w:color="auto" w:fill="auto"/>
            <w:vAlign w:val="center"/>
            <w:hideMark/>
          </w:tcPr>
          <w:p w14:paraId="2741531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101E2DB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861" w:type="dxa"/>
            <w:shd w:val="clear" w:color="000000" w:fill="D9D9D9"/>
            <w:vAlign w:val="center"/>
            <w:hideMark/>
          </w:tcPr>
          <w:p w14:paraId="70CBB4F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r>
      <w:tr w:rsidR="001F0B20" w:rsidRPr="00931C1A" w14:paraId="28A63AA1" w14:textId="77777777" w:rsidTr="002B312A">
        <w:trPr>
          <w:trHeight w:val="492"/>
        </w:trPr>
        <w:tc>
          <w:tcPr>
            <w:tcW w:w="2057" w:type="dxa"/>
            <w:vMerge/>
            <w:shd w:val="clear" w:color="auto" w:fill="FFC000"/>
            <w:vAlign w:val="center"/>
            <w:hideMark/>
          </w:tcPr>
          <w:p w14:paraId="03ED546B"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42CC2DB1"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w:t>
            </w:r>
            <w:proofErr w:type="spellStart"/>
            <w:r w:rsidRPr="00931C1A">
              <w:rPr>
                <w:rFonts w:ascii="Times New Roman" w:eastAsia="Times New Roman" w:hAnsi="Times New Roman" w:cs="Times New Roman"/>
                <w:color w:val="000000"/>
                <w:sz w:val="18"/>
                <w:szCs w:val="18"/>
                <w:lang w:eastAsia="hu-HU"/>
              </w:rPr>
              <w:t>Small</w:t>
            </w:r>
            <w:proofErr w:type="spellEnd"/>
            <w:r w:rsidRPr="00931C1A">
              <w:rPr>
                <w:rFonts w:ascii="Times New Roman" w:eastAsia="Times New Roman" w:hAnsi="Times New Roman" w:cs="Times New Roman"/>
                <w:color w:val="000000"/>
                <w:sz w:val="18"/>
                <w:szCs w:val="18"/>
                <w:lang w:eastAsia="hu-HU"/>
              </w:rPr>
              <w:t xml:space="preserve"> </w:t>
            </w:r>
            <w:proofErr w:type="spellStart"/>
            <w:r w:rsidRPr="00931C1A">
              <w:rPr>
                <w:rFonts w:ascii="Times New Roman" w:eastAsia="Times New Roman" w:hAnsi="Times New Roman" w:cs="Times New Roman"/>
                <w:color w:val="000000"/>
                <w:sz w:val="18"/>
                <w:szCs w:val="18"/>
                <w:lang w:eastAsia="hu-HU"/>
              </w:rPr>
              <w:t>talk</w:t>
            </w:r>
            <w:proofErr w:type="spellEnd"/>
            <w:r w:rsidRPr="00931C1A">
              <w:rPr>
                <w:rFonts w:ascii="Times New Roman" w:eastAsia="Times New Roman" w:hAnsi="Times New Roman" w:cs="Times New Roman"/>
                <w:color w:val="000000"/>
                <w:sz w:val="18"/>
                <w:szCs w:val="18"/>
                <w:lang w:eastAsia="hu-HU"/>
              </w:rPr>
              <w:t xml:space="preserve">” – általános társalgás </w:t>
            </w:r>
          </w:p>
        </w:tc>
        <w:tc>
          <w:tcPr>
            <w:tcW w:w="670" w:type="dxa"/>
            <w:shd w:val="clear" w:color="auto" w:fill="auto"/>
            <w:vAlign w:val="center"/>
            <w:hideMark/>
          </w:tcPr>
          <w:p w14:paraId="2E01A83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auto" w:fill="auto"/>
            <w:vAlign w:val="center"/>
            <w:hideMark/>
          </w:tcPr>
          <w:p w14:paraId="109EC8F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369102D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74272B7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50" w:type="dxa"/>
            <w:shd w:val="clear" w:color="auto" w:fill="auto"/>
            <w:vAlign w:val="center"/>
            <w:hideMark/>
          </w:tcPr>
          <w:p w14:paraId="1DBBCFB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491BBA8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61" w:type="dxa"/>
            <w:shd w:val="clear" w:color="000000" w:fill="D9D9D9"/>
            <w:vAlign w:val="center"/>
            <w:hideMark/>
          </w:tcPr>
          <w:p w14:paraId="47D099B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r>
      <w:tr w:rsidR="001F0B20" w:rsidRPr="00931C1A" w14:paraId="18F7A57D" w14:textId="77777777" w:rsidTr="002B312A">
        <w:trPr>
          <w:trHeight w:val="300"/>
        </w:trPr>
        <w:tc>
          <w:tcPr>
            <w:tcW w:w="2057" w:type="dxa"/>
            <w:vMerge/>
            <w:shd w:val="clear" w:color="auto" w:fill="FFC000"/>
            <w:vAlign w:val="center"/>
            <w:hideMark/>
          </w:tcPr>
          <w:p w14:paraId="0C2405F6"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5D056F2E"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Állásinterjú </w:t>
            </w:r>
          </w:p>
        </w:tc>
        <w:tc>
          <w:tcPr>
            <w:tcW w:w="670" w:type="dxa"/>
            <w:shd w:val="clear" w:color="auto" w:fill="auto"/>
            <w:vAlign w:val="center"/>
            <w:hideMark/>
          </w:tcPr>
          <w:p w14:paraId="3487161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auto" w:fill="auto"/>
            <w:vAlign w:val="center"/>
            <w:hideMark/>
          </w:tcPr>
          <w:p w14:paraId="3D68780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6BD0A8E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3EECD7B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850" w:type="dxa"/>
            <w:shd w:val="clear" w:color="auto" w:fill="auto"/>
            <w:vAlign w:val="center"/>
            <w:hideMark/>
          </w:tcPr>
          <w:p w14:paraId="1F1CAF6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2A8191B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861" w:type="dxa"/>
            <w:shd w:val="clear" w:color="000000" w:fill="D9D9D9"/>
            <w:vAlign w:val="center"/>
            <w:hideMark/>
          </w:tcPr>
          <w:p w14:paraId="47BF825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r>
      <w:tr w:rsidR="001F0B20" w:rsidRPr="00931C1A" w14:paraId="1E7CB344" w14:textId="77777777" w:rsidTr="002B312A">
        <w:trPr>
          <w:trHeight w:val="300"/>
        </w:trPr>
        <w:tc>
          <w:tcPr>
            <w:tcW w:w="2057" w:type="dxa"/>
            <w:vMerge w:val="restart"/>
            <w:shd w:val="clear" w:color="auto" w:fill="F79646" w:themeFill="accent6"/>
            <w:noWrap/>
            <w:vAlign w:val="bottom"/>
            <w:hideMark/>
          </w:tcPr>
          <w:p w14:paraId="6F945F22" w14:textId="795AAEF7" w:rsidR="001F0B20" w:rsidRPr="00931C1A" w:rsidRDefault="002B312A" w:rsidP="001F0B20">
            <w:pPr>
              <w:rPr>
                <w:rFonts w:ascii="Times New Roman" w:eastAsia="Times New Roman" w:hAnsi="Times New Roman" w:cs="Times New Roman"/>
                <w:color w:val="000000"/>
                <w:lang w:eastAsia="hu-HU"/>
              </w:rPr>
            </w:pPr>
            <w:r w:rsidRPr="00931C1A">
              <w:rPr>
                <w:rFonts w:ascii="Times New Roman" w:eastAsia="Times New Roman" w:hAnsi="Times New Roman" w:cs="Times New Roman"/>
                <w:color w:val="000000"/>
                <w:sz w:val="18"/>
                <w:szCs w:val="18"/>
                <w:lang w:eastAsia="hu-HU"/>
              </w:rPr>
              <w:t>Műszaki alapozás</w:t>
            </w:r>
            <w:r w:rsidRPr="00931C1A">
              <w:rPr>
                <w:rFonts w:ascii="Times New Roman" w:eastAsia="Times New Roman" w:hAnsi="Times New Roman" w:cs="Times New Roman"/>
                <w:noProof/>
                <w:color w:val="000000"/>
                <w:lang w:eastAsia="hu-HU"/>
              </w:rPr>
              <w:t xml:space="preserve"> </w:t>
            </w:r>
            <w:r w:rsidR="001F0B20" w:rsidRPr="00931C1A">
              <w:rPr>
                <w:rFonts w:ascii="Times New Roman" w:eastAsia="Times New Roman" w:hAnsi="Times New Roman" w:cs="Times New Roman"/>
                <w:noProof/>
                <w:color w:val="000000"/>
                <w:lang w:eastAsia="hu-HU"/>
              </w:rPr>
              <mc:AlternateContent>
                <mc:Choice Requires="wpg">
                  <w:drawing>
                    <wp:anchor distT="0" distB="0" distL="114300" distR="114300" simplePos="0" relativeHeight="251810816" behindDoc="0" locked="0" layoutInCell="1" allowOverlap="1" wp14:anchorId="3E54C9BB" wp14:editId="55CBE96B">
                      <wp:simplePos x="0" y="0"/>
                      <wp:positionH relativeFrom="column">
                        <wp:posOffset>0</wp:posOffset>
                      </wp:positionH>
                      <wp:positionV relativeFrom="paragraph">
                        <wp:posOffset>3002280</wp:posOffset>
                      </wp:positionV>
                      <wp:extent cx="182880" cy="716280"/>
                      <wp:effectExtent l="0" t="0" r="0" b="0"/>
                      <wp:wrapNone/>
                      <wp:docPr id="81" name="Csoportba foglalás 81"/>
                      <wp:cNvGraphicFramePr/>
                      <a:graphic xmlns:a="http://schemas.openxmlformats.org/drawingml/2006/main">
                        <a:graphicData uri="http://schemas.microsoft.com/office/word/2010/wordprocessingGroup">
                          <wpg:wgp>
                            <wpg:cNvGrpSpPr/>
                            <wpg:grpSpPr>
                              <a:xfrm>
                                <a:off x="0" y="0"/>
                                <a:ext cx="182880" cy="716280"/>
                                <a:chOff x="0" y="-6926580"/>
                                <a:chExt cx="168286" cy="1060099"/>
                              </a:xfrm>
                            </wpg:grpSpPr>
                            <wps:wsp>
                              <wps:cNvPr id="82" name="Rectangle 1665"/>
                              <wps:cNvSpPr/>
                              <wps:spPr>
                                <a:xfrm rot="-5399999">
                                  <a:off x="-144654" y="-6172014"/>
                                  <a:ext cx="472779" cy="138287"/>
                                </a:xfrm>
                                <a:prstGeom prst="rect">
                                  <a:avLst/>
                                </a:prstGeom>
                                <a:ln>
                                  <a:noFill/>
                                </a:ln>
                              </wps:spPr>
                              <wps:bodyPr lIns="0" tIns="0" rIns="0" bIns="0" rtlCol="0">
                                <a:noAutofit/>
                              </wps:bodyPr>
                            </wps:wsp>
                            <wps:wsp>
                              <wps:cNvPr id="83" name="Rectangle 1666"/>
                              <wps:cNvSpPr/>
                              <wps:spPr>
                                <a:xfrm rot="-5399999">
                                  <a:off x="58832" y="-6331027"/>
                                  <a:ext cx="50622" cy="168285"/>
                                </a:xfrm>
                                <a:prstGeom prst="rect">
                                  <a:avLst/>
                                </a:prstGeom>
                                <a:ln>
                                  <a:noFill/>
                                </a:ln>
                              </wps:spPr>
                              <wps:txbx>
                                <w:txbxContent>
                                  <w:p w14:paraId="537CF56B" w14:textId="77777777" w:rsidR="005F3C7B" w:rsidRDefault="005F3C7B" w:rsidP="006F4730">
                                    <w:pPr>
                                      <w:pStyle w:val="NormlWeb"/>
                                      <w:spacing w:before="0" w:beforeAutospacing="0" w:after="0" w:afterAutospacing="0" w:line="276" w:lineRule="auto"/>
                                      <w:ind w:left="634" w:hanging="14"/>
                                    </w:pPr>
                                    <w:r>
                                      <w:rPr>
                                        <w:rFonts w:eastAsia="Times New Roman" w:cstheme="minorBidi"/>
                                        <w:color w:val="000000"/>
                                      </w:rPr>
                                      <w:t> </w:t>
                                    </w:r>
                                  </w:p>
                                </w:txbxContent>
                              </wps:txbx>
                              <wps:bodyPr lIns="0" tIns="0" rIns="0" bIns="0" rtlCol="0">
                                <a:noAutofit/>
                              </wps:bodyPr>
                            </wps:wsp>
                            <wps:wsp>
                              <wps:cNvPr id="84" name="Rectangle 1667"/>
                              <wps:cNvSpPr/>
                              <wps:spPr>
                                <a:xfrm rot="-5399999">
                                  <a:off x="-241718" y="-6662270"/>
                                  <a:ext cx="666907" cy="138287"/>
                                </a:xfrm>
                                <a:prstGeom prst="rect">
                                  <a:avLst/>
                                </a:prstGeom>
                                <a:ln>
                                  <a:noFill/>
                                </a:ln>
                              </wps:spPr>
                              <wps:bodyPr lIns="0" tIns="0" rIns="0" bIns="0" rtlCol="0">
                                <a:noAutofit/>
                              </wps:bodyPr>
                            </wps:wsp>
                            <wps:wsp>
                              <wps:cNvPr id="85" name="Rectangle 1668"/>
                              <wps:cNvSpPr/>
                              <wps:spPr>
                                <a:xfrm rot="-5399999">
                                  <a:off x="65141" y="-6864213"/>
                                  <a:ext cx="38005" cy="168285"/>
                                </a:xfrm>
                                <a:prstGeom prst="rect">
                                  <a:avLst/>
                                </a:prstGeom>
                                <a:ln>
                                  <a:noFill/>
                                </a:ln>
                              </wps:spPr>
                              <wps:txbx>
                                <w:txbxContent>
                                  <w:p w14:paraId="5AB6262E" w14:textId="77777777" w:rsidR="005F3C7B" w:rsidRDefault="005F3C7B" w:rsidP="006F4730">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wps:txbx>
                              <wps:bodyPr lIns="0" tIns="0" rIns="0" bIns="0" rtlCol="0">
                                <a:noAutofit/>
                              </wps:bodyPr>
                            </wps:wsp>
                          </wpg:wgp>
                        </a:graphicData>
                      </a:graphic>
                    </wp:anchor>
                  </w:drawing>
                </mc:Choice>
                <mc:Fallback>
                  <w:pict>
                    <v:group w14:anchorId="3E54C9BB" id="Csoportba foglalás 81" o:spid="_x0000_s1119" style="position:absolute;margin-left:0;margin-top:236.4pt;width:14.4pt;height:56.4pt;z-index:251810816" coordorigin=",-69265" coordsize="1682,1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">
                      <v:rect id="Rectangle 1665" o:spid="_x0000_s1120" style="position:absolute;left:-1447;top:-61720;width:4728;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bK8MA&#10;AADbAAAADwAAAGRycy9kb3ducmV2LnhtbESPS4sCMRCE7wv+h9CCtzWjyK6MRhFBxssKPvHYTnoe&#10;OOmMk6iz/34jLHgsquorajpvTSUe1LjSsoJBPwJBnFpdcq7gsF99jkE4j6yxskwKfsnBfNb5mGKs&#10;7ZO39Nj5XAQIuxgVFN7XsZQuLcig69uaOHiZbQz6IJtc6gafAW4qOYyiL2mw5LBQYE3LgtLr7m4U&#10;HAf7+ylxmwufs9v36McnmyxPlOp128UEhKfWv8P/7bVWMB7C60v4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bbK8MAAADbAAAADwAAAAAAAAAAAAAAAACYAgAAZHJzL2Rv&#10;d25yZXYueG1sUEsFBgAAAAAEAAQA9QAAAIgDAAAAAA==&#10;" filled="f" stroked="f">
                        <v:textbox inset="0,0,0,0"/>
                      </v:rect>
                      <v:rect id="Rectangle 1666" o:spid="_x0000_s1121" style="position:absolute;left:588;top:-63309;width:506;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sMQA&#10;AADbAAAADwAAAGRycy9kb3ducmV2LnhtbESPT2vCQBTE7wW/w/KE3pqNVlRSVxGhpJcKaiseX7Mv&#10;fzD7Ns2uGr+9Kwgeh5n5DTNbdKYWZ2pdZVnBIIpBEGdWV1wo+Nl9vk1BOI+ssbZMCq7kYDHvvcww&#10;0fbCGzpvfSEChF2CCkrvm0RKl5Vk0EW2IQ5ebluDPsi2kLrFS4CbWg7jeCwNVhwWSmxoVVJ23J6M&#10;gt/B7rRP3fqPD/n/ZPTt03VepEq99rvlBwhPnX+GH+0vrWD6Dvcv4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6frDEAAAA2wAAAA8AAAAAAAAAAAAAAAAAmAIAAGRycy9k&#10;b3ducmV2LnhtbFBLBQYAAAAABAAEAPUAAACJAwAAAAA=&#10;" filled="f" stroked="f">
                        <v:textbox inset="0,0,0,0">
                          <w:txbxContent>
                            <w:p w14:paraId="537CF56B" w14:textId="77777777" w:rsidR="005F3C7B" w:rsidRDefault="005F3C7B" w:rsidP="006F4730">
                              <w:pPr>
                                <w:pStyle w:val="NormlWeb"/>
                                <w:spacing w:before="0" w:beforeAutospacing="0" w:after="0" w:afterAutospacing="0" w:line="276" w:lineRule="auto"/>
                                <w:ind w:left="634" w:hanging="14"/>
                              </w:pPr>
                              <w:r>
                                <w:rPr>
                                  <w:rFonts w:eastAsia="Times New Roman" w:cstheme="minorBidi"/>
                                  <w:color w:val="000000"/>
                                </w:rPr>
                                <w:t> </w:t>
                              </w:r>
                            </w:p>
                          </w:txbxContent>
                        </v:textbox>
                      </v:rect>
                      <v:rect id="Rectangle 1667" o:spid="_x0000_s1122" style="position:absolute;left:-2418;top:-66622;width:6669;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mxMMA&#10;AADbAAAADwAAAGRycy9kb3ducmV2LnhtbESPS4sCMRCE74L/IbTgTTMusiujUUSQ8bKCTzy2k54H&#10;Tjqzk6iz/34jLHgsquorarZoTSUe1LjSsoLRMAJBnFpdcq7geFgPJiCcR9ZYWSYFv+RgMe92Zhhr&#10;++QdPfY+FwHCLkYFhfd1LKVLCzLohrYmDl5mG4M+yCaXusFngJtKfkTRpzRYclgosKZVQeltfzcK&#10;TqPD/Zy47ZUv2c/X+Nsn2yxPlOr32uUUhKfWv8P/7Y1WMBnD60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PmxMMAAADbAAAADwAAAAAAAAAAAAAAAACYAgAAZHJzL2Rv&#10;d25yZXYueG1sUEsFBgAAAAAEAAQA9QAAAIgDAAAAAA==&#10;" filled="f" stroked="f">
                        <v:textbox inset="0,0,0,0"/>
                      </v:rect>
                      <v:rect id="Rectangle 1668" o:spid="_x0000_s1123" style="position:absolute;left:651;top:-68641;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DX8UA&#10;AADbAAAADwAAAGRycy9kb3ducmV2LnhtbESPW2vCQBSE3wv+h+UIfWs2Sr2QuooIJX2poLbi42n2&#10;5ILZs2l21fjvXUHwcZiZb5jZojO1OFPrKssKBlEMgjizuuJCwc/u820KwnlkjbVlUnAlB4t572WG&#10;ibYX3tB56wsRIOwSVFB63yRSuqwkgy6yDXHwctsa9EG2hdQtXgLc1HIYx2NpsOKwUGJDq5Ky4/Zk&#10;FPwOdqd96tZ/fMj/J+/fPl3nRarUa79bfoDw1Pln+NH+0gqmI7h/C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30NfxQAAANsAAAAPAAAAAAAAAAAAAAAAAJgCAABkcnMv&#10;ZG93bnJldi54bWxQSwUGAAAAAAQABAD1AAAAigMAAAAA&#10;" filled="f" stroked="f">
                        <v:textbox inset="0,0,0,0">
                          <w:txbxContent>
                            <w:p w14:paraId="5AB6262E" w14:textId="77777777" w:rsidR="005F3C7B" w:rsidRDefault="005F3C7B" w:rsidP="006F4730">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v:textbox>
                      </v:rect>
                    </v:group>
                  </w:pict>
                </mc:Fallback>
              </mc:AlternateContent>
            </w:r>
          </w:p>
          <w:p w14:paraId="1B6ED12C"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055B33BE"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Villamos alapismeretek </w:t>
            </w:r>
          </w:p>
        </w:tc>
        <w:tc>
          <w:tcPr>
            <w:tcW w:w="670" w:type="dxa"/>
            <w:shd w:val="clear" w:color="auto" w:fill="auto"/>
            <w:vAlign w:val="center"/>
            <w:hideMark/>
          </w:tcPr>
          <w:p w14:paraId="16DCC0B0"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54</w:t>
            </w:r>
          </w:p>
        </w:tc>
        <w:tc>
          <w:tcPr>
            <w:tcW w:w="836" w:type="dxa"/>
            <w:shd w:val="clear" w:color="auto" w:fill="auto"/>
            <w:vAlign w:val="center"/>
            <w:hideMark/>
          </w:tcPr>
          <w:p w14:paraId="2DD8F06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159</w:t>
            </w:r>
          </w:p>
        </w:tc>
        <w:tc>
          <w:tcPr>
            <w:tcW w:w="851" w:type="dxa"/>
            <w:shd w:val="clear" w:color="auto" w:fill="auto"/>
            <w:vAlign w:val="center"/>
            <w:hideMark/>
          </w:tcPr>
          <w:p w14:paraId="768BC92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213</w:t>
            </w:r>
          </w:p>
        </w:tc>
        <w:tc>
          <w:tcPr>
            <w:tcW w:w="709" w:type="dxa"/>
            <w:shd w:val="clear" w:color="000000" w:fill="FFFFFF"/>
            <w:vAlign w:val="center"/>
            <w:hideMark/>
          </w:tcPr>
          <w:p w14:paraId="6BAFE0C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0" w:type="dxa"/>
            <w:shd w:val="clear" w:color="000000" w:fill="FFFFFF"/>
            <w:vAlign w:val="center"/>
            <w:hideMark/>
          </w:tcPr>
          <w:p w14:paraId="554F6B2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000000" w:fill="FFFFFF"/>
            <w:vAlign w:val="center"/>
            <w:hideMark/>
          </w:tcPr>
          <w:p w14:paraId="62CE221D"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61" w:type="dxa"/>
            <w:shd w:val="clear" w:color="000000" w:fill="D9D9D9"/>
            <w:vAlign w:val="center"/>
            <w:hideMark/>
          </w:tcPr>
          <w:p w14:paraId="18FF8AC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213</w:t>
            </w:r>
          </w:p>
        </w:tc>
      </w:tr>
      <w:tr w:rsidR="001F0B20" w:rsidRPr="00931C1A" w14:paraId="57A25190" w14:textId="77777777" w:rsidTr="002B312A">
        <w:trPr>
          <w:trHeight w:val="300"/>
        </w:trPr>
        <w:tc>
          <w:tcPr>
            <w:tcW w:w="2057" w:type="dxa"/>
            <w:vMerge/>
            <w:shd w:val="clear" w:color="auto" w:fill="F79646" w:themeFill="accent6"/>
            <w:vAlign w:val="center"/>
            <w:hideMark/>
          </w:tcPr>
          <w:p w14:paraId="30F5F48C"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66B36537"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Villamos áramkör </w:t>
            </w:r>
          </w:p>
        </w:tc>
        <w:tc>
          <w:tcPr>
            <w:tcW w:w="670" w:type="dxa"/>
            <w:shd w:val="clear" w:color="auto" w:fill="auto"/>
            <w:vAlign w:val="center"/>
            <w:hideMark/>
          </w:tcPr>
          <w:p w14:paraId="0B3EDE5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836" w:type="dxa"/>
            <w:shd w:val="clear" w:color="auto" w:fill="auto"/>
            <w:vAlign w:val="center"/>
            <w:hideMark/>
          </w:tcPr>
          <w:p w14:paraId="05E3ECD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54</w:t>
            </w:r>
          </w:p>
        </w:tc>
        <w:tc>
          <w:tcPr>
            <w:tcW w:w="851" w:type="dxa"/>
            <w:shd w:val="clear" w:color="auto" w:fill="auto"/>
            <w:vAlign w:val="center"/>
            <w:hideMark/>
          </w:tcPr>
          <w:p w14:paraId="1401FA6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63</w:t>
            </w:r>
          </w:p>
        </w:tc>
        <w:tc>
          <w:tcPr>
            <w:tcW w:w="709" w:type="dxa"/>
            <w:shd w:val="clear" w:color="auto" w:fill="auto"/>
            <w:vAlign w:val="center"/>
            <w:hideMark/>
          </w:tcPr>
          <w:p w14:paraId="2AEF21E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32F4330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D57199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717CB11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63</w:t>
            </w:r>
          </w:p>
        </w:tc>
      </w:tr>
      <w:tr w:rsidR="001F0B20" w:rsidRPr="00931C1A" w14:paraId="07D34AB7" w14:textId="77777777" w:rsidTr="002B312A">
        <w:trPr>
          <w:trHeight w:val="492"/>
        </w:trPr>
        <w:tc>
          <w:tcPr>
            <w:tcW w:w="2057" w:type="dxa"/>
            <w:vMerge/>
            <w:shd w:val="clear" w:color="auto" w:fill="F79646" w:themeFill="accent6"/>
            <w:vAlign w:val="center"/>
            <w:hideMark/>
          </w:tcPr>
          <w:p w14:paraId="091FE08D"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26F62F88"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Villamos áramkör ábrázolása </w:t>
            </w:r>
          </w:p>
        </w:tc>
        <w:tc>
          <w:tcPr>
            <w:tcW w:w="670" w:type="dxa"/>
            <w:shd w:val="clear" w:color="auto" w:fill="auto"/>
            <w:vAlign w:val="center"/>
            <w:hideMark/>
          </w:tcPr>
          <w:p w14:paraId="4D8A319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836" w:type="dxa"/>
            <w:shd w:val="clear" w:color="auto" w:fill="auto"/>
            <w:vAlign w:val="center"/>
            <w:hideMark/>
          </w:tcPr>
          <w:p w14:paraId="499E89F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851" w:type="dxa"/>
            <w:shd w:val="clear" w:color="auto" w:fill="auto"/>
            <w:vAlign w:val="center"/>
            <w:hideMark/>
          </w:tcPr>
          <w:p w14:paraId="621F7D1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709" w:type="dxa"/>
            <w:shd w:val="clear" w:color="auto" w:fill="auto"/>
            <w:vAlign w:val="center"/>
            <w:hideMark/>
          </w:tcPr>
          <w:p w14:paraId="6D0F4D5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7F182A2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D16D32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4FAF015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1F0B20" w:rsidRPr="00931C1A" w14:paraId="549F916F" w14:textId="77777777" w:rsidTr="002B312A">
        <w:trPr>
          <w:trHeight w:val="492"/>
        </w:trPr>
        <w:tc>
          <w:tcPr>
            <w:tcW w:w="2057" w:type="dxa"/>
            <w:vMerge/>
            <w:shd w:val="clear" w:color="auto" w:fill="F79646" w:themeFill="accent6"/>
            <w:vAlign w:val="center"/>
            <w:hideMark/>
          </w:tcPr>
          <w:p w14:paraId="4FE5F55E"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4402FB67"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Villamos áramkör kialakítása </w:t>
            </w:r>
          </w:p>
        </w:tc>
        <w:tc>
          <w:tcPr>
            <w:tcW w:w="670" w:type="dxa"/>
            <w:shd w:val="clear" w:color="auto" w:fill="auto"/>
            <w:vAlign w:val="center"/>
            <w:hideMark/>
          </w:tcPr>
          <w:p w14:paraId="4173799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836" w:type="dxa"/>
            <w:shd w:val="clear" w:color="auto" w:fill="auto"/>
            <w:vAlign w:val="center"/>
            <w:hideMark/>
          </w:tcPr>
          <w:p w14:paraId="060D0B5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851" w:type="dxa"/>
            <w:shd w:val="clear" w:color="auto" w:fill="auto"/>
            <w:vAlign w:val="center"/>
            <w:hideMark/>
          </w:tcPr>
          <w:p w14:paraId="3D7824B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27</w:t>
            </w:r>
          </w:p>
        </w:tc>
        <w:tc>
          <w:tcPr>
            <w:tcW w:w="709" w:type="dxa"/>
            <w:shd w:val="clear" w:color="auto" w:fill="auto"/>
            <w:vAlign w:val="center"/>
            <w:hideMark/>
          </w:tcPr>
          <w:p w14:paraId="4525C88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558B2F3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79F766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1B8EE97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27</w:t>
            </w:r>
          </w:p>
        </w:tc>
      </w:tr>
      <w:tr w:rsidR="001F0B20" w:rsidRPr="00931C1A" w14:paraId="00BF9C54" w14:textId="77777777" w:rsidTr="002B312A">
        <w:trPr>
          <w:trHeight w:val="300"/>
        </w:trPr>
        <w:tc>
          <w:tcPr>
            <w:tcW w:w="2057" w:type="dxa"/>
            <w:vMerge/>
            <w:shd w:val="clear" w:color="auto" w:fill="F79646" w:themeFill="accent6"/>
            <w:vAlign w:val="center"/>
            <w:hideMark/>
          </w:tcPr>
          <w:p w14:paraId="089B3E4C"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46B19D76"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Villamos biztonságtechnika </w:t>
            </w:r>
          </w:p>
        </w:tc>
        <w:tc>
          <w:tcPr>
            <w:tcW w:w="670" w:type="dxa"/>
            <w:shd w:val="clear" w:color="auto" w:fill="auto"/>
            <w:vAlign w:val="center"/>
            <w:hideMark/>
          </w:tcPr>
          <w:p w14:paraId="26F2860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836" w:type="dxa"/>
            <w:shd w:val="clear" w:color="auto" w:fill="auto"/>
            <w:vAlign w:val="center"/>
            <w:hideMark/>
          </w:tcPr>
          <w:p w14:paraId="410C329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851" w:type="dxa"/>
            <w:shd w:val="clear" w:color="auto" w:fill="auto"/>
            <w:vAlign w:val="center"/>
            <w:hideMark/>
          </w:tcPr>
          <w:p w14:paraId="0BFE0E0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27</w:t>
            </w:r>
          </w:p>
        </w:tc>
        <w:tc>
          <w:tcPr>
            <w:tcW w:w="709" w:type="dxa"/>
            <w:shd w:val="clear" w:color="auto" w:fill="auto"/>
            <w:vAlign w:val="center"/>
            <w:hideMark/>
          </w:tcPr>
          <w:p w14:paraId="2C6D9C8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0419D8E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6EA3002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7E4A3AD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27</w:t>
            </w:r>
          </w:p>
        </w:tc>
      </w:tr>
      <w:tr w:rsidR="001F0B20" w:rsidRPr="00931C1A" w14:paraId="3A6F97B0" w14:textId="77777777" w:rsidTr="002B312A">
        <w:trPr>
          <w:trHeight w:val="492"/>
        </w:trPr>
        <w:tc>
          <w:tcPr>
            <w:tcW w:w="2057" w:type="dxa"/>
            <w:vMerge/>
            <w:shd w:val="clear" w:color="auto" w:fill="F79646" w:themeFill="accent6"/>
            <w:vAlign w:val="center"/>
            <w:hideMark/>
          </w:tcPr>
          <w:p w14:paraId="51DCF6BD"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24F2A1A8"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Villamos áramkörök mérése, </w:t>
            </w:r>
            <w:proofErr w:type="spellStart"/>
            <w:r w:rsidRPr="00931C1A">
              <w:rPr>
                <w:rFonts w:ascii="Times New Roman" w:eastAsia="Times New Roman" w:hAnsi="Times New Roman" w:cs="Times New Roman"/>
                <w:color w:val="000000"/>
                <w:sz w:val="18"/>
                <w:szCs w:val="18"/>
                <w:lang w:eastAsia="hu-HU"/>
              </w:rPr>
              <w:t>dokumentá-</w:t>
            </w:r>
            <w:proofErr w:type="spellEnd"/>
          </w:p>
        </w:tc>
        <w:tc>
          <w:tcPr>
            <w:tcW w:w="670" w:type="dxa"/>
            <w:shd w:val="clear" w:color="auto" w:fill="auto"/>
            <w:vAlign w:val="center"/>
            <w:hideMark/>
          </w:tcPr>
          <w:p w14:paraId="0B3065A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836" w:type="dxa"/>
            <w:shd w:val="clear" w:color="auto" w:fill="auto"/>
            <w:vAlign w:val="center"/>
            <w:hideMark/>
          </w:tcPr>
          <w:p w14:paraId="5AB967C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60</w:t>
            </w:r>
          </w:p>
        </w:tc>
        <w:tc>
          <w:tcPr>
            <w:tcW w:w="851" w:type="dxa"/>
            <w:shd w:val="clear" w:color="auto" w:fill="auto"/>
            <w:vAlign w:val="center"/>
            <w:hideMark/>
          </w:tcPr>
          <w:p w14:paraId="15D0080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78</w:t>
            </w:r>
          </w:p>
        </w:tc>
        <w:tc>
          <w:tcPr>
            <w:tcW w:w="709" w:type="dxa"/>
            <w:shd w:val="clear" w:color="auto" w:fill="auto"/>
            <w:vAlign w:val="center"/>
            <w:hideMark/>
          </w:tcPr>
          <w:p w14:paraId="68D0C53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2C2BA70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1B47B2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23E59AC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78</w:t>
            </w:r>
          </w:p>
        </w:tc>
      </w:tr>
      <w:tr w:rsidR="001F0B20" w:rsidRPr="00931C1A" w14:paraId="51932809" w14:textId="77777777" w:rsidTr="002B312A">
        <w:trPr>
          <w:trHeight w:val="300"/>
        </w:trPr>
        <w:tc>
          <w:tcPr>
            <w:tcW w:w="2057" w:type="dxa"/>
            <w:vMerge/>
            <w:shd w:val="clear" w:color="auto" w:fill="F79646" w:themeFill="accent6"/>
            <w:vAlign w:val="center"/>
            <w:hideMark/>
          </w:tcPr>
          <w:p w14:paraId="661B1B25"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38ED3CF9"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Gépészeti alapismeretek </w:t>
            </w:r>
          </w:p>
        </w:tc>
        <w:tc>
          <w:tcPr>
            <w:tcW w:w="670" w:type="dxa"/>
            <w:shd w:val="clear" w:color="auto" w:fill="auto"/>
            <w:vAlign w:val="center"/>
            <w:hideMark/>
          </w:tcPr>
          <w:p w14:paraId="0048F0D5"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60</w:t>
            </w:r>
          </w:p>
        </w:tc>
        <w:tc>
          <w:tcPr>
            <w:tcW w:w="836" w:type="dxa"/>
            <w:shd w:val="clear" w:color="auto" w:fill="auto"/>
            <w:vAlign w:val="center"/>
            <w:hideMark/>
          </w:tcPr>
          <w:p w14:paraId="094BBCB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143</w:t>
            </w:r>
          </w:p>
        </w:tc>
        <w:tc>
          <w:tcPr>
            <w:tcW w:w="851" w:type="dxa"/>
            <w:shd w:val="clear" w:color="auto" w:fill="auto"/>
            <w:vAlign w:val="center"/>
            <w:hideMark/>
          </w:tcPr>
          <w:p w14:paraId="3993D88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203</w:t>
            </w:r>
          </w:p>
        </w:tc>
        <w:tc>
          <w:tcPr>
            <w:tcW w:w="709" w:type="dxa"/>
            <w:shd w:val="clear" w:color="000000" w:fill="FFFFFF"/>
            <w:vAlign w:val="center"/>
            <w:hideMark/>
          </w:tcPr>
          <w:p w14:paraId="77E69AA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0" w:type="dxa"/>
            <w:shd w:val="clear" w:color="000000" w:fill="FFFFFF"/>
            <w:vAlign w:val="center"/>
            <w:hideMark/>
          </w:tcPr>
          <w:p w14:paraId="64C817F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000000" w:fill="FFFFFF"/>
            <w:vAlign w:val="center"/>
            <w:hideMark/>
          </w:tcPr>
          <w:p w14:paraId="6B4C3F2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61" w:type="dxa"/>
            <w:shd w:val="clear" w:color="000000" w:fill="D9D9D9"/>
            <w:vAlign w:val="center"/>
            <w:hideMark/>
          </w:tcPr>
          <w:p w14:paraId="671FFF5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203</w:t>
            </w:r>
          </w:p>
        </w:tc>
      </w:tr>
      <w:tr w:rsidR="001F0B20" w:rsidRPr="00931C1A" w14:paraId="3BB991DB" w14:textId="77777777" w:rsidTr="002B312A">
        <w:trPr>
          <w:trHeight w:val="492"/>
        </w:trPr>
        <w:tc>
          <w:tcPr>
            <w:tcW w:w="2057" w:type="dxa"/>
            <w:vMerge/>
            <w:shd w:val="clear" w:color="auto" w:fill="F79646" w:themeFill="accent6"/>
            <w:vAlign w:val="center"/>
            <w:hideMark/>
          </w:tcPr>
          <w:p w14:paraId="1573B80A"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13681826"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Munkabiztonság, tűz- és környezetvédelem </w:t>
            </w:r>
          </w:p>
        </w:tc>
        <w:tc>
          <w:tcPr>
            <w:tcW w:w="670" w:type="dxa"/>
            <w:shd w:val="clear" w:color="auto" w:fill="auto"/>
            <w:vAlign w:val="center"/>
            <w:hideMark/>
          </w:tcPr>
          <w:p w14:paraId="1B732C5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36" w:type="dxa"/>
            <w:shd w:val="clear" w:color="auto" w:fill="auto"/>
            <w:vAlign w:val="center"/>
            <w:hideMark/>
          </w:tcPr>
          <w:p w14:paraId="2C78EAD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35D5D66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709" w:type="dxa"/>
            <w:shd w:val="clear" w:color="auto" w:fill="auto"/>
            <w:vAlign w:val="center"/>
            <w:hideMark/>
          </w:tcPr>
          <w:p w14:paraId="679006C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1B6047A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7A978D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1B8E435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r>
      <w:tr w:rsidR="001F0B20" w:rsidRPr="00931C1A" w14:paraId="49E611A5" w14:textId="77777777" w:rsidTr="002B312A">
        <w:trPr>
          <w:trHeight w:val="300"/>
        </w:trPr>
        <w:tc>
          <w:tcPr>
            <w:tcW w:w="2057" w:type="dxa"/>
            <w:vMerge/>
            <w:shd w:val="clear" w:color="auto" w:fill="F79646" w:themeFill="accent6"/>
            <w:vAlign w:val="center"/>
            <w:hideMark/>
          </w:tcPr>
          <w:p w14:paraId="591D5C11"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5661EC63"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Műszaki rajz alapjai </w:t>
            </w:r>
          </w:p>
        </w:tc>
        <w:tc>
          <w:tcPr>
            <w:tcW w:w="670" w:type="dxa"/>
            <w:shd w:val="clear" w:color="auto" w:fill="auto"/>
            <w:vAlign w:val="center"/>
            <w:hideMark/>
          </w:tcPr>
          <w:p w14:paraId="05B6879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836" w:type="dxa"/>
            <w:shd w:val="clear" w:color="auto" w:fill="auto"/>
            <w:vAlign w:val="center"/>
            <w:hideMark/>
          </w:tcPr>
          <w:p w14:paraId="467CFF8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35</w:t>
            </w:r>
          </w:p>
        </w:tc>
        <w:tc>
          <w:tcPr>
            <w:tcW w:w="851" w:type="dxa"/>
            <w:shd w:val="clear" w:color="auto" w:fill="auto"/>
            <w:vAlign w:val="center"/>
            <w:hideMark/>
          </w:tcPr>
          <w:p w14:paraId="4463BD0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44</w:t>
            </w:r>
          </w:p>
        </w:tc>
        <w:tc>
          <w:tcPr>
            <w:tcW w:w="709" w:type="dxa"/>
            <w:shd w:val="clear" w:color="auto" w:fill="auto"/>
            <w:vAlign w:val="center"/>
            <w:hideMark/>
          </w:tcPr>
          <w:p w14:paraId="415881D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7B7A51C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1EA0010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7B5368B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44</w:t>
            </w:r>
          </w:p>
        </w:tc>
      </w:tr>
      <w:tr w:rsidR="001F0B20" w:rsidRPr="00931C1A" w14:paraId="301052CD" w14:textId="77777777" w:rsidTr="002B312A">
        <w:trPr>
          <w:trHeight w:val="300"/>
        </w:trPr>
        <w:tc>
          <w:tcPr>
            <w:tcW w:w="2057" w:type="dxa"/>
            <w:vMerge/>
            <w:shd w:val="clear" w:color="auto" w:fill="F79646" w:themeFill="accent6"/>
            <w:vAlign w:val="center"/>
            <w:hideMark/>
          </w:tcPr>
          <w:p w14:paraId="1A3FD1DE"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1D62ECD8"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Anyag- és gyártásismeret </w:t>
            </w:r>
          </w:p>
        </w:tc>
        <w:tc>
          <w:tcPr>
            <w:tcW w:w="670" w:type="dxa"/>
            <w:shd w:val="clear" w:color="auto" w:fill="auto"/>
            <w:vAlign w:val="center"/>
            <w:hideMark/>
          </w:tcPr>
          <w:p w14:paraId="7724E0F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836" w:type="dxa"/>
            <w:shd w:val="clear" w:color="auto" w:fill="auto"/>
            <w:vAlign w:val="center"/>
            <w:hideMark/>
          </w:tcPr>
          <w:p w14:paraId="5CD7ADB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5930FA1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709" w:type="dxa"/>
            <w:shd w:val="clear" w:color="auto" w:fill="auto"/>
            <w:vAlign w:val="center"/>
            <w:hideMark/>
          </w:tcPr>
          <w:p w14:paraId="46F7E4D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2F127EF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739EB84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2B106C1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1F0B20" w:rsidRPr="00931C1A" w14:paraId="4D06423E" w14:textId="77777777" w:rsidTr="002B312A">
        <w:trPr>
          <w:trHeight w:val="492"/>
        </w:trPr>
        <w:tc>
          <w:tcPr>
            <w:tcW w:w="2057" w:type="dxa"/>
            <w:vMerge/>
            <w:shd w:val="clear" w:color="auto" w:fill="F79646" w:themeFill="accent6"/>
            <w:vAlign w:val="center"/>
            <w:hideMark/>
          </w:tcPr>
          <w:p w14:paraId="7D455A23"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689FDE7C"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Fémipari alapmegmunkálások </w:t>
            </w:r>
          </w:p>
        </w:tc>
        <w:tc>
          <w:tcPr>
            <w:tcW w:w="670" w:type="dxa"/>
            <w:shd w:val="clear" w:color="auto" w:fill="auto"/>
            <w:vAlign w:val="center"/>
            <w:hideMark/>
          </w:tcPr>
          <w:p w14:paraId="582718E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836" w:type="dxa"/>
            <w:shd w:val="clear" w:color="auto" w:fill="auto"/>
            <w:vAlign w:val="center"/>
            <w:hideMark/>
          </w:tcPr>
          <w:p w14:paraId="6EF4532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48</w:t>
            </w:r>
          </w:p>
        </w:tc>
        <w:tc>
          <w:tcPr>
            <w:tcW w:w="851" w:type="dxa"/>
            <w:shd w:val="clear" w:color="auto" w:fill="auto"/>
            <w:vAlign w:val="center"/>
            <w:hideMark/>
          </w:tcPr>
          <w:p w14:paraId="2E26E03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57</w:t>
            </w:r>
          </w:p>
        </w:tc>
        <w:tc>
          <w:tcPr>
            <w:tcW w:w="709" w:type="dxa"/>
            <w:shd w:val="clear" w:color="auto" w:fill="auto"/>
            <w:vAlign w:val="center"/>
            <w:hideMark/>
          </w:tcPr>
          <w:p w14:paraId="2473E70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0D73FED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360385F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40385AF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57</w:t>
            </w:r>
          </w:p>
        </w:tc>
      </w:tr>
      <w:tr w:rsidR="001F0B20" w:rsidRPr="00931C1A" w14:paraId="444CF562" w14:textId="77777777" w:rsidTr="002B312A">
        <w:trPr>
          <w:trHeight w:val="300"/>
        </w:trPr>
        <w:tc>
          <w:tcPr>
            <w:tcW w:w="2057" w:type="dxa"/>
            <w:vMerge/>
            <w:shd w:val="clear" w:color="auto" w:fill="F79646" w:themeFill="accent6"/>
            <w:vAlign w:val="center"/>
            <w:hideMark/>
          </w:tcPr>
          <w:p w14:paraId="04282B2E"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140D3158"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Projektmunka </w:t>
            </w:r>
          </w:p>
        </w:tc>
        <w:tc>
          <w:tcPr>
            <w:tcW w:w="670" w:type="dxa"/>
            <w:shd w:val="clear" w:color="auto" w:fill="auto"/>
            <w:vAlign w:val="center"/>
            <w:hideMark/>
          </w:tcPr>
          <w:p w14:paraId="592AC83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836" w:type="dxa"/>
            <w:shd w:val="clear" w:color="auto" w:fill="auto"/>
            <w:vAlign w:val="center"/>
            <w:hideMark/>
          </w:tcPr>
          <w:p w14:paraId="594F0E1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60</w:t>
            </w:r>
          </w:p>
        </w:tc>
        <w:tc>
          <w:tcPr>
            <w:tcW w:w="851" w:type="dxa"/>
            <w:shd w:val="clear" w:color="auto" w:fill="auto"/>
            <w:vAlign w:val="center"/>
            <w:hideMark/>
          </w:tcPr>
          <w:p w14:paraId="48DC5FB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78</w:t>
            </w:r>
          </w:p>
        </w:tc>
        <w:tc>
          <w:tcPr>
            <w:tcW w:w="709" w:type="dxa"/>
            <w:shd w:val="clear" w:color="auto" w:fill="auto"/>
            <w:vAlign w:val="center"/>
            <w:hideMark/>
          </w:tcPr>
          <w:p w14:paraId="49510E1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4596E9B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4991DFE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7C46D45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78</w:t>
            </w:r>
          </w:p>
        </w:tc>
      </w:tr>
      <w:tr w:rsidR="001F0B20" w:rsidRPr="00931C1A" w14:paraId="72A70DDB" w14:textId="77777777" w:rsidTr="002B312A">
        <w:trPr>
          <w:trHeight w:val="468"/>
        </w:trPr>
        <w:tc>
          <w:tcPr>
            <w:tcW w:w="2057" w:type="dxa"/>
            <w:vMerge/>
            <w:shd w:val="clear" w:color="auto" w:fill="F79646" w:themeFill="accent6"/>
            <w:vAlign w:val="center"/>
            <w:hideMark/>
          </w:tcPr>
          <w:p w14:paraId="576E7A1B"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000000" w:fill="BFBFBF"/>
            <w:vAlign w:val="center"/>
            <w:hideMark/>
          </w:tcPr>
          <w:p w14:paraId="444F3EEA"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Tanulási terület </w:t>
            </w:r>
            <w:proofErr w:type="spellStart"/>
            <w:r w:rsidRPr="00931C1A">
              <w:rPr>
                <w:rFonts w:ascii="Times New Roman" w:eastAsia="Times New Roman" w:hAnsi="Times New Roman" w:cs="Times New Roman"/>
                <w:b/>
                <w:bCs/>
                <w:color w:val="000000"/>
                <w:sz w:val="18"/>
                <w:szCs w:val="18"/>
                <w:lang w:eastAsia="hu-HU"/>
              </w:rPr>
              <w:t>összóraszáma</w:t>
            </w:r>
            <w:proofErr w:type="spellEnd"/>
            <w:r w:rsidRPr="00931C1A">
              <w:rPr>
                <w:rFonts w:ascii="Times New Roman" w:eastAsia="Times New Roman" w:hAnsi="Times New Roman" w:cs="Times New Roman"/>
                <w:b/>
                <w:bCs/>
                <w:color w:val="000000"/>
                <w:sz w:val="18"/>
                <w:szCs w:val="18"/>
                <w:lang w:eastAsia="hu-HU"/>
              </w:rPr>
              <w:t xml:space="preserve"> </w:t>
            </w:r>
          </w:p>
        </w:tc>
        <w:tc>
          <w:tcPr>
            <w:tcW w:w="670" w:type="dxa"/>
            <w:shd w:val="clear" w:color="000000" w:fill="BFBFBF"/>
            <w:vAlign w:val="center"/>
            <w:hideMark/>
          </w:tcPr>
          <w:p w14:paraId="2F2D806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132</w:t>
            </w:r>
          </w:p>
        </w:tc>
        <w:tc>
          <w:tcPr>
            <w:tcW w:w="836" w:type="dxa"/>
            <w:shd w:val="clear" w:color="000000" w:fill="BFBFBF"/>
            <w:vAlign w:val="center"/>
            <w:hideMark/>
          </w:tcPr>
          <w:p w14:paraId="7FA4EB9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302</w:t>
            </w:r>
          </w:p>
        </w:tc>
        <w:tc>
          <w:tcPr>
            <w:tcW w:w="851" w:type="dxa"/>
            <w:shd w:val="clear" w:color="000000" w:fill="BFBFBF"/>
            <w:vAlign w:val="center"/>
            <w:hideMark/>
          </w:tcPr>
          <w:p w14:paraId="74EF6582"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434</w:t>
            </w:r>
          </w:p>
        </w:tc>
        <w:tc>
          <w:tcPr>
            <w:tcW w:w="709" w:type="dxa"/>
            <w:shd w:val="clear" w:color="000000" w:fill="BFBFBF"/>
            <w:vAlign w:val="center"/>
            <w:hideMark/>
          </w:tcPr>
          <w:p w14:paraId="1F16221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60</w:t>
            </w:r>
          </w:p>
        </w:tc>
        <w:tc>
          <w:tcPr>
            <w:tcW w:w="850" w:type="dxa"/>
            <w:shd w:val="clear" w:color="000000" w:fill="BFBFBF"/>
            <w:vAlign w:val="center"/>
            <w:hideMark/>
          </w:tcPr>
          <w:p w14:paraId="2F269B8E"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51" w:type="dxa"/>
            <w:shd w:val="clear" w:color="000000" w:fill="BFBFBF"/>
            <w:vAlign w:val="center"/>
            <w:hideMark/>
          </w:tcPr>
          <w:p w14:paraId="772A7032"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60</w:t>
            </w:r>
          </w:p>
        </w:tc>
        <w:tc>
          <w:tcPr>
            <w:tcW w:w="861" w:type="dxa"/>
            <w:shd w:val="clear" w:color="000000" w:fill="D9D9D9"/>
            <w:vAlign w:val="center"/>
            <w:hideMark/>
          </w:tcPr>
          <w:p w14:paraId="321F37A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494</w:t>
            </w:r>
          </w:p>
        </w:tc>
      </w:tr>
      <w:tr w:rsidR="001F0B20" w:rsidRPr="00931C1A" w14:paraId="5CBD3AE8" w14:textId="77777777" w:rsidTr="00F23B80">
        <w:trPr>
          <w:trHeight w:val="300"/>
        </w:trPr>
        <w:tc>
          <w:tcPr>
            <w:tcW w:w="2057" w:type="dxa"/>
            <w:vMerge w:val="restart"/>
            <w:shd w:val="clear" w:color="auto" w:fill="auto"/>
            <w:noWrap/>
            <w:vAlign w:val="bottom"/>
            <w:hideMark/>
          </w:tcPr>
          <w:p w14:paraId="0DCB84FF" w14:textId="0B24DE5F" w:rsidR="001F0B20" w:rsidRPr="00931C1A" w:rsidRDefault="002B312A" w:rsidP="001F0B20">
            <w:pPr>
              <w:rPr>
                <w:rFonts w:ascii="Times New Roman" w:eastAsia="Times New Roman" w:hAnsi="Times New Roman" w:cs="Times New Roman"/>
                <w:color w:val="000000"/>
                <w:lang w:eastAsia="hu-HU"/>
              </w:rPr>
            </w:pPr>
            <w:r w:rsidRPr="00931C1A">
              <w:rPr>
                <w:rFonts w:ascii="Times New Roman" w:eastAsia="Times New Roman" w:hAnsi="Times New Roman" w:cs="Times New Roman"/>
                <w:color w:val="000000"/>
                <w:sz w:val="18"/>
                <w:szCs w:val="18"/>
                <w:lang w:eastAsia="hu-HU"/>
              </w:rPr>
              <w:t xml:space="preserve">Gyártás-előkészítés </w:t>
            </w:r>
            <w:r w:rsidR="001F0B20" w:rsidRPr="00931C1A">
              <w:rPr>
                <w:rFonts w:ascii="Times New Roman" w:eastAsia="Times New Roman" w:hAnsi="Times New Roman" w:cs="Times New Roman"/>
                <w:noProof/>
                <w:color w:val="000000"/>
                <w:lang w:eastAsia="hu-HU"/>
              </w:rPr>
              <mc:AlternateContent>
                <mc:Choice Requires="wpg">
                  <w:drawing>
                    <wp:anchor distT="0" distB="0" distL="114300" distR="114300" simplePos="0" relativeHeight="251811840" behindDoc="0" locked="0" layoutInCell="1" allowOverlap="1" wp14:anchorId="0AC68996" wp14:editId="7D98FF8D">
                      <wp:simplePos x="0" y="0"/>
                      <wp:positionH relativeFrom="column">
                        <wp:posOffset>0</wp:posOffset>
                      </wp:positionH>
                      <wp:positionV relativeFrom="paragraph">
                        <wp:posOffset>1874520</wp:posOffset>
                      </wp:positionV>
                      <wp:extent cx="182880" cy="685800"/>
                      <wp:effectExtent l="0" t="0" r="0" b="0"/>
                      <wp:wrapNone/>
                      <wp:docPr id="86" name="Csoportba foglalás 86"/>
                      <wp:cNvGraphicFramePr/>
                      <a:graphic xmlns:a="http://schemas.openxmlformats.org/drawingml/2006/main">
                        <a:graphicData uri="http://schemas.microsoft.com/office/word/2010/wordprocessingGroup">
                          <wpg:wgp>
                            <wpg:cNvGrpSpPr/>
                            <wpg:grpSpPr>
                              <a:xfrm>
                                <a:off x="0" y="0"/>
                                <a:ext cx="182880" cy="685800"/>
                                <a:chOff x="0" y="-8991600"/>
                                <a:chExt cx="168285" cy="1027496"/>
                              </a:xfrm>
                            </wpg:grpSpPr>
                            <wps:wsp>
                              <wps:cNvPr id="87" name="Rectangle 2198"/>
                              <wps:cNvSpPr/>
                              <wps:spPr>
                                <a:xfrm rot="-5399999">
                                  <a:off x="-422014" y="-8546996"/>
                                  <a:ext cx="1027496" cy="138287"/>
                                </a:xfrm>
                                <a:prstGeom prst="rect">
                                  <a:avLst/>
                                </a:prstGeom>
                                <a:ln>
                                  <a:noFill/>
                                </a:ln>
                              </wps:spPr>
                              <wps:bodyPr lIns="0" tIns="0" rIns="0" bIns="0" rtlCol="0">
                                <a:noAutofit/>
                              </wps:bodyPr>
                            </wps:wsp>
                            <wps:wsp>
                              <wps:cNvPr id="88" name="Rectangle 2199"/>
                              <wps:cNvSpPr/>
                              <wps:spPr>
                                <a:xfrm rot="-5399999">
                                  <a:off x="65140" y="-8838773"/>
                                  <a:ext cx="38005" cy="168285"/>
                                </a:xfrm>
                                <a:prstGeom prst="rect">
                                  <a:avLst/>
                                </a:prstGeom>
                                <a:ln>
                                  <a:noFill/>
                                </a:ln>
                              </wps:spPr>
                              <wps:txbx>
                                <w:txbxContent>
                                  <w:p w14:paraId="6E0F3DD2" w14:textId="77777777" w:rsidR="005F3C7B" w:rsidRDefault="005F3C7B" w:rsidP="006F4730">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wps:txbx>
                              <wps:bodyPr lIns="0" tIns="0" rIns="0" bIns="0" rtlCol="0">
                                <a:noAutofit/>
                              </wps:bodyPr>
                            </wps:wsp>
                          </wpg:wgp>
                        </a:graphicData>
                      </a:graphic>
                    </wp:anchor>
                  </w:drawing>
                </mc:Choice>
                <mc:Fallback>
                  <w:pict>
                    <v:group w14:anchorId="0AC68996" id="Csoportba foglalás 86" o:spid="_x0000_s1124" style="position:absolute;margin-left:0;margin-top:147.6pt;width:14.4pt;height:54pt;z-index:251811840" coordorigin=",-89916" coordsize="1682,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">
                      <v:rect id="Rectangle 2198" o:spid="_x0000_s1125" style="position:absolute;left:-4221;top:-85470;width:10275;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F4s8MA&#10;AADbAAAADwAAAGRycy9kb3ducmV2LnhtbESPT4vCMBTE78J+h/AWvGmqiEo1iiws9aKg7orHZ/P6&#10;B5uX2kSt394sLHgcZuY3zHzZmkrcqXGlZQWDfgSCOLW65FzBz+G7NwXhPLLGyjIpeJKD5eKjM8dY&#10;2wfv6L73uQgQdjEqKLyvYyldWpBB17c1cfAy2xj0QTa51A0+AtxUchhFY2mw5LBQYE1fBaWX/c0o&#10;+B0cbsfEbc98yq6T0cYn2yxPlOp+tqsZCE+tf4f/22utYDqB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F4s8MAAADbAAAADwAAAAAAAAAAAAAAAACYAgAAZHJzL2Rv&#10;d25yZXYueG1sUEsFBgAAAAAEAAQA9QAAAIgDAAAAAA==&#10;" filled="f" stroked="f">
                        <v:textbox inset="0,0,0,0"/>
                      </v:rect>
                      <v:rect id="Rectangle 2199" o:spid="_x0000_s1126" style="position:absolute;left:651;top:-88387;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7swcAA&#10;AADbAAAADwAAAGRycy9kb3ducmV2LnhtbERPy4rCMBTdC/MP4Q6401QRR6pRZGCoGwWfuLw2tw9s&#10;bmoTtf69WQy4PJz3bNGaSjyocaVlBYN+BII4tbrkXMFh/9ebgHAeWWNlmRS8yMFi/tWZYaztk7f0&#10;2PlchBB2MSoovK9jKV1akEHXtzVx4DLbGPQBNrnUDT5DuKnkMIrG0mDJoaHAmn4LSq+7u1FwHOzv&#10;p8RtLnzObj+jtU82WZ4o1f1ul1MQnlr/Ef+7V1rBJIwN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7swcAAAADbAAAADwAAAAAAAAAAAAAAAACYAgAAZHJzL2Rvd25y&#10;ZXYueG1sUEsFBgAAAAAEAAQA9QAAAIUDAAAAAA==&#10;" filled="f" stroked="f">
                        <v:textbox inset="0,0,0,0">
                          <w:txbxContent>
                            <w:p w14:paraId="6E0F3DD2" w14:textId="77777777" w:rsidR="005F3C7B" w:rsidRDefault="005F3C7B" w:rsidP="006F4730">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v:textbox>
                      </v:rect>
                    </v:group>
                  </w:pict>
                </mc:Fallback>
              </mc:AlternateContent>
            </w:r>
          </w:p>
          <w:p w14:paraId="36BC2E7A"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6C4FCAAB"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lastRenderedPageBreak/>
              <w:t xml:space="preserve">Gyártás-előkészítés </w:t>
            </w:r>
          </w:p>
        </w:tc>
        <w:tc>
          <w:tcPr>
            <w:tcW w:w="670" w:type="dxa"/>
            <w:shd w:val="clear" w:color="auto" w:fill="auto"/>
            <w:vAlign w:val="center"/>
            <w:hideMark/>
          </w:tcPr>
          <w:p w14:paraId="4C1F05D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36" w:type="dxa"/>
            <w:shd w:val="clear" w:color="auto" w:fill="auto"/>
            <w:vAlign w:val="center"/>
            <w:hideMark/>
          </w:tcPr>
          <w:p w14:paraId="5D3015E5"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000000" w:fill="FFFFFF"/>
            <w:vAlign w:val="center"/>
            <w:hideMark/>
          </w:tcPr>
          <w:p w14:paraId="18C4D7A6"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709" w:type="dxa"/>
            <w:shd w:val="clear" w:color="000000" w:fill="FFFFFF"/>
            <w:vAlign w:val="center"/>
            <w:hideMark/>
          </w:tcPr>
          <w:p w14:paraId="5291AC8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0" w:type="dxa"/>
            <w:shd w:val="clear" w:color="000000" w:fill="FFFFFF"/>
            <w:vAlign w:val="center"/>
            <w:hideMark/>
          </w:tcPr>
          <w:p w14:paraId="3994C435"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000000" w:fill="FFFFFF"/>
            <w:vAlign w:val="center"/>
            <w:hideMark/>
          </w:tcPr>
          <w:p w14:paraId="1B380730"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61" w:type="dxa"/>
            <w:shd w:val="clear" w:color="000000" w:fill="D9D9D9"/>
            <w:vAlign w:val="center"/>
            <w:hideMark/>
          </w:tcPr>
          <w:p w14:paraId="4F787F6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r>
      <w:tr w:rsidR="001F0B20" w:rsidRPr="00931C1A" w14:paraId="0C614ECB" w14:textId="77777777" w:rsidTr="00F23B80">
        <w:trPr>
          <w:trHeight w:val="300"/>
        </w:trPr>
        <w:tc>
          <w:tcPr>
            <w:tcW w:w="2057" w:type="dxa"/>
            <w:vMerge/>
            <w:vAlign w:val="center"/>
            <w:hideMark/>
          </w:tcPr>
          <w:p w14:paraId="6289CCF7"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5B891524"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Anyagválasztás </w:t>
            </w:r>
          </w:p>
        </w:tc>
        <w:tc>
          <w:tcPr>
            <w:tcW w:w="670" w:type="dxa"/>
            <w:shd w:val="clear" w:color="auto" w:fill="auto"/>
            <w:vAlign w:val="center"/>
            <w:hideMark/>
          </w:tcPr>
          <w:p w14:paraId="34FCF81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836" w:type="dxa"/>
            <w:shd w:val="clear" w:color="auto" w:fill="auto"/>
            <w:vAlign w:val="center"/>
            <w:hideMark/>
          </w:tcPr>
          <w:p w14:paraId="67C7824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851" w:type="dxa"/>
            <w:shd w:val="clear" w:color="auto" w:fill="auto"/>
            <w:vAlign w:val="center"/>
            <w:hideMark/>
          </w:tcPr>
          <w:p w14:paraId="6BDD761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w:t>
            </w:r>
          </w:p>
        </w:tc>
        <w:tc>
          <w:tcPr>
            <w:tcW w:w="709" w:type="dxa"/>
            <w:shd w:val="clear" w:color="auto" w:fill="auto"/>
            <w:vAlign w:val="center"/>
            <w:hideMark/>
          </w:tcPr>
          <w:p w14:paraId="2A0764A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78AE66D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5AB203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20FFB22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w:t>
            </w:r>
          </w:p>
        </w:tc>
      </w:tr>
      <w:tr w:rsidR="001F0B20" w:rsidRPr="00931C1A" w14:paraId="37C1DE3D" w14:textId="77777777" w:rsidTr="00F23B80">
        <w:trPr>
          <w:trHeight w:val="492"/>
        </w:trPr>
        <w:tc>
          <w:tcPr>
            <w:tcW w:w="2057" w:type="dxa"/>
            <w:vMerge/>
            <w:vAlign w:val="center"/>
            <w:hideMark/>
          </w:tcPr>
          <w:p w14:paraId="0C187B12"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2236134B"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 forgácsolószerszámok anyagai  </w:t>
            </w:r>
          </w:p>
        </w:tc>
        <w:tc>
          <w:tcPr>
            <w:tcW w:w="670" w:type="dxa"/>
            <w:shd w:val="clear" w:color="auto" w:fill="auto"/>
            <w:vAlign w:val="center"/>
            <w:hideMark/>
          </w:tcPr>
          <w:p w14:paraId="0F8EEF1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836" w:type="dxa"/>
            <w:shd w:val="clear" w:color="auto" w:fill="auto"/>
            <w:vAlign w:val="center"/>
            <w:hideMark/>
          </w:tcPr>
          <w:p w14:paraId="79777D8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w:t>
            </w:r>
          </w:p>
        </w:tc>
        <w:tc>
          <w:tcPr>
            <w:tcW w:w="851" w:type="dxa"/>
            <w:shd w:val="clear" w:color="auto" w:fill="auto"/>
            <w:vAlign w:val="center"/>
            <w:hideMark/>
          </w:tcPr>
          <w:p w14:paraId="7817900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709" w:type="dxa"/>
            <w:shd w:val="clear" w:color="auto" w:fill="auto"/>
            <w:vAlign w:val="center"/>
            <w:hideMark/>
          </w:tcPr>
          <w:p w14:paraId="3AFCB98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0C6736C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6EAE5BD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3206539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r>
      <w:tr w:rsidR="001F0B20" w:rsidRPr="00931C1A" w14:paraId="014E5FAE" w14:textId="77777777" w:rsidTr="00F23B80">
        <w:trPr>
          <w:trHeight w:val="300"/>
        </w:trPr>
        <w:tc>
          <w:tcPr>
            <w:tcW w:w="2057" w:type="dxa"/>
            <w:vMerge/>
            <w:vAlign w:val="center"/>
            <w:hideMark/>
          </w:tcPr>
          <w:p w14:paraId="237792D8"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3D49234A"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Segédanyagok </w:t>
            </w:r>
          </w:p>
        </w:tc>
        <w:tc>
          <w:tcPr>
            <w:tcW w:w="670" w:type="dxa"/>
            <w:shd w:val="clear" w:color="auto" w:fill="auto"/>
            <w:vAlign w:val="center"/>
            <w:hideMark/>
          </w:tcPr>
          <w:p w14:paraId="39DB97E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w:t>
            </w:r>
          </w:p>
        </w:tc>
        <w:tc>
          <w:tcPr>
            <w:tcW w:w="836" w:type="dxa"/>
            <w:shd w:val="clear" w:color="auto" w:fill="auto"/>
            <w:vAlign w:val="center"/>
            <w:hideMark/>
          </w:tcPr>
          <w:p w14:paraId="385FB12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w:t>
            </w:r>
          </w:p>
        </w:tc>
        <w:tc>
          <w:tcPr>
            <w:tcW w:w="851" w:type="dxa"/>
            <w:shd w:val="clear" w:color="auto" w:fill="auto"/>
            <w:vAlign w:val="center"/>
            <w:hideMark/>
          </w:tcPr>
          <w:p w14:paraId="4A1C8B3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709" w:type="dxa"/>
            <w:shd w:val="clear" w:color="auto" w:fill="auto"/>
            <w:vAlign w:val="center"/>
            <w:hideMark/>
          </w:tcPr>
          <w:p w14:paraId="4414EF6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723228D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956F20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678F58C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r>
      <w:tr w:rsidR="001F0B20" w:rsidRPr="00931C1A" w14:paraId="7265A8B6" w14:textId="77777777" w:rsidTr="00F23B80">
        <w:trPr>
          <w:trHeight w:val="300"/>
        </w:trPr>
        <w:tc>
          <w:tcPr>
            <w:tcW w:w="2057" w:type="dxa"/>
            <w:vMerge/>
            <w:vAlign w:val="center"/>
            <w:hideMark/>
          </w:tcPr>
          <w:p w14:paraId="36B95A52"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7FCAD9E6"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Műszaki dokumentációk </w:t>
            </w:r>
          </w:p>
        </w:tc>
        <w:tc>
          <w:tcPr>
            <w:tcW w:w="670" w:type="dxa"/>
            <w:shd w:val="clear" w:color="auto" w:fill="auto"/>
            <w:vAlign w:val="center"/>
            <w:hideMark/>
          </w:tcPr>
          <w:p w14:paraId="2416374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19</w:t>
            </w:r>
          </w:p>
        </w:tc>
        <w:tc>
          <w:tcPr>
            <w:tcW w:w="836" w:type="dxa"/>
            <w:shd w:val="clear" w:color="auto" w:fill="auto"/>
            <w:vAlign w:val="center"/>
            <w:hideMark/>
          </w:tcPr>
          <w:p w14:paraId="0352854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851" w:type="dxa"/>
            <w:shd w:val="clear" w:color="auto" w:fill="auto"/>
            <w:vAlign w:val="center"/>
            <w:hideMark/>
          </w:tcPr>
          <w:p w14:paraId="0FCF549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28</w:t>
            </w:r>
          </w:p>
        </w:tc>
        <w:tc>
          <w:tcPr>
            <w:tcW w:w="709" w:type="dxa"/>
            <w:shd w:val="clear" w:color="auto" w:fill="auto"/>
            <w:vAlign w:val="center"/>
            <w:hideMark/>
          </w:tcPr>
          <w:p w14:paraId="1FEC613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4A59AB2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6D08F2C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0B55B74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28</w:t>
            </w:r>
          </w:p>
        </w:tc>
      </w:tr>
      <w:tr w:rsidR="001F0B20" w:rsidRPr="00931C1A" w14:paraId="4426EB7F" w14:textId="77777777" w:rsidTr="00F23B80">
        <w:trPr>
          <w:trHeight w:val="300"/>
        </w:trPr>
        <w:tc>
          <w:tcPr>
            <w:tcW w:w="2057" w:type="dxa"/>
            <w:vMerge/>
            <w:vAlign w:val="center"/>
            <w:hideMark/>
          </w:tcPr>
          <w:p w14:paraId="4106409C"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27E96921"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Forgácsoló szerszámgépek </w:t>
            </w:r>
          </w:p>
        </w:tc>
        <w:tc>
          <w:tcPr>
            <w:tcW w:w="670" w:type="dxa"/>
            <w:shd w:val="clear" w:color="auto" w:fill="auto"/>
            <w:vAlign w:val="center"/>
            <w:hideMark/>
          </w:tcPr>
          <w:p w14:paraId="4072E34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36" w:type="dxa"/>
            <w:shd w:val="clear" w:color="auto" w:fill="auto"/>
            <w:vAlign w:val="center"/>
            <w:hideMark/>
          </w:tcPr>
          <w:p w14:paraId="12857E1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851" w:type="dxa"/>
            <w:shd w:val="clear" w:color="auto" w:fill="auto"/>
            <w:vAlign w:val="center"/>
            <w:hideMark/>
          </w:tcPr>
          <w:p w14:paraId="2643491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15</w:t>
            </w:r>
          </w:p>
        </w:tc>
        <w:tc>
          <w:tcPr>
            <w:tcW w:w="709" w:type="dxa"/>
            <w:shd w:val="clear" w:color="auto" w:fill="auto"/>
            <w:vAlign w:val="center"/>
            <w:hideMark/>
          </w:tcPr>
          <w:p w14:paraId="7E58DB0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31D7F1F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446B4B5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6336B0B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15</w:t>
            </w:r>
          </w:p>
        </w:tc>
      </w:tr>
      <w:tr w:rsidR="001F0B20" w:rsidRPr="00931C1A" w14:paraId="141AF8A5" w14:textId="77777777" w:rsidTr="00F23B80">
        <w:trPr>
          <w:trHeight w:val="300"/>
        </w:trPr>
        <w:tc>
          <w:tcPr>
            <w:tcW w:w="2057" w:type="dxa"/>
            <w:vMerge/>
            <w:vAlign w:val="center"/>
            <w:hideMark/>
          </w:tcPr>
          <w:p w14:paraId="242540C1"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4431E8E1"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Szerszámgépek készülékei </w:t>
            </w:r>
          </w:p>
        </w:tc>
        <w:tc>
          <w:tcPr>
            <w:tcW w:w="670" w:type="dxa"/>
            <w:shd w:val="clear" w:color="auto" w:fill="auto"/>
            <w:vAlign w:val="center"/>
            <w:hideMark/>
          </w:tcPr>
          <w:p w14:paraId="49BFE57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836" w:type="dxa"/>
            <w:shd w:val="clear" w:color="auto" w:fill="auto"/>
            <w:vAlign w:val="center"/>
            <w:hideMark/>
          </w:tcPr>
          <w:p w14:paraId="61D3DFD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851" w:type="dxa"/>
            <w:shd w:val="clear" w:color="auto" w:fill="auto"/>
            <w:vAlign w:val="center"/>
            <w:hideMark/>
          </w:tcPr>
          <w:p w14:paraId="18406AB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w:t>
            </w:r>
          </w:p>
        </w:tc>
        <w:tc>
          <w:tcPr>
            <w:tcW w:w="709" w:type="dxa"/>
            <w:shd w:val="clear" w:color="auto" w:fill="auto"/>
            <w:vAlign w:val="center"/>
            <w:hideMark/>
          </w:tcPr>
          <w:p w14:paraId="7A49EBB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00E5403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75DCA14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2C24A00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w:t>
            </w:r>
          </w:p>
        </w:tc>
      </w:tr>
      <w:tr w:rsidR="001F0B20" w:rsidRPr="00931C1A" w14:paraId="4C5028CB" w14:textId="77777777" w:rsidTr="00F23B80">
        <w:trPr>
          <w:trHeight w:val="492"/>
        </w:trPr>
        <w:tc>
          <w:tcPr>
            <w:tcW w:w="2057" w:type="dxa"/>
            <w:vMerge/>
            <w:vAlign w:val="center"/>
            <w:hideMark/>
          </w:tcPr>
          <w:p w14:paraId="69C180D8"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3F78D36F"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Pneumatikus és hidraulikus rendszerek elemei </w:t>
            </w:r>
          </w:p>
        </w:tc>
        <w:tc>
          <w:tcPr>
            <w:tcW w:w="670" w:type="dxa"/>
            <w:shd w:val="clear" w:color="auto" w:fill="auto"/>
            <w:vAlign w:val="center"/>
            <w:hideMark/>
          </w:tcPr>
          <w:p w14:paraId="1954118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836" w:type="dxa"/>
            <w:shd w:val="clear" w:color="auto" w:fill="auto"/>
            <w:vAlign w:val="center"/>
            <w:hideMark/>
          </w:tcPr>
          <w:p w14:paraId="4932525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851" w:type="dxa"/>
            <w:shd w:val="clear" w:color="auto" w:fill="auto"/>
            <w:vAlign w:val="center"/>
            <w:hideMark/>
          </w:tcPr>
          <w:p w14:paraId="2A8CF68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w:t>
            </w:r>
          </w:p>
        </w:tc>
        <w:tc>
          <w:tcPr>
            <w:tcW w:w="709" w:type="dxa"/>
            <w:shd w:val="clear" w:color="auto" w:fill="auto"/>
            <w:vAlign w:val="center"/>
            <w:hideMark/>
          </w:tcPr>
          <w:p w14:paraId="7CDB1BC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7CC5364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34BFEFE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61" w:type="dxa"/>
            <w:shd w:val="clear" w:color="000000" w:fill="D9D9D9"/>
            <w:vAlign w:val="center"/>
            <w:hideMark/>
          </w:tcPr>
          <w:p w14:paraId="4262332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w:t>
            </w:r>
          </w:p>
        </w:tc>
      </w:tr>
      <w:tr w:rsidR="001F0B20" w:rsidRPr="00931C1A" w14:paraId="3A8E7358" w14:textId="77777777" w:rsidTr="00F23B80">
        <w:trPr>
          <w:trHeight w:val="468"/>
        </w:trPr>
        <w:tc>
          <w:tcPr>
            <w:tcW w:w="2057" w:type="dxa"/>
            <w:vMerge/>
            <w:vAlign w:val="center"/>
            <w:hideMark/>
          </w:tcPr>
          <w:p w14:paraId="3A39C93D"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000000" w:fill="BFBFBF"/>
            <w:vAlign w:val="center"/>
            <w:hideMark/>
          </w:tcPr>
          <w:p w14:paraId="55EA0CAA"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Tanulási terület </w:t>
            </w:r>
            <w:proofErr w:type="spellStart"/>
            <w:r w:rsidRPr="00931C1A">
              <w:rPr>
                <w:rFonts w:ascii="Times New Roman" w:eastAsia="Times New Roman" w:hAnsi="Times New Roman" w:cs="Times New Roman"/>
                <w:b/>
                <w:bCs/>
                <w:color w:val="000000"/>
                <w:sz w:val="18"/>
                <w:szCs w:val="18"/>
                <w:lang w:eastAsia="hu-HU"/>
              </w:rPr>
              <w:t>összóraszáma</w:t>
            </w:r>
            <w:proofErr w:type="spellEnd"/>
            <w:r w:rsidRPr="00931C1A">
              <w:rPr>
                <w:rFonts w:ascii="Times New Roman" w:eastAsia="Times New Roman" w:hAnsi="Times New Roman" w:cs="Times New Roman"/>
                <w:b/>
                <w:bCs/>
                <w:color w:val="000000"/>
                <w:sz w:val="18"/>
                <w:szCs w:val="18"/>
                <w:lang w:eastAsia="hu-HU"/>
              </w:rPr>
              <w:t xml:space="preserve"> </w:t>
            </w:r>
          </w:p>
        </w:tc>
        <w:tc>
          <w:tcPr>
            <w:tcW w:w="670" w:type="dxa"/>
            <w:shd w:val="clear" w:color="000000" w:fill="BFBFBF"/>
            <w:vAlign w:val="center"/>
            <w:hideMark/>
          </w:tcPr>
          <w:p w14:paraId="0EF4B7FE"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46</w:t>
            </w:r>
          </w:p>
        </w:tc>
        <w:tc>
          <w:tcPr>
            <w:tcW w:w="836" w:type="dxa"/>
            <w:shd w:val="clear" w:color="000000" w:fill="BFBFBF"/>
            <w:vAlign w:val="center"/>
            <w:hideMark/>
          </w:tcPr>
          <w:p w14:paraId="5D4343C5"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26</w:t>
            </w:r>
          </w:p>
        </w:tc>
        <w:tc>
          <w:tcPr>
            <w:tcW w:w="851" w:type="dxa"/>
            <w:shd w:val="clear" w:color="000000" w:fill="BFBFBF"/>
            <w:vAlign w:val="center"/>
            <w:hideMark/>
          </w:tcPr>
          <w:p w14:paraId="788BB4C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72</w:t>
            </w:r>
          </w:p>
        </w:tc>
        <w:tc>
          <w:tcPr>
            <w:tcW w:w="709" w:type="dxa"/>
            <w:shd w:val="clear" w:color="000000" w:fill="BFBFBF"/>
            <w:vAlign w:val="center"/>
            <w:hideMark/>
          </w:tcPr>
          <w:p w14:paraId="22A2484D"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50" w:type="dxa"/>
            <w:shd w:val="clear" w:color="000000" w:fill="BFBFBF"/>
            <w:vAlign w:val="center"/>
            <w:hideMark/>
          </w:tcPr>
          <w:p w14:paraId="46BC72E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51" w:type="dxa"/>
            <w:shd w:val="clear" w:color="000000" w:fill="BFBFBF"/>
            <w:vAlign w:val="center"/>
            <w:hideMark/>
          </w:tcPr>
          <w:p w14:paraId="4692272C"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61" w:type="dxa"/>
            <w:shd w:val="clear" w:color="000000" w:fill="D9D9D9"/>
            <w:vAlign w:val="center"/>
            <w:hideMark/>
          </w:tcPr>
          <w:p w14:paraId="6FF58F7C"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72</w:t>
            </w:r>
          </w:p>
        </w:tc>
      </w:tr>
      <w:tr w:rsidR="001F0B20" w:rsidRPr="00931C1A" w14:paraId="16179293" w14:textId="77777777" w:rsidTr="00F23B80">
        <w:trPr>
          <w:trHeight w:val="468"/>
        </w:trPr>
        <w:tc>
          <w:tcPr>
            <w:tcW w:w="2057" w:type="dxa"/>
            <w:vMerge w:val="restart"/>
            <w:shd w:val="clear" w:color="auto" w:fill="auto"/>
            <w:noWrap/>
            <w:vAlign w:val="bottom"/>
            <w:hideMark/>
          </w:tcPr>
          <w:p w14:paraId="05EBD502" w14:textId="49920F9D" w:rsidR="001F0B20" w:rsidRPr="00931C1A" w:rsidRDefault="002B312A" w:rsidP="001F0B20">
            <w:pPr>
              <w:rPr>
                <w:rFonts w:ascii="Times New Roman" w:eastAsia="Times New Roman" w:hAnsi="Times New Roman" w:cs="Times New Roman"/>
                <w:color w:val="000000"/>
                <w:lang w:eastAsia="hu-HU"/>
              </w:rPr>
            </w:pPr>
            <w:r w:rsidRPr="00931C1A">
              <w:rPr>
                <w:rFonts w:ascii="Times New Roman" w:eastAsia="Times New Roman" w:hAnsi="Times New Roman" w:cs="Times New Roman"/>
                <w:color w:val="000000"/>
                <w:sz w:val="18"/>
                <w:szCs w:val="18"/>
                <w:lang w:eastAsia="hu-HU"/>
              </w:rPr>
              <w:t>Gépi forgácsolás</w:t>
            </w:r>
            <w:r w:rsidRPr="00931C1A">
              <w:rPr>
                <w:rFonts w:ascii="Times New Roman" w:eastAsia="Times New Roman" w:hAnsi="Times New Roman" w:cs="Times New Roman"/>
                <w:noProof/>
                <w:color w:val="000000"/>
                <w:lang w:eastAsia="hu-HU"/>
              </w:rPr>
              <w:t xml:space="preserve"> </w:t>
            </w:r>
            <w:r w:rsidR="001F0B20" w:rsidRPr="00931C1A">
              <w:rPr>
                <w:rFonts w:ascii="Times New Roman" w:eastAsia="Times New Roman" w:hAnsi="Times New Roman" w:cs="Times New Roman"/>
                <w:noProof/>
                <w:color w:val="000000"/>
                <w:lang w:eastAsia="hu-HU"/>
              </w:rPr>
              <mc:AlternateContent>
                <mc:Choice Requires="wpg">
                  <w:drawing>
                    <wp:anchor distT="0" distB="0" distL="114300" distR="114300" simplePos="0" relativeHeight="251812864" behindDoc="0" locked="0" layoutInCell="1" allowOverlap="1" wp14:anchorId="7190D009" wp14:editId="5B89E75F">
                      <wp:simplePos x="0" y="0"/>
                      <wp:positionH relativeFrom="column">
                        <wp:posOffset>0</wp:posOffset>
                      </wp:positionH>
                      <wp:positionV relativeFrom="paragraph">
                        <wp:posOffset>3764280</wp:posOffset>
                      </wp:positionV>
                      <wp:extent cx="182880" cy="883920"/>
                      <wp:effectExtent l="0" t="0" r="0" b="0"/>
                      <wp:wrapNone/>
                      <wp:docPr id="89" name="Csoportba foglalás 89"/>
                      <wp:cNvGraphicFramePr/>
                      <a:graphic xmlns:a="http://schemas.openxmlformats.org/drawingml/2006/main">
                        <a:graphicData uri="http://schemas.microsoft.com/office/word/2010/wordprocessingGroup">
                          <wpg:wgp>
                            <wpg:cNvGrpSpPr/>
                            <wpg:grpSpPr>
                              <a:xfrm>
                                <a:off x="0" y="0"/>
                                <a:ext cx="182880" cy="883920"/>
                                <a:chOff x="0" y="-12961620"/>
                                <a:chExt cx="168285" cy="2058793"/>
                              </a:xfrm>
                            </wpg:grpSpPr>
                            <wps:wsp>
                              <wps:cNvPr id="90" name="Rectangle 3231"/>
                              <wps:cNvSpPr/>
                              <wps:spPr>
                                <a:xfrm rot="-5399999">
                                  <a:off x="-937662" y="-12001367"/>
                                  <a:ext cx="2058793" cy="138287"/>
                                </a:xfrm>
                                <a:prstGeom prst="rect">
                                  <a:avLst/>
                                </a:prstGeom>
                                <a:ln>
                                  <a:noFill/>
                                </a:ln>
                              </wps:spPr>
                              <wps:bodyPr lIns="0" tIns="0" rIns="0" bIns="0" rtlCol="0">
                                <a:noAutofit/>
                              </wps:bodyPr>
                            </wps:wsp>
                            <wps:wsp>
                              <wps:cNvPr id="91" name="Rectangle 3232"/>
                              <wps:cNvSpPr/>
                              <wps:spPr>
                                <a:xfrm rot="-5399999">
                                  <a:off x="65140" y="-12554609"/>
                                  <a:ext cx="38005" cy="168285"/>
                                </a:xfrm>
                                <a:prstGeom prst="rect">
                                  <a:avLst/>
                                </a:prstGeom>
                                <a:ln>
                                  <a:noFill/>
                                </a:ln>
                              </wps:spPr>
                              <wps:txbx>
                                <w:txbxContent>
                                  <w:p w14:paraId="3FFD7D32" w14:textId="77777777" w:rsidR="005F3C7B" w:rsidRDefault="005F3C7B" w:rsidP="006F4730">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wps:txbx>
                              <wps:bodyPr lIns="0" tIns="0" rIns="0" bIns="0" rtlCol="0">
                                <a:noAutofit/>
                              </wps:bodyPr>
                            </wps:wsp>
                          </wpg:wgp>
                        </a:graphicData>
                      </a:graphic>
                    </wp:anchor>
                  </w:drawing>
                </mc:Choice>
                <mc:Fallback>
                  <w:pict>
                    <v:group w14:anchorId="7190D009" id="Csoportba foglalás 89" o:spid="_x0000_s1127" style="position:absolute;margin-left:0;margin-top:296.4pt;width:14.4pt;height:69.6pt;z-index:251812864" coordorigin=",-129616" coordsize="1682,2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">
                      <v:rect id="Rectangle 3231" o:spid="_x0000_s1128" style="position:absolute;left:-9377;top:-120014;width:20588;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2GsIA&#10;AADbAAAADwAAAGRycy9kb3ducmV2LnhtbERPy2rCQBTdC/2H4Ra600mkVJs6hiJIumnAR0uXt5mb&#10;B83ciZnRpH/vLASXh/NepaNpxYV611hWEM8iEMSF1Q1XCo6H7XQJwnlkja1lUvBPDtL1w2SFibYD&#10;7+iy95UIIewSVFB73yVSuqImg25mO+LAlbY36APsK6l7HEK4aeU8il6kwYZDQ40dbWoq/vZno+Ar&#10;Ppy/M5f/8k95Wjx/+iwvq0ypp8fx/Q2Ep9HfxTf3h1bwGtaH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cXYawgAAANsAAAAPAAAAAAAAAAAAAAAAAJgCAABkcnMvZG93&#10;bnJldi54bWxQSwUGAAAAAAQABAD1AAAAhwMAAAAA&#10;" filled="f" stroked="f">
                        <v:textbox inset="0,0,0,0"/>
                      </v:rect>
                      <v:rect id="Rectangle 3232" o:spid="_x0000_s1129" style="position:absolute;left:651;top:-125545;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3TgcQA&#10;AADbAAAADwAAAGRycy9kb3ducmV2LnhtbESPT2vCQBTE74V+h+UVvNVNRLRGVymCpJcKahWPz+zL&#10;H5p9G7Orxm/fLQgeh5n5DTNbdKYWV2pdZVlB3I9AEGdWV1wo+Nmt3j9AOI+ssbZMCu7kYDF/fZlh&#10;ou2NN3Td+kIECLsEFZTeN4mULivJoOvbhjh4uW0N+iDbQuoWbwFuajmIopE0WHFYKLGhZUnZ7/Zi&#10;FOzj3eWQuvWJj/l5PPz26TovUqV6b93nFISnzj/Dj/aXVjCJ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904HEAAAA2wAAAA8AAAAAAAAAAAAAAAAAmAIAAGRycy9k&#10;b3ducmV2LnhtbFBLBQYAAAAABAAEAPUAAACJAwAAAAA=&#10;" filled="f" stroked="f">
                        <v:textbox inset="0,0,0,0">
                          <w:txbxContent>
                            <w:p w14:paraId="3FFD7D32" w14:textId="77777777" w:rsidR="005F3C7B" w:rsidRDefault="005F3C7B" w:rsidP="006F4730">
                              <w:pPr>
                                <w:pStyle w:val="NormlWeb"/>
                                <w:spacing w:before="0" w:beforeAutospacing="0" w:after="0" w:afterAutospacing="0" w:line="276" w:lineRule="auto"/>
                                <w:ind w:left="634" w:hanging="14"/>
                              </w:pPr>
                              <w:r>
                                <w:rPr>
                                  <w:rFonts w:eastAsia="Times New Roman" w:cstheme="minorBidi"/>
                                  <w:color w:val="000000"/>
                                  <w:sz w:val="18"/>
                                  <w:szCs w:val="18"/>
                                </w:rPr>
                                <w:t xml:space="preserve"> </w:t>
                              </w:r>
                            </w:p>
                          </w:txbxContent>
                        </v:textbox>
                      </v:rect>
                    </v:group>
                  </w:pict>
                </mc:Fallback>
              </mc:AlternateContent>
            </w:r>
          </w:p>
          <w:p w14:paraId="5814EB67"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3597A51C"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Forgácsoló megmunkálások </w:t>
            </w:r>
          </w:p>
        </w:tc>
        <w:tc>
          <w:tcPr>
            <w:tcW w:w="670" w:type="dxa"/>
            <w:shd w:val="clear" w:color="auto" w:fill="auto"/>
            <w:vAlign w:val="center"/>
            <w:hideMark/>
          </w:tcPr>
          <w:p w14:paraId="15A60315"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89</w:t>
            </w:r>
          </w:p>
        </w:tc>
        <w:tc>
          <w:tcPr>
            <w:tcW w:w="836" w:type="dxa"/>
            <w:shd w:val="clear" w:color="auto" w:fill="auto"/>
            <w:vAlign w:val="center"/>
            <w:hideMark/>
          </w:tcPr>
          <w:p w14:paraId="1CD1034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197</w:t>
            </w:r>
          </w:p>
        </w:tc>
        <w:tc>
          <w:tcPr>
            <w:tcW w:w="851" w:type="dxa"/>
            <w:shd w:val="clear" w:color="auto" w:fill="auto"/>
            <w:vAlign w:val="center"/>
            <w:hideMark/>
          </w:tcPr>
          <w:p w14:paraId="1977EC60"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286</w:t>
            </w:r>
          </w:p>
        </w:tc>
        <w:tc>
          <w:tcPr>
            <w:tcW w:w="709" w:type="dxa"/>
            <w:shd w:val="clear" w:color="auto" w:fill="auto"/>
            <w:vAlign w:val="center"/>
            <w:hideMark/>
          </w:tcPr>
          <w:p w14:paraId="28B3E516"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122</w:t>
            </w:r>
          </w:p>
        </w:tc>
        <w:tc>
          <w:tcPr>
            <w:tcW w:w="850" w:type="dxa"/>
            <w:shd w:val="clear" w:color="auto" w:fill="auto"/>
            <w:vAlign w:val="center"/>
            <w:hideMark/>
          </w:tcPr>
          <w:p w14:paraId="1868380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236</w:t>
            </w:r>
          </w:p>
        </w:tc>
        <w:tc>
          <w:tcPr>
            <w:tcW w:w="851" w:type="dxa"/>
            <w:shd w:val="clear" w:color="auto" w:fill="auto"/>
            <w:vAlign w:val="center"/>
            <w:hideMark/>
          </w:tcPr>
          <w:p w14:paraId="713A9033"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358</w:t>
            </w:r>
          </w:p>
        </w:tc>
        <w:tc>
          <w:tcPr>
            <w:tcW w:w="861" w:type="dxa"/>
            <w:shd w:val="clear" w:color="000000" w:fill="D9D9D9"/>
            <w:vAlign w:val="center"/>
            <w:hideMark/>
          </w:tcPr>
          <w:p w14:paraId="6EBAFA0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644</w:t>
            </w:r>
          </w:p>
        </w:tc>
      </w:tr>
      <w:tr w:rsidR="001F0B20" w:rsidRPr="00931C1A" w14:paraId="12D1FB9C" w14:textId="77777777" w:rsidTr="00F23B80">
        <w:trPr>
          <w:trHeight w:val="300"/>
        </w:trPr>
        <w:tc>
          <w:tcPr>
            <w:tcW w:w="2057" w:type="dxa"/>
            <w:vMerge/>
            <w:vAlign w:val="center"/>
            <w:hideMark/>
          </w:tcPr>
          <w:p w14:paraId="215EE0C1"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4FE10D4D"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 forgácsolás alapjai </w:t>
            </w:r>
          </w:p>
        </w:tc>
        <w:tc>
          <w:tcPr>
            <w:tcW w:w="670" w:type="dxa"/>
            <w:shd w:val="clear" w:color="auto" w:fill="auto"/>
            <w:vAlign w:val="center"/>
            <w:hideMark/>
          </w:tcPr>
          <w:p w14:paraId="07C81DD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36" w:type="dxa"/>
            <w:shd w:val="clear" w:color="auto" w:fill="auto"/>
            <w:vAlign w:val="center"/>
            <w:hideMark/>
          </w:tcPr>
          <w:p w14:paraId="232E676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26</w:t>
            </w:r>
          </w:p>
        </w:tc>
        <w:tc>
          <w:tcPr>
            <w:tcW w:w="851" w:type="dxa"/>
            <w:shd w:val="clear" w:color="auto" w:fill="auto"/>
            <w:vAlign w:val="center"/>
            <w:hideMark/>
          </w:tcPr>
          <w:p w14:paraId="464286A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c>
          <w:tcPr>
            <w:tcW w:w="709" w:type="dxa"/>
            <w:shd w:val="clear" w:color="auto" w:fill="auto"/>
            <w:vAlign w:val="center"/>
            <w:hideMark/>
          </w:tcPr>
          <w:p w14:paraId="0134AE8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50" w:type="dxa"/>
            <w:shd w:val="clear" w:color="auto" w:fill="auto"/>
            <w:vAlign w:val="center"/>
            <w:hideMark/>
          </w:tcPr>
          <w:p w14:paraId="5D174BA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26</w:t>
            </w:r>
          </w:p>
        </w:tc>
        <w:tc>
          <w:tcPr>
            <w:tcW w:w="851" w:type="dxa"/>
            <w:shd w:val="clear" w:color="auto" w:fill="auto"/>
            <w:vAlign w:val="center"/>
            <w:hideMark/>
          </w:tcPr>
          <w:p w14:paraId="61BF0A4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c>
          <w:tcPr>
            <w:tcW w:w="861" w:type="dxa"/>
            <w:shd w:val="clear" w:color="000000" w:fill="D9D9D9"/>
            <w:vAlign w:val="center"/>
            <w:hideMark/>
          </w:tcPr>
          <w:p w14:paraId="78F9662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72</w:t>
            </w:r>
          </w:p>
        </w:tc>
      </w:tr>
      <w:tr w:rsidR="001F0B20" w:rsidRPr="00931C1A" w14:paraId="46642C00" w14:textId="77777777" w:rsidTr="00F23B80">
        <w:trPr>
          <w:trHeight w:val="300"/>
        </w:trPr>
        <w:tc>
          <w:tcPr>
            <w:tcW w:w="2057" w:type="dxa"/>
            <w:vMerge/>
            <w:vAlign w:val="center"/>
            <w:hideMark/>
          </w:tcPr>
          <w:p w14:paraId="1CAE3DC1"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6383E3C9"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Esztergálás </w:t>
            </w:r>
          </w:p>
        </w:tc>
        <w:tc>
          <w:tcPr>
            <w:tcW w:w="670" w:type="dxa"/>
            <w:shd w:val="clear" w:color="auto" w:fill="auto"/>
            <w:vAlign w:val="center"/>
            <w:hideMark/>
          </w:tcPr>
          <w:p w14:paraId="55C68B9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35</w:t>
            </w:r>
          </w:p>
        </w:tc>
        <w:tc>
          <w:tcPr>
            <w:tcW w:w="836" w:type="dxa"/>
            <w:shd w:val="clear" w:color="auto" w:fill="auto"/>
            <w:vAlign w:val="center"/>
            <w:hideMark/>
          </w:tcPr>
          <w:p w14:paraId="3CE5ACB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72</w:t>
            </w:r>
          </w:p>
        </w:tc>
        <w:tc>
          <w:tcPr>
            <w:tcW w:w="851" w:type="dxa"/>
            <w:shd w:val="clear" w:color="auto" w:fill="auto"/>
            <w:vAlign w:val="center"/>
            <w:hideMark/>
          </w:tcPr>
          <w:p w14:paraId="5220D82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107</w:t>
            </w:r>
          </w:p>
        </w:tc>
        <w:tc>
          <w:tcPr>
            <w:tcW w:w="709" w:type="dxa"/>
            <w:shd w:val="clear" w:color="auto" w:fill="auto"/>
            <w:vAlign w:val="center"/>
            <w:hideMark/>
          </w:tcPr>
          <w:p w14:paraId="511135E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50" w:type="dxa"/>
            <w:shd w:val="clear" w:color="auto" w:fill="auto"/>
            <w:vAlign w:val="center"/>
            <w:hideMark/>
          </w:tcPr>
          <w:p w14:paraId="1C4E6BD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26</w:t>
            </w:r>
          </w:p>
        </w:tc>
        <w:tc>
          <w:tcPr>
            <w:tcW w:w="851" w:type="dxa"/>
            <w:shd w:val="clear" w:color="auto" w:fill="auto"/>
            <w:vAlign w:val="center"/>
            <w:hideMark/>
          </w:tcPr>
          <w:p w14:paraId="078BC71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c>
          <w:tcPr>
            <w:tcW w:w="861" w:type="dxa"/>
            <w:shd w:val="clear" w:color="000000" w:fill="D9D9D9"/>
            <w:vAlign w:val="center"/>
            <w:hideMark/>
          </w:tcPr>
          <w:p w14:paraId="18606DE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143</w:t>
            </w:r>
          </w:p>
        </w:tc>
      </w:tr>
      <w:tr w:rsidR="001F0B20" w:rsidRPr="00931C1A" w14:paraId="4CD2D8A8" w14:textId="77777777" w:rsidTr="00F23B80">
        <w:trPr>
          <w:trHeight w:val="300"/>
        </w:trPr>
        <w:tc>
          <w:tcPr>
            <w:tcW w:w="2057" w:type="dxa"/>
            <w:vMerge/>
            <w:vAlign w:val="center"/>
            <w:hideMark/>
          </w:tcPr>
          <w:p w14:paraId="0BF8DEFC"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658F1AFF"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Marás </w:t>
            </w:r>
          </w:p>
        </w:tc>
        <w:tc>
          <w:tcPr>
            <w:tcW w:w="670" w:type="dxa"/>
            <w:shd w:val="clear" w:color="auto" w:fill="auto"/>
            <w:vAlign w:val="center"/>
            <w:hideMark/>
          </w:tcPr>
          <w:p w14:paraId="3E0BA45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35</w:t>
            </w:r>
          </w:p>
        </w:tc>
        <w:tc>
          <w:tcPr>
            <w:tcW w:w="836" w:type="dxa"/>
            <w:shd w:val="clear" w:color="auto" w:fill="auto"/>
            <w:vAlign w:val="center"/>
            <w:hideMark/>
          </w:tcPr>
          <w:p w14:paraId="5FAC998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72</w:t>
            </w:r>
          </w:p>
        </w:tc>
        <w:tc>
          <w:tcPr>
            <w:tcW w:w="851" w:type="dxa"/>
            <w:shd w:val="clear" w:color="auto" w:fill="auto"/>
            <w:vAlign w:val="center"/>
            <w:hideMark/>
          </w:tcPr>
          <w:p w14:paraId="7B8B073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107</w:t>
            </w:r>
          </w:p>
        </w:tc>
        <w:tc>
          <w:tcPr>
            <w:tcW w:w="709" w:type="dxa"/>
            <w:shd w:val="clear" w:color="auto" w:fill="auto"/>
            <w:vAlign w:val="center"/>
            <w:hideMark/>
          </w:tcPr>
          <w:p w14:paraId="1FA1B3A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50" w:type="dxa"/>
            <w:shd w:val="clear" w:color="auto" w:fill="auto"/>
            <w:vAlign w:val="center"/>
            <w:hideMark/>
          </w:tcPr>
          <w:p w14:paraId="19752D1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26</w:t>
            </w:r>
          </w:p>
        </w:tc>
        <w:tc>
          <w:tcPr>
            <w:tcW w:w="851" w:type="dxa"/>
            <w:shd w:val="clear" w:color="auto" w:fill="auto"/>
            <w:vAlign w:val="center"/>
            <w:hideMark/>
          </w:tcPr>
          <w:p w14:paraId="3F4F79A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c>
          <w:tcPr>
            <w:tcW w:w="861" w:type="dxa"/>
            <w:shd w:val="clear" w:color="000000" w:fill="D9D9D9"/>
            <w:vAlign w:val="center"/>
            <w:hideMark/>
          </w:tcPr>
          <w:p w14:paraId="66FB2BF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143</w:t>
            </w:r>
          </w:p>
        </w:tc>
      </w:tr>
      <w:tr w:rsidR="001F0B20" w:rsidRPr="00931C1A" w14:paraId="31694545" w14:textId="77777777" w:rsidTr="00F23B80">
        <w:trPr>
          <w:trHeight w:val="300"/>
        </w:trPr>
        <w:tc>
          <w:tcPr>
            <w:tcW w:w="2057" w:type="dxa"/>
            <w:vMerge/>
            <w:vAlign w:val="center"/>
            <w:hideMark/>
          </w:tcPr>
          <w:p w14:paraId="4FCE7FC5"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40088122"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Furatmegmunkálások </w:t>
            </w:r>
          </w:p>
        </w:tc>
        <w:tc>
          <w:tcPr>
            <w:tcW w:w="670" w:type="dxa"/>
            <w:shd w:val="clear" w:color="auto" w:fill="auto"/>
            <w:vAlign w:val="center"/>
            <w:hideMark/>
          </w:tcPr>
          <w:p w14:paraId="214EC3A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836" w:type="dxa"/>
            <w:shd w:val="clear" w:color="auto" w:fill="auto"/>
            <w:vAlign w:val="center"/>
            <w:hideMark/>
          </w:tcPr>
          <w:p w14:paraId="65B4B06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27</w:t>
            </w:r>
          </w:p>
        </w:tc>
        <w:tc>
          <w:tcPr>
            <w:tcW w:w="851" w:type="dxa"/>
            <w:shd w:val="clear" w:color="auto" w:fill="auto"/>
            <w:vAlign w:val="center"/>
            <w:hideMark/>
          </w:tcPr>
          <w:p w14:paraId="5FDFB42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c>
          <w:tcPr>
            <w:tcW w:w="709" w:type="dxa"/>
            <w:shd w:val="clear" w:color="auto" w:fill="auto"/>
            <w:vAlign w:val="center"/>
            <w:hideMark/>
          </w:tcPr>
          <w:p w14:paraId="2410505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50" w:type="dxa"/>
            <w:shd w:val="clear" w:color="auto" w:fill="auto"/>
            <w:vAlign w:val="center"/>
            <w:hideMark/>
          </w:tcPr>
          <w:p w14:paraId="20E69DE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25</w:t>
            </w:r>
          </w:p>
        </w:tc>
        <w:tc>
          <w:tcPr>
            <w:tcW w:w="851" w:type="dxa"/>
            <w:shd w:val="clear" w:color="auto" w:fill="auto"/>
            <w:vAlign w:val="center"/>
            <w:hideMark/>
          </w:tcPr>
          <w:p w14:paraId="4A4381C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35</w:t>
            </w:r>
          </w:p>
        </w:tc>
        <w:tc>
          <w:tcPr>
            <w:tcW w:w="861" w:type="dxa"/>
            <w:shd w:val="clear" w:color="000000" w:fill="D9D9D9"/>
            <w:vAlign w:val="center"/>
            <w:hideMark/>
          </w:tcPr>
          <w:p w14:paraId="1AD67C3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71</w:t>
            </w:r>
          </w:p>
        </w:tc>
      </w:tr>
      <w:tr w:rsidR="001F0B20" w:rsidRPr="00931C1A" w14:paraId="6B7F4010" w14:textId="77777777" w:rsidTr="00F23B80">
        <w:trPr>
          <w:trHeight w:val="300"/>
        </w:trPr>
        <w:tc>
          <w:tcPr>
            <w:tcW w:w="2057" w:type="dxa"/>
            <w:vMerge/>
            <w:vAlign w:val="center"/>
            <w:hideMark/>
          </w:tcPr>
          <w:p w14:paraId="2E932D60"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5F409663"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Köszörülés </w:t>
            </w:r>
          </w:p>
        </w:tc>
        <w:tc>
          <w:tcPr>
            <w:tcW w:w="670" w:type="dxa"/>
            <w:shd w:val="clear" w:color="auto" w:fill="auto"/>
            <w:vAlign w:val="center"/>
            <w:hideMark/>
          </w:tcPr>
          <w:p w14:paraId="4BD63DF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auto" w:fill="auto"/>
            <w:vAlign w:val="center"/>
            <w:hideMark/>
          </w:tcPr>
          <w:p w14:paraId="7514ED9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3EEAF20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5652BC7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w:t>
            </w:r>
          </w:p>
        </w:tc>
        <w:tc>
          <w:tcPr>
            <w:tcW w:w="850" w:type="dxa"/>
            <w:shd w:val="clear" w:color="auto" w:fill="auto"/>
            <w:vAlign w:val="center"/>
            <w:hideMark/>
          </w:tcPr>
          <w:p w14:paraId="3F162D7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38</w:t>
            </w:r>
          </w:p>
        </w:tc>
        <w:tc>
          <w:tcPr>
            <w:tcW w:w="851" w:type="dxa"/>
            <w:shd w:val="clear" w:color="auto" w:fill="auto"/>
            <w:vAlign w:val="center"/>
            <w:hideMark/>
          </w:tcPr>
          <w:p w14:paraId="50DA826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54</w:t>
            </w:r>
          </w:p>
        </w:tc>
        <w:tc>
          <w:tcPr>
            <w:tcW w:w="861" w:type="dxa"/>
            <w:shd w:val="clear" w:color="000000" w:fill="D9D9D9"/>
            <w:vAlign w:val="center"/>
            <w:hideMark/>
          </w:tcPr>
          <w:p w14:paraId="69C952E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54</w:t>
            </w:r>
          </w:p>
        </w:tc>
      </w:tr>
      <w:tr w:rsidR="001F0B20" w:rsidRPr="00931C1A" w14:paraId="3BC97041" w14:textId="77777777" w:rsidTr="00F23B80">
        <w:trPr>
          <w:trHeight w:val="492"/>
        </w:trPr>
        <w:tc>
          <w:tcPr>
            <w:tcW w:w="2057" w:type="dxa"/>
            <w:vMerge/>
            <w:vAlign w:val="center"/>
            <w:hideMark/>
          </w:tcPr>
          <w:p w14:paraId="0BC98A38"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4DC8491B"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Egyéb forgácsoló megmunkálások </w:t>
            </w:r>
          </w:p>
        </w:tc>
        <w:tc>
          <w:tcPr>
            <w:tcW w:w="670" w:type="dxa"/>
            <w:shd w:val="clear" w:color="auto" w:fill="auto"/>
            <w:vAlign w:val="center"/>
            <w:hideMark/>
          </w:tcPr>
          <w:p w14:paraId="17A9649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auto" w:fill="auto"/>
            <w:vAlign w:val="center"/>
            <w:hideMark/>
          </w:tcPr>
          <w:p w14:paraId="58845E7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6928561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4B7AA06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850" w:type="dxa"/>
            <w:shd w:val="clear" w:color="auto" w:fill="auto"/>
            <w:vAlign w:val="center"/>
            <w:hideMark/>
          </w:tcPr>
          <w:p w14:paraId="3A69055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13</w:t>
            </w:r>
          </w:p>
        </w:tc>
        <w:tc>
          <w:tcPr>
            <w:tcW w:w="851" w:type="dxa"/>
            <w:shd w:val="clear" w:color="auto" w:fill="auto"/>
            <w:vAlign w:val="center"/>
            <w:hideMark/>
          </w:tcPr>
          <w:p w14:paraId="69FE6D4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861" w:type="dxa"/>
            <w:shd w:val="clear" w:color="000000" w:fill="D9D9D9"/>
            <w:vAlign w:val="center"/>
            <w:hideMark/>
          </w:tcPr>
          <w:p w14:paraId="60B285F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1F0B20" w:rsidRPr="00931C1A" w14:paraId="32A01B66" w14:textId="77777777" w:rsidTr="00F23B80">
        <w:trPr>
          <w:trHeight w:val="300"/>
        </w:trPr>
        <w:tc>
          <w:tcPr>
            <w:tcW w:w="2057" w:type="dxa"/>
            <w:vMerge/>
            <w:vAlign w:val="center"/>
            <w:hideMark/>
          </w:tcPr>
          <w:p w14:paraId="39E43133"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0240453A"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Karbantartási feladatok </w:t>
            </w:r>
          </w:p>
        </w:tc>
        <w:tc>
          <w:tcPr>
            <w:tcW w:w="670" w:type="dxa"/>
            <w:shd w:val="clear" w:color="auto" w:fill="auto"/>
            <w:vAlign w:val="center"/>
            <w:hideMark/>
          </w:tcPr>
          <w:p w14:paraId="76AC716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auto" w:fill="auto"/>
            <w:vAlign w:val="center"/>
            <w:hideMark/>
          </w:tcPr>
          <w:p w14:paraId="508834A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14588AD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23D2247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850" w:type="dxa"/>
            <w:shd w:val="clear" w:color="auto" w:fill="auto"/>
            <w:vAlign w:val="center"/>
            <w:hideMark/>
          </w:tcPr>
          <w:p w14:paraId="4FCE512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13</w:t>
            </w:r>
          </w:p>
        </w:tc>
        <w:tc>
          <w:tcPr>
            <w:tcW w:w="851" w:type="dxa"/>
            <w:shd w:val="clear" w:color="auto" w:fill="auto"/>
            <w:vAlign w:val="center"/>
            <w:hideMark/>
          </w:tcPr>
          <w:p w14:paraId="390B660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861" w:type="dxa"/>
            <w:shd w:val="clear" w:color="000000" w:fill="D9D9D9"/>
            <w:vAlign w:val="center"/>
            <w:hideMark/>
          </w:tcPr>
          <w:p w14:paraId="055540B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1F0B20" w:rsidRPr="00931C1A" w14:paraId="5B7114B4" w14:textId="77777777" w:rsidTr="00F23B80">
        <w:trPr>
          <w:trHeight w:val="300"/>
        </w:trPr>
        <w:tc>
          <w:tcPr>
            <w:tcW w:w="2057" w:type="dxa"/>
            <w:vMerge/>
            <w:vAlign w:val="center"/>
            <w:hideMark/>
          </w:tcPr>
          <w:p w14:paraId="4347E202"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37B64B48"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Projektfeladat </w:t>
            </w:r>
          </w:p>
        </w:tc>
        <w:tc>
          <w:tcPr>
            <w:tcW w:w="670" w:type="dxa"/>
            <w:shd w:val="clear" w:color="auto" w:fill="auto"/>
            <w:vAlign w:val="center"/>
            <w:hideMark/>
          </w:tcPr>
          <w:p w14:paraId="6772D9D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auto" w:fill="auto"/>
            <w:vAlign w:val="center"/>
            <w:hideMark/>
          </w:tcPr>
          <w:p w14:paraId="3C1C721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A51936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1691A9D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56</w:t>
            </w:r>
          </w:p>
        </w:tc>
        <w:tc>
          <w:tcPr>
            <w:tcW w:w="850" w:type="dxa"/>
            <w:shd w:val="clear" w:color="auto" w:fill="auto"/>
            <w:vAlign w:val="center"/>
            <w:hideMark/>
          </w:tcPr>
          <w:p w14:paraId="6D2D96D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69</w:t>
            </w:r>
          </w:p>
        </w:tc>
        <w:tc>
          <w:tcPr>
            <w:tcW w:w="851" w:type="dxa"/>
            <w:shd w:val="clear" w:color="auto" w:fill="auto"/>
            <w:vAlign w:val="center"/>
            <w:hideMark/>
          </w:tcPr>
          <w:p w14:paraId="09017C7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125</w:t>
            </w:r>
          </w:p>
        </w:tc>
        <w:tc>
          <w:tcPr>
            <w:tcW w:w="861" w:type="dxa"/>
            <w:shd w:val="clear" w:color="000000" w:fill="D9D9D9"/>
            <w:vAlign w:val="center"/>
            <w:hideMark/>
          </w:tcPr>
          <w:p w14:paraId="1911D04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125</w:t>
            </w:r>
          </w:p>
        </w:tc>
      </w:tr>
      <w:tr w:rsidR="001F0B20" w:rsidRPr="00931C1A" w14:paraId="48943437" w14:textId="77777777" w:rsidTr="00F23B80">
        <w:trPr>
          <w:trHeight w:val="300"/>
        </w:trPr>
        <w:tc>
          <w:tcPr>
            <w:tcW w:w="2057" w:type="dxa"/>
            <w:vMerge/>
            <w:vAlign w:val="center"/>
            <w:hideMark/>
          </w:tcPr>
          <w:p w14:paraId="1C342B76"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18742131"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Minőségellenőrzés </w:t>
            </w:r>
          </w:p>
        </w:tc>
        <w:tc>
          <w:tcPr>
            <w:tcW w:w="670" w:type="dxa"/>
            <w:shd w:val="clear" w:color="000000" w:fill="FFFFFF"/>
            <w:vAlign w:val="center"/>
            <w:hideMark/>
          </w:tcPr>
          <w:p w14:paraId="3A2A07AE"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27</w:t>
            </w:r>
          </w:p>
        </w:tc>
        <w:tc>
          <w:tcPr>
            <w:tcW w:w="836" w:type="dxa"/>
            <w:shd w:val="clear" w:color="000000" w:fill="FFFFFF"/>
            <w:vAlign w:val="center"/>
            <w:hideMark/>
          </w:tcPr>
          <w:p w14:paraId="79755E7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45</w:t>
            </w:r>
          </w:p>
        </w:tc>
        <w:tc>
          <w:tcPr>
            <w:tcW w:w="851" w:type="dxa"/>
            <w:shd w:val="clear" w:color="000000" w:fill="FFFFFF"/>
            <w:vAlign w:val="center"/>
            <w:hideMark/>
          </w:tcPr>
          <w:p w14:paraId="26B7287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72</w:t>
            </w:r>
          </w:p>
        </w:tc>
        <w:tc>
          <w:tcPr>
            <w:tcW w:w="709" w:type="dxa"/>
            <w:shd w:val="clear" w:color="000000" w:fill="FFFFFF"/>
            <w:vAlign w:val="center"/>
            <w:hideMark/>
          </w:tcPr>
          <w:p w14:paraId="5B995B70"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0" w:type="dxa"/>
            <w:shd w:val="clear" w:color="000000" w:fill="FFFFFF"/>
            <w:vAlign w:val="center"/>
            <w:hideMark/>
          </w:tcPr>
          <w:p w14:paraId="2555C695"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000000" w:fill="FFFFFF"/>
            <w:vAlign w:val="center"/>
            <w:hideMark/>
          </w:tcPr>
          <w:p w14:paraId="66B0155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61" w:type="dxa"/>
            <w:shd w:val="clear" w:color="000000" w:fill="D9D9D9"/>
            <w:vAlign w:val="center"/>
            <w:hideMark/>
          </w:tcPr>
          <w:p w14:paraId="0C30D62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72</w:t>
            </w:r>
          </w:p>
        </w:tc>
      </w:tr>
      <w:tr w:rsidR="001F0B20" w:rsidRPr="00931C1A" w14:paraId="7E50A570" w14:textId="77777777" w:rsidTr="00F23B80">
        <w:trPr>
          <w:trHeight w:val="300"/>
        </w:trPr>
        <w:tc>
          <w:tcPr>
            <w:tcW w:w="2057" w:type="dxa"/>
            <w:vMerge/>
            <w:vAlign w:val="center"/>
            <w:hideMark/>
          </w:tcPr>
          <w:p w14:paraId="78A3F599"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4511E3B2"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Geometriai mérések </w:t>
            </w:r>
          </w:p>
        </w:tc>
        <w:tc>
          <w:tcPr>
            <w:tcW w:w="670" w:type="dxa"/>
            <w:shd w:val="clear" w:color="auto" w:fill="auto"/>
            <w:vAlign w:val="center"/>
            <w:hideMark/>
          </w:tcPr>
          <w:p w14:paraId="5A58F9E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w:t>
            </w:r>
          </w:p>
        </w:tc>
        <w:tc>
          <w:tcPr>
            <w:tcW w:w="836" w:type="dxa"/>
            <w:shd w:val="clear" w:color="auto" w:fill="auto"/>
            <w:vAlign w:val="center"/>
            <w:hideMark/>
          </w:tcPr>
          <w:p w14:paraId="227815B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19</w:t>
            </w:r>
          </w:p>
        </w:tc>
        <w:tc>
          <w:tcPr>
            <w:tcW w:w="851" w:type="dxa"/>
            <w:shd w:val="clear" w:color="auto" w:fill="auto"/>
            <w:vAlign w:val="center"/>
            <w:hideMark/>
          </w:tcPr>
          <w:p w14:paraId="73E6F96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26</w:t>
            </w:r>
          </w:p>
        </w:tc>
        <w:tc>
          <w:tcPr>
            <w:tcW w:w="709" w:type="dxa"/>
            <w:shd w:val="clear" w:color="auto" w:fill="auto"/>
            <w:vAlign w:val="center"/>
            <w:hideMark/>
          </w:tcPr>
          <w:p w14:paraId="7EFAED6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7B71CA4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76AD5F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61" w:type="dxa"/>
            <w:shd w:val="clear" w:color="000000" w:fill="D9D9D9"/>
            <w:vAlign w:val="center"/>
            <w:hideMark/>
          </w:tcPr>
          <w:p w14:paraId="38A0726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26</w:t>
            </w:r>
          </w:p>
        </w:tc>
      </w:tr>
      <w:tr w:rsidR="001F0B20" w:rsidRPr="00931C1A" w14:paraId="573BAAEB" w14:textId="77777777" w:rsidTr="00F23B80">
        <w:trPr>
          <w:trHeight w:val="300"/>
        </w:trPr>
        <w:tc>
          <w:tcPr>
            <w:tcW w:w="2057" w:type="dxa"/>
            <w:vMerge/>
            <w:vAlign w:val="center"/>
            <w:hideMark/>
          </w:tcPr>
          <w:p w14:paraId="76E7AE59"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3118857E"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Alak-és helyzetellenőrzések </w:t>
            </w:r>
          </w:p>
        </w:tc>
        <w:tc>
          <w:tcPr>
            <w:tcW w:w="670" w:type="dxa"/>
            <w:shd w:val="clear" w:color="auto" w:fill="auto"/>
            <w:vAlign w:val="center"/>
            <w:hideMark/>
          </w:tcPr>
          <w:p w14:paraId="14C601A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836" w:type="dxa"/>
            <w:shd w:val="clear" w:color="auto" w:fill="auto"/>
            <w:vAlign w:val="center"/>
            <w:hideMark/>
          </w:tcPr>
          <w:p w14:paraId="0B3B079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13</w:t>
            </w:r>
          </w:p>
        </w:tc>
        <w:tc>
          <w:tcPr>
            <w:tcW w:w="851" w:type="dxa"/>
            <w:shd w:val="clear" w:color="auto" w:fill="auto"/>
            <w:vAlign w:val="center"/>
            <w:hideMark/>
          </w:tcPr>
          <w:p w14:paraId="729EF91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709" w:type="dxa"/>
            <w:shd w:val="clear" w:color="auto" w:fill="auto"/>
            <w:vAlign w:val="center"/>
            <w:hideMark/>
          </w:tcPr>
          <w:p w14:paraId="57C7651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177CF22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F6285C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61" w:type="dxa"/>
            <w:shd w:val="clear" w:color="000000" w:fill="D9D9D9"/>
            <w:vAlign w:val="center"/>
            <w:hideMark/>
          </w:tcPr>
          <w:p w14:paraId="71B210C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1F0B20" w:rsidRPr="00931C1A" w14:paraId="6E4414A0" w14:textId="77777777" w:rsidTr="00F23B80">
        <w:trPr>
          <w:trHeight w:val="300"/>
        </w:trPr>
        <w:tc>
          <w:tcPr>
            <w:tcW w:w="2057" w:type="dxa"/>
            <w:vMerge/>
            <w:vAlign w:val="center"/>
            <w:hideMark/>
          </w:tcPr>
          <w:p w14:paraId="2718CB6B"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7D409DBC"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Felületi érdesség mérése </w:t>
            </w:r>
          </w:p>
        </w:tc>
        <w:tc>
          <w:tcPr>
            <w:tcW w:w="670" w:type="dxa"/>
            <w:shd w:val="clear" w:color="auto" w:fill="auto"/>
            <w:vAlign w:val="center"/>
            <w:hideMark/>
          </w:tcPr>
          <w:p w14:paraId="32F03BA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w:t>
            </w:r>
          </w:p>
        </w:tc>
        <w:tc>
          <w:tcPr>
            <w:tcW w:w="836" w:type="dxa"/>
            <w:shd w:val="clear" w:color="auto" w:fill="auto"/>
            <w:vAlign w:val="center"/>
            <w:hideMark/>
          </w:tcPr>
          <w:p w14:paraId="452CF6A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851" w:type="dxa"/>
            <w:shd w:val="clear" w:color="auto" w:fill="auto"/>
            <w:vAlign w:val="center"/>
            <w:hideMark/>
          </w:tcPr>
          <w:p w14:paraId="68FED94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709" w:type="dxa"/>
            <w:shd w:val="clear" w:color="auto" w:fill="auto"/>
            <w:vAlign w:val="center"/>
            <w:hideMark/>
          </w:tcPr>
          <w:p w14:paraId="13E2619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6EC7C8A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169C23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61" w:type="dxa"/>
            <w:shd w:val="clear" w:color="000000" w:fill="D9D9D9"/>
            <w:vAlign w:val="center"/>
            <w:hideMark/>
          </w:tcPr>
          <w:p w14:paraId="514C116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r>
      <w:tr w:rsidR="001F0B20" w:rsidRPr="00931C1A" w14:paraId="602B9FA4" w14:textId="77777777" w:rsidTr="00F23B80">
        <w:trPr>
          <w:trHeight w:val="300"/>
        </w:trPr>
        <w:tc>
          <w:tcPr>
            <w:tcW w:w="2057" w:type="dxa"/>
            <w:vMerge/>
            <w:vAlign w:val="center"/>
            <w:hideMark/>
          </w:tcPr>
          <w:p w14:paraId="44D827A0"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3374F560"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Anyagvizsgálatok </w:t>
            </w:r>
          </w:p>
        </w:tc>
        <w:tc>
          <w:tcPr>
            <w:tcW w:w="670" w:type="dxa"/>
            <w:shd w:val="clear" w:color="auto" w:fill="auto"/>
            <w:vAlign w:val="center"/>
            <w:hideMark/>
          </w:tcPr>
          <w:p w14:paraId="28F62BF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836" w:type="dxa"/>
            <w:shd w:val="clear" w:color="auto" w:fill="auto"/>
            <w:vAlign w:val="center"/>
            <w:hideMark/>
          </w:tcPr>
          <w:p w14:paraId="070125C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51" w:type="dxa"/>
            <w:shd w:val="clear" w:color="auto" w:fill="auto"/>
            <w:vAlign w:val="center"/>
            <w:hideMark/>
          </w:tcPr>
          <w:p w14:paraId="5214147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w:t>
            </w:r>
          </w:p>
        </w:tc>
        <w:tc>
          <w:tcPr>
            <w:tcW w:w="709" w:type="dxa"/>
            <w:shd w:val="clear" w:color="auto" w:fill="auto"/>
            <w:vAlign w:val="center"/>
            <w:hideMark/>
          </w:tcPr>
          <w:p w14:paraId="6762281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3BA9EFA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15B8A9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61" w:type="dxa"/>
            <w:shd w:val="clear" w:color="000000" w:fill="D9D9D9"/>
            <w:vAlign w:val="center"/>
            <w:hideMark/>
          </w:tcPr>
          <w:p w14:paraId="2FE0DA8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w:t>
            </w:r>
          </w:p>
        </w:tc>
      </w:tr>
      <w:tr w:rsidR="001F0B20" w:rsidRPr="00931C1A" w14:paraId="66B185E6" w14:textId="77777777" w:rsidTr="00F23B80">
        <w:trPr>
          <w:trHeight w:val="732"/>
        </w:trPr>
        <w:tc>
          <w:tcPr>
            <w:tcW w:w="2057" w:type="dxa"/>
            <w:vMerge/>
            <w:vAlign w:val="center"/>
            <w:hideMark/>
          </w:tcPr>
          <w:p w14:paraId="049849EF"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61590E78" w14:textId="77777777" w:rsidR="001F0B20" w:rsidRPr="00931C1A" w:rsidRDefault="001F0B20" w:rsidP="001F0B20">
            <w:pPr>
              <w:jc w:val="both"/>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Statisztikai folyamatszabályozó rendszerek (SPC) </w:t>
            </w:r>
          </w:p>
        </w:tc>
        <w:tc>
          <w:tcPr>
            <w:tcW w:w="670" w:type="dxa"/>
            <w:shd w:val="clear" w:color="auto" w:fill="auto"/>
            <w:vAlign w:val="center"/>
            <w:hideMark/>
          </w:tcPr>
          <w:p w14:paraId="308CF7B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836" w:type="dxa"/>
            <w:shd w:val="clear" w:color="auto" w:fill="auto"/>
            <w:vAlign w:val="center"/>
            <w:hideMark/>
          </w:tcPr>
          <w:p w14:paraId="2B083DC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7637301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709" w:type="dxa"/>
            <w:shd w:val="clear" w:color="auto" w:fill="auto"/>
            <w:vAlign w:val="center"/>
            <w:hideMark/>
          </w:tcPr>
          <w:p w14:paraId="3E3CEE0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428425D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62AC4B6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61" w:type="dxa"/>
            <w:shd w:val="clear" w:color="000000" w:fill="D9D9D9"/>
            <w:vAlign w:val="center"/>
            <w:hideMark/>
          </w:tcPr>
          <w:p w14:paraId="06D64F6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r>
      <w:tr w:rsidR="001F0B20" w:rsidRPr="00931C1A" w14:paraId="3667D858" w14:textId="77777777" w:rsidTr="00F23B80">
        <w:trPr>
          <w:trHeight w:val="492"/>
        </w:trPr>
        <w:tc>
          <w:tcPr>
            <w:tcW w:w="2057" w:type="dxa"/>
            <w:vMerge/>
            <w:vAlign w:val="center"/>
            <w:hideMark/>
          </w:tcPr>
          <w:p w14:paraId="436AB414"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auto" w:fill="auto"/>
            <w:vAlign w:val="center"/>
            <w:hideMark/>
          </w:tcPr>
          <w:p w14:paraId="6F8B2FD7"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Minőségbiztosítási rendszerek </w:t>
            </w:r>
          </w:p>
        </w:tc>
        <w:tc>
          <w:tcPr>
            <w:tcW w:w="670" w:type="dxa"/>
            <w:shd w:val="clear" w:color="auto" w:fill="auto"/>
            <w:vAlign w:val="center"/>
            <w:hideMark/>
          </w:tcPr>
          <w:p w14:paraId="49B73D5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36" w:type="dxa"/>
            <w:shd w:val="clear" w:color="auto" w:fill="auto"/>
            <w:vAlign w:val="center"/>
            <w:hideMark/>
          </w:tcPr>
          <w:p w14:paraId="15BA3F8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2522F11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709" w:type="dxa"/>
            <w:shd w:val="clear" w:color="auto" w:fill="auto"/>
            <w:vAlign w:val="center"/>
            <w:hideMark/>
          </w:tcPr>
          <w:p w14:paraId="4888905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3A1568C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6260EBE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61" w:type="dxa"/>
            <w:shd w:val="clear" w:color="000000" w:fill="D9D9D9"/>
            <w:vAlign w:val="center"/>
            <w:hideMark/>
          </w:tcPr>
          <w:p w14:paraId="3B47392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r>
      <w:tr w:rsidR="001F0B20" w:rsidRPr="00931C1A" w14:paraId="213E666B" w14:textId="77777777" w:rsidTr="00F23B80">
        <w:trPr>
          <w:trHeight w:val="468"/>
        </w:trPr>
        <w:tc>
          <w:tcPr>
            <w:tcW w:w="2057" w:type="dxa"/>
            <w:vMerge/>
            <w:vAlign w:val="center"/>
            <w:hideMark/>
          </w:tcPr>
          <w:p w14:paraId="48E37FA2" w14:textId="77777777" w:rsidR="001F0B20" w:rsidRPr="00931C1A" w:rsidRDefault="001F0B20" w:rsidP="001F0B20">
            <w:pPr>
              <w:rPr>
                <w:rFonts w:ascii="Times New Roman" w:eastAsia="Times New Roman" w:hAnsi="Times New Roman" w:cs="Times New Roman"/>
                <w:color w:val="000000"/>
                <w:lang w:eastAsia="hu-HU"/>
              </w:rPr>
            </w:pPr>
          </w:p>
        </w:tc>
        <w:tc>
          <w:tcPr>
            <w:tcW w:w="1922" w:type="dxa"/>
            <w:shd w:val="clear" w:color="000000" w:fill="BFBFBF"/>
            <w:vAlign w:val="center"/>
            <w:hideMark/>
          </w:tcPr>
          <w:p w14:paraId="5AA4579F"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Tanulási terület </w:t>
            </w:r>
            <w:proofErr w:type="spellStart"/>
            <w:r w:rsidRPr="00931C1A">
              <w:rPr>
                <w:rFonts w:ascii="Times New Roman" w:eastAsia="Times New Roman" w:hAnsi="Times New Roman" w:cs="Times New Roman"/>
                <w:b/>
                <w:bCs/>
                <w:color w:val="000000"/>
                <w:sz w:val="18"/>
                <w:szCs w:val="18"/>
                <w:lang w:eastAsia="hu-HU"/>
              </w:rPr>
              <w:t>összóraszáma</w:t>
            </w:r>
            <w:proofErr w:type="spellEnd"/>
            <w:r w:rsidRPr="00931C1A">
              <w:rPr>
                <w:rFonts w:ascii="Times New Roman" w:eastAsia="Times New Roman" w:hAnsi="Times New Roman" w:cs="Times New Roman"/>
                <w:b/>
                <w:bCs/>
                <w:color w:val="000000"/>
                <w:sz w:val="18"/>
                <w:szCs w:val="18"/>
                <w:lang w:eastAsia="hu-HU"/>
              </w:rPr>
              <w:t xml:space="preserve"> </w:t>
            </w:r>
          </w:p>
        </w:tc>
        <w:tc>
          <w:tcPr>
            <w:tcW w:w="670" w:type="dxa"/>
            <w:shd w:val="clear" w:color="000000" w:fill="BFBFBF"/>
            <w:vAlign w:val="center"/>
            <w:hideMark/>
          </w:tcPr>
          <w:p w14:paraId="6DC24C92"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116</w:t>
            </w:r>
          </w:p>
        </w:tc>
        <w:tc>
          <w:tcPr>
            <w:tcW w:w="836" w:type="dxa"/>
            <w:shd w:val="clear" w:color="000000" w:fill="BFBFBF"/>
            <w:vAlign w:val="center"/>
            <w:hideMark/>
          </w:tcPr>
          <w:p w14:paraId="520066C3"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242</w:t>
            </w:r>
          </w:p>
        </w:tc>
        <w:tc>
          <w:tcPr>
            <w:tcW w:w="851" w:type="dxa"/>
            <w:shd w:val="clear" w:color="000000" w:fill="BFBFBF"/>
            <w:vAlign w:val="center"/>
            <w:hideMark/>
          </w:tcPr>
          <w:p w14:paraId="74732C1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358</w:t>
            </w:r>
          </w:p>
        </w:tc>
        <w:tc>
          <w:tcPr>
            <w:tcW w:w="709" w:type="dxa"/>
            <w:shd w:val="clear" w:color="000000" w:fill="BFBFBF"/>
            <w:vAlign w:val="center"/>
            <w:hideMark/>
          </w:tcPr>
          <w:p w14:paraId="016E713B"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122</w:t>
            </w:r>
          </w:p>
        </w:tc>
        <w:tc>
          <w:tcPr>
            <w:tcW w:w="850" w:type="dxa"/>
            <w:shd w:val="clear" w:color="000000" w:fill="BFBFBF"/>
            <w:vAlign w:val="center"/>
            <w:hideMark/>
          </w:tcPr>
          <w:p w14:paraId="04FA8B0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236</w:t>
            </w:r>
          </w:p>
        </w:tc>
        <w:tc>
          <w:tcPr>
            <w:tcW w:w="851" w:type="dxa"/>
            <w:shd w:val="clear" w:color="000000" w:fill="BFBFBF"/>
            <w:vAlign w:val="center"/>
            <w:hideMark/>
          </w:tcPr>
          <w:p w14:paraId="1AB42D90"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358</w:t>
            </w:r>
          </w:p>
        </w:tc>
        <w:tc>
          <w:tcPr>
            <w:tcW w:w="861" w:type="dxa"/>
            <w:shd w:val="clear" w:color="000000" w:fill="BFBFBF"/>
            <w:vAlign w:val="center"/>
            <w:hideMark/>
          </w:tcPr>
          <w:p w14:paraId="0D44BE1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716</w:t>
            </w:r>
          </w:p>
        </w:tc>
      </w:tr>
      <w:tr w:rsidR="001F0B20" w:rsidRPr="00931C1A" w14:paraId="626545E4" w14:textId="77777777" w:rsidTr="00F23B80">
        <w:trPr>
          <w:trHeight w:val="468"/>
        </w:trPr>
        <w:tc>
          <w:tcPr>
            <w:tcW w:w="2057" w:type="dxa"/>
            <w:vMerge w:val="restart"/>
            <w:shd w:val="clear" w:color="auto" w:fill="auto"/>
            <w:vAlign w:val="center"/>
            <w:hideMark/>
          </w:tcPr>
          <w:p w14:paraId="71EBED13"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Korszerű forgácsoló technológiák</w:t>
            </w:r>
          </w:p>
        </w:tc>
        <w:tc>
          <w:tcPr>
            <w:tcW w:w="1922" w:type="dxa"/>
            <w:shd w:val="clear" w:color="auto" w:fill="auto"/>
            <w:vAlign w:val="center"/>
            <w:hideMark/>
          </w:tcPr>
          <w:p w14:paraId="02F2DE11"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CNC-gépkezelés és </w:t>
            </w:r>
            <w:proofErr w:type="spellStart"/>
            <w:r w:rsidRPr="00931C1A">
              <w:rPr>
                <w:rFonts w:ascii="Times New Roman" w:eastAsia="Times New Roman" w:hAnsi="Times New Roman" w:cs="Times New Roman"/>
                <w:b/>
                <w:bCs/>
                <w:color w:val="000000"/>
                <w:sz w:val="18"/>
                <w:szCs w:val="18"/>
                <w:lang w:eastAsia="hu-HU"/>
              </w:rPr>
              <w:t>-forgácsolás</w:t>
            </w:r>
            <w:proofErr w:type="spellEnd"/>
            <w:r w:rsidRPr="00931C1A">
              <w:rPr>
                <w:rFonts w:ascii="Times New Roman" w:eastAsia="Times New Roman" w:hAnsi="Times New Roman" w:cs="Times New Roman"/>
                <w:b/>
                <w:bCs/>
                <w:color w:val="000000"/>
                <w:sz w:val="18"/>
                <w:szCs w:val="18"/>
                <w:lang w:eastAsia="hu-HU"/>
              </w:rPr>
              <w:t xml:space="preserve"> </w:t>
            </w:r>
          </w:p>
        </w:tc>
        <w:tc>
          <w:tcPr>
            <w:tcW w:w="670" w:type="dxa"/>
            <w:shd w:val="clear" w:color="auto" w:fill="auto"/>
            <w:vAlign w:val="center"/>
            <w:hideMark/>
          </w:tcPr>
          <w:p w14:paraId="3A3DDA1D"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36" w:type="dxa"/>
            <w:shd w:val="clear" w:color="auto" w:fill="auto"/>
            <w:vAlign w:val="center"/>
            <w:hideMark/>
          </w:tcPr>
          <w:p w14:paraId="71E55D4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000000" w:fill="FFFFFF"/>
            <w:vAlign w:val="center"/>
            <w:hideMark/>
          </w:tcPr>
          <w:p w14:paraId="07378BD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709" w:type="dxa"/>
            <w:shd w:val="clear" w:color="000000" w:fill="FFFFFF"/>
            <w:vAlign w:val="center"/>
            <w:hideMark/>
          </w:tcPr>
          <w:p w14:paraId="78FC691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53</w:t>
            </w:r>
          </w:p>
        </w:tc>
        <w:tc>
          <w:tcPr>
            <w:tcW w:w="850" w:type="dxa"/>
            <w:shd w:val="clear" w:color="000000" w:fill="FFFFFF"/>
            <w:vAlign w:val="center"/>
            <w:hideMark/>
          </w:tcPr>
          <w:p w14:paraId="06582A6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191</w:t>
            </w:r>
          </w:p>
        </w:tc>
        <w:tc>
          <w:tcPr>
            <w:tcW w:w="851" w:type="dxa"/>
            <w:shd w:val="clear" w:color="000000" w:fill="FFFFFF"/>
            <w:vAlign w:val="center"/>
            <w:hideMark/>
          </w:tcPr>
          <w:p w14:paraId="7F5EF732"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244</w:t>
            </w:r>
          </w:p>
        </w:tc>
        <w:tc>
          <w:tcPr>
            <w:tcW w:w="861" w:type="dxa"/>
            <w:shd w:val="clear" w:color="000000" w:fill="D9D9D9"/>
            <w:vAlign w:val="center"/>
            <w:hideMark/>
          </w:tcPr>
          <w:p w14:paraId="793E343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244</w:t>
            </w:r>
          </w:p>
        </w:tc>
      </w:tr>
      <w:tr w:rsidR="001F0B20" w:rsidRPr="00931C1A" w14:paraId="458C4E56" w14:textId="77777777" w:rsidTr="00F23B80">
        <w:trPr>
          <w:trHeight w:val="300"/>
        </w:trPr>
        <w:tc>
          <w:tcPr>
            <w:tcW w:w="2057" w:type="dxa"/>
            <w:vMerge/>
            <w:vAlign w:val="center"/>
            <w:hideMark/>
          </w:tcPr>
          <w:p w14:paraId="6237330A"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922" w:type="dxa"/>
            <w:shd w:val="clear" w:color="auto" w:fill="auto"/>
            <w:vAlign w:val="center"/>
            <w:hideMark/>
          </w:tcPr>
          <w:p w14:paraId="7AADE018"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 gépkezelés alapjai </w:t>
            </w:r>
          </w:p>
        </w:tc>
        <w:tc>
          <w:tcPr>
            <w:tcW w:w="670" w:type="dxa"/>
            <w:shd w:val="clear" w:color="auto" w:fill="auto"/>
            <w:vAlign w:val="center"/>
            <w:hideMark/>
          </w:tcPr>
          <w:p w14:paraId="7B7AF44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auto" w:fill="auto"/>
            <w:vAlign w:val="center"/>
            <w:hideMark/>
          </w:tcPr>
          <w:p w14:paraId="36FA0F8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323174E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2E5E556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850" w:type="dxa"/>
            <w:shd w:val="clear" w:color="auto" w:fill="auto"/>
            <w:vAlign w:val="center"/>
            <w:hideMark/>
          </w:tcPr>
          <w:p w14:paraId="73FF0C9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50</w:t>
            </w:r>
          </w:p>
        </w:tc>
        <w:tc>
          <w:tcPr>
            <w:tcW w:w="851" w:type="dxa"/>
            <w:shd w:val="clear" w:color="auto" w:fill="auto"/>
            <w:vAlign w:val="center"/>
            <w:hideMark/>
          </w:tcPr>
          <w:p w14:paraId="1A92AAD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62</w:t>
            </w:r>
          </w:p>
        </w:tc>
        <w:tc>
          <w:tcPr>
            <w:tcW w:w="861" w:type="dxa"/>
            <w:shd w:val="clear" w:color="000000" w:fill="D9D9D9"/>
            <w:vAlign w:val="center"/>
            <w:hideMark/>
          </w:tcPr>
          <w:p w14:paraId="07B1A82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62</w:t>
            </w:r>
          </w:p>
        </w:tc>
      </w:tr>
      <w:tr w:rsidR="001F0B20" w:rsidRPr="00931C1A" w14:paraId="4BE69D92" w14:textId="77777777" w:rsidTr="00F23B80">
        <w:trPr>
          <w:trHeight w:val="492"/>
        </w:trPr>
        <w:tc>
          <w:tcPr>
            <w:tcW w:w="2057" w:type="dxa"/>
            <w:vMerge/>
            <w:vAlign w:val="center"/>
            <w:hideMark/>
          </w:tcPr>
          <w:p w14:paraId="32A60A3E"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922" w:type="dxa"/>
            <w:shd w:val="clear" w:color="auto" w:fill="auto"/>
            <w:vAlign w:val="center"/>
            <w:hideMark/>
          </w:tcPr>
          <w:p w14:paraId="26E3AD90"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Munkadarab- és szerszámbefogás </w:t>
            </w:r>
          </w:p>
        </w:tc>
        <w:tc>
          <w:tcPr>
            <w:tcW w:w="670" w:type="dxa"/>
            <w:shd w:val="clear" w:color="auto" w:fill="auto"/>
            <w:vAlign w:val="center"/>
            <w:hideMark/>
          </w:tcPr>
          <w:p w14:paraId="07863A4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auto" w:fill="auto"/>
            <w:vAlign w:val="center"/>
            <w:hideMark/>
          </w:tcPr>
          <w:p w14:paraId="43760B1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294104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2542347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0" w:type="dxa"/>
            <w:shd w:val="clear" w:color="auto" w:fill="auto"/>
            <w:vAlign w:val="center"/>
            <w:hideMark/>
          </w:tcPr>
          <w:p w14:paraId="77E4631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25</w:t>
            </w:r>
          </w:p>
        </w:tc>
        <w:tc>
          <w:tcPr>
            <w:tcW w:w="851" w:type="dxa"/>
            <w:shd w:val="clear" w:color="auto" w:fill="auto"/>
            <w:vAlign w:val="center"/>
            <w:hideMark/>
          </w:tcPr>
          <w:p w14:paraId="0FB9843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31</w:t>
            </w:r>
          </w:p>
        </w:tc>
        <w:tc>
          <w:tcPr>
            <w:tcW w:w="861" w:type="dxa"/>
            <w:shd w:val="clear" w:color="000000" w:fill="D9D9D9"/>
            <w:vAlign w:val="center"/>
            <w:hideMark/>
          </w:tcPr>
          <w:p w14:paraId="5B1190A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31</w:t>
            </w:r>
          </w:p>
        </w:tc>
      </w:tr>
      <w:tr w:rsidR="001F0B20" w:rsidRPr="00931C1A" w14:paraId="645CC91C" w14:textId="77777777" w:rsidTr="00F23B80">
        <w:trPr>
          <w:trHeight w:val="492"/>
        </w:trPr>
        <w:tc>
          <w:tcPr>
            <w:tcW w:w="2057" w:type="dxa"/>
            <w:vMerge/>
            <w:vAlign w:val="center"/>
            <w:hideMark/>
          </w:tcPr>
          <w:p w14:paraId="6937DA81"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922" w:type="dxa"/>
            <w:shd w:val="clear" w:color="auto" w:fill="auto"/>
            <w:vAlign w:val="center"/>
            <w:hideMark/>
          </w:tcPr>
          <w:p w14:paraId="1EC6795B"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Programszerkesztés, </w:t>
            </w:r>
            <w:proofErr w:type="spellStart"/>
            <w:r w:rsidRPr="00931C1A">
              <w:rPr>
                <w:rFonts w:ascii="Times New Roman" w:eastAsia="Times New Roman" w:hAnsi="Times New Roman" w:cs="Times New Roman"/>
                <w:color w:val="000000"/>
                <w:sz w:val="18"/>
                <w:szCs w:val="18"/>
                <w:lang w:eastAsia="hu-HU"/>
              </w:rPr>
              <w:t>-tesztelés</w:t>
            </w:r>
            <w:proofErr w:type="spellEnd"/>
            <w:r w:rsidRPr="00931C1A">
              <w:rPr>
                <w:rFonts w:ascii="Times New Roman" w:eastAsia="Times New Roman" w:hAnsi="Times New Roman" w:cs="Times New Roman"/>
                <w:color w:val="000000"/>
                <w:sz w:val="18"/>
                <w:szCs w:val="18"/>
                <w:lang w:eastAsia="hu-HU"/>
              </w:rPr>
              <w:t xml:space="preserve"> </w:t>
            </w:r>
          </w:p>
        </w:tc>
        <w:tc>
          <w:tcPr>
            <w:tcW w:w="670" w:type="dxa"/>
            <w:shd w:val="clear" w:color="auto" w:fill="auto"/>
            <w:vAlign w:val="center"/>
            <w:hideMark/>
          </w:tcPr>
          <w:p w14:paraId="3F2A608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auto" w:fill="auto"/>
            <w:vAlign w:val="center"/>
            <w:hideMark/>
          </w:tcPr>
          <w:p w14:paraId="57C5743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4D08D1D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6666760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0" w:type="dxa"/>
            <w:shd w:val="clear" w:color="auto" w:fill="auto"/>
            <w:vAlign w:val="center"/>
            <w:hideMark/>
          </w:tcPr>
          <w:p w14:paraId="03CBA7D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25</w:t>
            </w:r>
          </w:p>
        </w:tc>
        <w:tc>
          <w:tcPr>
            <w:tcW w:w="851" w:type="dxa"/>
            <w:shd w:val="clear" w:color="auto" w:fill="auto"/>
            <w:vAlign w:val="center"/>
            <w:hideMark/>
          </w:tcPr>
          <w:p w14:paraId="36F3ACA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31</w:t>
            </w:r>
          </w:p>
        </w:tc>
        <w:tc>
          <w:tcPr>
            <w:tcW w:w="861" w:type="dxa"/>
            <w:shd w:val="clear" w:color="000000" w:fill="D9D9D9"/>
            <w:vAlign w:val="center"/>
            <w:hideMark/>
          </w:tcPr>
          <w:p w14:paraId="3D32E3D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31</w:t>
            </w:r>
          </w:p>
        </w:tc>
      </w:tr>
      <w:tr w:rsidR="001F0B20" w:rsidRPr="00931C1A" w14:paraId="0D8B2F7D" w14:textId="77777777" w:rsidTr="00F23B80">
        <w:trPr>
          <w:trHeight w:val="300"/>
        </w:trPr>
        <w:tc>
          <w:tcPr>
            <w:tcW w:w="2057" w:type="dxa"/>
            <w:vMerge/>
            <w:vAlign w:val="center"/>
            <w:hideMark/>
          </w:tcPr>
          <w:p w14:paraId="569C34FA"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922" w:type="dxa"/>
            <w:shd w:val="clear" w:color="auto" w:fill="auto"/>
            <w:vAlign w:val="center"/>
            <w:hideMark/>
          </w:tcPr>
          <w:p w14:paraId="41A933AF"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Megmunkálások </w:t>
            </w:r>
          </w:p>
        </w:tc>
        <w:tc>
          <w:tcPr>
            <w:tcW w:w="670" w:type="dxa"/>
            <w:shd w:val="clear" w:color="auto" w:fill="auto"/>
            <w:vAlign w:val="center"/>
            <w:hideMark/>
          </w:tcPr>
          <w:p w14:paraId="1330AAC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auto" w:fill="auto"/>
            <w:vAlign w:val="center"/>
            <w:hideMark/>
          </w:tcPr>
          <w:p w14:paraId="4D1349F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780A384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3B1D5BE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15</w:t>
            </w:r>
          </w:p>
        </w:tc>
        <w:tc>
          <w:tcPr>
            <w:tcW w:w="850" w:type="dxa"/>
            <w:shd w:val="clear" w:color="auto" w:fill="auto"/>
            <w:vAlign w:val="center"/>
            <w:hideMark/>
          </w:tcPr>
          <w:p w14:paraId="705A6BD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41</w:t>
            </w:r>
          </w:p>
        </w:tc>
        <w:tc>
          <w:tcPr>
            <w:tcW w:w="851" w:type="dxa"/>
            <w:shd w:val="clear" w:color="auto" w:fill="auto"/>
            <w:vAlign w:val="center"/>
            <w:hideMark/>
          </w:tcPr>
          <w:p w14:paraId="57E77A7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56</w:t>
            </w:r>
          </w:p>
        </w:tc>
        <w:tc>
          <w:tcPr>
            <w:tcW w:w="861" w:type="dxa"/>
            <w:shd w:val="clear" w:color="000000" w:fill="D9D9D9"/>
            <w:vAlign w:val="center"/>
            <w:hideMark/>
          </w:tcPr>
          <w:p w14:paraId="6652B23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56</w:t>
            </w:r>
          </w:p>
        </w:tc>
      </w:tr>
      <w:tr w:rsidR="001F0B20" w:rsidRPr="00931C1A" w14:paraId="37EBDAB8" w14:textId="77777777" w:rsidTr="00F23B80">
        <w:trPr>
          <w:trHeight w:val="300"/>
        </w:trPr>
        <w:tc>
          <w:tcPr>
            <w:tcW w:w="2057" w:type="dxa"/>
            <w:vMerge/>
            <w:vAlign w:val="center"/>
            <w:hideMark/>
          </w:tcPr>
          <w:p w14:paraId="2FA98389"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922" w:type="dxa"/>
            <w:shd w:val="clear" w:color="auto" w:fill="auto"/>
            <w:vAlign w:val="center"/>
            <w:hideMark/>
          </w:tcPr>
          <w:p w14:paraId="1527F04B"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Projektfeladat </w:t>
            </w:r>
          </w:p>
        </w:tc>
        <w:tc>
          <w:tcPr>
            <w:tcW w:w="670" w:type="dxa"/>
            <w:shd w:val="clear" w:color="auto" w:fill="auto"/>
            <w:vAlign w:val="center"/>
            <w:hideMark/>
          </w:tcPr>
          <w:p w14:paraId="383A38B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auto" w:fill="auto"/>
            <w:vAlign w:val="center"/>
            <w:hideMark/>
          </w:tcPr>
          <w:p w14:paraId="2C9E017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44AC302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1CBFA81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w:t>
            </w:r>
          </w:p>
        </w:tc>
        <w:tc>
          <w:tcPr>
            <w:tcW w:w="850" w:type="dxa"/>
            <w:shd w:val="clear" w:color="auto" w:fill="auto"/>
            <w:vAlign w:val="center"/>
            <w:hideMark/>
          </w:tcPr>
          <w:p w14:paraId="7FA0AAC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50</w:t>
            </w:r>
          </w:p>
        </w:tc>
        <w:tc>
          <w:tcPr>
            <w:tcW w:w="851" w:type="dxa"/>
            <w:shd w:val="clear" w:color="auto" w:fill="auto"/>
            <w:vAlign w:val="center"/>
            <w:hideMark/>
          </w:tcPr>
          <w:p w14:paraId="51C5BE5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64</w:t>
            </w:r>
          </w:p>
        </w:tc>
        <w:tc>
          <w:tcPr>
            <w:tcW w:w="861" w:type="dxa"/>
            <w:shd w:val="clear" w:color="000000" w:fill="D9D9D9"/>
            <w:vAlign w:val="center"/>
            <w:hideMark/>
          </w:tcPr>
          <w:p w14:paraId="2A23BBE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64</w:t>
            </w:r>
          </w:p>
        </w:tc>
      </w:tr>
      <w:tr w:rsidR="001F0B20" w:rsidRPr="00931C1A" w14:paraId="3172C5EE" w14:textId="77777777" w:rsidTr="00F23B80">
        <w:trPr>
          <w:trHeight w:val="300"/>
        </w:trPr>
        <w:tc>
          <w:tcPr>
            <w:tcW w:w="2057" w:type="dxa"/>
            <w:vMerge/>
            <w:vAlign w:val="center"/>
            <w:hideMark/>
          </w:tcPr>
          <w:p w14:paraId="6E3283DB"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922" w:type="dxa"/>
            <w:shd w:val="clear" w:color="auto" w:fill="auto"/>
            <w:vAlign w:val="center"/>
            <w:hideMark/>
          </w:tcPr>
          <w:p w14:paraId="22F95F8C"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CNC-programozás alapjai </w:t>
            </w:r>
          </w:p>
        </w:tc>
        <w:tc>
          <w:tcPr>
            <w:tcW w:w="670" w:type="dxa"/>
            <w:shd w:val="clear" w:color="auto" w:fill="auto"/>
            <w:vAlign w:val="center"/>
            <w:hideMark/>
          </w:tcPr>
          <w:p w14:paraId="53D3426B"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36" w:type="dxa"/>
            <w:shd w:val="clear" w:color="auto" w:fill="auto"/>
            <w:vAlign w:val="center"/>
            <w:hideMark/>
          </w:tcPr>
          <w:p w14:paraId="6AA7E46D"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000000" w:fill="FFFFFF"/>
            <w:vAlign w:val="center"/>
            <w:hideMark/>
          </w:tcPr>
          <w:p w14:paraId="45F3167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709" w:type="dxa"/>
            <w:shd w:val="clear" w:color="000000" w:fill="FFFFFF"/>
            <w:vAlign w:val="center"/>
            <w:hideMark/>
          </w:tcPr>
          <w:p w14:paraId="19B1D083"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17</w:t>
            </w:r>
          </w:p>
        </w:tc>
        <w:tc>
          <w:tcPr>
            <w:tcW w:w="850" w:type="dxa"/>
            <w:shd w:val="clear" w:color="000000" w:fill="FFFFFF"/>
            <w:vAlign w:val="center"/>
            <w:hideMark/>
          </w:tcPr>
          <w:p w14:paraId="5599000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89</w:t>
            </w:r>
          </w:p>
        </w:tc>
        <w:tc>
          <w:tcPr>
            <w:tcW w:w="851" w:type="dxa"/>
            <w:shd w:val="clear" w:color="000000" w:fill="FFFFFF"/>
            <w:vAlign w:val="center"/>
            <w:hideMark/>
          </w:tcPr>
          <w:p w14:paraId="69A3604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106</w:t>
            </w:r>
          </w:p>
        </w:tc>
        <w:tc>
          <w:tcPr>
            <w:tcW w:w="861" w:type="dxa"/>
            <w:shd w:val="clear" w:color="000000" w:fill="D9D9D9"/>
            <w:vAlign w:val="center"/>
            <w:hideMark/>
          </w:tcPr>
          <w:p w14:paraId="3BB1DCD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106</w:t>
            </w:r>
          </w:p>
        </w:tc>
      </w:tr>
      <w:tr w:rsidR="001F0B20" w:rsidRPr="00931C1A" w14:paraId="50781E7C" w14:textId="77777777" w:rsidTr="00F23B80">
        <w:trPr>
          <w:trHeight w:val="300"/>
        </w:trPr>
        <w:tc>
          <w:tcPr>
            <w:tcW w:w="2057" w:type="dxa"/>
            <w:vMerge/>
            <w:vAlign w:val="center"/>
            <w:hideMark/>
          </w:tcPr>
          <w:p w14:paraId="1B20056B"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922" w:type="dxa"/>
            <w:shd w:val="clear" w:color="auto" w:fill="auto"/>
            <w:vAlign w:val="center"/>
            <w:hideMark/>
          </w:tcPr>
          <w:p w14:paraId="367C9810"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 programozás alapjai </w:t>
            </w:r>
          </w:p>
        </w:tc>
        <w:tc>
          <w:tcPr>
            <w:tcW w:w="670" w:type="dxa"/>
            <w:shd w:val="clear" w:color="auto" w:fill="auto"/>
            <w:vAlign w:val="center"/>
            <w:hideMark/>
          </w:tcPr>
          <w:p w14:paraId="64E26E8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auto" w:fill="auto"/>
            <w:vAlign w:val="center"/>
            <w:hideMark/>
          </w:tcPr>
          <w:p w14:paraId="5DB6631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3905535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1C5AD12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w:t>
            </w:r>
          </w:p>
        </w:tc>
        <w:tc>
          <w:tcPr>
            <w:tcW w:w="850" w:type="dxa"/>
            <w:shd w:val="clear" w:color="auto" w:fill="auto"/>
            <w:vAlign w:val="center"/>
            <w:hideMark/>
          </w:tcPr>
          <w:p w14:paraId="63158C0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851" w:type="dxa"/>
            <w:shd w:val="clear" w:color="auto" w:fill="auto"/>
            <w:vAlign w:val="center"/>
            <w:hideMark/>
          </w:tcPr>
          <w:p w14:paraId="4CA97C0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861" w:type="dxa"/>
            <w:shd w:val="clear" w:color="000000" w:fill="D9D9D9"/>
            <w:vAlign w:val="center"/>
            <w:hideMark/>
          </w:tcPr>
          <w:p w14:paraId="1D07D4B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r>
      <w:tr w:rsidR="001F0B20" w:rsidRPr="00931C1A" w14:paraId="35F22795" w14:textId="77777777" w:rsidTr="00F23B80">
        <w:trPr>
          <w:trHeight w:val="300"/>
        </w:trPr>
        <w:tc>
          <w:tcPr>
            <w:tcW w:w="2057" w:type="dxa"/>
            <w:vMerge/>
            <w:vAlign w:val="center"/>
            <w:hideMark/>
          </w:tcPr>
          <w:p w14:paraId="2B36691E"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922" w:type="dxa"/>
            <w:shd w:val="clear" w:color="auto" w:fill="auto"/>
            <w:vAlign w:val="center"/>
            <w:hideMark/>
          </w:tcPr>
          <w:p w14:paraId="616B7738"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Címkódos programozás </w:t>
            </w:r>
          </w:p>
        </w:tc>
        <w:tc>
          <w:tcPr>
            <w:tcW w:w="670" w:type="dxa"/>
            <w:shd w:val="clear" w:color="auto" w:fill="auto"/>
            <w:vAlign w:val="center"/>
            <w:hideMark/>
          </w:tcPr>
          <w:p w14:paraId="72C9789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auto" w:fill="auto"/>
            <w:vAlign w:val="center"/>
            <w:hideMark/>
          </w:tcPr>
          <w:p w14:paraId="3623D2C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175A16C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76298FA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850" w:type="dxa"/>
            <w:shd w:val="clear" w:color="auto" w:fill="auto"/>
            <w:vAlign w:val="center"/>
            <w:hideMark/>
          </w:tcPr>
          <w:p w14:paraId="33783FE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15</w:t>
            </w:r>
          </w:p>
        </w:tc>
        <w:tc>
          <w:tcPr>
            <w:tcW w:w="851" w:type="dxa"/>
            <w:shd w:val="clear" w:color="auto" w:fill="auto"/>
            <w:vAlign w:val="center"/>
            <w:hideMark/>
          </w:tcPr>
          <w:p w14:paraId="273832B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861" w:type="dxa"/>
            <w:shd w:val="clear" w:color="000000" w:fill="D9D9D9"/>
            <w:vAlign w:val="center"/>
            <w:hideMark/>
          </w:tcPr>
          <w:p w14:paraId="31FF9B3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1F0B20" w:rsidRPr="00931C1A" w14:paraId="4A759EB1" w14:textId="77777777" w:rsidTr="00F23B80">
        <w:trPr>
          <w:trHeight w:val="492"/>
        </w:trPr>
        <w:tc>
          <w:tcPr>
            <w:tcW w:w="2057" w:type="dxa"/>
            <w:vMerge/>
            <w:vAlign w:val="center"/>
            <w:hideMark/>
          </w:tcPr>
          <w:p w14:paraId="25E5451D"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922" w:type="dxa"/>
            <w:shd w:val="clear" w:color="auto" w:fill="auto"/>
            <w:vAlign w:val="center"/>
            <w:hideMark/>
          </w:tcPr>
          <w:p w14:paraId="67993609"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Esztergálási műveletek programozása </w:t>
            </w:r>
          </w:p>
        </w:tc>
        <w:tc>
          <w:tcPr>
            <w:tcW w:w="670" w:type="dxa"/>
            <w:shd w:val="clear" w:color="auto" w:fill="auto"/>
            <w:vAlign w:val="center"/>
            <w:hideMark/>
          </w:tcPr>
          <w:p w14:paraId="7BBAE29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auto" w:fill="auto"/>
            <w:vAlign w:val="center"/>
            <w:hideMark/>
          </w:tcPr>
          <w:p w14:paraId="4B92B2B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5DEC87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5EBD104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0" w:type="dxa"/>
            <w:shd w:val="clear" w:color="auto" w:fill="auto"/>
            <w:vAlign w:val="center"/>
            <w:hideMark/>
          </w:tcPr>
          <w:p w14:paraId="1625B96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25</w:t>
            </w:r>
          </w:p>
        </w:tc>
        <w:tc>
          <w:tcPr>
            <w:tcW w:w="851" w:type="dxa"/>
            <w:shd w:val="clear" w:color="auto" w:fill="auto"/>
            <w:vAlign w:val="center"/>
            <w:hideMark/>
          </w:tcPr>
          <w:p w14:paraId="4047515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31</w:t>
            </w:r>
          </w:p>
        </w:tc>
        <w:tc>
          <w:tcPr>
            <w:tcW w:w="861" w:type="dxa"/>
            <w:shd w:val="clear" w:color="000000" w:fill="D9D9D9"/>
            <w:vAlign w:val="center"/>
            <w:hideMark/>
          </w:tcPr>
          <w:p w14:paraId="0B07EF5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31</w:t>
            </w:r>
          </w:p>
        </w:tc>
      </w:tr>
      <w:tr w:rsidR="001F0B20" w:rsidRPr="00931C1A" w14:paraId="6548DECD" w14:textId="77777777" w:rsidTr="00F23B80">
        <w:trPr>
          <w:trHeight w:val="492"/>
        </w:trPr>
        <w:tc>
          <w:tcPr>
            <w:tcW w:w="2057" w:type="dxa"/>
            <w:vMerge/>
            <w:vAlign w:val="center"/>
            <w:hideMark/>
          </w:tcPr>
          <w:p w14:paraId="1D55CE16"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922" w:type="dxa"/>
            <w:shd w:val="clear" w:color="auto" w:fill="auto"/>
            <w:vAlign w:val="center"/>
            <w:hideMark/>
          </w:tcPr>
          <w:p w14:paraId="7FCFD70A"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Marási műveletek programozása </w:t>
            </w:r>
          </w:p>
        </w:tc>
        <w:tc>
          <w:tcPr>
            <w:tcW w:w="670" w:type="dxa"/>
            <w:shd w:val="clear" w:color="auto" w:fill="auto"/>
            <w:vAlign w:val="center"/>
            <w:hideMark/>
          </w:tcPr>
          <w:p w14:paraId="63798B8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auto" w:fill="auto"/>
            <w:vAlign w:val="center"/>
            <w:hideMark/>
          </w:tcPr>
          <w:p w14:paraId="48EB6FD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B2F9B1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3C5CF24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0" w:type="dxa"/>
            <w:shd w:val="clear" w:color="auto" w:fill="auto"/>
            <w:vAlign w:val="center"/>
            <w:hideMark/>
          </w:tcPr>
          <w:p w14:paraId="54C8825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25</w:t>
            </w:r>
          </w:p>
        </w:tc>
        <w:tc>
          <w:tcPr>
            <w:tcW w:w="851" w:type="dxa"/>
            <w:shd w:val="clear" w:color="auto" w:fill="auto"/>
            <w:vAlign w:val="center"/>
            <w:hideMark/>
          </w:tcPr>
          <w:p w14:paraId="2B3CFB9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31</w:t>
            </w:r>
          </w:p>
        </w:tc>
        <w:tc>
          <w:tcPr>
            <w:tcW w:w="861" w:type="dxa"/>
            <w:shd w:val="clear" w:color="000000" w:fill="D9D9D9"/>
            <w:vAlign w:val="center"/>
            <w:hideMark/>
          </w:tcPr>
          <w:p w14:paraId="5D8C2A8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31</w:t>
            </w:r>
          </w:p>
        </w:tc>
      </w:tr>
      <w:tr w:rsidR="001F0B20" w:rsidRPr="00931C1A" w14:paraId="7BD3048A" w14:textId="77777777" w:rsidTr="00F23B80">
        <w:trPr>
          <w:trHeight w:val="492"/>
        </w:trPr>
        <w:tc>
          <w:tcPr>
            <w:tcW w:w="2057" w:type="dxa"/>
            <w:vMerge/>
            <w:vAlign w:val="center"/>
            <w:hideMark/>
          </w:tcPr>
          <w:p w14:paraId="3798432D"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922" w:type="dxa"/>
            <w:shd w:val="clear" w:color="auto" w:fill="auto"/>
            <w:vAlign w:val="center"/>
            <w:hideMark/>
          </w:tcPr>
          <w:p w14:paraId="6755F3FB" w14:textId="77777777" w:rsidR="001F0B20" w:rsidRPr="00931C1A" w:rsidRDefault="001F0B20" w:rsidP="001F0B20">
            <w:pPr>
              <w:rPr>
                <w:rFonts w:ascii="Times New Roman" w:eastAsia="Times New Roman" w:hAnsi="Times New Roman" w:cs="Times New Roman"/>
                <w:color w:val="000000"/>
                <w:sz w:val="18"/>
                <w:szCs w:val="18"/>
                <w:lang w:eastAsia="hu-HU"/>
              </w:rPr>
            </w:pPr>
            <w:proofErr w:type="spellStart"/>
            <w:r w:rsidRPr="00931C1A">
              <w:rPr>
                <w:rFonts w:ascii="Times New Roman" w:eastAsia="Times New Roman" w:hAnsi="Times New Roman" w:cs="Times New Roman"/>
                <w:color w:val="000000"/>
                <w:sz w:val="18"/>
                <w:szCs w:val="18"/>
                <w:lang w:eastAsia="hu-HU"/>
              </w:rPr>
              <w:t>Furatmegmunkálási</w:t>
            </w:r>
            <w:proofErr w:type="spellEnd"/>
            <w:r w:rsidRPr="00931C1A">
              <w:rPr>
                <w:rFonts w:ascii="Times New Roman" w:eastAsia="Times New Roman" w:hAnsi="Times New Roman" w:cs="Times New Roman"/>
                <w:color w:val="000000"/>
                <w:sz w:val="18"/>
                <w:szCs w:val="18"/>
                <w:lang w:eastAsia="hu-HU"/>
              </w:rPr>
              <w:t xml:space="preserve"> műveletek programozása </w:t>
            </w:r>
          </w:p>
        </w:tc>
        <w:tc>
          <w:tcPr>
            <w:tcW w:w="670" w:type="dxa"/>
            <w:shd w:val="clear" w:color="auto" w:fill="auto"/>
            <w:vAlign w:val="center"/>
            <w:hideMark/>
          </w:tcPr>
          <w:p w14:paraId="677DCDD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auto" w:fill="auto"/>
            <w:vAlign w:val="center"/>
            <w:hideMark/>
          </w:tcPr>
          <w:p w14:paraId="604E429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355C748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36EEBC8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w:t>
            </w:r>
          </w:p>
        </w:tc>
        <w:tc>
          <w:tcPr>
            <w:tcW w:w="850" w:type="dxa"/>
            <w:shd w:val="clear" w:color="auto" w:fill="auto"/>
            <w:vAlign w:val="center"/>
            <w:hideMark/>
          </w:tcPr>
          <w:p w14:paraId="7FC25E7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w:t>
            </w:r>
          </w:p>
        </w:tc>
        <w:tc>
          <w:tcPr>
            <w:tcW w:w="851" w:type="dxa"/>
            <w:shd w:val="clear" w:color="auto" w:fill="auto"/>
            <w:vAlign w:val="center"/>
            <w:hideMark/>
          </w:tcPr>
          <w:p w14:paraId="5EAE6DD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17</w:t>
            </w:r>
          </w:p>
        </w:tc>
        <w:tc>
          <w:tcPr>
            <w:tcW w:w="861" w:type="dxa"/>
            <w:shd w:val="clear" w:color="000000" w:fill="D9D9D9"/>
            <w:vAlign w:val="center"/>
            <w:hideMark/>
          </w:tcPr>
          <w:p w14:paraId="64B7D77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17</w:t>
            </w:r>
          </w:p>
        </w:tc>
      </w:tr>
      <w:tr w:rsidR="001F0B20" w:rsidRPr="00931C1A" w14:paraId="5FD32F4E" w14:textId="77777777" w:rsidTr="00F23B80">
        <w:trPr>
          <w:trHeight w:val="468"/>
        </w:trPr>
        <w:tc>
          <w:tcPr>
            <w:tcW w:w="2057" w:type="dxa"/>
            <w:vMerge/>
            <w:vAlign w:val="center"/>
            <w:hideMark/>
          </w:tcPr>
          <w:p w14:paraId="6962276E"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922" w:type="dxa"/>
            <w:shd w:val="clear" w:color="000000" w:fill="BFBFBF"/>
            <w:vAlign w:val="center"/>
            <w:hideMark/>
          </w:tcPr>
          <w:p w14:paraId="758F8631"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Tanulási terület </w:t>
            </w:r>
            <w:proofErr w:type="spellStart"/>
            <w:r w:rsidRPr="00931C1A">
              <w:rPr>
                <w:rFonts w:ascii="Times New Roman" w:eastAsia="Times New Roman" w:hAnsi="Times New Roman" w:cs="Times New Roman"/>
                <w:b/>
                <w:bCs/>
                <w:color w:val="000000"/>
                <w:sz w:val="18"/>
                <w:szCs w:val="18"/>
                <w:lang w:eastAsia="hu-HU"/>
              </w:rPr>
              <w:t>összóraszáma</w:t>
            </w:r>
            <w:proofErr w:type="spellEnd"/>
            <w:r w:rsidRPr="00931C1A">
              <w:rPr>
                <w:rFonts w:ascii="Times New Roman" w:eastAsia="Times New Roman" w:hAnsi="Times New Roman" w:cs="Times New Roman"/>
                <w:b/>
                <w:bCs/>
                <w:color w:val="000000"/>
                <w:sz w:val="18"/>
                <w:szCs w:val="18"/>
                <w:lang w:eastAsia="hu-HU"/>
              </w:rPr>
              <w:t xml:space="preserve"> </w:t>
            </w:r>
          </w:p>
        </w:tc>
        <w:tc>
          <w:tcPr>
            <w:tcW w:w="670" w:type="dxa"/>
            <w:shd w:val="clear" w:color="000000" w:fill="BFBFBF"/>
            <w:vAlign w:val="center"/>
            <w:hideMark/>
          </w:tcPr>
          <w:p w14:paraId="1E1C00D6"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36" w:type="dxa"/>
            <w:shd w:val="clear" w:color="000000" w:fill="BFBFBF"/>
            <w:vAlign w:val="center"/>
            <w:hideMark/>
          </w:tcPr>
          <w:p w14:paraId="3358CF1C"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000000" w:fill="BFBFBF"/>
            <w:vAlign w:val="center"/>
            <w:hideMark/>
          </w:tcPr>
          <w:p w14:paraId="710E35F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709" w:type="dxa"/>
            <w:shd w:val="clear" w:color="000000" w:fill="BFBFBF"/>
            <w:vAlign w:val="center"/>
            <w:hideMark/>
          </w:tcPr>
          <w:p w14:paraId="4938576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70</w:t>
            </w:r>
          </w:p>
        </w:tc>
        <w:tc>
          <w:tcPr>
            <w:tcW w:w="850" w:type="dxa"/>
            <w:shd w:val="clear" w:color="000000" w:fill="BFBFBF"/>
            <w:vAlign w:val="center"/>
            <w:hideMark/>
          </w:tcPr>
          <w:p w14:paraId="117E308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280</w:t>
            </w:r>
          </w:p>
        </w:tc>
        <w:tc>
          <w:tcPr>
            <w:tcW w:w="851" w:type="dxa"/>
            <w:shd w:val="clear" w:color="000000" w:fill="BFBFBF"/>
            <w:vAlign w:val="center"/>
            <w:hideMark/>
          </w:tcPr>
          <w:p w14:paraId="3118C5F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350</w:t>
            </w:r>
          </w:p>
        </w:tc>
        <w:tc>
          <w:tcPr>
            <w:tcW w:w="861" w:type="dxa"/>
            <w:shd w:val="clear" w:color="000000" w:fill="D9D9D9"/>
            <w:vAlign w:val="center"/>
            <w:hideMark/>
          </w:tcPr>
          <w:p w14:paraId="1E70936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350</w:t>
            </w:r>
          </w:p>
        </w:tc>
      </w:tr>
      <w:tr w:rsidR="001F0B20" w:rsidRPr="00931C1A" w14:paraId="0ED6F6B9" w14:textId="77777777" w:rsidTr="00F23B80">
        <w:trPr>
          <w:trHeight w:val="300"/>
        </w:trPr>
        <w:tc>
          <w:tcPr>
            <w:tcW w:w="3979" w:type="dxa"/>
            <w:gridSpan w:val="2"/>
            <w:shd w:val="clear" w:color="000000" w:fill="F2F2F2"/>
            <w:vAlign w:val="center"/>
            <w:hideMark/>
          </w:tcPr>
          <w:p w14:paraId="43CAA438"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Egybefüggő szakmai gyakorlat: </w:t>
            </w:r>
          </w:p>
        </w:tc>
        <w:tc>
          <w:tcPr>
            <w:tcW w:w="670" w:type="dxa"/>
            <w:shd w:val="clear" w:color="000000" w:fill="F2F2F2"/>
            <w:vAlign w:val="center"/>
            <w:hideMark/>
          </w:tcPr>
          <w:p w14:paraId="500ACCD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36" w:type="dxa"/>
            <w:shd w:val="clear" w:color="000000" w:fill="F2F2F2"/>
            <w:vAlign w:val="center"/>
            <w:hideMark/>
          </w:tcPr>
          <w:p w14:paraId="49620FE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209E88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160</w:t>
            </w:r>
          </w:p>
        </w:tc>
        <w:tc>
          <w:tcPr>
            <w:tcW w:w="709" w:type="dxa"/>
            <w:shd w:val="clear" w:color="auto" w:fill="auto"/>
            <w:vAlign w:val="center"/>
            <w:hideMark/>
          </w:tcPr>
          <w:p w14:paraId="612AD01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427F14D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050802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61" w:type="dxa"/>
            <w:shd w:val="clear" w:color="000000" w:fill="D9D9D9"/>
            <w:vAlign w:val="center"/>
            <w:hideMark/>
          </w:tcPr>
          <w:p w14:paraId="4B5173D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  </w:t>
            </w:r>
          </w:p>
        </w:tc>
      </w:tr>
    </w:tbl>
    <w:p w14:paraId="67C3E056" w14:textId="77777777" w:rsidR="006F4730" w:rsidRPr="00931C1A" w:rsidRDefault="006F4730" w:rsidP="006F4730">
      <w:pPr>
        <w:rPr>
          <w:rFonts w:ascii="Times New Roman" w:hAnsi="Times New Roman" w:cs="Times New Roman"/>
          <w:sz w:val="24"/>
          <w:szCs w:val="24"/>
        </w:rPr>
      </w:pPr>
    </w:p>
    <w:p w14:paraId="608227DF" w14:textId="77777777" w:rsidR="006F4730" w:rsidRPr="00931C1A" w:rsidRDefault="006F4730" w:rsidP="006F4730">
      <w:pPr>
        <w:rPr>
          <w:rFonts w:ascii="Times New Roman" w:hAnsi="Times New Roman" w:cs="Times New Roman"/>
        </w:rPr>
      </w:pPr>
      <w:r w:rsidRPr="00931C1A">
        <w:rPr>
          <w:rFonts w:ascii="Times New Roman" w:hAnsi="Times New Roman" w:cs="Times New Roman"/>
        </w:rPr>
        <w:br w:type="page"/>
      </w:r>
    </w:p>
    <w:p w14:paraId="7C406DAD" w14:textId="1E68F8A0" w:rsidR="006F4730" w:rsidRPr="00931C1A" w:rsidRDefault="006F4730" w:rsidP="00B01B67">
      <w:pPr>
        <w:pStyle w:val="Cmsor2"/>
        <w:numPr>
          <w:ilvl w:val="0"/>
          <w:numId w:val="0"/>
        </w:numPr>
        <w:ind w:left="360"/>
      </w:pPr>
      <w:bookmarkStart w:id="182" w:name="_Toc71717755"/>
      <w:r w:rsidRPr="00931C1A">
        <w:lastRenderedPageBreak/>
        <w:t>ÉPÜLETGÉPÉSZET</w:t>
      </w:r>
      <w:r w:rsidR="002B312A">
        <w:t xml:space="preserve"> Ágazat</w:t>
      </w:r>
      <w:bookmarkEnd w:id="182"/>
    </w:p>
    <w:p w14:paraId="4EBC739E" w14:textId="77777777" w:rsidR="006F4730" w:rsidRPr="00931C1A" w:rsidRDefault="006F4730" w:rsidP="0024779D">
      <w:pPr>
        <w:pStyle w:val="Cmsor3"/>
        <w:numPr>
          <w:ilvl w:val="0"/>
          <w:numId w:val="0"/>
        </w:numPr>
      </w:pPr>
      <w:bookmarkStart w:id="183" w:name="_Toc71717756"/>
      <w:r w:rsidRPr="0024779D">
        <w:rPr>
          <w:rFonts w:eastAsia="Times New Roman"/>
          <w:lang w:eastAsia="hu-HU"/>
        </w:rPr>
        <w:t>Központifűtés</w:t>
      </w:r>
      <w:r w:rsidRPr="00931C1A">
        <w:t xml:space="preserve">- és gázhálózat rendszerszerelő </w:t>
      </w:r>
      <w:r w:rsidR="00C1795D" w:rsidRPr="00931C1A">
        <w:t>4 0732 07 03</w:t>
      </w:r>
      <w:bookmarkEnd w:id="183"/>
    </w:p>
    <w:tbl>
      <w:tblPr>
        <w:tblW w:w="10186" w:type="dxa"/>
        <w:tblInd w:w="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2836"/>
        <w:gridCol w:w="1630"/>
        <w:gridCol w:w="789"/>
        <w:gridCol w:w="851"/>
        <w:gridCol w:w="850"/>
        <w:gridCol w:w="709"/>
        <w:gridCol w:w="850"/>
        <w:gridCol w:w="851"/>
        <w:gridCol w:w="820"/>
      </w:tblGrid>
      <w:tr w:rsidR="006F4730" w:rsidRPr="00931C1A" w14:paraId="0C5D4C6E" w14:textId="77777777" w:rsidTr="00F23B80">
        <w:trPr>
          <w:trHeight w:val="732"/>
        </w:trPr>
        <w:tc>
          <w:tcPr>
            <w:tcW w:w="2836" w:type="dxa"/>
            <w:shd w:val="clear" w:color="auto" w:fill="auto"/>
            <w:vAlign w:val="center"/>
            <w:hideMark/>
          </w:tcPr>
          <w:p w14:paraId="2EAC5249" w14:textId="77777777" w:rsidR="006F4730" w:rsidRPr="00931C1A" w:rsidRDefault="006F4730" w:rsidP="00F23B80">
            <w:pPr>
              <w:jc w:val="center"/>
              <w:rPr>
                <w:rFonts w:ascii="Times New Roman" w:eastAsia="Times New Roman" w:hAnsi="Times New Roman" w:cs="Times New Roman"/>
                <w:color w:val="000000"/>
                <w:sz w:val="24"/>
                <w:szCs w:val="24"/>
                <w:lang w:eastAsia="hu-HU"/>
              </w:rPr>
            </w:pPr>
          </w:p>
        </w:tc>
        <w:tc>
          <w:tcPr>
            <w:tcW w:w="1630" w:type="dxa"/>
            <w:shd w:val="clear" w:color="auto" w:fill="auto"/>
            <w:vAlign w:val="center"/>
            <w:hideMark/>
          </w:tcPr>
          <w:p w14:paraId="23DD84DA" w14:textId="77777777" w:rsidR="006F4730" w:rsidRPr="00931C1A" w:rsidRDefault="006F4730" w:rsidP="00F23B8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Évfolyam</w:t>
            </w:r>
          </w:p>
        </w:tc>
        <w:tc>
          <w:tcPr>
            <w:tcW w:w="2490" w:type="dxa"/>
            <w:gridSpan w:val="3"/>
            <w:shd w:val="clear" w:color="auto" w:fill="auto"/>
            <w:vAlign w:val="center"/>
            <w:hideMark/>
          </w:tcPr>
          <w:p w14:paraId="043E59DE" w14:textId="4C59EB6B" w:rsidR="006F4730" w:rsidRPr="00931C1A" w:rsidRDefault="006F4730" w:rsidP="00F23B8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w:t>
            </w:r>
            <w:r w:rsidR="001F0B20">
              <w:rPr>
                <w:rFonts w:ascii="Times New Roman" w:eastAsia="Times New Roman" w:hAnsi="Times New Roman" w:cs="Times New Roman"/>
                <w:color w:val="000000"/>
                <w:sz w:val="18"/>
                <w:szCs w:val="18"/>
                <w:lang w:eastAsia="hu-HU"/>
              </w:rPr>
              <w:t>3</w:t>
            </w:r>
            <w:r w:rsidRPr="00931C1A">
              <w:rPr>
                <w:rFonts w:ascii="Times New Roman" w:eastAsia="Times New Roman" w:hAnsi="Times New Roman" w:cs="Times New Roman"/>
                <w:color w:val="000000"/>
                <w:sz w:val="18"/>
                <w:szCs w:val="18"/>
                <w:lang w:eastAsia="hu-HU"/>
              </w:rPr>
              <w:t>. évfolyam</w:t>
            </w:r>
          </w:p>
        </w:tc>
        <w:tc>
          <w:tcPr>
            <w:tcW w:w="2410" w:type="dxa"/>
            <w:gridSpan w:val="3"/>
            <w:shd w:val="clear" w:color="auto" w:fill="auto"/>
            <w:vAlign w:val="center"/>
            <w:hideMark/>
          </w:tcPr>
          <w:p w14:paraId="670A55BD" w14:textId="41DE0508" w:rsidR="006F4730" w:rsidRPr="00931C1A" w:rsidRDefault="001F0B20" w:rsidP="00F23B80">
            <w:pPr>
              <w:jc w:val="center"/>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14</w:t>
            </w:r>
            <w:r w:rsidR="006F4730" w:rsidRPr="00931C1A">
              <w:rPr>
                <w:rFonts w:ascii="Times New Roman" w:eastAsia="Times New Roman" w:hAnsi="Times New Roman" w:cs="Times New Roman"/>
                <w:color w:val="000000"/>
                <w:sz w:val="18"/>
                <w:szCs w:val="18"/>
                <w:lang w:eastAsia="hu-HU"/>
              </w:rPr>
              <w:t>. évfolyam</w:t>
            </w:r>
          </w:p>
        </w:tc>
        <w:tc>
          <w:tcPr>
            <w:tcW w:w="820" w:type="dxa"/>
            <w:shd w:val="clear" w:color="auto" w:fill="auto"/>
            <w:vAlign w:val="center"/>
            <w:hideMark/>
          </w:tcPr>
          <w:p w14:paraId="1288276D" w14:textId="77777777" w:rsidR="006F4730" w:rsidRPr="00931C1A" w:rsidRDefault="006F4730" w:rsidP="00F23B8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A képzés összes óraszáma</w:t>
            </w:r>
          </w:p>
        </w:tc>
      </w:tr>
      <w:tr w:rsidR="001F0B20" w:rsidRPr="00931C1A" w14:paraId="4883DFD7" w14:textId="77777777" w:rsidTr="00F23B80">
        <w:trPr>
          <w:trHeight w:val="324"/>
        </w:trPr>
        <w:tc>
          <w:tcPr>
            <w:tcW w:w="2836" w:type="dxa"/>
            <w:shd w:val="clear" w:color="auto" w:fill="auto"/>
            <w:vAlign w:val="center"/>
            <w:hideMark/>
          </w:tcPr>
          <w:p w14:paraId="7249C48A" w14:textId="766219F1" w:rsidR="001F0B20" w:rsidRPr="00931C1A" w:rsidRDefault="001F0B20" w:rsidP="001F0B20">
            <w:pPr>
              <w:rPr>
                <w:rFonts w:ascii="Times New Roman" w:eastAsia="Times New Roman" w:hAnsi="Times New Roman" w:cs="Times New Roman"/>
                <w:color w:val="000000"/>
                <w:sz w:val="24"/>
                <w:szCs w:val="24"/>
                <w:lang w:eastAsia="hu-HU"/>
              </w:rPr>
            </w:pPr>
            <w:r w:rsidRPr="002A18CF">
              <w:rPr>
                <w:rFonts w:ascii="Times New Roman" w:eastAsia="Times New Roman" w:hAnsi="Times New Roman" w:cs="Times New Roman"/>
                <w:b/>
                <w:color w:val="000000"/>
                <w:sz w:val="24"/>
                <w:szCs w:val="24"/>
                <w:lang w:eastAsia="hu-HU"/>
              </w:rPr>
              <w:t> </w:t>
            </w:r>
            <w:r w:rsidRPr="0059612A">
              <w:rPr>
                <w:rFonts w:ascii="Times New Roman" w:eastAsia="Times New Roman" w:hAnsi="Times New Roman" w:cs="Times New Roman"/>
                <w:b/>
                <w:color w:val="000000"/>
                <w:sz w:val="20"/>
                <w:szCs w:val="20"/>
                <w:lang w:eastAsia="hu-HU"/>
              </w:rPr>
              <w:t>Tanulási terület</w:t>
            </w:r>
          </w:p>
        </w:tc>
        <w:tc>
          <w:tcPr>
            <w:tcW w:w="1630" w:type="dxa"/>
            <w:shd w:val="clear" w:color="auto" w:fill="auto"/>
            <w:vAlign w:val="center"/>
            <w:hideMark/>
          </w:tcPr>
          <w:p w14:paraId="1305E543" w14:textId="48C1F637" w:rsidR="001F0B20" w:rsidRPr="00931C1A" w:rsidRDefault="001F0B20" w:rsidP="001F0B20">
            <w:pPr>
              <w:jc w:val="center"/>
              <w:rPr>
                <w:rFonts w:ascii="Times New Roman" w:eastAsia="Times New Roman" w:hAnsi="Times New Roman" w:cs="Times New Roman"/>
                <w:color w:val="000000"/>
                <w:sz w:val="18"/>
                <w:szCs w:val="18"/>
                <w:lang w:eastAsia="hu-HU"/>
              </w:rPr>
            </w:pPr>
            <w:r w:rsidRPr="0059612A">
              <w:rPr>
                <w:rFonts w:ascii="Times New Roman" w:eastAsia="Times New Roman" w:hAnsi="Times New Roman" w:cs="Times New Roman"/>
                <w:b/>
                <w:color w:val="000000"/>
                <w:sz w:val="16"/>
                <w:szCs w:val="16"/>
                <w:lang w:eastAsia="hu-HU"/>
              </w:rPr>
              <w:t>Tantárgy/</w:t>
            </w:r>
            <w:r w:rsidRPr="0059612A">
              <w:rPr>
                <w:rFonts w:ascii="Times New Roman" w:eastAsia="Times New Roman" w:hAnsi="Times New Roman" w:cs="Times New Roman"/>
                <w:color w:val="000000"/>
                <w:sz w:val="16"/>
                <w:szCs w:val="16"/>
                <w:lang w:eastAsia="hu-HU"/>
              </w:rPr>
              <w:t>Témakör</w:t>
            </w:r>
          </w:p>
        </w:tc>
        <w:tc>
          <w:tcPr>
            <w:tcW w:w="789" w:type="dxa"/>
            <w:shd w:val="clear" w:color="auto" w:fill="auto"/>
            <w:vAlign w:val="center"/>
            <w:hideMark/>
          </w:tcPr>
          <w:p w14:paraId="6438EA0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elmélet</w:t>
            </w:r>
          </w:p>
        </w:tc>
        <w:tc>
          <w:tcPr>
            <w:tcW w:w="851" w:type="dxa"/>
            <w:shd w:val="clear" w:color="auto" w:fill="auto"/>
            <w:vAlign w:val="center"/>
            <w:hideMark/>
          </w:tcPr>
          <w:p w14:paraId="7676A1D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gyakorlat</w:t>
            </w:r>
          </w:p>
        </w:tc>
        <w:tc>
          <w:tcPr>
            <w:tcW w:w="850" w:type="dxa"/>
            <w:shd w:val="clear" w:color="auto" w:fill="auto"/>
            <w:vAlign w:val="center"/>
            <w:hideMark/>
          </w:tcPr>
          <w:p w14:paraId="402CE2F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összesen</w:t>
            </w:r>
          </w:p>
        </w:tc>
        <w:tc>
          <w:tcPr>
            <w:tcW w:w="709" w:type="dxa"/>
            <w:shd w:val="clear" w:color="auto" w:fill="auto"/>
            <w:vAlign w:val="center"/>
            <w:hideMark/>
          </w:tcPr>
          <w:p w14:paraId="150C20C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elmélet</w:t>
            </w:r>
          </w:p>
        </w:tc>
        <w:tc>
          <w:tcPr>
            <w:tcW w:w="850" w:type="dxa"/>
            <w:shd w:val="clear" w:color="auto" w:fill="auto"/>
            <w:vAlign w:val="center"/>
            <w:hideMark/>
          </w:tcPr>
          <w:p w14:paraId="0D52669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gyakorlat</w:t>
            </w:r>
          </w:p>
        </w:tc>
        <w:tc>
          <w:tcPr>
            <w:tcW w:w="851" w:type="dxa"/>
            <w:shd w:val="clear" w:color="auto" w:fill="auto"/>
            <w:vAlign w:val="center"/>
            <w:hideMark/>
          </w:tcPr>
          <w:p w14:paraId="2D36385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összesen</w:t>
            </w:r>
          </w:p>
        </w:tc>
        <w:tc>
          <w:tcPr>
            <w:tcW w:w="820" w:type="dxa"/>
            <w:shd w:val="clear" w:color="auto" w:fill="auto"/>
            <w:vAlign w:val="center"/>
            <w:hideMark/>
          </w:tcPr>
          <w:p w14:paraId="141D70F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r>
      <w:tr w:rsidR="001F0B20" w:rsidRPr="00931C1A" w14:paraId="7A787818" w14:textId="77777777" w:rsidTr="00F23B80">
        <w:trPr>
          <w:trHeight w:val="324"/>
        </w:trPr>
        <w:tc>
          <w:tcPr>
            <w:tcW w:w="2836" w:type="dxa"/>
            <w:shd w:val="clear" w:color="auto" w:fill="auto"/>
            <w:vAlign w:val="center"/>
            <w:hideMark/>
          </w:tcPr>
          <w:p w14:paraId="062F1DB7" w14:textId="77777777" w:rsidR="001F0B20" w:rsidRPr="00931C1A" w:rsidRDefault="001F0B20" w:rsidP="001F0B20">
            <w:pPr>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 </w:t>
            </w:r>
          </w:p>
        </w:tc>
        <w:tc>
          <w:tcPr>
            <w:tcW w:w="1630" w:type="dxa"/>
            <w:shd w:val="clear" w:color="auto" w:fill="auto"/>
            <w:vAlign w:val="center"/>
            <w:hideMark/>
          </w:tcPr>
          <w:p w14:paraId="5893AA74" w14:textId="77777777" w:rsidR="001F0B20" w:rsidRPr="00931C1A" w:rsidRDefault="001F0B20" w:rsidP="001F0B20">
            <w:pPr>
              <w:jc w:val="right"/>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Évfolyam összes óraszáma </w:t>
            </w:r>
          </w:p>
        </w:tc>
        <w:tc>
          <w:tcPr>
            <w:tcW w:w="789" w:type="dxa"/>
            <w:shd w:val="clear" w:color="auto" w:fill="auto"/>
            <w:vAlign w:val="center"/>
            <w:hideMark/>
          </w:tcPr>
          <w:p w14:paraId="33FF0E1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180</w:t>
            </w:r>
          </w:p>
        </w:tc>
        <w:tc>
          <w:tcPr>
            <w:tcW w:w="851" w:type="dxa"/>
            <w:shd w:val="clear" w:color="auto" w:fill="auto"/>
            <w:vAlign w:val="center"/>
            <w:hideMark/>
          </w:tcPr>
          <w:p w14:paraId="5ACC5C0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684</w:t>
            </w:r>
          </w:p>
        </w:tc>
        <w:tc>
          <w:tcPr>
            <w:tcW w:w="850" w:type="dxa"/>
            <w:shd w:val="clear" w:color="auto" w:fill="auto"/>
            <w:vAlign w:val="center"/>
            <w:hideMark/>
          </w:tcPr>
          <w:p w14:paraId="6CF4347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864</w:t>
            </w:r>
          </w:p>
        </w:tc>
        <w:tc>
          <w:tcPr>
            <w:tcW w:w="709" w:type="dxa"/>
            <w:shd w:val="clear" w:color="auto" w:fill="auto"/>
            <w:vAlign w:val="center"/>
            <w:hideMark/>
          </w:tcPr>
          <w:p w14:paraId="6F8CA51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242</w:t>
            </w:r>
          </w:p>
        </w:tc>
        <w:tc>
          <w:tcPr>
            <w:tcW w:w="850" w:type="dxa"/>
            <w:shd w:val="clear" w:color="auto" w:fill="auto"/>
            <w:vAlign w:val="center"/>
            <w:hideMark/>
          </w:tcPr>
          <w:p w14:paraId="01A6860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526</w:t>
            </w:r>
          </w:p>
        </w:tc>
        <w:tc>
          <w:tcPr>
            <w:tcW w:w="851" w:type="dxa"/>
            <w:shd w:val="clear" w:color="auto" w:fill="auto"/>
            <w:vAlign w:val="center"/>
            <w:hideMark/>
          </w:tcPr>
          <w:p w14:paraId="6C707B3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768</w:t>
            </w:r>
          </w:p>
        </w:tc>
        <w:tc>
          <w:tcPr>
            <w:tcW w:w="820" w:type="dxa"/>
            <w:shd w:val="clear" w:color="auto" w:fill="auto"/>
            <w:vAlign w:val="center"/>
            <w:hideMark/>
          </w:tcPr>
          <w:p w14:paraId="323370B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1632</w:t>
            </w:r>
          </w:p>
        </w:tc>
      </w:tr>
      <w:tr w:rsidR="001F0B20" w:rsidRPr="00931C1A" w14:paraId="6191D97D" w14:textId="77777777" w:rsidTr="00CA3611">
        <w:trPr>
          <w:trHeight w:val="300"/>
        </w:trPr>
        <w:tc>
          <w:tcPr>
            <w:tcW w:w="2836" w:type="dxa"/>
            <w:vMerge w:val="restart"/>
            <w:shd w:val="clear" w:color="auto" w:fill="FFC000"/>
            <w:noWrap/>
            <w:vAlign w:val="bottom"/>
            <w:hideMark/>
          </w:tcPr>
          <w:p w14:paraId="7AA41977" w14:textId="450F3913" w:rsidR="001F0B20" w:rsidRPr="00931C1A" w:rsidRDefault="00CA3611" w:rsidP="001F0B20">
            <w:pPr>
              <w:rPr>
                <w:rFonts w:ascii="Times New Roman" w:eastAsia="Times New Roman" w:hAnsi="Times New Roman" w:cs="Times New Roman"/>
                <w:color w:val="000000"/>
                <w:lang w:eastAsia="hu-HU"/>
              </w:rPr>
            </w:pPr>
            <w:r w:rsidRPr="00931C1A">
              <w:rPr>
                <w:rFonts w:ascii="Times New Roman" w:eastAsia="Times New Roman" w:hAnsi="Times New Roman" w:cs="Times New Roman"/>
                <w:color w:val="000000"/>
                <w:sz w:val="18"/>
                <w:szCs w:val="18"/>
                <w:lang w:eastAsia="hu-HU"/>
              </w:rPr>
              <w:t xml:space="preserve">Munkavállalói ismeretek </w:t>
            </w:r>
            <w:r w:rsidR="001F0B20" w:rsidRPr="00931C1A">
              <w:rPr>
                <w:rFonts w:ascii="Times New Roman" w:eastAsia="Times New Roman" w:hAnsi="Times New Roman" w:cs="Times New Roman"/>
                <w:noProof/>
                <w:color w:val="000000"/>
                <w:lang w:eastAsia="hu-HU"/>
              </w:rPr>
              <mc:AlternateContent>
                <mc:Choice Requires="wps">
                  <w:drawing>
                    <wp:anchor distT="0" distB="0" distL="114300" distR="114300" simplePos="0" relativeHeight="251814912" behindDoc="0" locked="0" layoutInCell="1" allowOverlap="1" wp14:anchorId="547E1C53" wp14:editId="05117CD0">
                      <wp:simplePos x="0" y="0"/>
                      <wp:positionH relativeFrom="column">
                        <wp:posOffset>106680</wp:posOffset>
                      </wp:positionH>
                      <wp:positionV relativeFrom="paragraph">
                        <wp:posOffset>220980</wp:posOffset>
                      </wp:positionV>
                      <wp:extent cx="182880" cy="30480"/>
                      <wp:effectExtent l="0" t="0" r="0" b="0"/>
                      <wp:wrapNone/>
                      <wp:docPr id="92" name="Rectangle 282"/>
                      <wp:cNvGraphicFramePr/>
                      <a:graphic xmlns:a="http://schemas.openxmlformats.org/drawingml/2006/main">
                        <a:graphicData uri="http://schemas.microsoft.com/office/word/2010/wordprocessingShape">
                          <wps:wsp>
                            <wps:cNvSpPr/>
                            <wps:spPr>
                              <a:xfrm rot="16200001">
                                <a:off x="0" y="0"/>
                                <a:ext cx="182880" cy="30480"/>
                              </a:xfrm>
                              <a:prstGeom prst="rect">
                                <a:avLst/>
                              </a:prstGeom>
                              <a:ln>
                                <a:noFill/>
                              </a:ln>
                            </wps:spPr>
                            <wps:txbx>
                              <w:txbxContent>
                                <w:p w14:paraId="1B138915" w14:textId="77777777" w:rsidR="005F3C7B" w:rsidRDefault="005F3C7B" w:rsidP="006F4730">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wps:txbx>
                            <wps:bodyPr vert="horz" lIns="0" tIns="0" rIns="0" bIns="0" rtlCol="0">
                              <a:noAutofit/>
                            </wps:bodyPr>
                          </wps:wsp>
                        </a:graphicData>
                      </a:graphic>
                    </wp:anchor>
                  </w:drawing>
                </mc:Choice>
                <mc:Fallback>
                  <w:pict>
                    <v:rect w14:anchorId="547E1C53" id="_x0000_s1130" style="position:absolute;margin-left:8.4pt;margin-top:17.4pt;width:14.4pt;height:2.4pt;rotation:-5898239fd;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" filled="f" stroked="f">
                      <v:textbox inset="0,0,0,0">
                        <w:txbxContent>
                          <w:p w14:paraId="1B138915" w14:textId="77777777" w:rsidR="005F3C7B" w:rsidRDefault="005F3C7B" w:rsidP="006F4730">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v:textbox>
                    </v:rect>
                  </w:pict>
                </mc:Fallback>
              </mc:AlternateContent>
            </w:r>
            <w:r w:rsidR="001F0B20" w:rsidRPr="00931C1A">
              <w:rPr>
                <w:rFonts w:ascii="Times New Roman" w:eastAsia="Times New Roman" w:hAnsi="Times New Roman" w:cs="Times New Roman"/>
                <w:noProof/>
                <w:color w:val="000000"/>
                <w:lang w:eastAsia="hu-HU"/>
              </w:rPr>
              <mc:AlternateContent>
                <mc:Choice Requires="wpg">
                  <w:drawing>
                    <wp:anchor distT="0" distB="0" distL="114300" distR="114300" simplePos="0" relativeHeight="251815936" behindDoc="0" locked="0" layoutInCell="1" allowOverlap="1" wp14:anchorId="0AEDF72E" wp14:editId="66305B5A">
                      <wp:simplePos x="0" y="0"/>
                      <wp:positionH relativeFrom="column">
                        <wp:posOffset>0</wp:posOffset>
                      </wp:positionH>
                      <wp:positionV relativeFrom="paragraph">
                        <wp:posOffset>822960</wp:posOffset>
                      </wp:positionV>
                      <wp:extent cx="297180" cy="518160"/>
                      <wp:effectExtent l="0" t="0" r="0" b="0"/>
                      <wp:wrapNone/>
                      <wp:docPr id="93" name="Csoportba foglalás 93"/>
                      <wp:cNvGraphicFramePr/>
                      <a:graphic xmlns:a="http://schemas.openxmlformats.org/drawingml/2006/main">
                        <a:graphicData uri="http://schemas.microsoft.com/office/word/2010/wordprocessingGroup">
                          <wpg:wgp>
                            <wpg:cNvGrpSpPr/>
                            <wpg:grpSpPr>
                              <a:xfrm>
                                <a:off x="0" y="0"/>
                                <a:ext cx="297180" cy="518160"/>
                                <a:chOff x="0" y="-2202180"/>
                                <a:chExt cx="281330" cy="1368475"/>
                              </a:xfrm>
                            </wpg:grpSpPr>
                            <wps:wsp>
                              <wps:cNvPr id="94" name="Rectangle 576"/>
                              <wps:cNvSpPr/>
                              <wps:spPr>
                                <a:xfrm rot="-5399999">
                                  <a:off x="-615094" y="-1587086"/>
                                  <a:ext cx="1368475" cy="138287"/>
                                </a:xfrm>
                                <a:prstGeom prst="rect">
                                  <a:avLst/>
                                </a:prstGeom>
                                <a:ln>
                                  <a:noFill/>
                                </a:ln>
                              </wps:spPr>
                              <wps:bodyPr vert="horz" lIns="0" tIns="0" rIns="0" bIns="0" rtlCol="0">
                                <a:noAutofit/>
                              </wps:bodyPr>
                            </wps:wsp>
                            <wps:wsp>
                              <wps:cNvPr id="95" name="Rectangle 578"/>
                              <wps:cNvSpPr/>
                              <wps:spPr>
                                <a:xfrm rot="-5399999">
                                  <a:off x="27686" y="-1460729"/>
                                  <a:ext cx="339003" cy="168285"/>
                                </a:xfrm>
                                <a:prstGeom prst="rect">
                                  <a:avLst/>
                                </a:prstGeom>
                                <a:ln>
                                  <a:noFill/>
                                </a:ln>
                              </wps:spPr>
                              <wps:bodyPr vert="horz" lIns="0" tIns="0" rIns="0" bIns="0" rtlCol="0">
                                <a:noAutofit/>
                              </wps:bodyPr>
                            </wps:wsp>
                            <wps:wsp>
                              <wps:cNvPr id="96" name="Rectangle 579"/>
                              <wps:cNvSpPr/>
                              <wps:spPr>
                                <a:xfrm rot="-5399999">
                                  <a:off x="178185" y="-1564992"/>
                                  <a:ext cx="38005" cy="168285"/>
                                </a:xfrm>
                                <a:prstGeom prst="rect">
                                  <a:avLst/>
                                </a:prstGeom>
                                <a:ln>
                                  <a:noFill/>
                                </a:ln>
                              </wps:spPr>
                              <wps:txbx>
                                <w:txbxContent>
                                  <w:p w14:paraId="33331910" w14:textId="77777777" w:rsidR="005F3C7B" w:rsidRDefault="005F3C7B" w:rsidP="006F4730">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wps:txbx>
                              <wps:bodyPr vert="horz" lIns="0" tIns="0" rIns="0" bIns="0" rtlCol="0">
                                <a:noAutofit/>
                              </wps:bodyPr>
                            </wps:wsp>
                          </wpg:wgp>
                        </a:graphicData>
                      </a:graphic>
                    </wp:anchor>
                  </w:drawing>
                </mc:Choice>
                <mc:Fallback>
                  <w:pict>
                    <v:group w14:anchorId="0AEDF72E" id="Csoportba foglalás 93" o:spid="_x0000_s1131" style="position:absolute;margin-left:0;margin-top:64.8pt;width:23.4pt;height:40.8pt;z-index:251815936" coordorigin=",-22021" coordsize="2813,13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">
                      <v:rect id="Rectangle 576" o:spid="_x0000_s1132" style="position:absolute;left:-6151;top:-15870;width:13684;height:13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pwGcUA&#10;AADbAAAADwAAAGRycy9kb3ducmV2LnhtbESPT2vCQBTE74LfYXlCb7qxSKsxGymFEi8K1VZ6fM2+&#10;/MHs2zS7avrtXUHwOMzMb5hk1ZtGnKlztWUF00kEgji3uuZSwdf+YzwH4TyyxsYyKfgnB6t0OEgw&#10;1vbCn3Te+VIECLsYFVTet7GULq/IoJvYljh4he0M+iC7UuoOLwFuGvkcRS/SYM1hocKW3ivKj7uT&#10;UfA93Z8Omdv+8k/x9zrb+GxblJlST6P+bQnCU+8f4Xt7rRUsZ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nAZxQAAANsAAAAPAAAAAAAAAAAAAAAAAJgCAABkcnMv&#10;ZG93bnJldi54bWxQSwUGAAAAAAQABAD1AAAAigMAAAAA&#10;" filled="f" stroked="f">
                        <v:textbox inset="0,0,0,0"/>
                      </v:rect>
                      <v:rect id="Rectangle 578" o:spid="_x0000_s1133" style="position:absolute;left:277;top:-14607;width:339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VgsUA&#10;AADbAAAADwAAAGRycy9kb3ducmV2LnhtbESPT2vCQBTE7wW/w/KE3urG0tYasxEpSHqpoFbx+My+&#10;/MHs25hdNf323ULB4zAzv2GSeW8acaXO1ZYVjEcRCOLc6ppLBd/b5dM7COeRNTaWScEPOZing4cE&#10;Y21vvKbrxpciQNjFqKDyvo2ldHlFBt3ItsTBK2xn0AfZlVJ3eAtw08jnKHqTBmsOCxW29FFRftpc&#10;jILdeHvZZ2515ENxnrx8+WxVlJlSj8N+MQPhqff38H/7UyuYvsL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tWCxQAAANsAAAAPAAAAAAAAAAAAAAAAAJgCAABkcnMv&#10;ZG93bnJldi54bWxQSwUGAAAAAAQABAD1AAAAigMAAAAA&#10;" filled="f" stroked="f">
                        <v:textbox inset="0,0,0,0"/>
                      </v:rect>
                      <v:rect id="Rectangle 579" o:spid="_x0000_s1134" style="position:absolute;left:1782;top:-15650;width:380;height:16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RL9cUA&#10;AADbAAAADwAAAGRycy9kb3ducmV2LnhtbESPW2vCQBSE3wv9D8sp+NZsFLGaukopSHypUG/4eMye&#10;XGj2bMyumv57VxB8HGbmG2Y670wtLtS6yrKCfhSDIM6srrhQsN0s3scgnEfWWFsmBf/kYD57fZli&#10;ou2Vf+my9oUIEHYJKii9bxIpXVaSQRfZhjh4uW0N+iDbQuoWrwFuajmI45E0WHFYKLGh75Kyv/XZ&#10;KNj1N+d96lZHPuSnj+GPT1d5kSrVe+u+PkF46vwz/GgvtYLJCO5fw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1Ev1xQAAANsAAAAPAAAAAAAAAAAAAAAAAJgCAABkcnMv&#10;ZG93bnJldi54bWxQSwUGAAAAAAQABAD1AAAAigMAAAAA&#10;" filled="f" stroked="f">
                        <v:textbox inset="0,0,0,0">
                          <w:txbxContent>
                            <w:p w14:paraId="33331910" w14:textId="77777777" w:rsidR="005F3C7B" w:rsidRDefault="005F3C7B" w:rsidP="006F4730">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v:textbox>
                      </v:rect>
                    </v:group>
                  </w:pict>
                </mc:Fallback>
              </mc:AlternateContent>
            </w:r>
          </w:p>
          <w:p w14:paraId="3338C0B7"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2345FC22"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Munkavállalói ismeretek </w:t>
            </w:r>
          </w:p>
        </w:tc>
        <w:tc>
          <w:tcPr>
            <w:tcW w:w="789" w:type="dxa"/>
            <w:shd w:val="clear" w:color="auto" w:fill="auto"/>
            <w:vAlign w:val="center"/>
            <w:hideMark/>
          </w:tcPr>
          <w:p w14:paraId="4EE65B0C"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18</w:t>
            </w:r>
          </w:p>
        </w:tc>
        <w:tc>
          <w:tcPr>
            <w:tcW w:w="851" w:type="dxa"/>
            <w:shd w:val="clear" w:color="auto" w:fill="auto"/>
            <w:vAlign w:val="center"/>
            <w:hideMark/>
          </w:tcPr>
          <w:p w14:paraId="763FCC20"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50" w:type="dxa"/>
            <w:shd w:val="clear" w:color="auto" w:fill="auto"/>
            <w:vAlign w:val="center"/>
            <w:hideMark/>
          </w:tcPr>
          <w:p w14:paraId="0886CFA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18</w:t>
            </w:r>
          </w:p>
        </w:tc>
        <w:tc>
          <w:tcPr>
            <w:tcW w:w="709" w:type="dxa"/>
            <w:shd w:val="clear" w:color="000000" w:fill="FFFFFF"/>
            <w:vAlign w:val="center"/>
            <w:hideMark/>
          </w:tcPr>
          <w:p w14:paraId="36D80B76"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0" w:type="dxa"/>
            <w:shd w:val="clear" w:color="000000" w:fill="FFFFFF"/>
            <w:vAlign w:val="center"/>
            <w:hideMark/>
          </w:tcPr>
          <w:p w14:paraId="193C7BA5"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000000" w:fill="FFFFFF"/>
            <w:vAlign w:val="center"/>
            <w:hideMark/>
          </w:tcPr>
          <w:p w14:paraId="4060313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20" w:type="dxa"/>
            <w:shd w:val="clear" w:color="000000" w:fill="D9D9D9"/>
            <w:vAlign w:val="center"/>
            <w:hideMark/>
          </w:tcPr>
          <w:p w14:paraId="454E229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18</w:t>
            </w:r>
          </w:p>
        </w:tc>
      </w:tr>
      <w:tr w:rsidR="001F0B20" w:rsidRPr="00931C1A" w14:paraId="22E19E2F" w14:textId="77777777" w:rsidTr="00CA3611">
        <w:trPr>
          <w:trHeight w:val="300"/>
        </w:trPr>
        <w:tc>
          <w:tcPr>
            <w:tcW w:w="2836" w:type="dxa"/>
            <w:vMerge/>
            <w:shd w:val="clear" w:color="auto" w:fill="FFC000"/>
            <w:vAlign w:val="center"/>
            <w:hideMark/>
          </w:tcPr>
          <w:p w14:paraId="33517A0F"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57C46FA2"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Álláskeresés </w:t>
            </w:r>
          </w:p>
        </w:tc>
        <w:tc>
          <w:tcPr>
            <w:tcW w:w="789" w:type="dxa"/>
            <w:shd w:val="clear" w:color="auto" w:fill="auto"/>
            <w:vAlign w:val="center"/>
            <w:hideMark/>
          </w:tcPr>
          <w:p w14:paraId="25FB800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851" w:type="dxa"/>
            <w:shd w:val="clear" w:color="auto" w:fill="auto"/>
            <w:vAlign w:val="center"/>
            <w:hideMark/>
          </w:tcPr>
          <w:p w14:paraId="3C6C69A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0" w:type="dxa"/>
            <w:shd w:val="clear" w:color="auto" w:fill="auto"/>
            <w:vAlign w:val="center"/>
            <w:hideMark/>
          </w:tcPr>
          <w:p w14:paraId="261D4FC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5</w:t>
            </w:r>
          </w:p>
        </w:tc>
        <w:tc>
          <w:tcPr>
            <w:tcW w:w="709" w:type="dxa"/>
            <w:shd w:val="clear" w:color="auto" w:fill="auto"/>
            <w:vAlign w:val="center"/>
            <w:hideMark/>
          </w:tcPr>
          <w:p w14:paraId="4D8B778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7A74C91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6D532B6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2AB5FE1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r>
      <w:tr w:rsidR="001F0B20" w:rsidRPr="00931C1A" w14:paraId="54B55853" w14:textId="77777777" w:rsidTr="00CA3611">
        <w:trPr>
          <w:trHeight w:val="300"/>
        </w:trPr>
        <w:tc>
          <w:tcPr>
            <w:tcW w:w="2836" w:type="dxa"/>
            <w:vMerge/>
            <w:shd w:val="clear" w:color="auto" w:fill="FFC000"/>
            <w:vAlign w:val="center"/>
            <w:hideMark/>
          </w:tcPr>
          <w:p w14:paraId="447E4525"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3B2F6EA3"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Munkajogi alapismeretek </w:t>
            </w:r>
          </w:p>
        </w:tc>
        <w:tc>
          <w:tcPr>
            <w:tcW w:w="789" w:type="dxa"/>
            <w:shd w:val="clear" w:color="auto" w:fill="auto"/>
            <w:vAlign w:val="center"/>
            <w:hideMark/>
          </w:tcPr>
          <w:p w14:paraId="25B4470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851" w:type="dxa"/>
            <w:shd w:val="clear" w:color="auto" w:fill="auto"/>
            <w:vAlign w:val="center"/>
            <w:hideMark/>
          </w:tcPr>
          <w:p w14:paraId="1015629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0" w:type="dxa"/>
            <w:shd w:val="clear" w:color="auto" w:fill="auto"/>
            <w:vAlign w:val="center"/>
            <w:hideMark/>
          </w:tcPr>
          <w:p w14:paraId="1F72D65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5</w:t>
            </w:r>
          </w:p>
        </w:tc>
        <w:tc>
          <w:tcPr>
            <w:tcW w:w="709" w:type="dxa"/>
            <w:shd w:val="clear" w:color="auto" w:fill="auto"/>
            <w:vAlign w:val="center"/>
            <w:hideMark/>
          </w:tcPr>
          <w:p w14:paraId="139507D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575AAD3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4CB3858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1E16332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r>
      <w:tr w:rsidR="001F0B20" w:rsidRPr="00931C1A" w14:paraId="691BE739" w14:textId="77777777" w:rsidTr="00CA3611">
        <w:trPr>
          <w:trHeight w:val="300"/>
        </w:trPr>
        <w:tc>
          <w:tcPr>
            <w:tcW w:w="2836" w:type="dxa"/>
            <w:vMerge/>
            <w:shd w:val="clear" w:color="auto" w:fill="FFC000"/>
            <w:vAlign w:val="center"/>
            <w:hideMark/>
          </w:tcPr>
          <w:p w14:paraId="4C0A5D57"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44ABAFBE"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Munkaviszony létesítése </w:t>
            </w:r>
          </w:p>
        </w:tc>
        <w:tc>
          <w:tcPr>
            <w:tcW w:w="789" w:type="dxa"/>
            <w:shd w:val="clear" w:color="auto" w:fill="auto"/>
            <w:vAlign w:val="center"/>
            <w:hideMark/>
          </w:tcPr>
          <w:p w14:paraId="0981DD6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851" w:type="dxa"/>
            <w:shd w:val="clear" w:color="auto" w:fill="auto"/>
            <w:vAlign w:val="center"/>
            <w:hideMark/>
          </w:tcPr>
          <w:p w14:paraId="56174F9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0" w:type="dxa"/>
            <w:shd w:val="clear" w:color="auto" w:fill="auto"/>
            <w:vAlign w:val="center"/>
            <w:hideMark/>
          </w:tcPr>
          <w:p w14:paraId="575472B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5</w:t>
            </w:r>
          </w:p>
        </w:tc>
        <w:tc>
          <w:tcPr>
            <w:tcW w:w="709" w:type="dxa"/>
            <w:shd w:val="clear" w:color="auto" w:fill="auto"/>
            <w:vAlign w:val="center"/>
            <w:hideMark/>
          </w:tcPr>
          <w:p w14:paraId="5DC2FA0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1BFDD26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737E862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57EE395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r>
      <w:tr w:rsidR="001F0B20" w:rsidRPr="00931C1A" w14:paraId="302D23F6" w14:textId="77777777" w:rsidTr="00CA3611">
        <w:trPr>
          <w:trHeight w:val="300"/>
        </w:trPr>
        <w:tc>
          <w:tcPr>
            <w:tcW w:w="2836" w:type="dxa"/>
            <w:vMerge/>
            <w:shd w:val="clear" w:color="auto" w:fill="FFC000"/>
            <w:vAlign w:val="center"/>
            <w:hideMark/>
          </w:tcPr>
          <w:p w14:paraId="6E825D41"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1A4087DE"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Munkanélküliség </w:t>
            </w:r>
          </w:p>
        </w:tc>
        <w:tc>
          <w:tcPr>
            <w:tcW w:w="789" w:type="dxa"/>
            <w:shd w:val="clear" w:color="auto" w:fill="auto"/>
            <w:vAlign w:val="center"/>
            <w:hideMark/>
          </w:tcPr>
          <w:p w14:paraId="38A90FD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851" w:type="dxa"/>
            <w:shd w:val="clear" w:color="auto" w:fill="auto"/>
            <w:vAlign w:val="center"/>
            <w:hideMark/>
          </w:tcPr>
          <w:p w14:paraId="48D25E5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0" w:type="dxa"/>
            <w:shd w:val="clear" w:color="auto" w:fill="auto"/>
            <w:vAlign w:val="center"/>
            <w:hideMark/>
          </w:tcPr>
          <w:p w14:paraId="4978F26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w:t>
            </w:r>
          </w:p>
        </w:tc>
        <w:tc>
          <w:tcPr>
            <w:tcW w:w="709" w:type="dxa"/>
            <w:shd w:val="clear" w:color="auto" w:fill="auto"/>
            <w:vAlign w:val="center"/>
            <w:hideMark/>
          </w:tcPr>
          <w:p w14:paraId="3FF88DB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3D60C08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43C7C7B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6245F0A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r>
      <w:tr w:rsidR="001F0B20" w:rsidRPr="00931C1A" w14:paraId="1537BB14" w14:textId="77777777" w:rsidTr="00CA3611">
        <w:trPr>
          <w:trHeight w:val="300"/>
        </w:trPr>
        <w:tc>
          <w:tcPr>
            <w:tcW w:w="2836" w:type="dxa"/>
            <w:vMerge w:val="restart"/>
            <w:shd w:val="clear" w:color="auto" w:fill="FFC000"/>
            <w:noWrap/>
            <w:vAlign w:val="bottom"/>
            <w:hideMark/>
          </w:tcPr>
          <w:p w14:paraId="4EC9552E" w14:textId="4E6DA172" w:rsidR="001F0B20" w:rsidRPr="00931C1A" w:rsidRDefault="00CA3611" w:rsidP="001F0B20">
            <w:pPr>
              <w:rPr>
                <w:rFonts w:ascii="Times New Roman" w:eastAsia="Times New Roman" w:hAnsi="Times New Roman" w:cs="Times New Roman"/>
                <w:color w:val="000000"/>
                <w:lang w:eastAsia="hu-HU"/>
              </w:rPr>
            </w:pPr>
            <w:r w:rsidRPr="00931C1A">
              <w:rPr>
                <w:rFonts w:ascii="Times New Roman" w:eastAsia="Times New Roman" w:hAnsi="Times New Roman" w:cs="Times New Roman"/>
                <w:color w:val="000000"/>
                <w:sz w:val="18"/>
                <w:szCs w:val="18"/>
                <w:lang w:eastAsia="hu-HU"/>
              </w:rPr>
              <w:t xml:space="preserve">Munkavállalói idegen nyelv </w:t>
            </w:r>
            <w:r w:rsidR="001F0B20" w:rsidRPr="00931C1A">
              <w:rPr>
                <w:rFonts w:ascii="Times New Roman" w:eastAsia="Times New Roman" w:hAnsi="Times New Roman" w:cs="Times New Roman"/>
                <w:noProof/>
                <w:color w:val="000000"/>
                <w:lang w:eastAsia="hu-HU"/>
              </w:rPr>
              <mc:AlternateContent>
                <mc:Choice Requires="wpg">
                  <w:drawing>
                    <wp:anchor distT="0" distB="0" distL="114300" distR="114300" simplePos="0" relativeHeight="251816960" behindDoc="0" locked="0" layoutInCell="1" allowOverlap="1" wp14:anchorId="682D7C03" wp14:editId="33FB63A5">
                      <wp:simplePos x="0" y="0"/>
                      <wp:positionH relativeFrom="column">
                        <wp:posOffset>0</wp:posOffset>
                      </wp:positionH>
                      <wp:positionV relativeFrom="paragraph">
                        <wp:posOffset>800100</wp:posOffset>
                      </wp:positionV>
                      <wp:extent cx="182880" cy="670560"/>
                      <wp:effectExtent l="0" t="0" r="0" b="0"/>
                      <wp:wrapNone/>
                      <wp:docPr id="97" name="Csoportba foglalás 97"/>
                      <wp:cNvGraphicFramePr/>
                      <a:graphic xmlns:a="http://schemas.openxmlformats.org/drawingml/2006/main">
                        <a:graphicData uri="http://schemas.microsoft.com/office/word/2010/wordprocessingGroup">
                          <wpg:wgp>
                            <wpg:cNvGrpSpPr/>
                            <wpg:grpSpPr>
                              <a:xfrm>
                                <a:off x="0" y="0"/>
                                <a:ext cx="182880" cy="670560"/>
                                <a:chOff x="0" y="-3154680"/>
                                <a:chExt cx="168285" cy="1523687"/>
                              </a:xfrm>
                            </wpg:grpSpPr>
                            <wps:wsp>
                              <wps:cNvPr id="98" name="Rectangle 876"/>
                              <wps:cNvSpPr/>
                              <wps:spPr>
                                <a:xfrm rot="-5399999">
                                  <a:off x="-670109" y="-2461980"/>
                                  <a:ext cx="1523687" cy="138287"/>
                                </a:xfrm>
                                <a:prstGeom prst="rect">
                                  <a:avLst/>
                                </a:prstGeom>
                                <a:ln>
                                  <a:noFill/>
                                </a:ln>
                              </wps:spPr>
                              <wps:bodyPr vert="horz" lIns="0" tIns="0" rIns="0" bIns="0" rtlCol="0">
                                <a:noAutofit/>
                              </wps:bodyPr>
                            </wps:wsp>
                            <wps:wsp>
                              <wps:cNvPr id="99" name="Rectangle 877"/>
                              <wps:cNvSpPr/>
                              <wps:spPr>
                                <a:xfrm rot="-5399999">
                                  <a:off x="65140" y="-2880566"/>
                                  <a:ext cx="38005" cy="168285"/>
                                </a:xfrm>
                                <a:prstGeom prst="rect">
                                  <a:avLst/>
                                </a:prstGeom>
                                <a:ln>
                                  <a:noFill/>
                                </a:ln>
                              </wps:spPr>
                              <wps:txbx>
                                <w:txbxContent>
                                  <w:p w14:paraId="45332CA3" w14:textId="77777777" w:rsidR="005F3C7B" w:rsidRDefault="005F3C7B" w:rsidP="006F4730">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wps:txbx>
                              <wps:bodyPr vert="horz" lIns="0" tIns="0" rIns="0" bIns="0" rtlCol="0">
                                <a:noAutofit/>
                              </wps:bodyPr>
                            </wps:wsp>
                          </wpg:wgp>
                        </a:graphicData>
                      </a:graphic>
                    </wp:anchor>
                  </w:drawing>
                </mc:Choice>
                <mc:Fallback>
                  <w:pict>
                    <v:group w14:anchorId="682D7C03" id="Csoportba foglalás 97" o:spid="_x0000_s1135" style="position:absolute;margin-left:0;margin-top:63pt;width:14.4pt;height:52.8pt;z-index:251816960" coordorigin=",-31546" coordsize="1682,1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">
                      <v:rect id="Rectangle 876" o:spid="_x0000_s1136" style="position:absolute;left:-6702;top:-24619;width:15237;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6HMIA&#10;AADbAAAADwAAAGRycy9kb3ducmV2LnhtbERPy2rCQBTdC/2H4Ra600mkVJs6hiJIumnAR0uXt5mb&#10;B83ciZnRpH/vLASXh/NepaNpxYV611hWEM8iEMSF1Q1XCo6H7XQJwnlkja1lUvBPDtL1w2SFibYD&#10;7+iy95UIIewSVFB73yVSuqImg25mO+LAlbY36APsK6l7HEK4aeU8il6kwYZDQ40dbWoq/vZno+Ar&#10;Ppy/M5f/8k95Wjx/+iwvq0ypp8fx/Q2Ep9HfxTf3h1bwGsaG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3ocwgAAANsAAAAPAAAAAAAAAAAAAAAAAJgCAABkcnMvZG93&#10;bnJldi54bWxQSwUGAAAAAAQABAD1AAAAhwMAAAAA&#10;" filled="f" stroked="f">
                        <v:textbox inset="0,0,0,0"/>
                      </v:rect>
                      <v:rect id="Rectangle 877" o:spid="_x0000_s1137" style="position:absolute;left:651;top:-28805;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fh8UA&#10;AADbAAAADwAAAGRycy9kb3ducmV2LnhtbESPW2vCQBSE3wv+h+UIfWs2SvGSuooIJX2poLbi42n2&#10;5ILZs2l21fjvXUHwcZiZb5jZojO1OFPrKssKBlEMgjizuuJCwc/u820CwnlkjbVlUnAlB4t572WG&#10;ibYX3tB56wsRIOwSVFB63yRSuqwkgy6yDXHwctsa9EG2hdQtXgLc1HIYxyNpsOKwUGJDq5Ky4/Zk&#10;FPwOdqd96tZ/fMj/x+/fPl3nRarUa79bfoDw1Pln+NH+0gqmU7h/C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9+HxQAAANsAAAAPAAAAAAAAAAAAAAAAAJgCAABkcnMv&#10;ZG93bnJldi54bWxQSwUGAAAAAAQABAD1AAAAigMAAAAA&#10;" filled="f" stroked="f">
                        <v:textbox inset="0,0,0,0">
                          <w:txbxContent>
                            <w:p w14:paraId="45332CA3" w14:textId="77777777" w:rsidR="005F3C7B" w:rsidRDefault="005F3C7B" w:rsidP="006F4730">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v:textbox>
                      </v:rect>
                    </v:group>
                  </w:pict>
                </mc:Fallback>
              </mc:AlternateContent>
            </w:r>
          </w:p>
          <w:p w14:paraId="22609D52"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6F8027D5"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Munkavállalói idegen nyelv </w:t>
            </w:r>
          </w:p>
        </w:tc>
        <w:tc>
          <w:tcPr>
            <w:tcW w:w="789" w:type="dxa"/>
            <w:shd w:val="clear" w:color="auto" w:fill="auto"/>
            <w:vAlign w:val="center"/>
            <w:hideMark/>
          </w:tcPr>
          <w:p w14:paraId="2284F670"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auto" w:fill="auto"/>
            <w:vAlign w:val="center"/>
            <w:hideMark/>
          </w:tcPr>
          <w:p w14:paraId="61EEFB6E"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0" w:type="dxa"/>
            <w:shd w:val="clear" w:color="000000" w:fill="FFFFFF"/>
            <w:vAlign w:val="center"/>
            <w:hideMark/>
          </w:tcPr>
          <w:p w14:paraId="28309583"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709" w:type="dxa"/>
            <w:shd w:val="clear" w:color="000000" w:fill="FFFFFF"/>
            <w:vAlign w:val="center"/>
            <w:hideMark/>
          </w:tcPr>
          <w:p w14:paraId="6AE4814D"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60</w:t>
            </w:r>
          </w:p>
        </w:tc>
        <w:tc>
          <w:tcPr>
            <w:tcW w:w="850" w:type="dxa"/>
            <w:shd w:val="clear" w:color="000000" w:fill="FFFFFF"/>
            <w:vAlign w:val="center"/>
            <w:hideMark/>
          </w:tcPr>
          <w:p w14:paraId="5B416873"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51" w:type="dxa"/>
            <w:shd w:val="clear" w:color="000000" w:fill="FFFFFF"/>
            <w:vAlign w:val="center"/>
            <w:hideMark/>
          </w:tcPr>
          <w:p w14:paraId="7750D8D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60</w:t>
            </w:r>
          </w:p>
        </w:tc>
        <w:tc>
          <w:tcPr>
            <w:tcW w:w="820" w:type="dxa"/>
            <w:shd w:val="clear" w:color="000000" w:fill="D9D9D9"/>
            <w:vAlign w:val="center"/>
            <w:hideMark/>
          </w:tcPr>
          <w:p w14:paraId="739AD05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60</w:t>
            </w:r>
          </w:p>
        </w:tc>
      </w:tr>
      <w:tr w:rsidR="001F0B20" w:rsidRPr="00931C1A" w14:paraId="444308F1" w14:textId="77777777" w:rsidTr="00CA3611">
        <w:trPr>
          <w:trHeight w:val="300"/>
        </w:trPr>
        <w:tc>
          <w:tcPr>
            <w:tcW w:w="2836" w:type="dxa"/>
            <w:vMerge/>
            <w:shd w:val="clear" w:color="auto" w:fill="FFC000"/>
            <w:vAlign w:val="center"/>
            <w:hideMark/>
          </w:tcPr>
          <w:p w14:paraId="1610B287"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199DAABB"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álláskeresés lépései, álláshirdetések </w:t>
            </w:r>
          </w:p>
        </w:tc>
        <w:tc>
          <w:tcPr>
            <w:tcW w:w="789" w:type="dxa"/>
            <w:shd w:val="clear" w:color="auto" w:fill="auto"/>
            <w:vAlign w:val="center"/>
            <w:hideMark/>
          </w:tcPr>
          <w:p w14:paraId="50AB789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D3D01B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08783F7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0827C4F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50" w:type="dxa"/>
            <w:shd w:val="clear" w:color="auto" w:fill="auto"/>
            <w:vAlign w:val="center"/>
            <w:hideMark/>
          </w:tcPr>
          <w:p w14:paraId="78BB566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45EE62C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20" w:type="dxa"/>
            <w:shd w:val="clear" w:color="000000" w:fill="D9D9D9"/>
            <w:vAlign w:val="center"/>
            <w:hideMark/>
          </w:tcPr>
          <w:p w14:paraId="654FDFA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r>
      <w:tr w:rsidR="001F0B20" w:rsidRPr="00931C1A" w14:paraId="248AD23E" w14:textId="77777777" w:rsidTr="00CA3611">
        <w:trPr>
          <w:trHeight w:val="300"/>
        </w:trPr>
        <w:tc>
          <w:tcPr>
            <w:tcW w:w="2836" w:type="dxa"/>
            <w:vMerge/>
            <w:shd w:val="clear" w:color="auto" w:fill="FFC000"/>
            <w:vAlign w:val="center"/>
            <w:hideMark/>
          </w:tcPr>
          <w:p w14:paraId="5ABADD24"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4DC294E1"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Önéletrajz és motivációs levél </w:t>
            </w:r>
          </w:p>
        </w:tc>
        <w:tc>
          <w:tcPr>
            <w:tcW w:w="789" w:type="dxa"/>
            <w:shd w:val="clear" w:color="auto" w:fill="auto"/>
            <w:vAlign w:val="center"/>
            <w:hideMark/>
          </w:tcPr>
          <w:p w14:paraId="3CD65DA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6D4527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1A6CAE4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56665D6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850" w:type="dxa"/>
            <w:shd w:val="clear" w:color="auto" w:fill="auto"/>
            <w:vAlign w:val="center"/>
            <w:hideMark/>
          </w:tcPr>
          <w:p w14:paraId="3019946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605E18E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820" w:type="dxa"/>
            <w:shd w:val="clear" w:color="000000" w:fill="D9D9D9"/>
            <w:vAlign w:val="center"/>
            <w:hideMark/>
          </w:tcPr>
          <w:p w14:paraId="14EEB46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r>
      <w:tr w:rsidR="001F0B20" w:rsidRPr="00931C1A" w14:paraId="05563D60" w14:textId="77777777" w:rsidTr="00CA3611">
        <w:trPr>
          <w:trHeight w:val="300"/>
        </w:trPr>
        <w:tc>
          <w:tcPr>
            <w:tcW w:w="2836" w:type="dxa"/>
            <w:vMerge/>
            <w:shd w:val="clear" w:color="auto" w:fill="FFC000"/>
            <w:vAlign w:val="center"/>
            <w:hideMark/>
          </w:tcPr>
          <w:p w14:paraId="7CB068AA"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16AC414A"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w:t>
            </w:r>
            <w:proofErr w:type="spellStart"/>
            <w:r w:rsidRPr="00931C1A">
              <w:rPr>
                <w:rFonts w:ascii="Times New Roman" w:eastAsia="Times New Roman" w:hAnsi="Times New Roman" w:cs="Times New Roman"/>
                <w:color w:val="000000"/>
                <w:sz w:val="18"/>
                <w:szCs w:val="18"/>
                <w:lang w:eastAsia="hu-HU"/>
              </w:rPr>
              <w:t>Small</w:t>
            </w:r>
            <w:proofErr w:type="spellEnd"/>
            <w:r w:rsidRPr="00931C1A">
              <w:rPr>
                <w:rFonts w:ascii="Times New Roman" w:eastAsia="Times New Roman" w:hAnsi="Times New Roman" w:cs="Times New Roman"/>
                <w:color w:val="000000"/>
                <w:sz w:val="18"/>
                <w:szCs w:val="18"/>
                <w:lang w:eastAsia="hu-HU"/>
              </w:rPr>
              <w:t xml:space="preserve"> </w:t>
            </w:r>
            <w:proofErr w:type="spellStart"/>
            <w:r w:rsidRPr="00931C1A">
              <w:rPr>
                <w:rFonts w:ascii="Times New Roman" w:eastAsia="Times New Roman" w:hAnsi="Times New Roman" w:cs="Times New Roman"/>
                <w:color w:val="000000"/>
                <w:sz w:val="18"/>
                <w:szCs w:val="18"/>
                <w:lang w:eastAsia="hu-HU"/>
              </w:rPr>
              <w:t>talk</w:t>
            </w:r>
            <w:proofErr w:type="spellEnd"/>
            <w:r w:rsidRPr="00931C1A">
              <w:rPr>
                <w:rFonts w:ascii="Times New Roman" w:eastAsia="Times New Roman" w:hAnsi="Times New Roman" w:cs="Times New Roman"/>
                <w:color w:val="000000"/>
                <w:sz w:val="18"/>
                <w:szCs w:val="18"/>
                <w:lang w:eastAsia="hu-HU"/>
              </w:rPr>
              <w:t xml:space="preserve">” – általános társalgás </w:t>
            </w:r>
          </w:p>
        </w:tc>
        <w:tc>
          <w:tcPr>
            <w:tcW w:w="789" w:type="dxa"/>
            <w:shd w:val="clear" w:color="auto" w:fill="auto"/>
            <w:vAlign w:val="center"/>
            <w:hideMark/>
          </w:tcPr>
          <w:p w14:paraId="69516D5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73DCFBB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7FB2B75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063130B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50" w:type="dxa"/>
            <w:shd w:val="clear" w:color="auto" w:fill="auto"/>
            <w:vAlign w:val="center"/>
            <w:hideMark/>
          </w:tcPr>
          <w:p w14:paraId="2825E24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5066677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20" w:type="dxa"/>
            <w:shd w:val="clear" w:color="000000" w:fill="D9D9D9"/>
            <w:vAlign w:val="center"/>
            <w:hideMark/>
          </w:tcPr>
          <w:p w14:paraId="039BA6A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r>
      <w:tr w:rsidR="001F0B20" w:rsidRPr="00931C1A" w14:paraId="11CB272D" w14:textId="77777777" w:rsidTr="00CA3611">
        <w:trPr>
          <w:trHeight w:val="300"/>
        </w:trPr>
        <w:tc>
          <w:tcPr>
            <w:tcW w:w="2836" w:type="dxa"/>
            <w:vMerge/>
            <w:shd w:val="clear" w:color="auto" w:fill="FFC000"/>
            <w:vAlign w:val="center"/>
            <w:hideMark/>
          </w:tcPr>
          <w:p w14:paraId="587D4F62"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5A5B55B1"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Állásinterjú </w:t>
            </w:r>
          </w:p>
        </w:tc>
        <w:tc>
          <w:tcPr>
            <w:tcW w:w="789" w:type="dxa"/>
            <w:shd w:val="clear" w:color="auto" w:fill="auto"/>
            <w:vAlign w:val="center"/>
            <w:hideMark/>
          </w:tcPr>
          <w:p w14:paraId="7CF3412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1B16D3C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55C6464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3283610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850" w:type="dxa"/>
            <w:shd w:val="clear" w:color="auto" w:fill="auto"/>
            <w:vAlign w:val="center"/>
            <w:hideMark/>
          </w:tcPr>
          <w:p w14:paraId="752ECCD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1F7653B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820" w:type="dxa"/>
            <w:shd w:val="clear" w:color="000000" w:fill="D9D9D9"/>
            <w:vAlign w:val="center"/>
            <w:hideMark/>
          </w:tcPr>
          <w:p w14:paraId="1977538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r>
      <w:tr w:rsidR="001F0B20" w:rsidRPr="00931C1A" w14:paraId="22B464DA" w14:textId="77777777" w:rsidTr="00F23B80">
        <w:trPr>
          <w:trHeight w:val="300"/>
        </w:trPr>
        <w:tc>
          <w:tcPr>
            <w:tcW w:w="2836" w:type="dxa"/>
            <w:vMerge w:val="restart"/>
            <w:shd w:val="clear" w:color="000000" w:fill="F79646"/>
            <w:vAlign w:val="center"/>
            <w:hideMark/>
          </w:tcPr>
          <w:p w14:paraId="39AA9C60"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Épületgépészeti alapozás</w:t>
            </w:r>
          </w:p>
        </w:tc>
        <w:tc>
          <w:tcPr>
            <w:tcW w:w="1630" w:type="dxa"/>
            <w:shd w:val="clear" w:color="auto" w:fill="auto"/>
            <w:vAlign w:val="center"/>
            <w:hideMark/>
          </w:tcPr>
          <w:p w14:paraId="613DDD19"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Elektronikai alapozás </w:t>
            </w:r>
          </w:p>
        </w:tc>
        <w:tc>
          <w:tcPr>
            <w:tcW w:w="789" w:type="dxa"/>
            <w:shd w:val="clear" w:color="auto" w:fill="auto"/>
            <w:vAlign w:val="center"/>
            <w:hideMark/>
          </w:tcPr>
          <w:p w14:paraId="1D57FA33"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51" w:type="dxa"/>
            <w:shd w:val="clear" w:color="auto" w:fill="auto"/>
            <w:vAlign w:val="center"/>
            <w:hideMark/>
          </w:tcPr>
          <w:p w14:paraId="5326428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72</w:t>
            </w:r>
          </w:p>
        </w:tc>
        <w:tc>
          <w:tcPr>
            <w:tcW w:w="850" w:type="dxa"/>
            <w:shd w:val="clear" w:color="auto" w:fill="auto"/>
            <w:vAlign w:val="center"/>
            <w:hideMark/>
          </w:tcPr>
          <w:p w14:paraId="7DD22FBE"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72</w:t>
            </w:r>
          </w:p>
        </w:tc>
        <w:tc>
          <w:tcPr>
            <w:tcW w:w="709" w:type="dxa"/>
            <w:shd w:val="clear" w:color="000000" w:fill="FFFFFF"/>
            <w:vAlign w:val="center"/>
            <w:hideMark/>
          </w:tcPr>
          <w:p w14:paraId="037E86E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0" w:type="dxa"/>
            <w:shd w:val="clear" w:color="000000" w:fill="FFFFFF"/>
            <w:vAlign w:val="center"/>
            <w:hideMark/>
          </w:tcPr>
          <w:p w14:paraId="280A47ED"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000000" w:fill="FFFFFF"/>
            <w:vAlign w:val="center"/>
            <w:hideMark/>
          </w:tcPr>
          <w:p w14:paraId="2D761A2D"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20" w:type="dxa"/>
            <w:shd w:val="clear" w:color="000000" w:fill="D9D9D9"/>
            <w:vAlign w:val="center"/>
            <w:hideMark/>
          </w:tcPr>
          <w:p w14:paraId="26D70A5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72</w:t>
            </w:r>
          </w:p>
        </w:tc>
      </w:tr>
      <w:tr w:rsidR="001F0B20" w:rsidRPr="00931C1A" w14:paraId="2D893024" w14:textId="77777777" w:rsidTr="00F23B80">
        <w:trPr>
          <w:trHeight w:val="492"/>
        </w:trPr>
        <w:tc>
          <w:tcPr>
            <w:tcW w:w="2836" w:type="dxa"/>
            <w:vMerge/>
            <w:vAlign w:val="center"/>
            <w:hideMark/>
          </w:tcPr>
          <w:p w14:paraId="7D8DD057"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447E8EF1"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atom szerkezete és a villamos kölcsönhatás </w:t>
            </w:r>
          </w:p>
        </w:tc>
        <w:tc>
          <w:tcPr>
            <w:tcW w:w="789" w:type="dxa"/>
            <w:shd w:val="clear" w:color="auto" w:fill="auto"/>
            <w:vAlign w:val="center"/>
            <w:hideMark/>
          </w:tcPr>
          <w:p w14:paraId="463E9EC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6B5DE8F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850" w:type="dxa"/>
            <w:shd w:val="clear" w:color="auto" w:fill="auto"/>
            <w:vAlign w:val="center"/>
            <w:hideMark/>
          </w:tcPr>
          <w:p w14:paraId="0CC05B0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709" w:type="dxa"/>
            <w:shd w:val="clear" w:color="auto" w:fill="auto"/>
            <w:vAlign w:val="center"/>
            <w:hideMark/>
          </w:tcPr>
          <w:p w14:paraId="4A70CDA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648F06D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E0556C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0DDE8B0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r>
      <w:tr w:rsidR="001F0B20" w:rsidRPr="00931C1A" w14:paraId="33BDC819" w14:textId="77777777" w:rsidTr="00F23B80">
        <w:trPr>
          <w:trHeight w:val="300"/>
        </w:trPr>
        <w:tc>
          <w:tcPr>
            <w:tcW w:w="2836" w:type="dxa"/>
            <w:vMerge/>
            <w:vAlign w:val="center"/>
            <w:hideMark/>
          </w:tcPr>
          <w:p w14:paraId="03089452"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7B2ECCF3"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Az atom elektronjának energiája </w:t>
            </w:r>
          </w:p>
        </w:tc>
        <w:tc>
          <w:tcPr>
            <w:tcW w:w="789" w:type="dxa"/>
            <w:shd w:val="clear" w:color="auto" w:fill="auto"/>
            <w:vAlign w:val="center"/>
            <w:hideMark/>
          </w:tcPr>
          <w:p w14:paraId="4D798B3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4ADE1D4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850" w:type="dxa"/>
            <w:shd w:val="clear" w:color="auto" w:fill="auto"/>
            <w:vAlign w:val="center"/>
            <w:hideMark/>
          </w:tcPr>
          <w:p w14:paraId="461659B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709" w:type="dxa"/>
            <w:shd w:val="clear" w:color="auto" w:fill="auto"/>
            <w:vAlign w:val="center"/>
            <w:hideMark/>
          </w:tcPr>
          <w:p w14:paraId="627D171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73EC14D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42E75DA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40FFE33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r>
      <w:tr w:rsidR="001F0B20" w:rsidRPr="00931C1A" w14:paraId="3B78B304" w14:textId="77777777" w:rsidTr="00F23B80">
        <w:trPr>
          <w:trHeight w:val="492"/>
        </w:trPr>
        <w:tc>
          <w:tcPr>
            <w:tcW w:w="2836" w:type="dxa"/>
            <w:vMerge/>
            <w:vAlign w:val="center"/>
            <w:hideMark/>
          </w:tcPr>
          <w:p w14:paraId="12B22341"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56FF229E"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Villamos tér, villamos töltés, feszültség, áramerősség, ellenállás </w:t>
            </w:r>
          </w:p>
        </w:tc>
        <w:tc>
          <w:tcPr>
            <w:tcW w:w="789" w:type="dxa"/>
            <w:shd w:val="clear" w:color="auto" w:fill="auto"/>
            <w:vAlign w:val="center"/>
            <w:hideMark/>
          </w:tcPr>
          <w:p w14:paraId="14DFF57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6ED8CFE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w:t>
            </w:r>
          </w:p>
        </w:tc>
        <w:tc>
          <w:tcPr>
            <w:tcW w:w="850" w:type="dxa"/>
            <w:shd w:val="clear" w:color="auto" w:fill="auto"/>
            <w:vAlign w:val="center"/>
            <w:hideMark/>
          </w:tcPr>
          <w:p w14:paraId="0EAD1D4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w:t>
            </w:r>
          </w:p>
        </w:tc>
        <w:tc>
          <w:tcPr>
            <w:tcW w:w="709" w:type="dxa"/>
            <w:shd w:val="clear" w:color="auto" w:fill="auto"/>
            <w:vAlign w:val="center"/>
            <w:hideMark/>
          </w:tcPr>
          <w:p w14:paraId="2247E09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3A80C20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789F411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1091911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w:t>
            </w:r>
          </w:p>
        </w:tc>
      </w:tr>
      <w:tr w:rsidR="001F0B20" w:rsidRPr="00931C1A" w14:paraId="1ACD85C8" w14:textId="77777777" w:rsidTr="00F23B80">
        <w:trPr>
          <w:trHeight w:val="300"/>
        </w:trPr>
        <w:tc>
          <w:tcPr>
            <w:tcW w:w="2836" w:type="dxa"/>
            <w:vMerge/>
            <w:vAlign w:val="center"/>
            <w:hideMark/>
          </w:tcPr>
          <w:p w14:paraId="2078841C"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4A70EFFA"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Villamos áram előállítása és továbbítása </w:t>
            </w:r>
          </w:p>
        </w:tc>
        <w:tc>
          <w:tcPr>
            <w:tcW w:w="789" w:type="dxa"/>
            <w:shd w:val="clear" w:color="auto" w:fill="auto"/>
            <w:vAlign w:val="center"/>
            <w:hideMark/>
          </w:tcPr>
          <w:p w14:paraId="69B3206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17F041A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w:t>
            </w:r>
          </w:p>
        </w:tc>
        <w:tc>
          <w:tcPr>
            <w:tcW w:w="850" w:type="dxa"/>
            <w:shd w:val="clear" w:color="auto" w:fill="auto"/>
            <w:vAlign w:val="center"/>
            <w:hideMark/>
          </w:tcPr>
          <w:p w14:paraId="7712884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w:t>
            </w:r>
          </w:p>
        </w:tc>
        <w:tc>
          <w:tcPr>
            <w:tcW w:w="709" w:type="dxa"/>
            <w:shd w:val="clear" w:color="auto" w:fill="auto"/>
            <w:vAlign w:val="center"/>
            <w:hideMark/>
          </w:tcPr>
          <w:p w14:paraId="1D027D2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03893DE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4317B75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7FE1F6F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w:t>
            </w:r>
          </w:p>
        </w:tc>
      </w:tr>
      <w:tr w:rsidR="001F0B20" w:rsidRPr="00931C1A" w14:paraId="104C22D1" w14:textId="77777777" w:rsidTr="00F23B80">
        <w:trPr>
          <w:trHeight w:val="732"/>
        </w:trPr>
        <w:tc>
          <w:tcPr>
            <w:tcW w:w="2836" w:type="dxa"/>
            <w:vMerge/>
            <w:vAlign w:val="center"/>
            <w:hideMark/>
          </w:tcPr>
          <w:p w14:paraId="599207EC"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5246C066"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Elektromos áram hőhatása, vegyi hatása, mágneses hatása, fényhatása, élettani hatása </w:t>
            </w:r>
          </w:p>
        </w:tc>
        <w:tc>
          <w:tcPr>
            <w:tcW w:w="789" w:type="dxa"/>
            <w:shd w:val="clear" w:color="auto" w:fill="auto"/>
            <w:vAlign w:val="center"/>
            <w:hideMark/>
          </w:tcPr>
          <w:p w14:paraId="7F4FF6D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39BCDA7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850" w:type="dxa"/>
            <w:shd w:val="clear" w:color="auto" w:fill="auto"/>
            <w:vAlign w:val="center"/>
            <w:hideMark/>
          </w:tcPr>
          <w:p w14:paraId="1D15CA9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709" w:type="dxa"/>
            <w:shd w:val="clear" w:color="auto" w:fill="auto"/>
            <w:vAlign w:val="center"/>
            <w:hideMark/>
          </w:tcPr>
          <w:p w14:paraId="6809E80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5F1676C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7BD8B41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4382E9B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r>
      <w:tr w:rsidR="001F0B20" w:rsidRPr="00931C1A" w14:paraId="21804109" w14:textId="77777777" w:rsidTr="00F23B80">
        <w:trPr>
          <w:trHeight w:val="300"/>
        </w:trPr>
        <w:tc>
          <w:tcPr>
            <w:tcW w:w="2836" w:type="dxa"/>
            <w:vMerge/>
            <w:vAlign w:val="center"/>
            <w:hideMark/>
          </w:tcPr>
          <w:p w14:paraId="53E05489"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6017F6D7"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Érintésvédelem és az érintésvédelem módja </w:t>
            </w:r>
          </w:p>
        </w:tc>
        <w:tc>
          <w:tcPr>
            <w:tcW w:w="789" w:type="dxa"/>
            <w:shd w:val="clear" w:color="auto" w:fill="auto"/>
            <w:vAlign w:val="center"/>
            <w:hideMark/>
          </w:tcPr>
          <w:p w14:paraId="1265859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5BC3233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850" w:type="dxa"/>
            <w:shd w:val="clear" w:color="auto" w:fill="auto"/>
            <w:vAlign w:val="center"/>
            <w:hideMark/>
          </w:tcPr>
          <w:p w14:paraId="682AA64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709" w:type="dxa"/>
            <w:shd w:val="clear" w:color="auto" w:fill="auto"/>
            <w:vAlign w:val="center"/>
            <w:hideMark/>
          </w:tcPr>
          <w:p w14:paraId="473A05E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180232E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767D80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55D6838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r>
      <w:tr w:rsidR="001F0B20" w:rsidRPr="00931C1A" w14:paraId="7DBB85C5" w14:textId="77777777" w:rsidTr="00F23B80">
        <w:trPr>
          <w:trHeight w:val="492"/>
        </w:trPr>
        <w:tc>
          <w:tcPr>
            <w:tcW w:w="2836" w:type="dxa"/>
            <w:vMerge/>
            <w:vAlign w:val="center"/>
            <w:hideMark/>
          </w:tcPr>
          <w:p w14:paraId="504BC731"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0625833D"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Egyen- és váltakozó áram, az áramkör felépítése </w:t>
            </w:r>
          </w:p>
        </w:tc>
        <w:tc>
          <w:tcPr>
            <w:tcW w:w="789" w:type="dxa"/>
            <w:shd w:val="clear" w:color="auto" w:fill="auto"/>
            <w:vAlign w:val="center"/>
            <w:hideMark/>
          </w:tcPr>
          <w:p w14:paraId="682865D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70D8E40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850" w:type="dxa"/>
            <w:shd w:val="clear" w:color="auto" w:fill="auto"/>
            <w:vAlign w:val="center"/>
            <w:hideMark/>
          </w:tcPr>
          <w:p w14:paraId="4BB05CA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709" w:type="dxa"/>
            <w:shd w:val="clear" w:color="auto" w:fill="auto"/>
            <w:vAlign w:val="center"/>
            <w:hideMark/>
          </w:tcPr>
          <w:p w14:paraId="47DF150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5437C89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7B1781D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4FDD741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r>
      <w:tr w:rsidR="001F0B20" w:rsidRPr="00931C1A" w14:paraId="0031B2B7" w14:textId="77777777" w:rsidTr="00F23B80">
        <w:trPr>
          <w:trHeight w:val="492"/>
        </w:trPr>
        <w:tc>
          <w:tcPr>
            <w:tcW w:w="2836" w:type="dxa"/>
            <w:vMerge/>
            <w:vAlign w:val="center"/>
            <w:hideMark/>
          </w:tcPr>
          <w:p w14:paraId="1E07DA98"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2E59AECB"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Ohm törvényén alapuló ellenállások az irányítástechnikában </w:t>
            </w:r>
          </w:p>
        </w:tc>
        <w:tc>
          <w:tcPr>
            <w:tcW w:w="789" w:type="dxa"/>
            <w:shd w:val="clear" w:color="auto" w:fill="auto"/>
            <w:vAlign w:val="center"/>
            <w:hideMark/>
          </w:tcPr>
          <w:p w14:paraId="419376B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513E239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850" w:type="dxa"/>
            <w:shd w:val="clear" w:color="auto" w:fill="auto"/>
            <w:vAlign w:val="center"/>
            <w:hideMark/>
          </w:tcPr>
          <w:p w14:paraId="57E770C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709" w:type="dxa"/>
            <w:shd w:val="clear" w:color="auto" w:fill="auto"/>
            <w:vAlign w:val="center"/>
            <w:hideMark/>
          </w:tcPr>
          <w:p w14:paraId="64DD785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1F5EDF2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15A489F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644D2FD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r>
      <w:tr w:rsidR="001F0B20" w:rsidRPr="00931C1A" w14:paraId="67224E72" w14:textId="77777777" w:rsidTr="00F23B80">
        <w:trPr>
          <w:trHeight w:val="300"/>
        </w:trPr>
        <w:tc>
          <w:tcPr>
            <w:tcW w:w="2836" w:type="dxa"/>
            <w:vMerge/>
            <w:vAlign w:val="center"/>
            <w:hideMark/>
          </w:tcPr>
          <w:p w14:paraId="0DA1B4E8"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0FA5D205"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Villamos munka, teljesítmény, hatásfok </w:t>
            </w:r>
          </w:p>
        </w:tc>
        <w:tc>
          <w:tcPr>
            <w:tcW w:w="789" w:type="dxa"/>
            <w:shd w:val="clear" w:color="auto" w:fill="auto"/>
            <w:vAlign w:val="center"/>
            <w:hideMark/>
          </w:tcPr>
          <w:p w14:paraId="6776D25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546FBB9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850" w:type="dxa"/>
            <w:shd w:val="clear" w:color="auto" w:fill="auto"/>
            <w:vAlign w:val="center"/>
            <w:hideMark/>
          </w:tcPr>
          <w:p w14:paraId="5D7D2C9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709" w:type="dxa"/>
            <w:shd w:val="clear" w:color="auto" w:fill="auto"/>
            <w:vAlign w:val="center"/>
            <w:hideMark/>
          </w:tcPr>
          <w:p w14:paraId="262432F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55C3D13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43F3B7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18D965C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r>
      <w:tr w:rsidR="001F0B20" w:rsidRPr="00931C1A" w14:paraId="6C472D42" w14:textId="77777777" w:rsidTr="00F23B80">
        <w:trPr>
          <w:trHeight w:val="300"/>
        </w:trPr>
        <w:tc>
          <w:tcPr>
            <w:tcW w:w="2836" w:type="dxa"/>
            <w:vMerge/>
            <w:vAlign w:val="center"/>
            <w:hideMark/>
          </w:tcPr>
          <w:p w14:paraId="2A284C5F"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6706B3FF"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Kapcsolási sémák, villamos gépek </w:t>
            </w:r>
          </w:p>
        </w:tc>
        <w:tc>
          <w:tcPr>
            <w:tcW w:w="789" w:type="dxa"/>
            <w:shd w:val="clear" w:color="auto" w:fill="auto"/>
            <w:vAlign w:val="center"/>
            <w:hideMark/>
          </w:tcPr>
          <w:p w14:paraId="0734358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78F6212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850" w:type="dxa"/>
            <w:shd w:val="clear" w:color="auto" w:fill="auto"/>
            <w:vAlign w:val="center"/>
            <w:hideMark/>
          </w:tcPr>
          <w:p w14:paraId="1561EBD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709" w:type="dxa"/>
            <w:shd w:val="clear" w:color="auto" w:fill="auto"/>
            <w:vAlign w:val="center"/>
            <w:hideMark/>
          </w:tcPr>
          <w:p w14:paraId="68A0A27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7584AA0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7D7AEA3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6F78119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r>
      <w:tr w:rsidR="001F0B20" w:rsidRPr="00931C1A" w14:paraId="07680AA7" w14:textId="77777777" w:rsidTr="00F23B80">
        <w:trPr>
          <w:trHeight w:val="300"/>
        </w:trPr>
        <w:tc>
          <w:tcPr>
            <w:tcW w:w="2836" w:type="dxa"/>
            <w:vMerge/>
            <w:vAlign w:val="center"/>
            <w:hideMark/>
          </w:tcPr>
          <w:p w14:paraId="01A03CBC"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7B46A03B"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Épületgépészeti alapozás I. </w:t>
            </w:r>
          </w:p>
        </w:tc>
        <w:tc>
          <w:tcPr>
            <w:tcW w:w="789" w:type="dxa"/>
            <w:shd w:val="clear" w:color="auto" w:fill="auto"/>
            <w:vAlign w:val="center"/>
            <w:hideMark/>
          </w:tcPr>
          <w:p w14:paraId="5F7DF08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80</w:t>
            </w:r>
          </w:p>
        </w:tc>
        <w:tc>
          <w:tcPr>
            <w:tcW w:w="851" w:type="dxa"/>
            <w:shd w:val="clear" w:color="auto" w:fill="auto"/>
            <w:vAlign w:val="center"/>
            <w:hideMark/>
          </w:tcPr>
          <w:p w14:paraId="7D80F1B5"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36</w:t>
            </w:r>
          </w:p>
        </w:tc>
        <w:tc>
          <w:tcPr>
            <w:tcW w:w="850" w:type="dxa"/>
            <w:shd w:val="clear" w:color="auto" w:fill="auto"/>
            <w:vAlign w:val="center"/>
            <w:hideMark/>
          </w:tcPr>
          <w:p w14:paraId="56C5B353"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116</w:t>
            </w:r>
          </w:p>
        </w:tc>
        <w:tc>
          <w:tcPr>
            <w:tcW w:w="709" w:type="dxa"/>
            <w:shd w:val="clear" w:color="000000" w:fill="FFFFFF"/>
            <w:vAlign w:val="center"/>
            <w:hideMark/>
          </w:tcPr>
          <w:p w14:paraId="797D59AE"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0" w:type="dxa"/>
            <w:shd w:val="clear" w:color="000000" w:fill="FFFFFF"/>
            <w:vAlign w:val="center"/>
            <w:hideMark/>
          </w:tcPr>
          <w:p w14:paraId="58E662F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000000" w:fill="FFFFFF"/>
            <w:vAlign w:val="center"/>
            <w:hideMark/>
          </w:tcPr>
          <w:p w14:paraId="196EA5C6"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20" w:type="dxa"/>
            <w:shd w:val="clear" w:color="000000" w:fill="D9D9D9"/>
            <w:vAlign w:val="center"/>
            <w:hideMark/>
          </w:tcPr>
          <w:p w14:paraId="44DA57D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116</w:t>
            </w:r>
          </w:p>
        </w:tc>
      </w:tr>
      <w:tr w:rsidR="001F0B20" w:rsidRPr="00931C1A" w14:paraId="43F8DCCB" w14:textId="77777777" w:rsidTr="00F23B80">
        <w:trPr>
          <w:trHeight w:val="300"/>
        </w:trPr>
        <w:tc>
          <w:tcPr>
            <w:tcW w:w="2836" w:type="dxa"/>
            <w:vMerge/>
            <w:vAlign w:val="center"/>
            <w:hideMark/>
          </w:tcPr>
          <w:p w14:paraId="3D6D69B5"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297D11B5"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Épületgépészeti alapfogalmak </w:t>
            </w:r>
          </w:p>
        </w:tc>
        <w:tc>
          <w:tcPr>
            <w:tcW w:w="789" w:type="dxa"/>
            <w:shd w:val="clear" w:color="auto" w:fill="auto"/>
            <w:vAlign w:val="center"/>
            <w:hideMark/>
          </w:tcPr>
          <w:p w14:paraId="3E1D152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40</w:t>
            </w:r>
          </w:p>
        </w:tc>
        <w:tc>
          <w:tcPr>
            <w:tcW w:w="851" w:type="dxa"/>
            <w:shd w:val="clear" w:color="auto" w:fill="auto"/>
            <w:vAlign w:val="center"/>
            <w:hideMark/>
          </w:tcPr>
          <w:p w14:paraId="7CC0A50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850" w:type="dxa"/>
            <w:shd w:val="clear" w:color="auto" w:fill="auto"/>
            <w:vAlign w:val="center"/>
            <w:hideMark/>
          </w:tcPr>
          <w:p w14:paraId="0587B1B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58</w:t>
            </w:r>
          </w:p>
        </w:tc>
        <w:tc>
          <w:tcPr>
            <w:tcW w:w="709" w:type="dxa"/>
            <w:shd w:val="clear" w:color="auto" w:fill="auto"/>
            <w:vAlign w:val="center"/>
            <w:hideMark/>
          </w:tcPr>
          <w:p w14:paraId="41B8BD5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6743F3D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34ED6A8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131C691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58</w:t>
            </w:r>
          </w:p>
        </w:tc>
      </w:tr>
      <w:tr w:rsidR="001F0B20" w:rsidRPr="00931C1A" w14:paraId="6BFFC35D" w14:textId="77777777" w:rsidTr="00F23B80">
        <w:trPr>
          <w:trHeight w:val="300"/>
        </w:trPr>
        <w:tc>
          <w:tcPr>
            <w:tcW w:w="2836" w:type="dxa"/>
            <w:vMerge/>
            <w:vAlign w:val="center"/>
            <w:hideMark/>
          </w:tcPr>
          <w:p w14:paraId="3D3B2320"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20BF5220"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Épületgépészeti rendszerelemek </w:t>
            </w:r>
          </w:p>
        </w:tc>
        <w:tc>
          <w:tcPr>
            <w:tcW w:w="789" w:type="dxa"/>
            <w:shd w:val="clear" w:color="auto" w:fill="auto"/>
            <w:vAlign w:val="center"/>
            <w:hideMark/>
          </w:tcPr>
          <w:p w14:paraId="66BE64B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40</w:t>
            </w:r>
          </w:p>
        </w:tc>
        <w:tc>
          <w:tcPr>
            <w:tcW w:w="851" w:type="dxa"/>
            <w:shd w:val="clear" w:color="auto" w:fill="auto"/>
            <w:vAlign w:val="center"/>
            <w:hideMark/>
          </w:tcPr>
          <w:p w14:paraId="312BEC6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850" w:type="dxa"/>
            <w:shd w:val="clear" w:color="auto" w:fill="auto"/>
            <w:vAlign w:val="center"/>
            <w:hideMark/>
          </w:tcPr>
          <w:p w14:paraId="7D18C5F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58</w:t>
            </w:r>
          </w:p>
        </w:tc>
        <w:tc>
          <w:tcPr>
            <w:tcW w:w="709" w:type="dxa"/>
            <w:shd w:val="clear" w:color="auto" w:fill="auto"/>
            <w:vAlign w:val="center"/>
            <w:hideMark/>
          </w:tcPr>
          <w:p w14:paraId="3A6E93E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3F2DE22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E4A0A6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597EAEA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58</w:t>
            </w:r>
          </w:p>
        </w:tc>
      </w:tr>
      <w:tr w:rsidR="001F0B20" w:rsidRPr="00931C1A" w14:paraId="637BA537" w14:textId="77777777" w:rsidTr="00F23B80">
        <w:trPr>
          <w:trHeight w:val="300"/>
        </w:trPr>
        <w:tc>
          <w:tcPr>
            <w:tcW w:w="2836" w:type="dxa"/>
            <w:vMerge/>
            <w:vAlign w:val="center"/>
            <w:hideMark/>
          </w:tcPr>
          <w:p w14:paraId="4DF6C08B"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0E4574C8"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Műszaki rajzismeret </w:t>
            </w:r>
          </w:p>
        </w:tc>
        <w:tc>
          <w:tcPr>
            <w:tcW w:w="789" w:type="dxa"/>
            <w:shd w:val="clear" w:color="auto" w:fill="auto"/>
            <w:vAlign w:val="center"/>
            <w:hideMark/>
          </w:tcPr>
          <w:p w14:paraId="199DDFCB"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30</w:t>
            </w:r>
          </w:p>
        </w:tc>
        <w:tc>
          <w:tcPr>
            <w:tcW w:w="851" w:type="dxa"/>
            <w:shd w:val="clear" w:color="auto" w:fill="auto"/>
            <w:vAlign w:val="center"/>
            <w:hideMark/>
          </w:tcPr>
          <w:p w14:paraId="589F3EFE"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32</w:t>
            </w:r>
          </w:p>
        </w:tc>
        <w:tc>
          <w:tcPr>
            <w:tcW w:w="850" w:type="dxa"/>
            <w:shd w:val="clear" w:color="auto" w:fill="auto"/>
            <w:vAlign w:val="center"/>
            <w:hideMark/>
          </w:tcPr>
          <w:p w14:paraId="704084B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62</w:t>
            </w:r>
          </w:p>
        </w:tc>
        <w:tc>
          <w:tcPr>
            <w:tcW w:w="709" w:type="dxa"/>
            <w:shd w:val="clear" w:color="000000" w:fill="FFFFFF"/>
            <w:vAlign w:val="center"/>
            <w:hideMark/>
          </w:tcPr>
          <w:p w14:paraId="763056A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0" w:type="dxa"/>
            <w:shd w:val="clear" w:color="000000" w:fill="FFFFFF"/>
            <w:vAlign w:val="center"/>
            <w:hideMark/>
          </w:tcPr>
          <w:p w14:paraId="3778BCA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000000" w:fill="FFFFFF"/>
            <w:vAlign w:val="center"/>
            <w:hideMark/>
          </w:tcPr>
          <w:p w14:paraId="2DEA1BE0"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20" w:type="dxa"/>
            <w:shd w:val="clear" w:color="000000" w:fill="D9D9D9"/>
            <w:vAlign w:val="center"/>
            <w:hideMark/>
          </w:tcPr>
          <w:p w14:paraId="093C259D"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62</w:t>
            </w:r>
          </w:p>
        </w:tc>
      </w:tr>
      <w:tr w:rsidR="001F0B20" w:rsidRPr="00931C1A" w14:paraId="2C18C80D" w14:textId="77777777" w:rsidTr="00F23B80">
        <w:trPr>
          <w:trHeight w:val="300"/>
        </w:trPr>
        <w:tc>
          <w:tcPr>
            <w:tcW w:w="2836" w:type="dxa"/>
            <w:vMerge/>
            <w:vAlign w:val="center"/>
            <w:hideMark/>
          </w:tcPr>
          <w:p w14:paraId="197E1D21"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16302EEB"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Műszaki rajzok I. </w:t>
            </w:r>
          </w:p>
        </w:tc>
        <w:tc>
          <w:tcPr>
            <w:tcW w:w="789" w:type="dxa"/>
            <w:shd w:val="clear" w:color="auto" w:fill="auto"/>
            <w:vAlign w:val="center"/>
            <w:hideMark/>
          </w:tcPr>
          <w:p w14:paraId="51849C2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851" w:type="dxa"/>
            <w:shd w:val="clear" w:color="auto" w:fill="auto"/>
            <w:vAlign w:val="center"/>
            <w:hideMark/>
          </w:tcPr>
          <w:p w14:paraId="67665EA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50" w:type="dxa"/>
            <w:shd w:val="clear" w:color="auto" w:fill="auto"/>
            <w:vAlign w:val="center"/>
            <w:hideMark/>
          </w:tcPr>
          <w:p w14:paraId="5D49FD2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709" w:type="dxa"/>
            <w:shd w:val="clear" w:color="auto" w:fill="auto"/>
            <w:vAlign w:val="center"/>
            <w:hideMark/>
          </w:tcPr>
          <w:p w14:paraId="7A812B1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485DEE9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697C2C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1718C3B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1F0B20" w:rsidRPr="00931C1A" w14:paraId="0E337E7C" w14:textId="77777777" w:rsidTr="00F23B80">
        <w:trPr>
          <w:trHeight w:val="300"/>
        </w:trPr>
        <w:tc>
          <w:tcPr>
            <w:tcW w:w="2836" w:type="dxa"/>
            <w:vMerge/>
            <w:vAlign w:val="center"/>
            <w:hideMark/>
          </w:tcPr>
          <w:p w14:paraId="4DBF77A2"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455D64AF"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Műszaki rajzjelek </w:t>
            </w:r>
          </w:p>
        </w:tc>
        <w:tc>
          <w:tcPr>
            <w:tcW w:w="789" w:type="dxa"/>
            <w:shd w:val="clear" w:color="auto" w:fill="auto"/>
            <w:vAlign w:val="center"/>
            <w:hideMark/>
          </w:tcPr>
          <w:p w14:paraId="2AEC577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1" w:type="dxa"/>
            <w:shd w:val="clear" w:color="auto" w:fill="auto"/>
            <w:vAlign w:val="center"/>
            <w:hideMark/>
          </w:tcPr>
          <w:p w14:paraId="47E3DAB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0" w:type="dxa"/>
            <w:shd w:val="clear" w:color="auto" w:fill="auto"/>
            <w:vAlign w:val="center"/>
            <w:hideMark/>
          </w:tcPr>
          <w:p w14:paraId="0B4AE66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709" w:type="dxa"/>
            <w:shd w:val="clear" w:color="auto" w:fill="auto"/>
            <w:vAlign w:val="center"/>
            <w:hideMark/>
          </w:tcPr>
          <w:p w14:paraId="5375557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575D30A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D1FDF1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3ABD60B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r>
      <w:tr w:rsidR="001F0B20" w:rsidRPr="00931C1A" w14:paraId="56324DB1" w14:textId="77777777" w:rsidTr="00F23B80">
        <w:trPr>
          <w:trHeight w:val="300"/>
        </w:trPr>
        <w:tc>
          <w:tcPr>
            <w:tcW w:w="2836" w:type="dxa"/>
            <w:vMerge/>
            <w:vAlign w:val="center"/>
            <w:hideMark/>
          </w:tcPr>
          <w:p w14:paraId="68880B26"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4620A22C"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Műszaki rajzok II </w:t>
            </w:r>
          </w:p>
        </w:tc>
        <w:tc>
          <w:tcPr>
            <w:tcW w:w="789" w:type="dxa"/>
            <w:shd w:val="clear" w:color="auto" w:fill="auto"/>
            <w:vAlign w:val="center"/>
            <w:hideMark/>
          </w:tcPr>
          <w:p w14:paraId="6CFA450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851" w:type="dxa"/>
            <w:shd w:val="clear" w:color="auto" w:fill="auto"/>
            <w:vAlign w:val="center"/>
            <w:hideMark/>
          </w:tcPr>
          <w:p w14:paraId="58361B1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50" w:type="dxa"/>
            <w:shd w:val="clear" w:color="auto" w:fill="auto"/>
            <w:vAlign w:val="center"/>
            <w:hideMark/>
          </w:tcPr>
          <w:p w14:paraId="2EBA389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22</w:t>
            </w:r>
          </w:p>
        </w:tc>
        <w:tc>
          <w:tcPr>
            <w:tcW w:w="709" w:type="dxa"/>
            <w:shd w:val="clear" w:color="auto" w:fill="auto"/>
            <w:vAlign w:val="center"/>
            <w:hideMark/>
          </w:tcPr>
          <w:p w14:paraId="3918EC2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0C27F64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741FA30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7CBF692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22</w:t>
            </w:r>
          </w:p>
        </w:tc>
      </w:tr>
      <w:tr w:rsidR="001F0B20" w:rsidRPr="00931C1A" w14:paraId="4EEDE6DC" w14:textId="77777777" w:rsidTr="00F23B80">
        <w:trPr>
          <w:trHeight w:val="300"/>
        </w:trPr>
        <w:tc>
          <w:tcPr>
            <w:tcW w:w="2836" w:type="dxa"/>
            <w:vMerge/>
            <w:vAlign w:val="center"/>
            <w:hideMark/>
          </w:tcPr>
          <w:p w14:paraId="62DB6C9F"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16E2EA21"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Társszakmák rajzanyaga </w:t>
            </w:r>
          </w:p>
        </w:tc>
        <w:tc>
          <w:tcPr>
            <w:tcW w:w="789" w:type="dxa"/>
            <w:shd w:val="clear" w:color="auto" w:fill="auto"/>
            <w:vAlign w:val="center"/>
            <w:hideMark/>
          </w:tcPr>
          <w:p w14:paraId="1A3CA9B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851" w:type="dxa"/>
            <w:shd w:val="clear" w:color="auto" w:fill="auto"/>
            <w:vAlign w:val="center"/>
            <w:hideMark/>
          </w:tcPr>
          <w:p w14:paraId="24478E0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0" w:type="dxa"/>
            <w:shd w:val="clear" w:color="auto" w:fill="auto"/>
            <w:vAlign w:val="center"/>
            <w:hideMark/>
          </w:tcPr>
          <w:p w14:paraId="68204D0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709" w:type="dxa"/>
            <w:shd w:val="clear" w:color="auto" w:fill="auto"/>
            <w:vAlign w:val="center"/>
            <w:hideMark/>
          </w:tcPr>
          <w:p w14:paraId="3A37DF0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0C7324E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385C395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4511978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r>
      <w:tr w:rsidR="001F0B20" w:rsidRPr="00931C1A" w14:paraId="652B35F6" w14:textId="77777777" w:rsidTr="00F23B80">
        <w:trPr>
          <w:trHeight w:val="300"/>
        </w:trPr>
        <w:tc>
          <w:tcPr>
            <w:tcW w:w="2836" w:type="dxa"/>
            <w:vMerge/>
            <w:vAlign w:val="center"/>
            <w:hideMark/>
          </w:tcPr>
          <w:p w14:paraId="17BE6C34"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7F49B80A"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Épületgépészeti mérések I. </w:t>
            </w:r>
          </w:p>
        </w:tc>
        <w:tc>
          <w:tcPr>
            <w:tcW w:w="789" w:type="dxa"/>
            <w:shd w:val="clear" w:color="auto" w:fill="auto"/>
            <w:vAlign w:val="center"/>
            <w:hideMark/>
          </w:tcPr>
          <w:p w14:paraId="4A265DD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51" w:type="dxa"/>
            <w:shd w:val="clear" w:color="auto" w:fill="auto"/>
            <w:vAlign w:val="center"/>
            <w:hideMark/>
          </w:tcPr>
          <w:p w14:paraId="3CEA7425"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30</w:t>
            </w:r>
          </w:p>
        </w:tc>
        <w:tc>
          <w:tcPr>
            <w:tcW w:w="850" w:type="dxa"/>
            <w:shd w:val="clear" w:color="auto" w:fill="auto"/>
            <w:vAlign w:val="center"/>
            <w:hideMark/>
          </w:tcPr>
          <w:p w14:paraId="09767906" w14:textId="27D44549"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w:t>
            </w:r>
            <w:r>
              <w:rPr>
                <w:rFonts w:ascii="Times New Roman" w:eastAsia="Times New Roman" w:hAnsi="Times New Roman" w:cs="Times New Roman"/>
                <w:b/>
                <w:bCs/>
                <w:color w:val="000000"/>
                <w:sz w:val="18"/>
                <w:szCs w:val="18"/>
                <w:lang w:eastAsia="hu-HU"/>
              </w:rPr>
              <w:t>3</w:t>
            </w:r>
          </w:p>
        </w:tc>
        <w:tc>
          <w:tcPr>
            <w:tcW w:w="709" w:type="dxa"/>
            <w:shd w:val="clear" w:color="000000" w:fill="FFFFFF"/>
            <w:vAlign w:val="center"/>
            <w:hideMark/>
          </w:tcPr>
          <w:p w14:paraId="210D9CE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000000" w:fill="FFFFFF"/>
            <w:vAlign w:val="center"/>
            <w:hideMark/>
          </w:tcPr>
          <w:p w14:paraId="2248BC2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000000" w:fill="FFFFFF"/>
            <w:vAlign w:val="center"/>
            <w:hideMark/>
          </w:tcPr>
          <w:p w14:paraId="5B662E0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79FFCB67" w14:textId="490292F6"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w:t>
            </w:r>
            <w:r>
              <w:rPr>
                <w:rFonts w:ascii="Times New Roman" w:eastAsia="Times New Roman" w:hAnsi="Times New Roman" w:cs="Times New Roman"/>
                <w:b/>
                <w:bCs/>
                <w:color w:val="000000"/>
                <w:sz w:val="18"/>
                <w:szCs w:val="18"/>
                <w:lang w:eastAsia="hu-HU"/>
              </w:rPr>
              <w:t>3</w:t>
            </w:r>
          </w:p>
        </w:tc>
      </w:tr>
      <w:tr w:rsidR="001F0B20" w:rsidRPr="00931C1A" w14:paraId="43CF7FE4" w14:textId="77777777" w:rsidTr="00F23B80">
        <w:trPr>
          <w:trHeight w:val="300"/>
        </w:trPr>
        <w:tc>
          <w:tcPr>
            <w:tcW w:w="2836" w:type="dxa"/>
            <w:vMerge/>
            <w:vAlign w:val="center"/>
            <w:hideMark/>
          </w:tcPr>
          <w:p w14:paraId="45C20ED6"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40BFF3DF"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Mérőeszközök </w:t>
            </w:r>
          </w:p>
        </w:tc>
        <w:tc>
          <w:tcPr>
            <w:tcW w:w="789" w:type="dxa"/>
            <w:shd w:val="clear" w:color="auto" w:fill="auto"/>
            <w:vAlign w:val="center"/>
            <w:hideMark/>
          </w:tcPr>
          <w:p w14:paraId="1EFB7A7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309619D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0" w:type="dxa"/>
            <w:shd w:val="clear" w:color="auto" w:fill="auto"/>
            <w:vAlign w:val="center"/>
            <w:hideMark/>
          </w:tcPr>
          <w:p w14:paraId="096B566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709" w:type="dxa"/>
            <w:shd w:val="clear" w:color="auto" w:fill="auto"/>
            <w:vAlign w:val="center"/>
            <w:hideMark/>
          </w:tcPr>
          <w:p w14:paraId="75DE97D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7773041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126FE39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697B8CA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r>
      <w:tr w:rsidR="001F0B20" w:rsidRPr="00931C1A" w14:paraId="677F4200" w14:textId="77777777" w:rsidTr="00F23B80">
        <w:trPr>
          <w:trHeight w:val="300"/>
        </w:trPr>
        <w:tc>
          <w:tcPr>
            <w:tcW w:w="2836" w:type="dxa"/>
            <w:vMerge/>
            <w:vAlign w:val="center"/>
            <w:hideMark/>
          </w:tcPr>
          <w:p w14:paraId="0A6A2187"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2494E766"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Hossz- és távolságmérés </w:t>
            </w:r>
          </w:p>
        </w:tc>
        <w:tc>
          <w:tcPr>
            <w:tcW w:w="789" w:type="dxa"/>
            <w:shd w:val="clear" w:color="auto" w:fill="auto"/>
            <w:vAlign w:val="center"/>
            <w:hideMark/>
          </w:tcPr>
          <w:p w14:paraId="7F7E061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20BCE95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0" w:type="dxa"/>
            <w:shd w:val="clear" w:color="auto" w:fill="auto"/>
            <w:vAlign w:val="center"/>
            <w:hideMark/>
          </w:tcPr>
          <w:p w14:paraId="0A4F823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709" w:type="dxa"/>
            <w:shd w:val="clear" w:color="auto" w:fill="auto"/>
            <w:vAlign w:val="center"/>
            <w:hideMark/>
          </w:tcPr>
          <w:p w14:paraId="274293B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402A1F1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AF6702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4B39124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r>
      <w:tr w:rsidR="001F0B20" w:rsidRPr="00931C1A" w14:paraId="036C0A12" w14:textId="77777777" w:rsidTr="00F23B80">
        <w:trPr>
          <w:trHeight w:val="300"/>
        </w:trPr>
        <w:tc>
          <w:tcPr>
            <w:tcW w:w="2836" w:type="dxa"/>
            <w:vMerge/>
            <w:vAlign w:val="center"/>
            <w:hideMark/>
          </w:tcPr>
          <w:p w14:paraId="1813DEC8"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4D565DE5"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Hőmérsékletmérés </w:t>
            </w:r>
          </w:p>
        </w:tc>
        <w:tc>
          <w:tcPr>
            <w:tcW w:w="789" w:type="dxa"/>
            <w:shd w:val="clear" w:color="auto" w:fill="auto"/>
            <w:vAlign w:val="center"/>
            <w:hideMark/>
          </w:tcPr>
          <w:p w14:paraId="055CFFB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5BCB146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0" w:type="dxa"/>
            <w:shd w:val="clear" w:color="auto" w:fill="auto"/>
            <w:vAlign w:val="center"/>
            <w:hideMark/>
          </w:tcPr>
          <w:p w14:paraId="18DA961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709" w:type="dxa"/>
            <w:shd w:val="clear" w:color="auto" w:fill="auto"/>
            <w:vAlign w:val="center"/>
            <w:hideMark/>
          </w:tcPr>
          <w:p w14:paraId="14BD1F6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3669FEC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1B6085D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60FA751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r>
      <w:tr w:rsidR="001F0B20" w:rsidRPr="00931C1A" w14:paraId="396BAB35" w14:textId="77777777" w:rsidTr="00F23B80">
        <w:trPr>
          <w:trHeight w:val="300"/>
        </w:trPr>
        <w:tc>
          <w:tcPr>
            <w:tcW w:w="2836" w:type="dxa"/>
            <w:vMerge/>
            <w:vAlign w:val="center"/>
            <w:hideMark/>
          </w:tcPr>
          <w:p w14:paraId="62CB05EA"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21AED6C0"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Nyomásmérés </w:t>
            </w:r>
          </w:p>
        </w:tc>
        <w:tc>
          <w:tcPr>
            <w:tcW w:w="789" w:type="dxa"/>
            <w:shd w:val="clear" w:color="auto" w:fill="auto"/>
            <w:vAlign w:val="center"/>
            <w:hideMark/>
          </w:tcPr>
          <w:p w14:paraId="4B71371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515ABE0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0" w:type="dxa"/>
            <w:shd w:val="clear" w:color="auto" w:fill="auto"/>
            <w:vAlign w:val="center"/>
            <w:hideMark/>
          </w:tcPr>
          <w:p w14:paraId="2137E7A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709" w:type="dxa"/>
            <w:shd w:val="clear" w:color="auto" w:fill="auto"/>
            <w:vAlign w:val="center"/>
            <w:hideMark/>
          </w:tcPr>
          <w:p w14:paraId="78BDFF5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2BF90C5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C5A27F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79BBEC7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r>
      <w:tr w:rsidR="001F0B20" w:rsidRPr="00931C1A" w14:paraId="28199AB7" w14:textId="77777777" w:rsidTr="00F23B80">
        <w:trPr>
          <w:trHeight w:val="300"/>
        </w:trPr>
        <w:tc>
          <w:tcPr>
            <w:tcW w:w="2836" w:type="dxa"/>
            <w:vMerge/>
            <w:vAlign w:val="center"/>
            <w:hideMark/>
          </w:tcPr>
          <w:p w14:paraId="7293F495"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311ADA49"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Mérési eredmények </w:t>
            </w:r>
          </w:p>
        </w:tc>
        <w:tc>
          <w:tcPr>
            <w:tcW w:w="789" w:type="dxa"/>
            <w:shd w:val="clear" w:color="auto" w:fill="auto"/>
            <w:vAlign w:val="center"/>
            <w:hideMark/>
          </w:tcPr>
          <w:p w14:paraId="6E34FA8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017D2A3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0" w:type="dxa"/>
            <w:shd w:val="clear" w:color="auto" w:fill="auto"/>
            <w:vAlign w:val="center"/>
            <w:hideMark/>
          </w:tcPr>
          <w:p w14:paraId="39C8AFE2" w14:textId="4170638F" w:rsidR="001F0B20" w:rsidRPr="00931C1A" w:rsidRDefault="001F0B20" w:rsidP="001F0B20">
            <w:pPr>
              <w:jc w:val="center"/>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9</w:t>
            </w:r>
          </w:p>
        </w:tc>
        <w:tc>
          <w:tcPr>
            <w:tcW w:w="709" w:type="dxa"/>
            <w:shd w:val="clear" w:color="auto" w:fill="auto"/>
            <w:vAlign w:val="center"/>
            <w:hideMark/>
          </w:tcPr>
          <w:p w14:paraId="6310444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0218083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6EFF4D0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533B6189" w14:textId="691C6257" w:rsidR="001F0B20" w:rsidRPr="00931C1A" w:rsidRDefault="001F0B20" w:rsidP="001F0B20">
            <w:pPr>
              <w:jc w:val="center"/>
              <w:rPr>
                <w:rFonts w:ascii="Times New Roman" w:eastAsia="Times New Roman" w:hAnsi="Times New Roman" w:cs="Times New Roman"/>
                <w:color w:val="000000"/>
                <w:sz w:val="18"/>
                <w:szCs w:val="18"/>
                <w:lang w:eastAsia="hu-HU"/>
              </w:rPr>
            </w:pPr>
            <w:r>
              <w:rPr>
                <w:rFonts w:ascii="Times New Roman" w:eastAsia="Times New Roman" w:hAnsi="Times New Roman" w:cs="Times New Roman"/>
                <w:color w:val="000000"/>
                <w:sz w:val="18"/>
                <w:szCs w:val="18"/>
                <w:lang w:eastAsia="hu-HU"/>
              </w:rPr>
              <w:t>9</w:t>
            </w:r>
          </w:p>
        </w:tc>
      </w:tr>
      <w:tr w:rsidR="001F0B20" w:rsidRPr="00931C1A" w14:paraId="1C239BE9" w14:textId="77777777" w:rsidTr="00F23B80">
        <w:trPr>
          <w:trHeight w:val="300"/>
        </w:trPr>
        <w:tc>
          <w:tcPr>
            <w:tcW w:w="2836" w:type="dxa"/>
            <w:vMerge/>
            <w:vAlign w:val="center"/>
            <w:hideMark/>
          </w:tcPr>
          <w:p w14:paraId="79511F11"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3821BF0B"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Épületgépészeti csővezetékek </w:t>
            </w:r>
          </w:p>
        </w:tc>
        <w:tc>
          <w:tcPr>
            <w:tcW w:w="789" w:type="dxa"/>
            <w:shd w:val="clear" w:color="auto" w:fill="auto"/>
            <w:vAlign w:val="center"/>
            <w:hideMark/>
          </w:tcPr>
          <w:p w14:paraId="01AAEA2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51" w:type="dxa"/>
            <w:shd w:val="clear" w:color="auto" w:fill="auto"/>
            <w:vAlign w:val="center"/>
            <w:hideMark/>
          </w:tcPr>
          <w:p w14:paraId="14E6B0BE"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156</w:t>
            </w:r>
          </w:p>
        </w:tc>
        <w:tc>
          <w:tcPr>
            <w:tcW w:w="850" w:type="dxa"/>
            <w:shd w:val="clear" w:color="auto" w:fill="auto"/>
            <w:vAlign w:val="center"/>
            <w:hideMark/>
          </w:tcPr>
          <w:p w14:paraId="71172E2F" w14:textId="6052650B"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15</w:t>
            </w:r>
            <w:r>
              <w:rPr>
                <w:rFonts w:ascii="Times New Roman" w:eastAsia="Times New Roman" w:hAnsi="Times New Roman" w:cs="Times New Roman"/>
                <w:b/>
                <w:bCs/>
                <w:color w:val="000000"/>
                <w:sz w:val="18"/>
                <w:szCs w:val="18"/>
                <w:lang w:eastAsia="hu-HU"/>
              </w:rPr>
              <w:t>3</w:t>
            </w:r>
          </w:p>
        </w:tc>
        <w:tc>
          <w:tcPr>
            <w:tcW w:w="709" w:type="dxa"/>
            <w:shd w:val="clear" w:color="000000" w:fill="FFFFFF"/>
            <w:vAlign w:val="center"/>
            <w:hideMark/>
          </w:tcPr>
          <w:p w14:paraId="2153A4A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0" w:type="dxa"/>
            <w:shd w:val="clear" w:color="000000" w:fill="FFFFFF"/>
            <w:vAlign w:val="center"/>
            <w:hideMark/>
          </w:tcPr>
          <w:p w14:paraId="20E083F2"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000000" w:fill="FFFFFF"/>
            <w:vAlign w:val="center"/>
            <w:hideMark/>
          </w:tcPr>
          <w:p w14:paraId="6032964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20" w:type="dxa"/>
            <w:shd w:val="clear" w:color="000000" w:fill="D9D9D9"/>
            <w:vAlign w:val="center"/>
            <w:hideMark/>
          </w:tcPr>
          <w:p w14:paraId="0FBB366D" w14:textId="2F211D86"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15</w:t>
            </w:r>
            <w:r>
              <w:rPr>
                <w:rFonts w:ascii="Times New Roman" w:eastAsia="Times New Roman" w:hAnsi="Times New Roman" w:cs="Times New Roman"/>
                <w:color w:val="000000"/>
                <w:sz w:val="18"/>
                <w:szCs w:val="18"/>
                <w:lang w:eastAsia="hu-HU"/>
              </w:rPr>
              <w:t>3</w:t>
            </w:r>
          </w:p>
        </w:tc>
      </w:tr>
      <w:tr w:rsidR="001F0B20" w:rsidRPr="00931C1A" w14:paraId="363F0CB7" w14:textId="77777777" w:rsidTr="00F23B80">
        <w:trPr>
          <w:trHeight w:val="300"/>
        </w:trPr>
        <w:tc>
          <w:tcPr>
            <w:tcW w:w="2836" w:type="dxa"/>
            <w:vMerge/>
            <w:vAlign w:val="center"/>
            <w:hideMark/>
          </w:tcPr>
          <w:p w14:paraId="1D2108D9"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175D2016"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Csőszerelés előkészítése </w:t>
            </w:r>
          </w:p>
        </w:tc>
        <w:tc>
          <w:tcPr>
            <w:tcW w:w="789" w:type="dxa"/>
            <w:shd w:val="clear" w:color="auto" w:fill="auto"/>
            <w:vAlign w:val="center"/>
            <w:hideMark/>
          </w:tcPr>
          <w:p w14:paraId="6AA4A8C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49EB003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24</w:t>
            </w:r>
          </w:p>
        </w:tc>
        <w:tc>
          <w:tcPr>
            <w:tcW w:w="850" w:type="dxa"/>
            <w:shd w:val="clear" w:color="auto" w:fill="auto"/>
            <w:vAlign w:val="center"/>
            <w:hideMark/>
          </w:tcPr>
          <w:p w14:paraId="5774A489" w14:textId="0A7483FB"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w:t>
            </w:r>
            <w:r>
              <w:rPr>
                <w:rFonts w:ascii="Times New Roman" w:eastAsia="Times New Roman" w:hAnsi="Times New Roman" w:cs="Times New Roman"/>
                <w:color w:val="000000"/>
                <w:sz w:val="18"/>
                <w:szCs w:val="18"/>
                <w:lang w:eastAsia="hu-HU"/>
              </w:rPr>
              <w:t>1</w:t>
            </w:r>
          </w:p>
        </w:tc>
        <w:tc>
          <w:tcPr>
            <w:tcW w:w="709" w:type="dxa"/>
            <w:shd w:val="clear" w:color="auto" w:fill="auto"/>
            <w:vAlign w:val="center"/>
            <w:hideMark/>
          </w:tcPr>
          <w:p w14:paraId="30D8F21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0DCC196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69F81F7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6EDD2E1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24</w:t>
            </w:r>
          </w:p>
        </w:tc>
      </w:tr>
      <w:tr w:rsidR="001F0B20" w:rsidRPr="00931C1A" w14:paraId="1E94A3F4" w14:textId="77777777" w:rsidTr="00F23B80">
        <w:trPr>
          <w:trHeight w:val="300"/>
        </w:trPr>
        <w:tc>
          <w:tcPr>
            <w:tcW w:w="2836" w:type="dxa"/>
            <w:vMerge/>
            <w:vAlign w:val="center"/>
            <w:hideMark/>
          </w:tcPr>
          <w:p w14:paraId="2BD79DD3"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09CE7D39"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Csőszerelési feladatok </w:t>
            </w:r>
          </w:p>
        </w:tc>
        <w:tc>
          <w:tcPr>
            <w:tcW w:w="789" w:type="dxa"/>
            <w:shd w:val="clear" w:color="auto" w:fill="auto"/>
            <w:vAlign w:val="center"/>
            <w:hideMark/>
          </w:tcPr>
          <w:p w14:paraId="51A6B7D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03E6AB0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60</w:t>
            </w:r>
          </w:p>
        </w:tc>
        <w:tc>
          <w:tcPr>
            <w:tcW w:w="850" w:type="dxa"/>
            <w:shd w:val="clear" w:color="auto" w:fill="auto"/>
            <w:vAlign w:val="center"/>
            <w:hideMark/>
          </w:tcPr>
          <w:p w14:paraId="433C578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60</w:t>
            </w:r>
          </w:p>
        </w:tc>
        <w:tc>
          <w:tcPr>
            <w:tcW w:w="709" w:type="dxa"/>
            <w:shd w:val="clear" w:color="auto" w:fill="auto"/>
            <w:vAlign w:val="center"/>
            <w:hideMark/>
          </w:tcPr>
          <w:p w14:paraId="7CF5C48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7B8178F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310B44D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185C0E1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60</w:t>
            </w:r>
          </w:p>
        </w:tc>
      </w:tr>
      <w:tr w:rsidR="001F0B20" w:rsidRPr="00931C1A" w14:paraId="758A44BF" w14:textId="77777777" w:rsidTr="00F23B80">
        <w:trPr>
          <w:trHeight w:val="300"/>
        </w:trPr>
        <w:tc>
          <w:tcPr>
            <w:tcW w:w="2836" w:type="dxa"/>
            <w:vMerge/>
            <w:vAlign w:val="center"/>
            <w:hideMark/>
          </w:tcPr>
          <w:p w14:paraId="47629232"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2B8F57BD"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Vezetékhálózat kialakítása </w:t>
            </w:r>
          </w:p>
        </w:tc>
        <w:tc>
          <w:tcPr>
            <w:tcW w:w="789" w:type="dxa"/>
            <w:shd w:val="clear" w:color="auto" w:fill="auto"/>
            <w:vAlign w:val="center"/>
            <w:hideMark/>
          </w:tcPr>
          <w:p w14:paraId="3525C3C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04D391A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60</w:t>
            </w:r>
          </w:p>
        </w:tc>
        <w:tc>
          <w:tcPr>
            <w:tcW w:w="850" w:type="dxa"/>
            <w:shd w:val="clear" w:color="auto" w:fill="auto"/>
            <w:vAlign w:val="center"/>
            <w:hideMark/>
          </w:tcPr>
          <w:p w14:paraId="438701D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60</w:t>
            </w:r>
          </w:p>
        </w:tc>
        <w:tc>
          <w:tcPr>
            <w:tcW w:w="709" w:type="dxa"/>
            <w:shd w:val="clear" w:color="auto" w:fill="auto"/>
            <w:vAlign w:val="center"/>
            <w:hideMark/>
          </w:tcPr>
          <w:p w14:paraId="2D5E76F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1C069DC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44DE952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2A0DFC0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60</w:t>
            </w:r>
          </w:p>
        </w:tc>
      </w:tr>
      <w:tr w:rsidR="001F0B20" w:rsidRPr="00931C1A" w14:paraId="4C656417" w14:textId="77777777" w:rsidTr="00F23B80">
        <w:trPr>
          <w:trHeight w:val="300"/>
        </w:trPr>
        <w:tc>
          <w:tcPr>
            <w:tcW w:w="2836" w:type="dxa"/>
            <w:vMerge/>
            <w:vAlign w:val="center"/>
            <w:hideMark/>
          </w:tcPr>
          <w:p w14:paraId="547C5A08"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4196CE7B"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Csőhálózat üzembe helyezése </w:t>
            </w:r>
          </w:p>
        </w:tc>
        <w:tc>
          <w:tcPr>
            <w:tcW w:w="789" w:type="dxa"/>
            <w:shd w:val="clear" w:color="auto" w:fill="auto"/>
            <w:vAlign w:val="center"/>
            <w:hideMark/>
          </w:tcPr>
          <w:p w14:paraId="517C1BE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214730E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850" w:type="dxa"/>
            <w:shd w:val="clear" w:color="auto" w:fill="auto"/>
            <w:vAlign w:val="center"/>
            <w:hideMark/>
          </w:tcPr>
          <w:p w14:paraId="432AF7E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709" w:type="dxa"/>
            <w:shd w:val="clear" w:color="auto" w:fill="auto"/>
            <w:vAlign w:val="center"/>
            <w:hideMark/>
          </w:tcPr>
          <w:p w14:paraId="62758D1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52B3B22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2C7795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20" w:type="dxa"/>
            <w:shd w:val="clear" w:color="000000" w:fill="D9D9D9"/>
            <w:vAlign w:val="center"/>
            <w:hideMark/>
          </w:tcPr>
          <w:p w14:paraId="49869DE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r>
      <w:tr w:rsidR="001F0B20" w:rsidRPr="00931C1A" w14:paraId="2C5DF0D3" w14:textId="77777777" w:rsidTr="00F23B80">
        <w:trPr>
          <w:trHeight w:val="300"/>
        </w:trPr>
        <w:tc>
          <w:tcPr>
            <w:tcW w:w="2836" w:type="dxa"/>
            <w:vMerge/>
            <w:vAlign w:val="center"/>
            <w:hideMark/>
          </w:tcPr>
          <w:p w14:paraId="68BD9BC6"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000000" w:fill="BFBFBF"/>
            <w:vAlign w:val="center"/>
            <w:hideMark/>
          </w:tcPr>
          <w:p w14:paraId="4D0DD777"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Tanulási terület </w:t>
            </w:r>
            <w:proofErr w:type="spellStart"/>
            <w:r w:rsidRPr="00931C1A">
              <w:rPr>
                <w:rFonts w:ascii="Times New Roman" w:eastAsia="Times New Roman" w:hAnsi="Times New Roman" w:cs="Times New Roman"/>
                <w:b/>
                <w:bCs/>
                <w:color w:val="000000"/>
                <w:sz w:val="18"/>
                <w:szCs w:val="18"/>
                <w:lang w:eastAsia="hu-HU"/>
              </w:rPr>
              <w:t>összóraszáma</w:t>
            </w:r>
            <w:proofErr w:type="spellEnd"/>
            <w:r w:rsidRPr="00931C1A">
              <w:rPr>
                <w:rFonts w:ascii="Times New Roman" w:eastAsia="Times New Roman" w:hAnsi="Times New Roman" w:cs="Times New Roman"/>
                <w:b/>
                <w:bCs/>
                <w:color w:val="000000"/>
                <w:sz w:val="18"/>
                <w:szCs w:val="18"/>
                <w:lang w:eastAsia="hu-HU"/>
              </w:rPr>
              <w:t xml:space="preserve"> </w:t>
            </w:r>
          </w:p>
        </w:tc>
        <w:tc>
          <w:tcPr>
            <w:tcW w:w="789" w:type="dxa"/>
            <w:shd w:val="clear" w:color="000000" w:fill="BFBFBF"/>
            <w:vAlign w:val="center"/>
            <w:hideMark/>
          </w:tcPr>
          <w:p w14:paraId="270FD696"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128</w:t>
            </w:r>
          </w:p>
        </w:tc>
        <w:tc>
          <w:tcPr>
            <w:tcW w:w="851" w:type="dxa"/>
            <w:shd w:val="clear" w:color="000000" w:fill="BFBFBF"/>
            <w:vAlign w:val="center"/>
            <w:hideMark/>
          </w:tcPr>
          <w:p w14:paraId="25A7F09E"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326</w:t>
            </w:r>
          </w:p>
        </w:tc>
        <w:tc>
          <w:tcPr>
            <w:tcW w:w="850" w:type="dxa"/>
            <w:shd w:val="clear" w:color="000000" w:fill="BFBFBF"/>
            <w:vAlign w:val="center"/>
            <w:hideMark/>
          </w:tcPr>
          <w:p w14:paraId="36C692C0"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454</w:t>
            </w:r>
          </w:p>
        </w:tc>
        <w:tc>
          <w:tcPr>
            <w:tcW w:w="709" w:type="dxa"/>
            <w:shd w:val="clear" w:color="000000" w:fill="BFBFBF"/>
            <w:vAlign w:val="center"/>
            <w:hideMark/>
          </w:tcPr>
          <w:p w14:paraId="7AF88FC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60</w:t>
            </w:r>
          </w:p>
        </w:tc>
        <w:tc>
          <w:tcPr>
            <w:tcW w:w="850" w:type="dxa"/>
            <w:shd w:val="clear" w:color="000000" w:fill="BFBFBF"/>
            <w:vAlign w:val="center"/>
            <w:hideMark/>
          </w:tcPr>
          <w:p w14:paraId="2CB2040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51" w:type="dxa"/>
            <w:shd w:val="clear" w:color="000000" w:fill="BFBFBF"/>
            <w:vAlign w:val="center"/>
            <w:hideMark/>
          </w:tcPr>
          <w:p w14:paraId="4450E532"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60</w:t>
            </w:r>
          </w:p>
        </w:tc>
        <w:tc>
          <w:tcPr>
            <w:tcW w:w="820" w:type="dxa"/>
            <w:shd w:val="clear" w:color="000000" w:fill="D9D9D9"/>
            <w:vAlign w:val="center"/>
            <w:hideMark/>
          </w:tcPr>
          <w:p w14:paraId="6E757D8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514</w:t>
            </w:r>
          </w:p>
        </w:tc>
      </w:tr>
      <w:tr w:rsidR="001F0B20" w:rsidRPr="00931C1A" w14:paraId="3DC73173" w14:textId="77777777" w:rsidTr="00F23B80">
        <w:trPr>
          <w:trHeight w:val="300"/>
        </w:trPr>
        <w:tc>
          <w:tcPr>
            <w:tcW w:w="2836" w:type="dxa"/>
            <w:vMerge w:val="restart"/>
            <w:shd w:val="clear" w:color="auto" w:fill="auto"/>
            <w:noWrap/>
            <w:vAlign w:val="bottom"/>
            <w:hideMark/>
          </w:tcPr>
          <w:p w14:paraId="2AEC9277" w14:textId="2B07E354" w:rsidR="001F0B20" w:rsidRPr="00931C1A" w:rsidRDefault="00CA3611" w:rsidP="001F0B20">
            <w:pPr>
              <w:rPr>
                <w:rFonts w:ascii="Times New Roman" w:eastAsia="Times New Roman" w:hAnsi="Times New Roman" w:cs="Times New Roman"/>
                <w:color w:val="000000"/>
                <w:lang w:eastAsia="hu-HU"/>
              </w:rPr>
            </w:pPr>
            <w:r w:rsidRPr="00931C1A">
              <w:rPr>
                <w:rFonts w:ascii="Times New Roman" w:eastAsia="Times New Roman" w:hAnsi="Times New Roman" w:cs="Times New Roman"/>
                <w:color w:val="000000"/>
                <w:sz w:val="18"/>
                <w:szCs w:val="18"/>
                <w:lang w:eastAsia="hu-HU"/>
              </w:rPr>
              <w:t>Fűtéstechnika</w:t>
            </w:r>
            <w:r w:rsidRPr="00931C1A">
              <w:rPr>
                <w:rFonts w:ascii="Times New Roman" w:eastAsia="Times New Roman" w:hAnsi="Times New Roman" w:cs="Times New Roman"/>
                <w:noProof/>
                <w:color w:val="000000"/>
                <w:lang w:eastAsia="hu-HU"/>
              </w:rPr>
              <w:t xml:space="preserve"> </w:t>
            </w:r>
            <w:r w:rsidR="001F0B20" w:rsidRPr="00931C1A">
              <w:rPr>
                <w:rFonts w:ascii="Times New Roman" w:eastAsia="Times New Roman" w:hAnsi="Times New Roman" w:cs="Times New Roman"/>
                <w:noProof/>
                <w:color w:val="000000"/>
                <w:lang w:eastAsia="hu-HU"/>
              </w:rPr>
              <mc:AlternateContent>
                <mc:Choice Requires="wpg">
                  <w:drawing>
                    <wp:anchor distT="0" distB="0" distL="114300" distR="114300" simplePos="0" relativeHeight="251817984" behindDoc="0" locked="0" layoutInCell="1" allowOverlap="1" wp14:anchorId="4E2A81A3" wp14:editId="4FBC3C1B">
                      <wp:simplePos x="0" y="0"/>
                      <wp:positionH relativeFrom="column">
                        <wp:posOffset>0</wp:posOffset>
                      </wp:positionH>
                      <wp:positionV relativeFrom="paragraph">
                        <wp:posOffset>2110740</wp:posOffset>
                      </wp:positionV>
                      <wp:extent cx="182880" cy="746760"/>
                      <wp:effectExtent l="0" t="0" r="0" b="0"/>
                      <wp:wrapNone/>
                      <wp:docPr id="100" name="Csoportba foglalás 100"/>
                      <wp:cNvGraphicFramePr/>
                      <a:graphic xmlns:a="http://schemas.openxmlformats.org/drawingml/2006/main">
                        <a:graphicData uri="http://schemas.microsoft.com/office/word/2010/wordprocessingGroup">
                          <wpg:wgp>
                            <wpg:cNvGrpSpPr/>
                            <wpg:grpSpPr>
                              <a:xfrm>
                                <a:off x="0" y="0"/>
                                <a:ext cx="182880" cy="746760"/>
                                <a:chOff x="0" y="-12108180"/>
                                <a:chExt cx="168285" cy="1489787"/>
                              </a:xfrm>
                            </wpg:grpSpPr>
                            <wps:wsp>
                              <wps:cNvPr id="101" name="Rectangle 3507"/>
                              <wps:cNvSpPr/>
                              <wps:spPr>
                                <a:xfrm rot="-5399999">
                                  <a:off x="-653158" y="-11432430"/>
                                  <a:ext cx="1489787" cy="138287"/>
                                </a:xfrm>
                                <a:prstGeom prst="rect">
                                  <a:avLst/>
                                </a:prstGeom>
                                <a:ln>
                                  <a:noFill/>
                                </a:ln>
                              </wps:spPr>
                              <wps:bodyPr vert="horz" lIns="0" tIns="0" rIns="0" bIns="0" rtlCol="0">
                                <a:noAutofit/>
                              </wps:bodyPr>
                            </wps:wsp>
                            <wps:wsp>
                              <wps:cNvPr id="102" name="Rectangle 3508"/>
                              <wps:cNvSpPr/>
                              <wps:spPr>
                                <a:xfrm rot="-5399999">
                                  <a:off x="65140" y="-11841677"/>
                                  <a:ext cx="38005" cy="168285"/>
                                </a:xfrm>
                                <a:prstGeom prst="rect">
                                  <a:avLst/>
                                </a:prstGeom>
                                <a:ln>
                                  <a:noFill/>
                                </a:ln>
                              </wps:spPr>
                              <wps:txbx>
                                <w:txbxContent>
                                  <w:p w14:paraId="6E0FE150" w14:textId="77777777" w:rsidR="005F3C7B" w:rsidRDefault="005F3C7B" w:rsidP="006F4730">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wps:txbx>
                              <wps:bodyPr vert="horz" lIns="0" tIns="0" rIns="0" bIns="0" rtlCol="0">
                                <a:noAutofit/>
                              </wps:bodyPr>
                            </wps:wsp>
                          </wpg:wgp>
                        </a:graphicData>
                      </a:graphic>
                    </wp:anchor>
                  </w:drawing>
                </mc:Choice>
                <mc:Fallback>
                  <w:pict>
                    <v:group w14:anchorId="4E2A81A3" id="Csoportba foglalás 100" o:spid="_x0000_s1138" style="position:absolute;margin-left:0;margin-top:166.2pt;width:14.4pt;height:58.8pt;z-index:251817984" coordorigin=",-121081" coordsize="1682,1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">
                      <v:rect id="Rectangle 3507" o:spid="_x0000_s1139" style="position:absolute;left:-6532;top:-114324;width:14898;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TcMA&#10;AADcAAAADwAAAGRycy9kb3ducmV2LnhtbERPS2vCQBC+C/6HZYTezCZS2hJdgwiSXipU2+Jxmp08&#10;aHY2zW40/nu3UPA2H99zVtloWnGm3jWWFSRRDIK4sLrhSsHHcTd/AeE8ssbWMim4koNsPZ2sMNX2&#10;wu90PvhKhBB2KSqove9SKV1Rk0EX2Y44cKXtDfoA+0rqHi8h3LRyEcdP0mDDoaHGjrY1FT+HwSj4&#10;TI7DV+7233wqf58f33y+L6tcqYfZuFmC8DT6u/jf/arD/DiBv2fCB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ATcMAAADcAAAADwAAAAAAAAAAAAAAAACYAgAAZHJzL2Rv&#10;d25yZXYueG1sUEsFBgAAAAAEAAQA9QAAAIgDAAAAAA==&#10;" filled="f" stroked="f">
                        <v:textbox inset="0,0,0,0"/>
                      </v:rect>
                      <v:rect id="Rectangle 3508" o:spid="_x0000_s1140" style="position:absolute;left:651;top:-118416;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eOsIA&#10;AADcAAAADwAAAGRycy9kb3ducmV2LnhtbERPS4vCMBC+C/6HMII3TRVZpRpFBOleVlBX8Tg20wc2&#10;k24TtfvvN4Kwt/n4nrNYtaYSD2pcaVnBaBiBIE6tLjlX8H3cDmYgnEfWWFkmBb/kYLXsdhYYa/vk&#10;PT0OPhchhF2MCgrv61hKlxZk0A1tTRy4zDYGfYBNLnWDzxBuKjmOog9psOTQUGBNm4LS2+FuFJxG&#10;x/s5cbsrX7Kf6eTLJ7ssT5Tq99r1HISn1v+L3+5PHeZHY3g9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JJ46wgAAANwAAAAPAAAAAAAAAAAAAAAAAJgCAABkcnMvZG93&#10;bnJldi54bWxQSwUGAAAAAAQABAD1AAAAhwMAAAAA&#10;" filled="f" stroked="f">
                        <v:textbox inset="0,0,0,0">
                          <w:txbxContent>
                            <w:p w14:paraId="6E0FE150" w14:textId="77777777" w:rsidR="005F3C7B" w:rsidRDefault="005F3C7B" w:rsidP="006F4730">
                              <w:pPr>
                                <w:pStyle w:val="NormlWeb"/>
                                <w:spacing w:before="0" w:beforeAutospacing="0" w:after="160" w:afterAutospacing="0" w:line="256" w:lineRule="auto"/>
                                <w:ind w:left="14" w:right="29" w:hanging="14"/>
                              </w:pPr>
                              <w:r>
                                <w:rPr>
                                  <w:rFonts w:eastAsia="Times New Roman" w:cstheme="minorBidi"/>
                                  <w:color w:val="000000"/>
                                  <w:sz w:val="18"/>
                                  <w:szCs w:val="18"/>
                                </w:rPr>
                                <w:t xml:space="preserve"> </w:t>
                              </w:r>
                            </w:p>
                          </w:txbxContent>
                        </v:textbox>
                      </v:rect>
                    </v:group>
                  </w:pict>
                </mc:Fallback>
              </mc:AlternateContent>
            </w:r>
          </w:p>
          <w:p w14:paraId="4463A329"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3D772F24"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Fűtési rendszerek I. </w:t>
            </w:r>
          </w:p>
        </w:tc>
        <w:tc>
          <w:tcPr>
            <w:tcW w:w="789" w:type="dxa"/>
            <w:shd w:val="clear" w:color="000000" w:fill="FFFFFF"/>
            <w:vAlign w:val="center"/>
            <w:hideMark/>
          </w:tcPr>
          <w:p w14:paraId="20584A5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36</w:t>
            </w:r>
          </w:p>
        </w:tc>
        <w:tc>
          <w:tcPr>
            <w:tcW w:w="851" w:type="dxa"/>
            <w:shd w:val="clear" w:color="000000" w:fill="FFFFFF"/>
            <w:vAlign w:val="center"/>
            <w:hideMark/>
          </w:tcPr>
          <w:p w14:paraId="7629231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175</w:t>
            </w:r>
          </w:p>
        </w:tc>
        <w:tc>
          <w:tcPr>
            <w:tcW w:w="850" w:type="dxa"/>
            <w:shd w:val="clear" w:color="000000" w:fill="FFFFFF"/>
            <w:vAlign w:val="center"/>
            <w:hideMark/>
          </w:tcPr>
          <w:p w14:paraId="2334966E"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211</w:t>
            </w:r>
          </w:p>
        </w:tc>
        <w:tc>
          <w:tcPr>
            <w:tcW w:w="709" w:type="dxa"/>
            <w:shd w:val="clear" w:color="000000" w:fill="FFFFFF"/>
            <w:vAlign w:val="center"/>
            <w:hideMark/>
          </w:tcPr>
          <w:p w14:paraId="337BC8B6"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0" w:type="dxa"/>
            <w:shd w:val="clear" w:color="000000" w:fill="FFFFFF"/>
            <w:vAlign w:val="center"/>
            <w:hideMark/>
          </w:tcPr>
          <w:p w14:paraId="2ECFC44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000000" w:fill="FFFFFF"/>
            <w:vAlign w:val="center"/>
            <w:hideMark/>
          </w:tcPr>
          <w:p w14:paraId="73A9FA03"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20" w:type="dxa"/>
            <w:shd w:val="clear" w:color="000000" w:fill="D9D9D9"/>
            <w:vAlign w:val="center"/>
            <w:hideMark/>
          </w:tcPr>
          <w:p w14:paraId="5AE9289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211</w:t>
            </w:r>
          </w:p>
        </w:tc>
      </w:tr>
      <w:tr w:rsidR="001F0B20" w:rsidRPr="00931C1A" w14:paraId="7FAB4FAC" w14:textId="77777777" w:rsidTr="00F23B80">
        <w:trPr>
          <w:trHeight w:val="300"/>
        </w:trPr>
        <w:tc>
          <w:tcPr>
            <w:tcW w:w="2836" w:type="dxa"/>
            <w:vMerge/>
            <w:vAlign w:val="center"/>
            <w:hideMark/>
          </w:tcPr>
          <w:p w14:paraId="1DC0E7A4"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0C833069"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Fűtési módok </w:t>
            </w:r>
          </w:p>
        </w:tc>
        <w:tc>
          <w:tcPr>
            <w:tcW w:w="789" w:type="dxa"/>
            <w:shd w:val="clear" w:color="auto" w:fill="auto"/>
            <w:vAlign w:val="center"/>
            <w:hideMark/>
          </w:tcPr>
          <w:p w14:paraId="1FE4D79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1" w:type="dxa"/>
            <w:shd w:val="clear" w:color="auto" w:fill="auto"/>
            <w:vAlign w:val="center"/>
            <w:hideMark/>
          </w:tcPr>
          <w:p w14:paraId="2930164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31</w:t>
            </w:r>
          </w:p>
        </w:tc>
        <w:tc>
          <w:tcPr>
            <w:tcW w:w="850" w:type="dxa"/>
            <w:shd w:val="clear" w:color="auto" w:fill="auto"/>
            <w:vAlign w:val="center"/>
            <w:hideMark/>
          </w:tcPr>
          <w:p w14:paraId="34D3416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37</w:t>
            </w:r>
          </w:p>
        </w:tc>
        <w:tc>
          <w:tcPr>
            <w:tcW w:w="709" w:type="dxa"/>
            <w:shd w:val="clear" w:color="auto" w:fill="auto"/>
            <w:vAlign w:val="center"/>
            <w:hideMark/>
          </w:tcPr>
          <w:p w14:paraId="27814C0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264DD40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12CBC83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20" w:type="dxa"/>
            <w:shd w:val="clear" w:color="000000" w:fill="D9D9D9"/>
            <w:vAlign w:val="center"/>
            <w:hideMark/>
          </w:tcPr>
          <w:p w14:paraId="2ECCBE3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37</w:t>
            </w:r>
          </w:p>
        </w:tc>
      </w:tr>
      <w:tr w:rsidR="001F0B20" w:rsidRPr="00931C1A" w14:paraId="7F3E604F" w14:textId="77777777" w:rsidTr="00F23B80">
        <w:trPr>
          <w:trHeight w:val="300"/>
        </w:trPr>
        <w:tc>
          <w:tcPr>
            <w:tcW w:w="2836" w:type="dxa"/>
            <w:vMerge/>
            <w:vAlign w:val="center"/>
            <w:hideMark/>
          </w:tcPr>
          <w:p w14:paraId="6A1C830D"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62DC7671" w14:textId="77777777" w:rsidR="001F0B20" w:rsidRPr="00931C1A" w:rsidRDefault="001F0B20" w:rsidP="001F0B20">
            <w:pPr>
              <w:rPr>
                <w:rFonts w:ascii="Times New Roman" w:eastAsia="Times New Roman" w:hAnsi="Times New Roman" w:cs="Times New Roman"/>
                <w:color w:val="000000"/>
                <w:sz w:val="18"/>
                <w:szCs w:val="18"/>
                <w:lang w:eastAsia="hu-HU"/>
              </w:rPr>
            </w:pPr>
            <w:proofErr w:type="spellStart"/>
            <w:r w:rsidRPr="00931C1A">
              <w:rPr>
                <w:rFonts w:ascii="Times New Roman" w:eastAsia="Times New Roman" w:hAnsi="Times New Roman" w:cs="Times New Roman"/>
                <w:color w:val="000000"/>
                <w:sz w:val="18"/>
                <w:szCs w:val="18"/>
                <w:lang w:eastAsia="hu-HU"/>
              </w:rPr>
              <w:t>Hőtermelő</w:t>
            </w:r>
            <w:proofErr w:type="spellEnd"/>
            <w:r w:rsidRPr="00931C1A">
              <w:rPr>
                <w:rFonts w:ascii="Times New Roman" w:eastAsia="Times New Roman" w:hAnsi="Times New Roman" w:cs="Times New Roman"/>
                <w:color w:val="000000"/>
                <w:sz w:val="18"/>
                <w:szCs w:val="18"/>
                <w:lang w:eastAsia="hu-HU"/>
              </w:rPr>
              <w:t xml:space="preserve"> berendezések </w:t>
            </w:r>
          </w:p>
        </w:tc>
        <w:tc>
          <w:tcPr>
            <w:tcW w:w="789" w:type="dxa"/>
            <w:shd w:val="clear" w:color="auto" w:fill="auto"/>
            <w:vAlign w:val="center"/>
            <w:hideMark/>
          </w:tcPr>
          <w:p w14:paraId="3EB8BC6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1" w:type="dxa"/>
            <w:shd w:val="clear" w:color="auto" w:fill="auto"/>
            <w:vAlign w:val="center"/>
            <w:hideMark/>
          </w:tcPr>
          <w:p w14:paraId="5020456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c>
          <w:tcPr>
            <w:tcW w:w="850" w:type="dxa"/>
            <w:shd w:val="clear" w:color="auto" w:fill="auto"/>
            <w:vAlign w:val="center"/>
            <w:hideMark/>
          </w:tcPr>
          <w:p w14:paraId="0112A08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42</w:t>
            </w:r>
          </w:p>
        </w:tc>
        <w:tc>
          <w:tcPr>
            <w:tcW w:w="709" w:type="dxa"/>
            <w:shd w:val="clear" w:color="auto" w:fill="auto"/>
            <w:vAlign w:val="center"/>
            <w:hideMark/>
          </w:tcPr>
          <w:p w14:paraId="42A4883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3D0BBDB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67AF3B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20" w:type="dxa"/>
            <w:shd w:val="clear" w:color="000000" w:fill="D9D9D9"/>
            <w:vAlign w:val="center"/>
            <w:hideMark/>
          </w:tcPr>
          <w:p w14:paraId="35E3CD0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42</w:t>
            </w:r>
          </w:p>
        </w:tc>
      </w:tr>
      <w:tr w:rsidR="001F0B20" w:rsidRPr="00931C1A" w14:paraId="29AD87E4" w14:textId="77777777" w:rsidTr="00F23B80">
        <w:trPr>
          <w:trHeight w:val="300"/>
        </w:trPr>
        <w:tc>
          <w:tcPr>
            <w:tcW w:w="2836" w:type="dxa"/>
            <w:vMerge/>
            <w:vAlign w:val="center"/>
            <w:hideMark/>
          </w:tcPr>
          <w:p w14:paraId="1701A8D1"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35B625FB" w14:textId="77777777" w:rsidR="001F0B20" w:rsidRPr="00931C1A" w:rsidRDefault="001F0B20" w:rsidP="001F0B20">
            <w:pPr>
              <w:rPr>
                <w:rFonts w:ascii="Times New Roman" w:eastAsia="Times New Roman" w:hAnsi="Times New Roman" w:cs="Times New Roman"/>
                <w:color w:val="000000"/>
                <w:sz w:val="18"/>
                <w:szCs w:val="18"/>
                <w:lang w:eastAsia="hu-HU"/>
              </w:rPr>
            </w:pPr>
            <w:proofErr w:type="spellStart"/>
            <w:r w:rsidRPr="00931C1A">
              <w:rPr>
                <w:rFonts w:ascii="Times New Roman" w:eastAsia="Times New Roman" w:hAnsi="Times New Roman" w:cs="Times New Roman"/>
                <w:color w:val="000000"/>
                <w:sz w:val="18"/>
                <w:szCs w:val="18"/>
                <w:lang w:eastAsia="hu-HU"/>
              </w:rPr>
              <w:t>Hőleadók</w:t>
            </w:r>
            <w:proofErr w:type="spellEnd"/>
            <w:r w:rsidRPr="00931C1A">
              <w:rPr>
                <w:rFonts w:ascii="Times New Roman" w:eastAsia="Times New Roman" w:hAnsi="Times New Roman" w:cs="Times New Roman"/>
                <w:color w:val="000000"/>
                <w:sz w:val="18"/>
                <w:szCs w:val="18"/>
                <w:lang w:eastAsia="hu-HU"/>
              </w:rPr>
              <w:t xml:space="preserve"> – szekunder oldal </w:t>
            </w:r>
          </w:p>
        </w:tc>
        <w:tc>
          <w:tcPr>
            <w:tcW w:w="789" w:type="dxa"/>
            <w:shd w:val="clear" w:color="auto" w:fill="auto"/>
            <w:vAlign w:val="center"/>
            <w:hideMark/>
          </w:tcPr>
          <w:p w14:paraId="27DBCFA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1" w:type="dxa"/>
            <w:shd w:val="clear" w:color="auto" w:fill="auto"/>
            <w:vAlign w:val="center"/>
            <w:hideMark/>
          </w:tcPr>
          <w:p w14:paraId="36BAC9E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c>
          <w:tcPr>
            <w:tcW w:w="850" w:type="dxa"/>
            <w:shd w:val="clear" w:color="auto" w:fill="auto"/>
            <w:vAlign w:val="center"/>
            <w:hideMark/>
          </w:tcPr>
          <w:p w14:paraId="36DFB91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42</w:t>
            </w:r>
          </w:p>
        </w:tc>
        <w:tc>
          <w:tcPr>
            <w:tcW w:w="709" w:type="dxa"/>
            <w:shd w:val="clear" w:color="auto" w:fill="auto"/>
            <w:vAlign w:val="center"/>
            <w:hideMark/>
          </w:tcPr>
          <w:p w14:paraId="3FCDA1D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4EC5BAA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129739F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20" w:type="dxa"/>
            <w:shd w:val="clear" w:color="000000" w:fill="D9D9D9"/>
            <w:vAlign w:val="center"/>
            <w:hideMark/>
          </w:tcPr>
          <w:p w14:paraId="4E979EA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42</w:t>
            </w:r>
          </w:p>
        </w:tc>
      </w:tr>
      <w:tr w:rsidR="001F0B20" w:rsidRPr="00931C1A" w14:paraId="3D79396B" w14:textId="77777777" w:rsidTr="00F23B80">
        <w:trPr>
          <w:trHeight w:val="300"/>
        </w:trPr>
        <w:tc>
          <w:tcPr>
            <w:tcW w:w="2836" w:type="dxa"/>
            <w:vMerge/>
            <w:vAlign w:val="center"/>
            <w:hideMark/>
          </w:tcPr>
          <w:p w14:paraId="014303E8"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02F9991A"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Hőhordozó közegek </w:t>
            </w:r>
          </w:p>
        </w:tc>
        <w:tc>
          <w:tcPr>
            <w:tcW w:w="789" w:type="dxa"/>
            <w:shd w:val="clear" w:color="auto" w:fill="auto"/>
            <w:vAlign w:val="center"/>
            <w:hideMark/>
          </w:tcPr>
          <w:p w14:paraId="3C73284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1" w:type="dxa"/>
            <w:shd w:val="clear" w:color="auto" w:fill="auto"/>
            <w:vAlign w:val="center"/>
            <w:hideMark/>
          </w:tcPr>
          <w:p w14:paraId="28DDFD9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c>
          <w:tcPr>
            <w:tcW w:w="850" w:type="dxa"/>
            <w:shd w:val="clear" w:color="auto" w:fill="auto"/>
            <w:vAlign w:val="center"/>
            <w:hideMark/>
          </w:tcPr>
          <w:p w14:paraId="6756F68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42</w:t>
            </w:r>
          </w:p>
        </w:tc>
        <w:tc>
          <w:tcPr>
            <w:tcW w:w="709" w:type="dxa"/>
            <w:shd w:val="clear" w:color="auto" w:fill="auto"/>
            <w:vAlign w:val="center"/>
            <w:hideMark/>
          </w:tcPr>
          <w:p w14:paraId="0E3D77D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672BF75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1CBC4B8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20" w:type="dxa"/>
            <w:shd w:val="clear" w:color="000000" w:fill="D9D9D9"/>
            <w:vAlign w:val="center"/>
            <w:hideMark/>
          </w:tcPr>
          <w:p w14:paraId="7EA93C3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42</w:t>
            </w:r>
          </w:p>
        </w:tc>
      </w:tr>
      <w:tr w:rsidR="001F0B20" w:rsidRPr="00931C1A" w14:paraId="3C0517C4" w14:textId="77777777" w:rsidTr="00F23B80">
        <w:trPr>
          <w:trHeight w:val="300"/>
        </w:trPr>
        <w:tc>
          <w:tcPr>
            <w:tcW w:w="2836" w:type="dxa"/>
            <w:vMerge/>
            <w:vAlign w:val="center"/>
            <w:hideMark/>
          </w:tcPr>
          <w:p w14:paraId="6E9C9383"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07D3FA09" w14:textId="77777777" w:rsidR="001F0B20" w:rsidRPr="00931C1A" w:rsidRDefault="001F0B20" w:rsidP="001F0B20">
            <w:pPr>
              <w:rPr>
                <w:rFonts w:ascii="Times New Roman" w:eastAsia="Times New Roman" w:hAnsi="Times New Roman" w:cs="Times New Roman"/>
                <w:color w:val="000000"/>
                <w:sz w:val="18"/>
                <w:szCs w:val="18"/>
                <w:lang w:eastAsia="hu-HU"/>
              </w:rPr>
            </w:pPr>
            <w:proofErr w:type="spellStart"/>
            <w:r w:rsidRPr="00931C1A">
              <w:rPr>
                <w:rFonts w:ascii="Times New Roman" w:eastAsia="Times New Roman" w:hAnsi="Times New Roman" w:cs="Times New Roman"/>
                <w:color w:val="000000"/>
                <w:sz w:val="18"/>
                <w:szCs w:val="18"/>
                <w:lang w:eastAsia="hu-HU"/>
              </w:rPr>
              <w:t>Megújulóenergia-felhasználások</w:t>
            </w:r>
            <w:proofErr w:type="spellEnd"/>
            <w:r w:rsidRPr="00931C1A">
              <w:rPr>
                <w:rFonts w:ascii="Times New Roman" w:eastAsia="Times New Roman" w:hAnsi="Times New Roman" w:cs="Times New Roman"/>
                <w:color w:val="000000"/>
                <w:sz w:val="18"/>
                <w:szCs w:val="18"/>
                <w:lang w:eastAsia="hu-HU"/>
              </w:rPr>
              <w:t xml:space="preserve"> </w:t>
            </w:r>
          </w:p>
        </w:tc>
        <w:tc>
          <w:tcPr>
            <w:tcW w:w="789" w:type="dxa"/>
            <w:shd w:val="clear" w:color="auto" w:fill="auto"/>
            <w:vAlign w:val="center"/>
            <w:hideMark/>
          </w:tcPr>
          <w:p w14:paraId="6A2BDF0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851" w:type="dxa"/>
            <w:shd w:val="clear" w:color="auto" w:fill="auto"/>
            <w:vAlign w:val="center"/>
            <w:hideMark/>
          </w:tcPr>
          <w:p w14:paraId="3018968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36</w:t>
            </w:r>
          </w:p>
        </w:tc>
        <w:tc>
          <w:tcPr>
            <w:tcW w:w="850" w:type="dxa"/>
            <w:shd w:val="clear" w:color="auto" w:fill="auto"/>
            <w:vAlign w:val="center"/>
            <w:hideMark/>
          </w:tcPr>
          <w:p w14:paraId="3A541B6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48</w:t>
            </w:r>
          </w:p>
        </w:tc>
        <w:tc>
          <w:tcPr>
            <w:tcW w:w="709" w:type="dxa"/>
            <w:shd w:val="clear" w:color="auto" w:fill="auto"/>
            <w:vAlign w:val="center"/>
            <w:hideMark/>
          </w:tcPr>
          <w:p w14:paraId="47AC0E2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2EA75F1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65F87B7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20" w:type="dxa"/>
            <w:shd w:val="clear" w:color="000000" w:fill="D9D9D9"/>
            <w:vAlign w:val="center"/>
            <w:hideMark/>
          </w:tcPr>
          <w:p w14:paraId="08A4F98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48</w:t>
            </w:r>
          </w:p>
        </w:tc>
      </w:tr>
      <w:tr w:rsidR="001F0B20" w:rsidRPr="00931C1A" w14:paraId="727FDA2D" w14:textId="77777777" w:rsidTr="00F23B80">
        <w:trPr>
          <w:trHeight w:val="300"/>
        </w:trPr>
        <w:tc>
          <w:tcPr>
            <w:tcW w:w="2836" w:type="dxa"/>
            <w:vMerge/>
            <w:vAlign w:val="center"/>
            <w:hideMark/>
          </w:tcPr>
          <w:p w14:paraId="2A6D99BD"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49AFB1D7"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Fűtési rendszerek II. </w:t>
            </w:r>
          </w:p>
        </w:tc>
        <w:tc>
          <w:tcPr>
            <w:tcW w:w="789" w:type="dxa"/>
            <w:shd w:val="clear" w:color="auto" w:fill="auto"/>
            <w:vAlign w:val="center"/>
            <w:hideMark/>
          </w:tcPr>
          <w:p w14:paraId="74465833"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auto" w:fill="auto"/>
            <w:vAlign w:val="center"/>
            <w:hideMark/>
          </w:tcPr>
          <w:p w14:paraId="49B2873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0" w:type="dxa"/>
            <w:shd w:val="clear" w:color="000000" w:fill="FFFFFF"/>
            <w:vAlign w:val="center"/>
            <w:hideMark/>
          </w:tcPr>
          <w:p w14:paraId="60FA88B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709" w:type="dxa"/>
            <w:shd w:val="clear" w:color="000000" w:fill="FFFFFF"/>
            <w:vAlign w:val="center"/>
            <w:hideMark/>
          </w:tcPr>
          <w:p w14:paraId="065BF415"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33</w:t>
            </w:r>
          </w:p>
        </w:tc>
        <w:tc>
          <w:tcPr>
            <w:tcW w:w="850" w:type="dxa"/>
            <w:shd w:val="clear" w:color="000000" w:fill="FFFFFF"/>
            <w:vAlign w:val="center"/>
            <w:hideMark/>
          </w:tcPr>
          <w:p w14:paraId="10AF7910"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90</w:t>
            </w:r>
          </w:p>
        </w:tc>
        <w:tc>
          <w:tcPr>
            <w:tcW w:w="851" w:type="dxa"/>
            <w:shd w:val="clear" w:color="000000" w:fill="FFFFFF"/>
            <w:vAlign w:val="center"/>
            <w:hideMark/>
          </w:tcPr>
          <w:p w14:paraId="36C40D7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123</w:t>
            </w:r>
          </w:p>
        </w:tc>
        <w:tc>
          <w:tcPr>
            <w:tcW w:w="820" w:type="dxa"/>
            <w:shd w:val="clear" w:color="000000" w:fill="D9D9D9"/>
            <w:vAlign w:val="center"/>
            <w:hideMark/>
          </w:tcPr>
          <w:p w14:paraId="1A455FFB"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123</w:t>
            </w:r>
          </w:p>
        </w:tc>
      </w:tr>
      <w:tr w:rsidR="001F0B20" w:rsidRPr="00931C1A" w14:paraId="5788EE64" w14:textId="77777777" w:rsidTr="00F23B80">
        <w:trPr>
          <w:trHeight w:val="300"/>
        </w:trPr>
        <w:tc>
          <w:tcPr>
            <w:tcW w:w="2836" w:type="dxa"/>
            <w:vMerge/>
            <w:vAlign w:val="center"/>
            <w:hideMark/>
          </w:tcPr>
          <w:p w14:paraId="2DE1E0D1"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4D7A7E21"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Fűtéstechnikai szerelvények </w:t>
            </w:r>
          </w:p>
        </w:tc>
        <w:tc>
          <w:tcPr>
            <w:tcW w:w="789" w:type="dxa"/>
            <w:shd w:val="clear" w:color="auto" w:fill="auto"/>
            <w:vAlign w:val="center"/>
            <w:hideMark/>
          </w:tcPr>
          <w:p w14:paraId="6F45876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968B5A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210E119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33C6086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850" w:type="dxa"/>
            <w:shd w:val="clear" w:color="auto" w:fill="auto"/>
            <w:vAlign w:val="center"/>
            <w:hideMark/>
          </w:tcPr>
          <w:p w14:paraId="4F3E226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851" w:type="dxa"/>
            <w:shd w:val="clear" w:color="auto" w:fill="auto"/>
            <w:vAlign w:val="center"/>
            <w:hideMark/>
          </w:tcPr>
          <w:p w14:paraId="1DB9A27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26</w:t>
            </w:r>
          </w:p>
        </w:tc>
        <w:tc>
          <w:tcPr>
            <w:tcW w:w="820" w:type="dxa"/>
            <w:shd w:val="clear" w:color="000000" w:fill="D9D9D9"/>
            <w:vAlign w:val="center"/>
            <w:hideMark/>
          </w:tcPr>
          <w:p w14:paraId="759B07D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26</w:t>
            </w:r>
          </w:p>
        </w:tc>
      </w:tr>
      <w:tr w:rsidR="001F0B20" w:rsidRPr="00931C1A" w14:paraId="4CC495E6" w14:textId="77777777" w:rsidTr="00F23B80">
        <w:trPr>
          <w:trHeight w:val="300"/>
        </w:trPr>
        <w:tc>
          <w:tcPr>
            <w:tcW w:w="2836" w:type="dxa"/>
            <w:vMerge/>
            <w:vAlign w:val="center"/>
            <w:hideMark/>
          </w:tcPr>
          <w:p w14:paraId="3B2E5529"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7B85CFC5"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Keringtető szivattyúk </w:t>
            </w:r>
          </w:p>
        </w:tc>
        <w:tc>
          <w:tcPr>
            <w:tcW w:w="789" w:type="dxa"/>
            <w:shd w:val="clear" w:color="auto" w:fill="auto"/>
            <w:vAlign w:val="center"/>
            <w:hideMark/>
          </w:tcPr>
          <w:p w14:paraId="5780BC8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0CCE8D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500D9EF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3597D37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9</w:t>
            </w:r>
          </w:p>
        </w:tc>
        <w:tc>
          <w:tcPr>
            <w:tcW w:w="850" w:type="dxa"/>
            <w:shd w:val="clear" w:color="auto" w:fill="auto"/>
            <w:vAlign w:val="center"/>
            <w:hideMark/>
          </w:tcPr>
          <w:p w14:paraId="1C98D6A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24</w:t>
            </w:r>
          </w:p>
        </w:tc>
        <w:tc>
          <w:tcPr>
            <w:tcW w:w="851" w:type="dxa"/>
            <w:shd w:val="clear" w:color="auto" w:fill="auto"/>
            <w:vAlign w:val="center"/>
            <w:hideMark/>
          </w:tcPr>
          <w:p w14:paraId="2E6F644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33</w:t>
            </w:r>
          </w:p>
        </w:tc>
        <w:tc>
          <w:tcPr>
            <w:tcW w:w="820" w:type="dxa"/>
            <w:shd w:val="clear" w:color="000000" w:fill="D9D9D9"/>
            <w:vAlign w:val="center"/>
            <w:hideMark/>
          </w:tcPr>
          <w:p w14:paraId="0267376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33</w:t>
            </w:r>
          </w:p>
        </w:tc>
      </w:tr>
      <w:tr w:rsidR="001F0B20" w:rsidRPr="00931C1A" w14:paraId="3230768D" w14:textId="77777777" w:rsidTr="00F23B80">
        <w:trPr>
          <w:trHeight w:val="300"/>
        </w:trPr>
        <w:tc>
          <w:tcPr>
            <w:tcW w:w="2836" w:type="dxa"/>
            <w:vMerge/>
            <w:vAlign w:val="center"/>
            <w:hideMark/>
          </w:tcPr>
          <w:p w14:paraId="2CB77698"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154D6E20"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Fűtési rendszerek csőhálózata </w:t>
            </w:r>
          </w:p>
        </w:tc>
        <w:tc>
          <w:tcPr>
            <w:tcW w:w="789" w:type="dxa"/>
            <w:shd w:val="clear" w:color="auto" w:fill="auto"/>
            <w:vAlign w:val="center"/>
            <w:hideMark/>
          </w:tcPr>
          <w:p w14:paraId="5686915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382E75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4FF2A11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2A19F18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850" w:type="dxa"/>
            <w:shd w:val="clear" w:color="auto" w:fill="auto"/>
            <w:vAlign w:val="center"/>
            <w:hideMark/>
          </w:tcPr>
          <w:p w14:paraId="4054890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24</w:t>
            </w:r>
          </w:p>
        </w:tc>
        <w:tc>
          <w:tcPr>
            <w:tcW w:w="851" w:type="dxa"/>
            <w:shd w:val="clear" w:color="auto" w:fill="auto"/>
            <w:vAlign w:val="center"/>
            <w:hideMark/>
          </w:tcPr>
          <w:p w14:paraId="0619FDC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32</w:t>
            </w:r>
          </w:p>
        </w:tc>
        <w:tc>
          <w:tcPr>
            <w:tcW w:w="820" w:type="dxa"/>
            <w:shd w:val="clear" w:color="000000" w:fill="D9D9D9"/>
            <w:vAlign w:val="center"/>
            <w:hideMark/>
          </w:tcPr>
          <w:p w14:paraId="2E2A920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32</w:t>
            </w:r>
          </w:p>
        </w:tc>
      </w:tr>
      <w:tr w:rsidR="001F0B20" w:rsidRPr="00931C1A" w14:paraId="32EF950C" w14:textId="77777777" w:rsidTr="00F23B80">
        <w:trPr>
          <w:trHeight w:val="300"/>
        </w:trPr>
        <w:tc>
          <w:tcPr>
            <w:tcW w:w="2836" w:type="dxa"/>
            <w:vMerge/>
            <w:vAlign w:val="center"/>
            <w:hideMark/>
          </w:tcPr>
          <w:p w14:paraId="0840C390"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auto" w:fill="auto"/>
            <w:vAlign w:val="center"/>
            <w:hideMark/>
          </w:tcPr>
          <w:p w14:paraId="379B119A" w14:textId="77777777" w:rsidR="001F0B20" w:rsidRPr="00931C1A" w:rsidRDefault="001F0B20" w:rsidP="001F0B20">
            <w:pPr>
              <w:rPr>
                <w:rFonts w:ascii="Times New Roman" w:eastAsia="Times New Roman" w:hAnsi="Times New Roman" w:cs="Times New Roman"/>
                <w:color w:val="000000"/>
                <w:sz w:val="18"/>
                <w:szCs w:val="18"/>
                <w:lang w:eastAsia="hu-HU"/>
              </w:rPr>
            </w:pPr>
            <w:proofErr w:type="spellStart"/>
            <w:r w:rsidRPr="00931C1A">
              <w:rPr>
                <w:rFonts w:ascii="Times New Roman" w:eastAsia="Times New Roman" w:hAnsi="Times New Roman" w:cs="Times New Roman"/>
                <w:color w:val="000000"/>
                <w:sz w:val="18"/>
                <w:szCs w:val="18"/>
                <w:lang w:eastAsia="hu-HU"/>
              </w:rPr>
              <w:t>Hőközpontok</w:t>
            </w:r>
            <w:proofErr w:type="spellEnd"/>
            <w:r w:rsidRPr="00931C1A">
              <w:rPr>
                <w:rFonts w:ascii="Times New Roman" w:eastAsia="Times New Roman" w:hAnsi="Times New Roman" w:cs="Times New Roman"/>
                <w:color w:val="000000"/>
                <w:sz w:val="18"/>
                <w:szCs w:val="18"/>
                <w:lang w:eastAsia="hu-HU"/>
              </w:rPr>
              <w:t xml:space="preserve">, kazánházak </w:t>
            </w:r>
          </w:p>
        </w:tc>
        <w:tc>
          <w:tcPr>
            <w:tcW w:w="789" w:type="dxa"/>
            <w:shd w:val="clear" w:color="auto" w:fill="auto"/>
            <w:vAlign w:val="center"/>
            <w:hideMark/>
          </w:tcPr>
          <w:p w14:paraId="52FF13D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1EA80EB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304981D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0F07A6A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850" w:type="dxa"/>
            <w:shd w:val="clear" w:color="auto" w:fill="auto"/>
            <w:vAlign w:val="center"/>
            <w:hideMark/>
          </w:tcPr>
          <w:p w14:paraId="3391CE7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24</w:t>
            </w:r>
          </w:p>
        </w:tc>
        <w:tc>
          <w:tcPr>
            <w:tcW w:w="851" w:type="dxa"/>
            <w:shd w:val="clear" w:color="auto" w:fill="auto"/>
            <w:vAlign w:val="center"/>
            <w:hideMark/>
          </w:tcPr>
          <w:p w14:paraId="7BAB0EC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32</w:t>
            </w:r>
          </w:p>
        </w:tc>
        <w:tc>
          <w:tcPr>
            <w:tcW w:w="820" w:type="dxa"/>
            <w:shd w:val="clear" w:color="000000" w:fill="D9D9D9"/>
            <w:vAlign w:val="center"/>
            <w:hideMark/>
          </w:tcPr>
          <w:p w14:paraId="6C63278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32</w:t>
            </w:r>
          </w:p>
        </w:tc>
      </w:tr>
      <w:tr w:rsidR="001F0B20" w:rsidRPr="00931C1A" w14:paraId="567942A6" w14:textId="77777777" w:rsidTr="00F23B80">
        <w:trPr>
          <w:trHeight w:val="300"/>
        </w:trPr>
        <w:tc>
          <w:tcPr>
            <w:tcW w:w="2836" w:type="dxa"/>
            <w:vMerge/>
            <w:vAlign w:val="center"/>
            <w:hideMark/>
          </w:tcPr>
          <w:p w14:paraId="2C35B9B6" w14:textId="77777777" w:rsidR="001F0B20" w:rsidRPr="00931C1A" w:rsidRDefault="001F0B20" w:rsidP="001F0B20">
            <w:pPr>
              <w:rPr>
                <w:rFonts w:ascii="Times New Roman" w:eastAsia="Times New Roman" w:hAnsi="Times New Roman" w:cs="Times New Roman"/>
                <w:color w:val="000000"/>
                <w:lang w:eastAsia="hu-HU"/>
              </w:rPr>
            </w:pPr>
          </w:p>
        </w:tc>
        <w:tc>
          <w:tcPr>
            <w:tcW w:w="1630" w:type="dxa"/>
            <w:shd w:val="clear" w:color="000000" w:fill="BFBFBF"/>
            <w:vAlign w:val="center"/>
            <w:hideMark/>
          </w:tcPr>
          <w:p w14:paraId="2422587B"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Tanulási terület </w:t>
            </w:r>
            <w:proofErr w:type="spellStart"/>
            <w:r w:rsidRPr="00931C1A">
              <w:rPr>
                <w:rFonts w:ascii="Times New Roman" w:eastAsia="Times New Roman" w:hAnsi="Times New Roman" w:cs="Times New Roman"/>
                <w:b/>
                <w:bCs/>
                <w:color w:val="000000"/>
                <w:sz w:val="18"/>
                <w:szCs w:val="18"/>
                <w:lang w:eastAsia="hu-HU"/>
              </w:rPr>
              <w:t>összóraszáma</w:t>
            </w:r>
            <w:proofErr w:type="spellEnd"/>
            <w:r w:rsidRPr="00931C1A">
              <w:rPr>
                <w:rFonts w:ascii="Times New Roman" w:eastAsia="Times New Roman" w:hAnsi="Times New Roman" w:cs="Times New Roman"/>
                <w:b/>
                <w:bCs/>
                <w:color w:val="000000"/>
                <w:sz w:val="18"/>
                <w:szCs w:val="18"/>
                <w:lang w:eastAsia="hu-HU"/>
              </w:rPr>
              <w:t xml:space="preserve"> </w:t>
            </w:r>
          </w:p>
        </w:tc>
        <w:tc>
          <w:tcPr>
            <w:tcW w:w="789" w:type="dxa"/>
            <w:shd w:val="clear" w:color="000000" w:fill="BFBFBF"/>
            <w:vAlign w:val="center"/>
            <w:hideMark/>
          </w:tcPr>
          <w:p w14:paraId="54A9269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36</w:t>
            </w:r>
          </w:p>
        </w:tc>
        <w:tc>
          <w:tcPr>
            <w:tcW w:w="851" w:type="dxa"/>
            <w:shd w:val="clear" w:color="000000" w:fill="BFBFBF"/>
            <w:vAlign w:val="center"/>
            <w:hideMark/>
          </w:tcPr>
          <w:p w14:paraId="783A931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175</w:t>
            </w:r>
          </w:p>
        </w:tc>
        <w:tc>
          <w:tcPr>
            <w:tcW w:w="850" w:type="dxa"/>
            <w:shd w:val="clear" w:color="000000" w:fill="BFBFBF"/>
            <w:vAlign w:val="center"/>
            <w:hideMark/>
          </w:tcPr>
          <w:p w14:paraId="7A2A05E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211</w:t>
            </w:r>
          </w:p>
        </w:tc>
        <w:tc>
          <w:tcPr>
            <w:tcW w:w="709" w:type="dxa"/>
            <w:shd w:val="clear" w:color="000000" w:fill="BFBFBF"/>
            <w:vAlign w:val="center"/>
            <w:hideMark/>
          </w:tcPr>
          <w:p w14:paraId="3931C823"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33</w:t>
            </w:r>
          </w:p>
        </w:tc>
        <w:tc>
          <w:tcPr>
            <w:tcW w:w="850" w:type="dxa"/>
            <w:shd w:val="clear" w:color="000000" w:fill="BFBFBF"/>
            <w:vAlign w:val="center"/>
            <w:hideMark/>
          </w:tcPr>
          <w:p w14:paraId="45D7B05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90</w:t>
            </w:r>
          </w:p>
        </w:tc>
        <w:tc>
          <w:tcPr>
            <w:tcW w:w="851" w:type="dxa"/>
            <w:shd w:val="clear" w:color="000000" w:fill="BFBFBF"/>
            <w:vAlign w:val="center"/>
            <w:hideMark/>
          </w:tcPr>
          <w:p w14:paraId="7E95F530"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123</w:t>
            </w:r>
          </w:p>
        </w:tc>
        <w:tc>
          <w:tcPr>
            <w:tcW w:w="820" w:type="dxa"/>
            <w:shd w:val="clear" w:color="000000" w:fill="D9D9D9"/>
            <w:vAlign w:val="center"/>
            <w:hideMark/>
          </w:tcPr>
          <w:p w14:paraId="59EC39FB"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334</w:t>
            </w:r>
          </w:p>
        </w:tc>
      </w:tr>
      <w:tr w:rsidR="001F0B20" w:rsidRPr="00931C1A" w14:paraId="61CFDEEF" w14:textId="77777777" w:rsidTr="00F23B80">
        <w:trPr>
          <w:trHeight w:val="300"/>
        </w:trPr>
        <w:tc>
          <w:tcPr>
            <w:tcW w:w="2836" w:type="dxa"/>
            <w:vMerge w:val="restart"/>
            <w:shd w:val="clear" w:color="auto" w:fill="auto"/>
            <w:vAlign w:val="center"/>
            <w:hideMark/>
          </w:tcPr>
          <w:p w14:paraId="04FECCCD"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Épületgépészeti munkák</w:t>
            </w:r>
          </w:p>
        </w:tc>
        <w:tc>
          <w:tcPr>
            <w:tcW w:w="1630" w:type="dxa"/>
            <w:shd w:val="clear" w:color="auto" w:fill="auto"/>
            <w:vAlign w:val="center"/>
            <w:hideMark/>
          </w:tcPr>
          <w:p w14:paraId="3E037691"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Hegesztési alapismeretek </w:t>
            </w:r>
          </w:p>
        </w:tc>
        <w:tc>
          <w:tcPr>
            <w:tcW w:w="789" w:type="dxa"/>
            <w:shd w:val="clear" w:color="000000" w:fill="FFFFFF"/>
            <w:vAlign w:val="center"/>
            <w:hideMark/>
          </w:tcPr>
          <w:p w14:paraId="25E864F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51" w:type="dxa"/>
            <w:shd w:val="clear" w:color="000000" w:fill="FFFFFF"/>
            <w:vAlign w:val="center"/>
            <w:hideMark/>
          </w:tcPr>
          <w:p w14:paraId="5F75BB0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144</w:t>
            </w:r>
          </w:p>
        </w:tc>
        <w:tc>
          <w:tcPr>
            <w:tcW w:w="850" w:type="dxa"/>
            <w:shd w:val="clear" w:color="000000" w:fill="FFFFFF"/>
            <w:vAlign w:val="center"/>
            <w:hideMark/>
          </w:tcPr>
          <w:p w14:paraId="42950C4E"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144</w:t>
            </w:r>
          </w:p>
        </w:tc>
        <w:tc>
          <w:tcPr>
            <w:tcW w:w="709" w:type="dxa"/>
            <w:shd w:val="clear" w:color="000000" w:fill="FFFFFF"/>
            <w:vAlign w:val="center"/>
            <w:hideMark/>
          </w:tcPr>
          <w:p w14:paraId="6B05E37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50" w:type="dxa"/>
            <w:shd w:val="clear" w:color="000000" w:fill="FFFFFF"/>
            <w:vAlign w:val="center"/>
            <w:hideMark/>
          </w:tcPr>
          <w:p w14:paraId="5BF4A2AD"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51" w:type="dxa"/>
            <w:shd w:val="clear" w:color="000000" w:fill="FFFFFF"/>
            <w:vAlign w:val="center"/>
            <w:hideMark/>
          </w:tcPr>
          <w:p w14:paraId="53119B4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20" w:type="dxa"/>
            <w:shd w:val="clear" w:color="000000" w:fill="D9D9D9"/>
            <w:vAlign w:val="center"/>
            <w:hideMark/>
          </w:tcPr>
          <w:p w14:paraId="657F5AEB"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144</w:t>
            </w:r>
          </w:p>
        </w:tc>
      </w:tr>
      <w:tr w:rsidR="001F0B20" w:rsidRPr="00931C1A" w14:paraId="267CEF2F" w14:textId="77777777" w:rsidTr="00F23B80">
        <w:trPr>
          <w:trHeight w:val="300"/>
        </w:trPr>
        <w:tc>
          <w:tcPr>
            <w:tcW w:w="2836" w:type="dxa"/>
            <w:vMerge/>
            <w:vAlign w:val="center"/>
            <w:hideMark/>
          </w:tcPr>
          <w:p w14:paraId="7EA8506F"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1A22BBD2"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Hegesztési alapok </w:t>
            </w:r>
          </w:p>
        </w:tc>
        <w:tc>
          <w:tcPr>
            <w:tcW w:w="789" w:type="dxa"/>
            <w:shd w:val="clear" w:color="auto" w:fill="auto"/>
            <w:vAlign w:val="center"/>
            <w:hideMark/>
          </w:tcPr>
          <w:p w14:paraId="418C26C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38B78E2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w:t>
            </w:r>
          </w:p>
        </w:tc>
        <w:tc>
          <w:tcPr>
            <w:tcW w:w="850" w:type="dxa"/>
            <w:shd w:val="clear" w:color="auto" w:fill="auto"/>
            <w:vAlign w:val="center"/>
            <w:hideMark/>
          </w:tcPr>
          <w:p w14:paraId="74D6734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w:t>
            </w:r>
          </w:p>
        </w:tc>
        <w:tc>
          <w:tcPr>
            <w:tcW w:w="709" w:type="dxa"/>
            <w:shd w:val="clear" w:color="auto" w:fill="auto"/>
            <w:vAlign w:val="center"/>
            <w:hideMark/>
          </w:tcPr>
          <w:p w14:paraId="621101D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41819FC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4DA7D7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20" w:type="dxa"/>
            <w:shd w:val="clear" w:color="000000" w:fill="D9D9D9"/>
            <w:vAlign w:val="center"/>
            <w:hideMark/>
          </w:tcPr>
          <w:p w14:paraId="6D0CFE1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w:t>
            </w:r>
          </w:p>
        </w:tc>
      </w:tr>
      <w:tr w:rsidR="001F0B20" w:rsidRPr="00931C1A" w14:paraId="368F0C45" w14:textId="77777777" w:rsidTr="00F23B80">
        <w:trPr>
          <w:trHeight w:val="300"/>
        </w:trPr>
        <w:tc>
          <w:tcPr>
            <w:tcW w:w="2836" w:type="dxa"/>
            <w:vMerge/>
            <w:vAlign w:val="center"/>
            <w:hideMark/>
          </w:tcPr>
          <w:p w14:paraId="21F09958"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26379272"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Anyagok megmunkálása hegesztéssel </w:t>
            </w:r>
          </w:p>
        </w:tc>
        <w:tc>
          <w:tcPr>
            <w:tcW w:w="789" w:type="dxa"/>
            <w:shd w:val="clear" w:color="auto" w:fill="auto"/>
            <w:vAlign w:val="center"/>
            <w:hideMark/>
          </w:tcPr>
          <w:p w14:paraId="3CF9F23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5BCDD07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w:t>
            </w:r>
          </w:p>
        </w:tc>
        <w:tc>
          <w:tcPr>
            <w:tcW w:w="850" w:type="dxa"/>
            <w:shd w:val="clear" w:color="auto" w:fill="auto"/>
            <w:vAlign w:val="center"/>
            <w:hideMark/>
          </w:tcPr>
          <w:p w14:paraId="01C25C3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w:t>
            </w:r>
          </w:p>
        </w:tc>
        <w:tc>
          <w:tcPr>
            <w:tcW w:w="709" w:type="dxa"/>
            <w:shd w:val="clear" w:color="auto" w:fill="auto"/>
            <w:vAlign w:val="center"/>
            <w:hideMark/>
          </w:tcPr>
          <w:p w14:paraId="18576ED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6D42DF1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3974F7F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20" w:type="dxa"/>
            <w:shd w:val="clear" w:color="000000" w:fill="D9D9D9"/>
            <w:vAlign w:val="center"/>
            <w:hideMark/>
          </w:tcPr>
          <w:p w14:paraId="575A197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w:t>
            </w:r>
          </w:p>
        </w:tc>
      </w:tr>
      <w:tr w:rsidR="001F0B20" w:rsidRPr="00931C1A" w14:paraId="5E63F03A" w14:textId="77777777" w:rsidTr="00F23B80">
        <w:trPr>
          <w:trHeight w:val="300"/>
        </w:trPr>
        <w:tc>
          <w:tcPr>
            <w:tcW w:w="2836" w:type="dxa"/>
            <w:vMerge/>
            <w:vAlign w:val="center"/>
            <w:hideMark/>
          </w:tcPr>
          <w:p w14:paraId="28D69573"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4B302336" w14:textId="77777777" w:rsidR="001F0B20" w:rsidRPr="00931C1A" w:rsidRDefault="001F0B20" w:rsidP="001F0B20">
            <w:pPr>
              <w:rPr>
                <w:rFonts w:ascii="Times New Roman" w:eastAsia="Times New Roman" w:hAnsi="Times New Roman" w:cs="Times New Roman"/>
                <w:color w:val="000000"/>
                <w:sz w:val="18"/>
                <w:szCs w:val="18"/>
                <w:lang w:eastAsia="hu-HU"/>
              </w:rPr>
            </w:pPr>
            <w:proofErr w:type="spellStart"/>
            <w:r w:rsidRPr="00931C1A">
              <w:rPr>
                <w:rFonts w:ascii="Times New Roman" w:eastAsia="Times New Roman" w:hAnsi="Times New Roman" w:cs="Times New Roman"/>
                <w:color w:val="000000"/>
                <w:sz w:val="18"/>
                <w:szCs w:val="18"/>
                <w:lang w:eastAsia="hu-HU"/>
              </w:rPr>
              <w:t>Bevontelektródás</w:t>
            </w:r>
            <w:proofErr w:type="spellEnd"/>
            <w:r w:rsidRPr="00931C1A">
              <w:rPr>
                <w:rFonts w:ascii="Times New Roman" w:eastAsia="Times New Roman" w:hAnsi="Times New Roman" w:cs="Times New Roman"/>
                <w:color w:val="000000"/>
                <w:sz w:val="18"/>
                <w:szCs w:val="18"/>
                <w:lang w:eastAsia="hu-HU"/>
              </w:rPr>
              <w:t xml:space="preserve"> kézi ívhegesztés </w:t>
            </w:r>
          </w:p>
        </w:tc>
        <w:tc>
          <w:tcPr>
            <w:tcW w:w="789" w:type="dxa"/>
            <w:shd w:val="clear" w:color="auto" w:fill="auto"/>
            <w:vAlign w:val="center"/>
            <w:hideMark/>
          </w:tcPr>
          <w:p w14:paraId="10C39E9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3BA6F33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850" w:type="dxa"/>
            <w:shd w:val="clear" w:color="auto" w:fill="auto"/>
            <w:vAlign w:val="center"/>
            <w:hideMark/>
          </w:tcPr>
          <w:p w14:paraId="0ECE982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709" w:type="dxa"/>
            <w:shd w:val="clear" w:color="auto" w:fill="auto"/>
            <w:vAlign w:val="center"/>
            <w:hideMark/>
          </w:tcPr>
          <w:p w14:paraId="26B0931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5F08DC8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720055A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20" w:type="dxa"/>
            <w:shd w:val="clear" w:color="000000" w:fill="D9D9D9"/>
            <w:vAlign w:val="center"/>
            <w:hideMark/>
          </w:tcPr>
          <w:p w14:paraId="11E3774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r>
      <w:tr w:rsidR="001F0B20" w:rsidRPr="00931C1A" w14:paraId="113608C0" w14:textId="77777777" w:rsidTr="00F23B80">
        <w:trPr>
          <w:trHeight w:val="300"/>
        </w:trPr>
        <w:tc>
          <w:tcPr>
            <w:tcW w:w="2836" w:type="dxa"/>
            <w:vMerge/>
            <w:vAlign w:val="center"/>
            <w:hideMark/>
          </w:tcPr>
          <w:p w14:paraId="3B03D090"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1C6508F2"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Fogyóelektródás </w:t>
            </w:r>
            <w:proofErr w:type="spellStart"/>
            <w:r w:rsidRPr="00931C1A">
              <w:rPr>
                <w:rFonts w:ascii="Times New Roman" w:eastAsia="Times New Roman" w:hAnsi="Times New Roman" w:cs="Times New Roman"/>
                <w:color w:val="000000"/>
                <w:sz w:val="18"/>
                <w:szCs w:val="18"/>
                <w:lang w:eastAsia="hu-HU"/>
              </w:rPr>
              <w:t>védőgázas</w:t>
            </w:r>
            <w:proofErr w:type="spellEnd"/>
            <w:r w:rsidRPr="00931C1A">
              <w:rPr>
                <w:rFonts w:ascii="Times New Roman" w:eastAsia="Times New Roman" w:hAnsi="Times New Roman" w:cs="Times New Roman"/>
                <w:color w:val="000000"/>
                <w:sz w:val="18"/>
                <w:szCs w:val="18"/>
                <w:lang w:eastAsia="hu-HU"/>
              </w:rPr>
              <w:t xml:space="preserve"> ívhegesztés </w:t>
            </w:r>
          </w:p>
        </w:tc>
        <w:tc>
          <w:tcPr>
            <w:tcW w:w="789" w:type="dxa"/>
            <w:shd w:val="clear" w:color="auto" w:fill="auto"/>
            <w:vAlign w:val="center"/>
            <w:hideMark/>
          </w:tcPr>
          <w:p w14:paraId="6B14DD3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1A7774C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850" w:type="dxa"/>
            <w:shd w:val="clear" w:color="auto" w:fill="auto"/>
            <w:vAlign w:val="center"/>
            <w:hideMark/>
          </w:tcPr>
          <w:p w14:paraId="73C6C7A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709" w:type="dxa"/>
            <w:shd w:val="clear" w:color="auto" w:fill="auto"/>
            <w:vAlign w:val="center"/>
            <w:hideMark/>
          </w:tcPr>
          <w:p w14:paraId="2BE5828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1ECDEF8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D6AF07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20" w:type="dxa"/>
            <w:shd w:val="clear" w:color="000000" w:fill="D9D9D9"/>
            <w:vAlign w:val="center"/>
            <w:hideMark/>
          </w:tcPr>
          <w:p w14:paraId="6A992BE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r>
      <w:tr w:rsidR="001F0B20" w:rsidRPr="00931C1A" w14:paraId="41B3B0AA" w14:textId="77777777" w:rsidTr="00F23B80">
        <w:trPr>
          <w:trHeight w:val="300"/>
        </w:trPr>
        <w:tc>
          <w:tcPr>
            <w:tcW w:w="2836" w:type="dxa"/>
            <w:vMerge/>
            <w:vAlign w:val="center"/>
            <w:hideMark/>
          </w:tcPr>
          <w:p w14:paraId="60FA5A55"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7F684BA3"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Lánghegesztés </w:t>
            </w:r>
          </w:p>
        </w:tc>
        <w:tc>
          <w:tcPr>
            <w:tcW w:w="789" w:type="dxa"/>
            <w:shd w:val="clear" w:color="auto" w:fill="auto"/>
            <w:vAlign w:val="center"/>
            <w:hideMark/>
          </w:tcPr>
          <w:p w14:paraId="5F2AA77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02679F2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850" w:type="dxa"/>
            <w:shd w:val="clear" w:color="auto" w:fill="auto"/>
            <w:vAlign w:val="center"/>
            <w:hideMark/>
          </w:tcPr>
          <w:p w14:paraId="5C517EF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709" w:type="dxa"/>
            <w:shd w:val="clear" w:color="auto" w:fill="auto"/>
            <w:vAlign w:val="center"/>
            <w:hideMark/>
          </w:tcPr>
          <w:p w14:paraId="3D80EE3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163EFFE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9EC37E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20" w:type="dxa"/>
            <w:shd w:val="clear" w:color="000000" w:fill="D9D9D9"/>
            <w:vAlign w:val="center"/>
            <w:hideMark/>
          </w:tcPr>
          <w:p w14:paraId="462983D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r>
      <w:tr w:rsidR="001F0B20" w:rsidRPr="00931C1A" w14:paraId="72AAF318" w14:textId="77777777" w:rsidTr="00F23B80">
        <w:trPr>
          <w:trHeight w:val="300"/>
        </w:trPr>
        <w:tc>
          <w:tcPr>
            <w:tcW w:w="2836" w:type="dxa"/>
            <w:vMerge/>
            <w:vAlign w:val="center"/>
            <w:hideMark/>
          </w:tcPr>
          <w:p w14:paraId="258D3044"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3481779F"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Vágás </w:t>
            </w:r>
          </w:p>
        </w:tc>
        <w:tc>
          <w:tcPr>
            <w:tcW w:w="789" w:type="dxa"/>
            <w:shd w:val="clear" w:color="auto" w:fill="auto"/>
            <w:vAlign w:val="center"/>
            <w:hideMark/>
          </w:tcPr>
          <w:p w14:paraId="65D6DD3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7EF1414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850" w:type="dxa"/>
            <w:shd w:val="clear" w:color="auto" w:fill="auto"/>
            <w:vAlign w:val="center"/>
            <w:hideMark/>
          </w:tcPr>
          <w:p w14:paraId="0862006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709" w:type="dxa"/>
            <w:shd w:val="clear" w:color="auto" w:fill="auto"/>
            <w:vAlign w:val="center"/>
            <w:hideMark/>
          </w:tcPr>
          <w:p w14:paraId="32B677D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1D212A3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1C5D13B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20" w:type="dxa"/>
            <w:shd w:val="clear" w:color="000000" w:fill="D9D9D9"/>
            <w:vAlign w:val="center"/>
            <w:hideMark/>
          </w:tcPr>
          <w:p w14:paraId="39C9180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r>
      <w:tr w:rsidR="001F0B20" w:rsidRPr="00931C1A" w14:paraId="4E32FB4D" w14:textId="77777777" w:rsidTr="00F23B80">
        <w:trPr>
          <w:trHeight w:val="300"/>
        </w:trPr>
        <w:tc>
          <w:tcPr>
            <w:tcW w:w="2836" w:type="dxa"/>
            <w:vMerge/>
            <w:vAlign w:val="center"/>
            <w:hideMark/>
          </w:tcPr>
          <w:p w14:paraId="233CCEEA"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6EDAAFC3" w14:textId="77777777" w:rsidR="001F0B20" w:rsidRPr="00931C1A" w:rsidRDefault="001F0B20" w:rsidP="001F0B20">
            <w:pPr>
              <w:rPr>
                <w:rFonts w:ascii="Times New Roman" w:eastAsia="Times New Roman" w:hAnsi="Times New Roman" w:cs="Times New Roman"/>
                <w:color w:val="000000"/>
                <w:sz w:val="18"/>
                <w:szCs w:val="18"/>
                <w:lang w:eastAsia="hu-HU"/>
              </w:rPr>
            </w:pPr>
            <w:proofErr w:type="spellStart"/>
            <w:r w:rsidRPr="00931C1A">
              <w:rPr>
                <w:rFonts w:ascii="Times New Roman" w:eastAsia="Times New Roman" w:hAnsi="Times New Roman" w:cs="Times New Roman"/>
                <w:color w:val="000000"/>
                <w:sz w:val="18"/>
                <w:szCs w:val="18"/>
                <w:lang w:eastAsia="hu-HU"/>
              </w:rPr>
              <w:t>Volframelektródás</w:t>
            </w:r>
            <w:proofErr w:type="spellEnd"/>
            <w:r w:rsidRPr="00931C1A">
              <w:rPr>
                <w:rFonts w:ascii="Times New Roman" w:eastAsia="Times New Roman" w:hAnsi="Times New Roman" w:cs="Times New Roman"/>
                <w:color w:val="000000"/>
                <w:sz w:val="18"/>
                <w:szCs w:val="18"/>
                <w:lang w:eastAsia="hu-HU"/>
              </w:rPr>
              <w:t xml:space="preserve"> ívhegesztés </w:t>
            </w:r>
          </w:p>
        </w:tc>
        <w:tc>
          <w:tcPr>
            <w:tcW w:w="789" w:type="dxa"/>
            <w:shd w:val="clear" w:color="auto" w:fill="auto"/>
            <w:vAlign w:val="center"/>
            <w:hideMark/>
          </w:tcPr>
          <w:p w14:paraId="5695B3F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4826DD5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850" w:type="dxa"/>
            <w:shd w:val="clear" w:color="auto" w:fill="auto"/>
            <w:vAlign w:val="center"/>
            <w:hideMark/>
          </w:tcPr>
          <w:p w14:paraId="1605D95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709" w:type="dxa"/>
            <w:shd w:val="clear" w:color="auto" w:fill="auto"/>
            <w:vAlign w:val="center"/>
            <w:hideMark/>
          </w:tcPr>
          <w:p w14:paraId="7970128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5B82E3A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4763B8F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20" w:type="dxa"/>
            <w:shd w:val="clear" w:color="000000" w:fill="D9D9D9"/>
            <w:vAlign w:val="center"/>
            <w:hideMark/>
          </w:tcPr>
          <w:p w14:paraId="57BB798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r>
      <w:tr w:rsidR="001F0B20" w:rsidRPr="00931C1A" w14:paraId="3AFD1852" w14:textId="77777777" w:rsidTr="00F23B80">
        <w:trPr>
          <w:trHeight w:val="300"/>
        </w:trPr>
        <w:tc>
          <w:tcPr>
            <w:tcW w:w="2836" w:type="dxa"/>
            <w:vMerge/>
            <w:vAlign w:val="center"/>
            <w:hideMark/>
          </w:tcPr>
          <w:p w14:paraId="14DF9417"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6040E509"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Egyéb hegesztési eljárások </w:t>
            </w:r>
          </w:p>
        </w:tc>
        <w:tc>
          <w:tcPr>
            <w:tcW w:w="789" w:type="dxa"/>
            <w:shd w:val="clear" w:color="auto" w:fill="auto"/>
            <w:vAlign w:val="center"/>
            <w:hideMark/>
          </w:tcPr>
          <w:p w14:paraId="349F6A5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851" w:type="dxa"/>
            <w:shd w:val="clear" w:color="auto" w:fill="auto"/>
            <w:vAlign w:val="center"/>
            <w:hideMark/>
          </w:tcPr>
          <w:p w14:paraId="62BEED1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w:t>
            </w:r>
          </w:p>
        </w:tc>
        <w:tc>
          <w:tcPr>
            <w:tcW w:w="850" w:type="dxa"/>
            <w:shd w:val="clear" w:color="auto" w:fill="auto"/>
            <w:vAlign w:val="center"/>
            <w:hideMark/>
          </w:tcPr>
          <w:p w14:paraId="519B27C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w:t>
            </w:r>
          </w:p>
        </w:tc>
        <w:tc>
          <w:tcPr>
            <w:tcW w:w="709" w:type="dxa"/>
            <w:shd w:val="clear" w:color="auto" w:fill="auto"/>
            <w:vAlign w:val="center"/>
            <w:hideMark/>
          </w:tcPr>
          <w:p w14:paraId="485210F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0F62213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429FE42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20" w:type="dxa"/>
            <w:shd w:val="clear" w:color="000000" w:fill="D9D9D9"/>
            <w:vAlign w:val="center"/>
            <w:hideMark/>
          </w:tcPr>
          <w:p w14:paraId="0B00DBC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w:t>
            </w:r>
          </w:p>
        </w:tc>
      </w:tr>
      <w:tr w:rsidR="001F0B20" w:rsidRPr="00931C1A" w14:paraId="6C832C0F" w14:textId="77777777" w:rsidTr="00F23B80">
        <w:trPr>
          <w:trHeight w:val="300"/>
        </w:trPr>
        <w:tc>
          <w:tcPr>
            <w:tcW w:w="2836" w:type="dxa"/>
            <w:vMerge/>
            <w:vAlign w:val="center"/>
            <w:hideMark/>
          </w:tcPr>
          <w:p w14:paraId="1A9ADB42"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41DA21CF"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Épületgépészeti alapozás II. </w:t>
            </w:r>
          </w:p>
        </w:tc>
        <w:tc>
          <w:tcPr>
            <w:tcW w:w="789" w:type="dxa"/>
            <w:shd w:val="clear" w:color="000000" w:fill="FFFFFF"/>
            <w:vAlign w:val="center"/>
            <w:hideMark/>
          </w:tcPr>
          <w:p w14:paraId="684FC9D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16</w:t>
            </w:r>
          </w:p>
        </w:tc>
        <w:tc>
          <w:tcPr>
            <w:tcW w:w="851" w:type="dxa"/>
            <w:shd w:val="clear" w:color="000000" w:fill="FFFFFF"/>
            <w:vAlign w:val="center"/>
            <w:hideMark/>
          </w:tcPr>
          <w:p w14:paraId="57FEBCBB"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39</w:t>
            </w:r>
          </w:p>
        </w:tc>
        <w:tc>
          <w:tcPr>
            <w:tcW w:w="850" w:type="dxa"/>
            <w:shd w:val="clear" w:color="000000" w:fill="FFFFFF"/>
            <w:vAlign w:val="center"/>
            <w:hideMark/>
          </w:tcPr>
          <w:p w14:paraId="629B2F4B"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55</w:t>
            </w:r>
          </w:p>
        </w:tc>
        <w:tc>
          <w:tcPr>
            <w:tcW w:w="709" w:type="dxa"/>
            <w:shd w:val="clear" w:color="000000" w:fill="FFFFFF"/>
            <w:vAlign w:val="center"/>
            <w:hideMark/>
          </w:tcPr>
          <w:p w14:paraId="76723685"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50" w:type="dxa"/>
            <w:shd w:val="clear" w:color="000000" w:fill="FFFFFF"/>
            <w:vAlign w:val="center"/>
            <w:hideMark/>
          </w:tcPr>
          <w:p w14:paraId="16A28A33"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51" w:type="dxa"/>
            <w:shd w:val="clear" w:color="000000" w:fill="FFFFFF"/>
            <w:vAlign w:val="center"/>
            <w:hideMark/>
          </w:tcPr>
          <w:p w14:paraId="749C7FF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20" w:type="dxa"/>
            <w:shd w:val="clear" w:color="000000" w:fill="D9D9D9"/>
            <w:vAlign w:val="center"/>
            <w:hideMark/>
          </w:tcPr>
          <w:p w14:paraId="32E73FB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55</w:t>
            </w:r>
          </w:p>
        </w:tc>
      </w:tr>
      <w:tr w:rsidR="001F0B20" w:rsidRPr="00931C1A" w14:paraId="50DDCD1F" w14:textId="77777777" w:rsidTr="00F23B80">
        <w:trPr>
          <w:trHeight w:val="300"/>
        </w:trPr>
        <w:tc>
          <w:tcPr>
            <w:tcW w:w="2836" w:type="dxa"/>
            <w:vMerge/>
            <w:vAlign w:val="center"/>
            <w:hideMark/>
          </w:tcPr>
          <w:p w14:paraId="7F3E3594"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109A71F8"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Anyagismeret, anyagvizsgálat </w:t>
            </w:r>
          </w:p>
        </w:tc>
        <w:tc>
          <w:tcPr>
            <w:tcW w:w="789" w:type="dxa"/>
            <w:shd w:val="clear" w:color="auto" w:fill="auto"/>
            <w:vAlign w:val="center"/>
            <w:hideMark/>
          </w:tcPr>
          <w:p w14:paraId="1012ECA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w:t>
            </w:r>
          </w:p>
        </w:tc>
        <w:tc>
          <w:tcPr>
            <w:tcW w:w="851" w:type="dxa"/>
            <w:shd w:val="clear" w:color="auto" w:fill="auto"/>
            <w:vAlign w:val="center"/>
            <w:hideMark/>
          </w:tcPr>
          <w:p w14:paraId="410E311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850" w:type="dxa"/>
            <w:shd w:val="clear" w:color="auto" w:fill="auto"/>
            <w:vAlign w:val="center"/>
            <w:hideMark/>
          </w:tcPr>
          <w:p w14:paraId="587E187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19</w:t>
            </w:r>
          </w:p>
        </w:tc>
        <w:tc>
          <w:tcPr>
            <w:tcW w:w="709" w:type="dxa"/>
            <w:shd w:val="clear" w:color="auto" w:fill="auto"/>
            <w:vAlign w:val="center"/>
            <w:hideMark/>
          </w:tcPr>
          <w:p w14:paraId="787CA62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60FE1C3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F8DA7A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20" w:type="dxa"/>
            <w:shd w:val="clear" w:color="000000" w:fill="D9D9D9"/>
            <w:vAlign w:val="center"/>
            <w:hideMark/>
          </w:tcPr>
          <w:p w14:paraId="486474B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19</w:t>
            </w:r>
          </w:p>
        </w:tc>
      </w:tr>
      <w:tr w:rsidR="001F0B20" w:rsidRPr="00931C1A" w14:paraId="22A94D96" w14:textId="77777777" w:rsidTr="00F23B80">
        <w:trPr>
          <w:trHeight w:val="300"/>
        </w:trPr>
        <w:tc>
          <w:tcPr>
            <w:tcW w:w="2836" w:type="dxa"/>
            <w:vMerge/>
            <w:vAlign w:val="center"/>
            <w:hideMark/>
          </w:tcPr>
          <w:p w14:paraId="6812ECC9"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3912C2A5"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Fémek alakítása </w:t>
            </w:r>
          </w:p>
        </w:tc>
        <w:tc>
          <w:tcPr>
            <w:tcW w:w="789" w:type="dxa"/>
            <w:shd w:val="clear" w:color="auto" w:fill="auto"/>
            <w:vAlign w:val="center"/>
            <w:hideMark/>
          </w:tcPr>
          <w:p w14:paraId="1FC215C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851" w:type="dxa"/>
            <w:shd w:val="clear" w:color="auto" w:fill="auto"/>
            <w:vAlign w:val="center"/>
            <w:hideMark/>
          </w:tcPr>
          <w:p w14:paraId="73CB157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21</w:t>
            </w:r>
          </w:p>
        </w:tc>
        <w:tc>
          <w:tcPr>
            <w:tcW w:w="850" w:type="dxa"/>
            <w:shd w:val="clear" w:color="auto" w:fill="auto"/>
            <w:vAlign w:val="center"/>
            <w:hideMark/>
          </w:tcPr>
          <w:p w14:paraId="5104493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26</w:t>
            </w:r>
          </w:p>
        </w:tc>
        <w:tc>
          <w:tcPr>
            <w:tcW w:w="709" w:type="dxa"/>
            <w:shd w:val="clear" w:color="auto" w:fill="auto"/>
            <w:vAlign w:val="center"/>
            <w:hideMark/>
          </w:tcPr>
          <w:p w14:paraId="2C79463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43870B7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ECF8E2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20" w:type="dxa"/>
            <w:shd w:val="clear" w:color="000000" w:fill="D9D9D9"/>
            <w:vAlign w:val="center"/>
            <w:hideMark/>
          </w:tcPr>
          <w:p w14:paraId="6B8D314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26</w:t>
            </w:r>
          </w:p>
        </w:tc>
      </w:tr>
      <w:tr w:rsidR="001F0B20" w:rsidRPr="00931C1A" w14:paraId="505FE65A" w14:textId="77777777" w:rsidTr="00F23B80">
        <w:trPr>
          <w:trHeight w:val="300"/>
        </w:trPr>
        <w:tc>
          <w:tcPr>
            <w:tcW w:w="2836" w:type="dxa"/>
            <w:vMerge/>
            <w:vAlign w:val="center"/>
            <w:hideMark/>
          </w:tcPr>
          <w:p w14:paraId="54123BA6"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5A872612"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Műanyagok, polimerek alakítása </w:t>
            </w:r>
          </w:p>
        </w:tc>
        <w:tc>
          <w:tcPr>
            <w:tcW w:w="789" w:type="dxa"/>
            <w:shd w:val="clear" w:color="auto" w:fill="auto"/>
            <w:vAlign w:val="center"/>
            <w:hideMark/>
          </w:tcPr>
          <w:p w14:paraId="0DCC676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851" w:type="dxa"/>
            <w:shd w:val="clear" w:color="auto" w:fill="auto"/>
            <w:vAlign w:val="center"/>
            <w:hideMark/>
          </w:tcPr>
          <w:p w14:paraId="75A8366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0" w:type="dxa"/>
            <w:shd w:val="clear" w:color="auto" w:fill="auto"/>
            <w:vAlign w:val="center"/>
            <w:hideMark/>
          </w:tcPr>
          <w:p w14:paraId="513C190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709" w:type="dxa"/>
            <w:shd w:val="clear" w:color="auto" w:fill="auto"/>
            <w:vAlign w:val="center"/>
            <w:hideMark/>
          </w:tcPr>
          <w:p w14:paraId="09984AD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327C60F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68A0C06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20" w:type="dxa"/>
            <w:shd w:val="clear" w:color="000000" w:fill="D9D9D9"/>
            <w:vAlign w:val="center"/>
            <w:hideMark/>
          </w:tcPr>
          <w:p w14:paraId="7A0296C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r>
      <w:tr w:rsidR="001F0B20" w:rsidRPr="00931C1A" w14:paraId="468F04AF" w14:textId="77777777" w:rsidTr="00F23B80">
        <w:trPr>
          <w:trHeight w:val="300"/>
        </w:trPr>
        <w:tc>
          <w:tcPr>
            <w:tcW w:w="2836" w:type="dxa"/>
            <w:vMerge/>
            <w:vAlign w:val="center"/>
            <w:hideMark/>
          </w:tcPr>
          <w:p w14:paraId="0A14E73C"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5EF7A8C9"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Épületgépészeti mérések II. </w:t>
            </w:r>
          </w:p>
        </w:tc>
        <w:tc>
          <w:tcPr>
            <w:tcW w:w="789" w:type="dxa"/>
            <w:shd w:val="clear" w:color="auto" w:fill="auto"/>
            <w:vAlign w:val="center"/>
            <w:hideMark/>
          </w:tcPr>
          <w:p w14:paraId="5E13058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auto" w:fill="auto"/>
            <w:vAlign w:val="center"/>
            <w:hideMark/>
          </w:tcPr>
          <w:p w14:paraId="1AC7019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0" w:type="dxa"/>
            <w:shd w:val="clear" w:color="000000" w:fill="FFFFFF"/>
            <w:vAlign w:val="center"/>
            <w:hideMark/>
          </w:tcPr>
          <w:p w14:paraId="5F944AD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709" w:type="dxa"/>
            <w:shd w:val="clear" w:color="000000" w:fill="FFFFFF"/>
            <w:vAlign w:val="center"/>
            <w:hideMark/>
          </w:tcPr>
          <w:p w14:paraId="57078C7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23</w:t>
            </w:r>
          </w:p>
        </w:tc>
        <w:tc>
          <w:tcPr>
            <w:tcW w:w="850" w:type="dxa"/>
            <w:shd w:val="clear" w:color="000000" w:fill="FFFFFF"/>
            <w:vAlign w:val="center"/>
            <w:hideMark/>
          </w:tcPr>
          <w:p w14:paraId="57A4AF2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99</w:t>
            </w:r>
          </w:p>
        </w:tc>
        <w:tc>
          <w:tcPr>
            <w:tcW w:w="851" w:type="dxa"/>
            <w:shd w:val="clear" w:color="000000" w:fill="FFFFFF"/>
            <w:vAlign w:val="center"/>
            <w:hideMark/>
          </w:tcPr>
          <w:p w14:paraId="63E184E0"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122</w:t>
            </w:r>
          </w:p>
        </w:tc>
        <w:tc>
          <w:tcPr>
            <w:tcW w:w="820" w:type="dxa"/>
            <w:shd w:val="clear" w:color="000000" w:fill="D9D9D9"/>
            <w:vAlign w:val="center"/>
            <w:hideMark/>
          </w:tcPr>
          <w:p w14:paraId="5DB3674E"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122</w:t>
            </w:r>
          </w:p>
        </w:tc>
      </w:tr>
      <w:tr w:rsidR="001F0B20" w:rsidRPr="00931C1A" w14:paraId="5E82F374" w14:textId="77777777" w:rsidTr="00F23B80">
        <w:trPr>
          <w:trHeight w:val="300"/>
        </w:trPr>
        <w:tc>
          <w:tcPr>
            <w:tcW w:w="2836" w:type="dxa"/>
            <w:vMerge/>
            <w:vAlign w:val="center"/>
            <w:hideMark/>
          </w:tcPr>
          <w:p w14:paraId="77B3963F"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3F97E593"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Alapmérések </w:t>
            </w:r>
          </w:p>
        </w:tc>
        <w:tc>
          <w:tcPr>
            <w:tcW w:w="789" w:type="dxa"/>
            <w:shd w:val="clear" w:color="auto" w:fill="auto"/>
            <w:vAlign w:val="center"/>
            <w:hideMark/>
          </w:tcPr>
          <w:p w14:paraId="414F077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FDDB8D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4808154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7925E99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w:t>
            </w:r>
          </w:p>
        </w:tc>
        <w:tc>
          <w:tcPr>
            <w:tcW w:w="850" w:type="dxa"/>
            <w:shd w:val="clear" w:color="auto" w:fill="auto"/>
            <w:vAlign w:val="center"/>
            <w:hideMark/>
          </w:tcPr>
          <w:p w14:paraId="3E80002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851" w:type="dxa"/>
            <w:shd w:val="clear" w:color="auto" w:fill="auto"/>
            <w:vAlign w:val="center"/>
            <w:hideMark/>
          </w:tcPr>
          <w:p w14:paraId="4F93BDF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w:t>
            </w:r>
          </w:p>
        </w:tc>
        <w:tc>
          <w:tcPr>
            <w:tcW w:w="820" w:type="dxa"/>
            <w:shd w:val="clear" w:color="000000" w:fill="D9D9D9"/>
            <w:vAlign w:val="center"/>
            <w:hideMark/>
          </w:tcPr>
          <w:p w14:paraId="71EAF9E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w:t>
            </w:r>
          </w:p>
        </w:tc>
      </w:tr>
      <w:tr w:rsidR="001F0B20" w:rsidRPr="00931C1A" w14:paraId="0A1D5995" w14:textId="77777777" w:rsidTr="00F23B80">
        <w:trPr>
          <w:trHeight w:val="300"/>
        </w:trPr>
        <w:tc>
          <w:tcPr>
            <w:tcW w:w="2836" w:type="dxa"/>
            <w:vMerge/>
            <w:vAlign w:val="center"/>
            <w:hideMark/>
          </w:tcPr>
          <w:p w14:paraId="60C29ACE"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24B9BFBB"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Hidrotechnikai mérések </w:t>
            </w:r>
          </w:p>
        </w:tc>
        <w:tc>
          <w:tcPr>
            <w:tcW w:w="789" w:type="dxa"/>
            <w:shd w:val="clear" w:color="auto" w:fill="auto"/>
            <w:vAlign w:val="center"/>
            <w:hideMark/>
          </w:tcPr>
          <w:p w14:paraId="04FD3C2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1FA82F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027FC1F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7A40A79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850" w:type="dxa"/>
            <w:shd w:val="clear" w:color="auto" w:fill="auto"/>
            <w:vAlign w:val="center"/>
            <w:hideMark/>
          </w:tcPr>
          <w:p w14:paraId="1D6B8AE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w:t>
            </w:r>
          </w:p>
        </w:tc>
        <w:tc>
          <w:tcPr>
            <w:tcW w:w="851" w:type="dxa"/>
            <w:shd w:val="clear" w:color="auto" w:fill="auto"/>
            <w:vAlign w:val="center"/>
            <w:hideMark/>
          </w:tcPr>
          <w:p w14:paraId="41BB78F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820" w:type="dxa"/>
            <w:shd w:val="clear" w:color="000000" w:fill="D9D9D9"/>
            <w:vAlign w:val="center"/>
            <w:hideMark/>
          </w:tcPr>
          <w:p w14:paraId="501D2B9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r>
      <w:tr w:rsidR="001F0B20" w:rsidRPr="00931C1A" w14:paraId="76C85718" w14:textId="77777777" w:rsidTr="00F23B80">
        <w:trPr>
          <w:trHeight w:val="300"/>
        </w:trPr>
        <w:tc>
          <w:tcPr>
            <w:tcW w:w="2836" w:type="dxa"/>
            <w:vMerge/>
            <w:vAlign w:val="center"/>
            <w:hideMark/>
          </w:tcPr>
          <w:p w14:paraId="23025EEE"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2D0093F9" w14:textId="77777777" w:rsidR="001F0B20" w:rsidRPr="00931C1A" w:rsidRDefault="001F0B20" w:rsidP="001F0B20">
            <w:pPr>
              <w:rPr>
                <w:rFonts w:ascii="Times New Roman" w:eastAsia="Times New Roman" w:hAnsi="Times New Roman" w:cs="Times New Roman"/>
                <w:color w:val="000000"/>
                <w:sz w:val="18"/>
                <w:szCs w:val="18"/>
                <w:lang w:eastAsia="hu-HU"/>
              </w:rPr>
            </w:pPr>
            <w:proofErr w:type="spellStart"/>
            <w:r w:rsidRPr="00931C1A">
              <w:rPr>
                <w:rFonts w:ascii="Times New Roman" w:eastAsia="Times New Roman" w:hAnsi="Times New Roman" w:cs="Times New Roman"/>
                <w:color w:val="000000"/>
                <w:sz w:val="18"/>
                <w:szCs w:val="18"/>
                <w:lang w:eastAsia="hu-HU"/>
              </w:rPr>
              <w:t>Hőtechnikai</w:t>
            </w:r>
            <w:proofErr w:type="spellEnd"/>
            <w:r w:rsidRPr="00931C1A">
              <w:rPr>
                <w:rFonts w:ascii="Times New Roman" w:eastAsia="Times New Roman" w:hAnsi="Times New Roman" w:cs="Times New Roman"/>
                <w:color w:val="000000"/>
                <w:sz w:val="18"/>
                <w:szCs w:val="18"/>
                <w:lang w:eastAsia="hu-HU"/>
              </w:rPr>
              <w:t xml:space="preserve"> mérések </w:t>
            </w:r>
          </w:p>
        </w:tc>
        <w:tc>
          <w:tcPr>
            <w:tcW w:w="789" w:type="dxa"/>
            <w:shd w:val="clear" w:color="auto" w:fill="auto"/>
            <w:vAlign w:val="center"/>
            <w:hideMark/>
          </w:tcPr>
          <w:p w14:paraId="0A39843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B90D8E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5EDE5AA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13499E9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850" w:type="dxa"/>
            <w:shd w:val="clear" w:color="auto" w:fill="auto"/>
            <w:vAlign w:val="center"/>
            <w:hideMark/>
          </w:tcPr>
          <w:p w14:paraId="0A56482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13</w:t>
            </w:r>
          </w:p>
        </w:tc>
        <w:tc>
          <w:tcPr>
            <w:tcW w:w="851" w:type="dxa"/>
            <w:shd w:val="clear" w:color="auto" w:fill="auto"/>
            <w:vAlign w:val="center"/>
            <w:hideMark/>
          </w:tcPr>
          <w:p w14:paraId="2B1B8BB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w:t>
            </w:r>
          </w:p>
        </w:tc>
        <w:tc>
          <w:tcPr>
            <w:tcW w:w="820" w:type="dxa"/>
            <w:shd w:val="clear" w:color="000000" w:fill="D9D9D9"/>
            <w:vAlign w:val="center"/>
            <w:hideMark/>
          </w:tcPr>
          <w:p w14:paraId="5ACC9DA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w:t>
            </w:r>
          </w:p>
        </w:tc>
      </w:tr>
      <w:tr w:rsidR="001F0B20" w:rsidRPr="00931C1A" w14:paraId="6A065D48" w14:textId="77777777" w:rsidTr="00F23B80">
        <w:trPr>
          <w:trHeight w:val="300"/>
        </w:trPr>
        <w:tc>
          <w:tcPr>
            <w:tcW w:w="2836" w:type="dxa"/>
            <w:vMerge/>
            <w:vAlign w:val="center"/>
            <w:hideMark/>
          </w:tcPr>
          <w:p w14:paraId="7EC22E99"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7A829F96"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Hűtéstechnikai mérések </w:t>
            </w:r>
          </w:p>
        </w:tc>
        <w:tc>
          <w:tcPr>
            <w:tcW w:w="789" w:type="dxa"/>
            <w:shd w:val="clear" w:color="auto" w:fill="auto"/>
            <w:vAlign w:val="center"/>
            <w:hideMark/>
          </w:tcPr>
          <w:p w14:paraId="00312F0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79E540C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6AF234E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68E5909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850" w:type="dxa"/>
            <w:shd w:val="clear" w:color="auto" w:fill="auto"/>
            <w:vAlign w:val="center"/>
            <w:hideMark/>
          </w:tcPr>
          <w:p w14:paraId="49E99E2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w:t>
            </w:r>
          </w:p>
        </w:tc>
        <w:tc>
          <w:tcPr>
            <w:tcW w:w="851" w:type="dxa"/>
            <w:shd w:val="clear" w:color="auto" w:fill="auto"/>
            <w:vAlign w:val="center"/>
            <w:hideMark/>
          </w:tcPr>
          <w:p w14:paraId="2264B36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820" w:type="dxa"/>
            <w:shd w:val="clear" w:color="000000" w:fill="D9D9D9"/>
            <w:vAlign w:val="center"/>
            <w:hideMark/>
          </w:tcPr>
          <w:p w14:paraId="0C42641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r>
      <w:tr w:rsidR="001F0B20" w:rsidRPr="00931C1A" w14:paraId="51C980BF" w14:textId="77777777" w:rsidTr="00F23B80">
        <w:trPr>
          <w:trHeight w:val="300"/>
        </w:trPr>
        <w:tc>
          <w:tcPr>
            <w:tcW w:w="2836" w:type="dxa"/>
            <w:vMerge/>
            <w:vAlign w:val="center"/>
            <w:hideMark/>
          </w:tcPr>
          <w:p w14:paraId="11358354"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4CFBDDC5"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Légtechnikai mérések </w:t>
            </w:r>
          </w:p>
        </w:tc>
        <w:tc>
          <w:tcPr>
            <w:tcW w:w="789" w:type="dxa"/>
            <w:shd w:val="clear" w:color="auto" w:fill="auto"/>
            <w:vAlign w:val="center"/>
            <w:hideMark/>
          </w:tcPr>
          <w:p w14:paraId="7577A78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A61F10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6A6797F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233EC2F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850" w:type="dxa"/>
            <w:shd w:val="clear" w:color="auto" w:fill="auto"/>
            <w:vAlign w:val="center"/>
            <w:hideMark/>
          </w:tcPr>
          <w:p w14:paraId="39C95EF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13</w:t>
            </w:r>
          </w:p>
        </w:tc>
        <w:tc>
          <w:tcPr>
            <w:tcW w:w="851" w:type="dxa"/>
            <w:shd w:val="clear" w:color="auto" w:fill="auto"/>
            <w:vAlign w:val="center"/>
            <w:hideMark/>
          </w:tcPr>
          <w:p w14:paraId="7D4CBAD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w:t>
            </w:r>
          </w:p>
        </w:tc>
        <w:tc>
          <w:tcPr>
            <w:tcW w:w="820" w:type="dxa"/>
            <w:shd w:val="clear" w:color="000000" w:fill="D9D9D9"/>
            <w:vAlign w:val="center"/>
            <w:hideMark/>
          </w:tcPr>
          <w:p w14:paraId="03A7A74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w:t>
            </w:r>
          </w:p>
        </w:tc>
      </w:tr>
      <w:tr w:rsidR="001F0B20" w:rsidRPr="00931C1A" w14:paraId="5BC79A81" w14:textId="77777777" w:rsidTr="00F23B80">
        <w:trPr>
          <w:trHeight w:val="300"/>
        </w:trPr>
        <w:tc>
          <w:tcPr>
            <w:tcW w:w="2836" w:type="dxa"/>
            <w:vMerge/>
            <w:vAlign w:val="center"/>
            <w:hideMark/>
          </w:tcPr>
          <w:p w14:paraId="3A5D0870"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1E197D7E"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Akusztikai mérések </w:t>
            </w:r>
          </w:p>
        </w:tc>
        <w:tc>
          <w:tcPr>
            <w:tcW w:w="789" w:type="dxa"/>
            <w:shd w:val="clear" w:color="auto" w:fill="auto"/>
            <w:vAlign w:val="center"/>
            <w:hideMark/>
          </w:tcPr>
          <w:p w14:paraId="52F0053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D0502E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244CE4F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34F855B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850" w:type="dxa"/>
            <w:shd w:val="clear" w:color="auto" w:fill="auto"/>
            <w:vAlign w:val="center"/>
            <w:hideMark/>
          </w:tcPr>
          <w:p w14:paraId="35FCDE4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13</w:t>
            </w:r>
          </w:p>
        </w:tc>
        <w:tc>
          <w:tcPr>
            <w:tcW w:w="851" w:type="dxa"/>
            <w:shd w:val="clear" w:color="auto" w:fill="auto"/>
            <w:vAlign w:val="center"/>
            <w:hideMark/>
          </w:tcPr>
          <w:p w14:paraId="40E7A48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w:t>
            </w:r>
          </w:p>
        </w:tc>
        <w:tc>
          <w:tcPr>
            <w:tcW w:w="820" w:type="dxa"/>
            <w:shd w:val="clear" w:color="000000" w:fill="D9D9D9"/>
            <w:vAlign w:val="center"/>
            <w:hideMark/>
          </w:tcPr>
          <w:p w14:paraId="11A0AAD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w:t>
            </w:r>
          </w:p>
        </w:tc>
      </w:tr>
      <w:tr w:rsidR="001F0B20" w:rsidRPr="00931C1A" w14:paraId="5B99293D" w14:textId="77777777" w:rsidTr="00F23B80">
        <w:trPr>
          <w:trHeight w:val="300"/>
        </w:trPr>
        <w:tc>
          <w:tcPr>
            <w:tcW w:w="2836" w:type="dxa"/>
            <w:vMerge/>
            <w:vAlign w:val="center"/>
            <w:hideMark/>
          </w:tcPr>
          <w:p w14:paraId="137F25E0"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0FDCC224"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Hidraulikai beszabályozás </w:t>
            </w:r>
          </w:p>
        </w:tc>
        <w:tc>
          <w:tcPr>
            <w:tcW w:w="789" w:type="dxa"/>
            <w:shd w:val="clear" w:color="auto" w:fill="auto"/>
            <w:vAlign w:val="center"/>
            <w:hideMark/>
          </w:tcPr>
          <w:p w14:paraId="2310A8A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1231D1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4B207A1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37F9743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850" w:type="dxa"/>
            <w:shd w:val="clear" w:color="auto" w:fill="auto"/>
            <w:vAlign w:val="center"/>
            <w:hideMark/>
          </w:tcPr>
          <w:p w14:paraId="77EB447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w:t>
            </w:r>
          </w:p>
        </w:tc>
        <w:tc>
          <w:tcPr>
            <w:tcW w:w="851" w:type="dxa"/>
            <w:shd w:val="clear" w:color="auto" w:fill="auto"/>
            <w:vAlign w:val="center"/>
            <w:hideMark/>
          </w:tcPr>
          <w:p w14:paraId="17AF03D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820" w:type="dxa"/>
            <w:shd w:val="clear" w:color="000000" w:fill="D9D9D9"/>
            <w:vAlign w:val="center"/>
            <w:hideMark/>
          </w:tcPr>
          <w:p w14:paraId="303425C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r>
      <w:tr w:rsidR="001F0B20" w:rsidRPr="00931C1A" w14:paraId="64CFD0CA" w14:textId="77777777" w:rsidTr="00F23B80">
        <w:trPr>
          <w:trHeight w:val="468"/>
        </w:trPr>
        <w:tc>
          <w:tcPr>
            <w:tcW w:w="2836" w:type="dxa"/>
            <w:vMerge/>
            <w:vAlign w:val="center"/>
            <w:hideMark/>
          </w:tcPr>
          <w:p w14:paraId="1DCFF7FB"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4E692476"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Épületgépészeti tervdokumentáció és munkairányítás </w:t>
            </w:r>
          </w:p>
        </w:tc>
        <w:tc>
          <w:tcPr>
            <w:tcW w:w="789" w:type="dxa"/>
            <w:shd w:val="clear" w:color="auto" w:fill="auto"/>
            <w:vAlign w:val="center"/>
            <w:hideMark/>
          </w:tcPr>
          <w:p w14:paraId="32A89943"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auto" w:fill="auto"/>
            <w:vAlign w:val="center"/>
            <w:hideMark/>
          </w:tcPr>
          <w:p w14:paraId="090C636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0" w:type="dxa"/>
            <w:shd w:val="clear" w:color="000000" w:fill="FFFFFF"/>
            <w:vAlign w:val="center"/>
            <w:hideMark/>
          </w:tcPr>
          <w:p w14:paraId="3B4D310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709" w:type="dxa"/>
            <w:shd w:val="clear" w:color="000000" w:fill="FFFFFF"/>
            <w:vAlign w:val="center"/>
            <w:hideMark/>
          </w:tcPr>
          <w:p w14:paraId="1B5E49D0"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24</w:t>
            </w:r>
          </w:p>
        </w:tc>
        <w:tc>
          <w:tcPr>
            <w:tcW w:w="850" w:type="dxa"/>
            <w:shd w:val="clear" w:color="000000" w:fill="FFFFFF"/>
            <w:vAlign w:val="center"/>
            <w:hideMark/>
          </w:tcPr>
          <w:p w14:paraId="0B425E7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42</w:t>
            </w:r>
          </w:p>
        </w:tc>
        <w:tc>
          <w:tcPr>
            <w:tcW w:w="851" w:type="dxa"/>
            <w:shd w:val="clear" w:color="000000" w:fill="FFFFFF"/>
            <w:vAlign w:val="center"/>
            <w:hideMark/>
          </w:tcPr>
          <w:p w14:paraId="0C2FEEE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66</w:t>
            </w:r>
          </w:p>
        </w:tc>
        <w:tc>
          <w:tcPr>
            <w:tcW w:w="820" w:type="dxa"/>
            <w:shd w:val="clear" w:color="000000" w:fill="D9D9D9"/>
            <w:vAlign w:val="center"/>
            <w:hideMark/>
          </w:tcPr>
          <w:p w14:paraId="25EBDED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66</w:t>
            </w:r>
          </w:p>
        </w:tc>
      </w:tr>
      <w:tr w:rsidR="001F0B20" w:rsidRPr="00931C1A" w14:paraId="24C1DB26" w14:textId="77777777" w:rsidTr="00F23B80">
        <w:trPr>
          <w:trHeight w:val="300"/>
        </w:trPr>
        <w:tc>
          <w:tcPr>
            <w:tcW w:w="2836" w:type="dxa"/>
            <w:vMerge/>
            <w:vAlign w:val="center"/>
            <w:hideMark/>
          </w:tcPr>
          <w:p w14:paraId="1389BF8F"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26869330"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Építészeti tervek </w:t>
            </w:r>
          </w:p>
        </w:tc>
        <w:tc>
          <w:tcPr>
            <w:tcW w:w="789" w:type="dxa"/>
            <w:shd w:val="clear" w:color="auto" w:fill="auto"/>
            <w:vAlign w:val="center"/>
            <w:hideMark/>
          </w:tcPr>
          <w:p w14:paraId="13C961C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FB97BE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79D3B1A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4954026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850" w:type="dxa"/>
            <w:shd w:val="clear" w:color="auto" w:fill="auto"/>
            <w:vAlign w:val="center"/>
            <w:hideMark/>
          </w:tcPr>
          <w:p w14:paraId="36EC167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1" w:type="dxa"/>
            <w:shd w:val="clear" w:color="auto" w:fill="auto"/>
            <w:vAlign w:val="center"/>
            <w:hideMark/>
          </w:tcPr>
          <w:p w14:paraId="1A27655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20" w:type="dxa"/>
            <w:shd w:val="clear" w:color="000000" w:fill="D9D9D9"/>
            <w:vAlign w:val="center"/>
            <w:hideMark/>
          </w:tcPr>
          <w:p w14:paraId="7466BF3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r>
      <w:tr w:rsidR="001F0B20" w:rsidRPr="00931C1A" w14:paraId="453F18F5" w14:textId="77777777" w:rsidTr="00F23B80">
        <w:trPr>
          <w:trHeight w:val="300"/>
        </w:trPr>
        <w:tc>
          <w:tcPr>
            <w:tcW w:w="2836" w:type="dxa"/>
            <w:vMerge/>
            <w:vAlign w:val="center"/>
            <w:hideMark/>
          </w:tcPr>
          <w:p w14:paraId="3C010F8E"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0FBE90C2"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Épületgépészeti tervek </w:t>
            </w:r>
          </w:p>
        </w:tc>
        <w:tc>
          <w:tcPr>
            <w:tcW w:w="789" w:type="dxa"/>
            <w:shd w:val="clear" w:color="auto" w:fill="auto"/>
            <w:vAlign w:val="center"/>
            <w:hideMark/>
          </w:tcPr>
          <w:p w14:paraId="1CC4119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8E44AD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5916EFC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5FFA1D9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850" w:type="dxa"/>
            <w:shd w:val="clear" w:color="auto" w:fill="auto"/>
            <w:vAlign w:val="center"/>
            <w:hideMark/>
          </w:tcPr>
          <w:p w14:paraId="194E9B8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851" w:type="dxa"/>
            <w:shd w:val="clear" w:color="auto" w:fill="auto"/>
            <w:vAlign w:val="center"/>
            <w:hideMark/>
          </w:tcPr>
          <w:p w14:paraId="77B04F5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17</w:t>
            </w:r>
          </w:p>
        </w:tc>
        <w:tc>
          <w:tcPr>
            <w:tcW w:w="820" w:type="dxa"/>
            <w:shd w:val="clear" w:color="000000" w:fill="D9D9D9"/>
            <w:vAlign w:val="center"/>
            <w:hideMark/>
          </w:tcPr>
          <w:p w14:paraId="41DFE41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17</w:t>
            </w:r>
          </w:p>
        </w:tc>
      </w:tr>
      <w:tr w:rsidR="001F0B20" w:rsidRPr="00931C1A" w14:paraId="0689F07A" w14:textId="77777777" w:rsidTr="00F23B80">
        <w:trPr>
          <w:trHeight w:val="300"/>
        </w:trPr>
        <w:tc>
          <w:tcPr>
            <w:tcW w:w="2836" w:type="dxa"/>
            <w:vMerge/>
            <w:vAlign w:val="center"/>
            <w:hideMark/>
          </w:tcPr>
          <w:p w14:paraId="20AD427A"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31DC0322"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Épületgépészeti tervdokumentációk </w:t>
            </w:r>
          </w:p>
        </w:tc>
        <w:tc>
          <w:tcPr>
            <w:tcW w:w="789" w:type="dxa"/>
            <w:shd w:val="clear" w:color="auto" w:fill="auto"/>
            <w:vAlign w:val="center"/>
            <w:hideMark/>
          </w:tcPr>
          <w:p w14:paraId="60710DC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6C29C69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19B42CA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3022CE1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850" w:type="dxa"/>
            <w:shd w:val="clear" w:color="auto" w:fill="auto"/>
            <w:vAlign w:val="center"/>
            <w:hideMark/>
          </w:tcPr>
          <w:p w14:paraId="424897F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851" w:type="dxa"/>
            <w:shd w:val="clear" w:color="auto" w:fill="auto"/>
            <w:vAlign w:val="center"/>
            <w:hideMark/>
          </w:tcPr>
          <w:p w14:paraId="75FA387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17</w:t>
            </w:r>
          </w:p>
        </w:tc>
        <w:tc>
          <w:tcPr>
            <w:tcW w:w="820" w:type="dxa"/>
            <w:shd w:val="clear" w:color="000000" w:fill="D9D9D9"/>
            <w:vAlign w:val="center"/>
            <w:hideMark/>
          </w:tcPr>
          <w:p w14:paraId="1B5427D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17</w:t>
            </w:r>
          </w:p>
        </w:tc>
      </w:tr>
      <w:tr w:rsidR="001F0B20" w:rsidRPr="00931C1A" w14:paraId="33BC8F1A" w14:textId="77777777" w:rsidTr="00F23B80">
        <w:trPr>
          <w:trHeight w:val="564"/>
        </w:trPr>
        <w:tc>
          <w:tcPr>
            <w:tcW w:w="2836" w:type="dxa"/>
            <w:vMerge/>
            <w:vAlign w:val="center"/>
            <w:hideMark/>
          </w:tcPr>
          <w:p w14:paraId="74DB2BB8"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172922EA"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Hatósági eljárások</w:t>
            </w:r>
            <w:r w:rsidRPr="00931C1A">
              <w:rPr>
                <w:rFonts w:ascii="Times New Roman" w:eastAsia="Times New Roman" w:hAnsi="Times New Roman" w:cs="Times New Roman"/>
                <w:color w:val="000000"/>
                <w:sz w:val="24"/>
                <w:szCs w:val="24"/>
                <w:lang w:eastAsia="hu-HU"/>
              </w:rPr>
              <w:t xml:space="preserve"> </w:t>
            </w:r>
            <w:r w:rsidRPr="00931C1A">
              <w:rPr>
                <w:rFonts w:ascii="Times New Roman" w:eastAsia="Times New Roman" w:hAnsi="Times New Roman" w:cs="Times New Roman"/>
                <w:color w:val="000000"/>
                <w:sz w:val="18"/>
                <w:szCs w:val="18"/>
                <w:lang w:eastAsia="hu-HU"/>
              </w:rPr>
              <w:t xml:space="preserve">és szolgáltatói közreműködések  </w:t>
            </w:r>
          </w:p>
        </w:tc>
        <w:tc>
          <w:tcPr>
            <w:tcW w:w="789" w:type="dxa"/>
            <w:shd w:val="clear" w:color="auto" w:fill="auto"/>
            <w:vAlign w:val="center"/>
            <w:hideMark/>
          </w:tcPr>
          <w:p w14:paraId="202D223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7E87064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1D07B6C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4BFB5E3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4</w:t>
            </w:r>
          </w:p>
        </w:tc>
        <w:tc>
          <w:tcPr>
            <w:tcW w:w="850" w:type="dxa"/>
            <w:shd w:val="clear" w:color="auto" w:fill="auto"/>
            <w:vAlign w:val="center"/>
            <w:hideMark/>
          </w:tcPr>
          <w:p w14:paraId="055B064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1" w:type="dxa"/>
            <w:shd w:val="clear" w:color="auto" w:fill="auto"/>
            <w:vAlign w:val="center"/>
            <w:hideMark/>
          </w:tcPr>
          <w:p w14:paraId="100BB90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20" w:type="dxa"/>
            <w:shd w:val="clear" w:color="000000" w:fill="D9D9D9"/>
            <w:vAlign w:val="center"/>
            <w:hideMark/>
          </w:tcPr>
          <w:p w14:paraId="2CC59A4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r>
      <w:tr w:rsidR="001F0B20" w:rsidRPr="00931C1A" w14:paraId="4DD60F1C" w14:textId="77777777" w:rsidTr="00F23B80">
        <w:trPr>
          <w:trHeight w:val="300"/>
        </w:trPr>
        <w:tc>
          <w:tcPr>
            <w:tcW w:w="2836" w:type="dxa"/>
            <w:vMerge/>
            <w:vAlign w:val="center"/>
            <w:hideMark/>
          </w:tcPr>
          <w:p w14:paraId="63CAB534"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72968725"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Átadás/átvételi eljárások </w:t>
            </w:r>
          </w:p>
        </w:tc>
        <w:tc>
          <w:tcPr>
            <w:tcW w:w="789" w:type="dxa"/>
            <w:shd w:val="clear" w:color="auto" w:fill="auto"/>
            <w:vAlign w:val="center"/>
            <w:hideMark/>
          </w:tcPr>
          <w:p w14:paraId="13CB8EE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336F6F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6EAC0AA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5922CFF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0" w:type="dxa"/>
            <w:shd w:val="clear" w:color="auto" w:fill="auto"/>
            <w:vAlign w:val="center"/>
            <w:hideMark/>
          </w:tcPr>
          <w:p w14:paraId="27901E6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1" w:type="dxa"/>
            <w:shd w:val="clear" w:color="auto" w:fill="auto"/>
            <w:vAlign w:val="center"/>
            <w:hideMark/>
          </w:tcPr>
          <w:p w14:paraId="5EEB24B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820" w:type="dxa"/>
            <w:shd w:val="clear" w:color="000000" w:fill="D9D9D9"/>
            <w:vAlign w:val="center"/>
            <w:hideMark/>
          </w:tcPr>
          <w:p w14:paraId="7DEB7AE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r>
      <w:tr w:rsidR="001F0B20" w:rsidRPr="00931C1A" w14:paraId="33CC1F1C" w14:textId="77777777" w:rsidTr="00F23B80">
        <w:trPr>
          <w:trHeight w:val="300"/>
        </w:trPr>
        <w:tc>
          <w:tcPr>
            <w:tcW w:w="2836" w:type="dxa"/>
            <w:vMerge/>
            <w:vAlign w:val="center"/>
            <w:hideMark/>
          </w:tcPr>
          <w:p w14:paraId="280E8B4D"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000000" w:fill="BFBFBF"/>
            <w:vAlign w:val="center"/>
            <w:hideMark/>
          </w:tcPr>
          <w:p w14:paraId="5102D28D"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Tanulási terület </w:t>
            </w:r>
            <w:proofErr w:type="spellStart"/>
            <w:r w:rsidRPr="00931C1A">
              <w:rPr>
                <w:rFonts w:ascii="Times New Roman" w:eastAsia="Times New Roman" w:hAnsi="Times New Roman" w:cs="Times New Roman"/>
                <w:b/>
                <w:bCs/>
                <w:color w:val="000000"/>
                <w:sz w:val="18"/>
                <w:szCs w:val="18"/>
                <w:lang w:eastAsia="hu-HU"/>
              </w:rPr>
              <w:t>összóraszáma</w:t>
            </w:r>
            <w:proofErr w:type="spellEnd"/>
            <w:r w:rsidRPr="00931C1A">
              <w:rPr>
                <w:rFonts w:ascii="Times New Roman" w:eastAsia="Times New Roman" w:hAnsi="Times New Roman" w:cs="Times New Roman"/>
                <w:b/>
                <w:bCs/>
                <w:color w:val="000000"/>
                <w:sz w:val="18"/>
                <w:szCs w:val="18"/>
                <w:lang w:eastAsia="hu-HU"/>
              </w:rPr>
              <w:t xml:space="preserve"> </w:t>
            </w:r>
          </w:p>
        </w:tc>
        <w:tc>
          <w:tcPr>
            <w:tcW w:w="789" w:type="dxa"/>
            <w:shd w:val="clear" w:color="000000" w:fill="BFBFBF"/>
            <w:vAlign w:val="center"/>
            <w:hideMark/>
          </w:tcPr>
          <w:p w14:paraId="7454534C"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16</w:t>
            </w:r>
          </w:p>
        </w:tc>
        <w:tc>
          <w:tcPr>
            <w:tcW w:w="851" w:type="dxa"/>
            <w:shd w:val="clear" w:color="000000" w:fill="BFBFBF"/>
            <w:vAlign w:val="center"/>
            <w:hideMark/>
          </w:tcPr>
          <w:p w14:paraId="620C6FE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183</w:t>
            </w:r>
          </w:p>
        </w:tc>
        <w:tc>
          <w:tcPr>
            <w:tcW w:w="850" w:type="dxa"/>
            <w:shd w:val="clear" w:color="000000" w:fill="BFBFBF"/>
            <w:vAlign w:val="center"/>
            <w:hideMark/>
          </w:tcPr>
          <w:p w14:paraId="122E2DAA"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199</w:t>
            </w:r>
          </w:p>
        </w:tc>
        <w:tc>
          <w:tcPr>
            <w:tcW w:w="709" w:type="dxa"/>
            <w:shd w:val="clear" w:color="000000" w:fill="BFBFBF"/>
            <w:vAlign w:val="center"/>
            <w:hideMark/>
          </w:tcPr>
          <w:p w14:paraId="109A9B7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47</w:t>
            </w:r>
          </w:p>
        </w:tc>
        <w:tc>
          <w:tcPr>
            <w:tcW w:w="850" w:type="dxa"/>
            <w:shd w:val="clear" w:color="000000" w:fill="BFBFBF"/>
            <w:vAlign w:val="center"/>
            <w:hideMark/>
          </w:tcPr>
          <w:p w14:paraId="1649F8D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141</w:t>
            </w:r>
          </w:p>
        </w:tc>
        <w:tc>
          <w:tcPr>
            <w:tcW w:w="851" w:type="dxa"/>
            <w:shd w:val="clear" w:color="000000" w:fill="BFBFBF"/>
            <w:vAlign w:val="center"/>
            <w:hideMark/>
          </w:tcPr>
          <w:p w14:paraId="2EDD4D0B"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188</w:t>
            </w:r>
          </w:p>
        </w:tc>
        <w:tc>
          <w:tcPr>
            <w:tcW w:w="820" w:type="dxa"/>
            <w:shd w:val="clear" w:color="000000" w:fill="D9D9D9"/>
            <w:vAlign w:val="center"/>
            <w:hideMark/>
          </w:tcPr>
          <w:p w14:paraId="7AE1642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387</w:t>
            </w:r>
          </w:p>
        </w:tc>
      </w:tr>
      <w:tr w:rsidR="001F0B20" w:rsidRPr="00931C1A" w14:paraId="1B99BCCE" w14:textId="77777777" w:rsidTr="00F23B80">
        <w:trPr>
          <w:trHeight w:val="300"/>
        </w:trPr>
        <w:tc>
          <w:tcPr>
            <w:tcW w:w="2836" w:type="dxa"/>
            <w:vMerge w:val="restart"/>
            <w:shd w:val="clear" w:color="auto" w:fill="auto"/>
            <w:vAlign w:val="center"/>
            <w:hideMark/>
          </w:tcPr>
          <w:p w14:paraId="38D2413A"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Gázellátás</w:t>
            </w:r>
          </w:p>
        </w:tc>
        <w:tc>
          <w:tcPr>
            <w:tcW w:w="1630" w:type="dxa"/>
            <w:shd w:val="clear" w:color="auto" w:fill="auto"/>
            <w:vAlign w:val="center"/>
            <w:hideMark/>
          </w:tcPr>
          <w:p w14:paraId="751D0F8E"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Gázhálózatok I </w:t>
            </w:r>
          </w:p>
        </w:tc>
        <w:tc>
          <w:tcPr>
            <w:tcW w:w="789" w:type="dxa"/>
            <w:shd w:val="clear" w:color="auto" w:fill="auto"/>
            <w:vAlign w:val="center"/>
            <w:hideMark/>
          </w:tcPr>
          <w:p w14:paraId="76EAB15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auto" w:fill="auto"/>
            <w:vAlign w:val="center"/>
            <w:hideMark/>
          </w:tcPr>
          <w:p w14:paraId="24A2796D"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0" w:type="dxa"/>
            <w:shd w:val="clear" w:color="000000" w:fill="FFFFFF"/>
            <w:vAlign w:val="center"/>
            <w:hideMark/>
          </w:tcPr>
          <w:p w14:paraId="0819193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709" w:type="dxa"/>
            <w:shd w:val="clear" w:color="000000" w:fill="FFFFFF"/>
            <w:vAlign w:val="center"/>
            <w:hideMark/>
          </w:tcPr>
          <w:p w14:paraId="45E881C2"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56</w:t>
            </w:r>
          </w:p>
        </w:tc>
        <w:tc>
          <w:tcPr>
            <w:tcW w:w="850" w:type="dxa"/>
            <w:shd w:val="clear" w:color="000000" w:fill="FFFFFF"/>
            <w:vAlign w:val="center"/>
            <w:hideMark/>
          </w:tcPr>
          <w:p w14:paraId="03C6CD3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105</w:t>
            </w:r>
          </w:p>
        </w:tc>
        <w:tc>
          <w:tcPr>
            <w:tcW w:w="851" w:type="dxa"/>
            <w:shd w:val="clear" w:color="000000" w:fill="FFFFFF"/>
            <w:vAlign w:val="center"/>
            <w:hideMark/>
          </w:tcPr>
          <w:p w14:paraId="7CBB735F"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161</w:t>
            </w:r>
          </w:p>
        </w:tc>
        <w:tc>
          <w:tcPr>
            <w:tcW w:w="820" w:type="dxa"/>
            <w:shd w:val="clear" w:color="000000" w:fill="D9D9D9"/>
            <w:vAlign w:val="center"/>
            <w:hideMark/>
          </w:tcPr>
          <w:p w14:paraId="3E45ECC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161</w:t>
            </w:r>
          </w:p>
        </w:tc>
      </w:tr>
      <w:tr w:rsidR="001F0B20" w:rsidRPr="00931C1A" w14:paraId="4405A0DC" w14:textId="77777777" w:rsidTr="00F23B80">
        <w:trPr>
          <w:trHeight w:val="300"/>
        </w:trPr>
        <w:tc>
          <w:tcPr>
            <w:tcW w:w="2836" w:type="dxa"/>
            <w:vMerge/>
            <w:vAlign w:val="center"/>
            <w:hideMark/>
          </w:tcPr>
          <w:p w14:paraId="73ECDFE2"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6155D204"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Földgáz jellemzői </w:t>
            </w:r>
          </w:p>
        </w:tc>
        <w:tc>
          <w:tcPr>
            <w:tcW w:w="789" w:type="dxa"/>
            <w:shd w:val="clear" w:color="auto" w:fill="auto"/>
            <w:vAlign w:val="center"/>
            <w:hideMark/>
          </w:tcPr>
          <w:p w14:paraId="3466D97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68B1874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7DA012A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00F8524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50" w:type="dxa"/>
            <w:shd w:val="clear" w:color="auto" w:fill="auto"/>
            <w:vAlign w:val="center"/>
            <w:hideMark/>
          </w:tcPr>
          <w:p w14:paraId="517A58A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1" w:type="dxa"/>
            <w:shd w:val="clear" w:color="auto" w:fill="auto"/>
            <w:vAlign w:val="center"/>
            <w:hideMark/>
          </w:tcPr>
          <w:p w14:paraId="5DA88C4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w:t>
            </w:r>
          </w:p>
        </w:tc>
        <w:tc>
          <w:tcPr>
            <w:tcW w:w="820" w:type="dxa"/>
            <w:shd w:val="clear" w:color="000000" w:fill="D9D9D9"/>
            <w:vAlign w:val="center"/>
            <w:hideMark/>
          </w:tcPr>
          <w:p w14:paraId="2619BA1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w:t>
            </w:r>
          </w:p>
        </w:tc>
      </w:tr>
      <w:tr w:rsidR="001F0B20" w:rsidRPr="00931C1A" w14:paraId="2F5C4394" w14:textId="77777777" w:rsidTr="00F23B80">
        <w:trPr>
          <w:trHeight w:val="300"/>
        </w:trPr>
        <w:tc>
          <w:tcPr>
            <w:tcW w:w="2836" w:type="dxa"/>
            <w:vMerge/>
            <w:vAlign w:val="center"/>
            <w:hideMark/>
          </w:tcPr>
          <w:p w14:paraId="26F8E5D9"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35968C13"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Gázszolgáltatást szabályozó jogszabályok </w:t>
            </w:r>
          </w:p>
        </w:tc>
        <w:tc>
          <w:tcPr>
            <w:tcW w:w="789" w:type="dxa"/>
            <w:shd w:val="clear" w:color="auto" w:fill="auto"/>
            <w:vAlign w:val="center"/>
            <w:hideMark/>
          </w:tcPr>
          <w:p w14:paraId="6B88915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713D7C2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5ED1604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21684C5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12</w:t>
            </w:r>
          </w:p>
        </w:tc>
        <w:tc>
          <w:tcPr>
            <w:tcW w:w="850" w:type="dxa"/>
            <w:shd w:val="clear" w:color="auto" w:fill="auto"/>
            <w:vAlign w:val="center"/>
            <w:hideMark/>
          </w:tcPr>
          <w:p w14:paraId="3946057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1" w:type="dxa"/>
            <w:shd w:val="clear" w:color="auto" w:fill="auto"/>
            <w:vAlign w:val="center"/>
            <w:hideMark/>
          </w:tcPr>
          <w:p w14:paraId="4E4D82B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820" w:type="dxa"/>
            <w:shd w:val="clear" w:color="000000" w:fill="D9D9D9"/>
            <w:vAlign w:val="center"/>
            <w:hideMark/>
          </w:tcPr>
          <w:p w14:paraId="0E9CC5C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1F0B20" w:rsidRPr="00931C1A" w14:paraId="2AB7724D" w14:textId="77777777" w:rsidTr="00F23B80">
        <w:trPr>
          <w:trHeight w:val="300"/>
        </w:trPr>
        <w:tc>
          <w:tcPr>
            <w:tcW w:w="2836" w:type="dxa"/>
            <w:vMerge/>
            <w:vAlign w:val="center"/>
            <w:hideMark/>
          </w:tcPr>
          <w:p w14:paraId="019947E8"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7068392A"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Gázhálózatok kialakítása telekhatáron belül </w:t>
            </w:r>
          </w:p>
        </w:tc>
        <w:tc>
          <w:tcPr>
            <w:tcW w:w="789" w:type="dxa"/>
            <w:shd w:val="clear" w:color="auto" w:fill="auto"/>
            <w:vAlign w:val="center"/>
            <w:hideMark/>
          </w:tcPr>
          <w:p w14:paraId="6965EEB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6834AB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75D6AB8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477EE10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17</w:t>
            </w:r>
          </w:p>
        </w:tc>
        <w:tc>
          <w:tcPr>
            <w:tcW w:w="850" w:type="dxa"/>
            <w:shd w:val="clear" w:color="auto" w:fill="auto"/>
            <w:vAlign w:val="center"/>
            <w:hideMark/>
          </w:tcPr>
          <w:p w14:paraId="698B05E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22</w:t>
            </w:r>
          </w:p>
        </w:tc>
        <w:tc>
          <w:tcPr>
            <w:tcW w:w="851" w:type="dxa"/>
            <w:shd w:val="clear" w:color="auto" w:fill="auto"/>
            <w:vAlign w:val="center"/>
            <w:hideMark/>
          </w:tcPr>
          <w:p w14:paraId="156D881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39</w:t>
            </w:r>
          </w:p>
        </w:tc>
        <w:tc>
          <w:tcPr>
            <w:tcW w:w="820" w:type="dxa"/>
            <w:shd w:val="clear" w:color="000000" w:fill="D9D9D9"/>
            <w:vAlign w:val="center"/>
            <w:hideMark/>
          </w:tcPr>
          <w:p w14:paraId="260BB8A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39</w:t>
            </w:r>
          </w:p>
        </w:tc>
      </w:tr>
      <w:tr w:rsidR="001F0B20" w:rsidRPr="00931C1A" w14:paraId="46609767" w14:textId="77777777" w:rsidTr="00F23B80">
        <w:trPr>
          <w:trHeight w:val="564"/>
        </w:trPr>
        <w:tc>
          <w:tcPr>
            <w:tcW w:w="2836" w:type="dxa"/>
            <w:vMerge/>
            <w:vAlign w:val="center"/>
            <w:hideMark/>
          </w:tcPr>
          <w:p w14:paraId="5AA8BE13"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1690D165"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Gázfogyasztó berendezések</w:t>
            </w:r>
            <w:r w:rsidRPr="00931C1A">
              <w:rPr>
                <w:rFonts w:ascii="Times New Roman" w:eastAsia="Times New Roman" w:hAnsi="Times New Roman" w:cs="Times New Roman"/>
                <w:color w:val="000000"/>
                <w:sz w:val="24"/>
                <w:szCs w:val="24"/>
                <w:lang w:eastAsia="hu-HU"/>
              </w:rPr>
              <w:t xml:space="preserve"> </w:t>
            </w:r>
            <w:r w:rsidRPr="00931C1A">
              <w:rPr>
                <w:rFonts w:ascii="Times New Roman" w:eastAsia="Times New Roman" w:hAnsi="Times New Roman" w:cs="Times New Roman"/>
                <w:color w:val="000000"/>
                <w:sz w:val="18"/>
                <w:szCs w:val="18"/>
                <w:lang w:eastAsia="hu-HU"/>
              </w:rPr>
              <w:t xml:space="preserve">és gázfelhasználó technológiai rendszerek  </w:t>
            </w:r>
          </w:p>
        </w:tc>
        <w:tc>
          <w:tcPr>
            <w:tcW w:w="789" w:type="dxa"/>
            <w:shd w:val="clear" w:color="auto" w:fill="auto"/>
            <w:vAlign w:val="center"/>
            <w:hideMark/>
          </w:tcPr>
          <w:p w14:paraId="4CBDD82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A19F61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41025A0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12445C3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17</w:t>
            </w:r>
          </w:p>
        </w:tc>
        <w:tc>
          <w:tcPr>
            <w:tcW w:w="850" w:type="dxa"/>
            <w:shd w:val="clear" w:color="auto" w:fill="auto"/>
            <w:vAlign w:val="center"/>
            <w:hideMark/>
          </w:tcPr>
          <w:p w14:paraId="6392811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71</w:t>
            </w:r>
          </w:p>
        </w:tc>
        <w:tc>
          <w:tcPr>
            <w:tcW w:w="851" w:type="dxa"/>
            <w:shd w:val="clear" w:color="auto" w:fill="auto"/>
            <w:vAlign w:val="center"/>
            <w:hideMark/>
          </w:tcPr>
          <w:p w14:paraId="0670659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88</w:t>
            </w:r>
          </w:p>
        </w:tc>
        <w:tc>
          <w:tcPr>
            <w:tcW w:w="820" w:type="dxa"/>
            <w:shd w:val="clear" w:color="000000" w:fill="D9D9D9"/>
            <w:vAlign w:val="center"/>
            <w:hideMark/>
          </w:tcPr>
          <w:p w14:paraId="20F732B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88</w:t>
            </w:r>
          </w:p>
        </w:tc>
      </w:tr>
      <w:tr w:rsidR="001F0B20" w:rsidRPr="00931C1A" w14:paraId="1B855C04" w14:textId="77777777" w:rsidTr="00F23B80">
        <w:trPr>
          <w:trHeight w:val="300"/>
        </w:trPr>
        <w:tc>
          <w:tcPr>
            <w:tcW w:w="2836" w:type="dxa"/>
            <w:vMerge/>
            <w:vAlign w:val="center"/>
            <w:hideMark/>
          </w:tcPr>
          <w:p w14:paraId="029D21DD"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6128CDC9"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Gázhálózatok II. </w:t>
            </w:r>
          </w:p>
        </w:tc>
        <w:tc>
          <w:tcPr>
            <w:tcW w:w="789" w:type="dxa"/>
            <w:shd w:val="clear" w:color="auto" w:fill="auto"/>
            <w:vAlign w:val="center"/>
            <w:hideMark/>
          </w:tcPr>
          <w:p w14:paraId="756B823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auto" w:fill="auto"/>
            <w:vAlign w:val="center"/>
            <w:hideMark/>
          </w:tcPr>
          <w:p w14:paraId="386E916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0" w:type="dxa"/>
            <w:shd w:val="clear" w:color="000000" w:fill="FFFFFF"/>
            <w:vAlign w:val="center"/>
            <w:hideMark/>
          </w:tcPr>
          <w:p w14:paraId="04CD0326"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709" w:type="dxa"/>
            <w:shd w:val="clear" w:color="000000" w:fill="FFFFFF"/>
            <w:vAlign w:val="center"/>
            <w:hideMark/>
          </w:tcPr>
          <w:p w14:paraId="47FE7D6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26</w:t>
            </w:r>
          </w:p>
        </w:tc>
        <w:tc>
          <w:tcPr>
            <w:tcW w:w="850" w:type="dxa"/>
            <w:shd w:val="clear" w:color="000000" w:fill="FFFFFF"/>
            <w:vAlign w:val="center"/>
            <w:hideMark/>
          </w:tcPr>
          <w:p w14:paraId="091DC5E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98</w:t>
            </w:r>
          </w:p>
        </w:tc>
        <w:tc>
          <w:tcPr>
            <w:tcW w:w="851" w:type="dxa"/>
            <w:shd w:val="clear" w:color="000000" w:fill="FFFFFF"/>
            <w:vAlign w:val="center"/>
            <w:hideMark/>
          </w:tcPr>
          <w:p w14:paraId="563D7DC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124</w:t>
            </w:r>
          </w:p>
        </w:tc>
        <w:tc>
          <w:tcPr>
            <w:tcW w:w="820" w:type="dxa"/>
            <w:shd w:val="clear" w:color="000000" w:fill="D9D9D9"/>
            <w:vAlign w:val="center"/>
            <w:hideMark/>
          </w:tcPr>
          <w:p w14:paraId="100E9C0D"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124</w:t>
            </w:r>
          </w:p>
        </w:tc>
      </w:tr>
      <w:tr w:rsidR="001F0B20" w:rsidRPr="00931C1A" w14:paraId="095C4ECE" w14:textId="77777777" w:rsidTr="00F23B80">
        <w:trPr>
          <w:trHeight w:val="300"/>
        </w:trPr>
        <w:tc>
          <w:tcPr>
            <w:tcW w:w="2836" w:type="dxa"/>
            <w:vMerge/>
            <w:vAlign w:val="center"/>
            <w:hideMark/>
          </w:tcPr>
          <w:p w14:paraId="6627CF41"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2046ED99"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Gázszerelési tervdokumentáció értelmezése </w:t>
            </w:r>
          </w:p>
        </w:tc>
        <w:tc>
          <w:tcPr>
            <w:tcW w:w="789" w:type="dxa"/>
            <w:shd w:val="clear" w:color="auto" w:fill="auto"/>
            <w:vAlign w:val="center"/>
            <w:hideMark/>
          </w:tcPr>
          <w:p w14:paraId="5C15B92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486D24A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1E24BEF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02BED37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6</w:t>
            </w:r>
          </w:p>
        </w:tc>
        <w:tc>
          <w:tcPr>
            <w:tcW w:w="850" w:type="dxa"/>
            <w:shd w:val="clear" w:color="auto" w:fill="auto"/>
            <w:vAlign w:val="center"/>
            <w:hideMark/>
          </w:tcPr>
          <w:p w14:paraId="6DC3258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14</w:t>
            </w:r>
          </w:p>
        </w:tc>
        <w:tc>
          <w:tcPr>
            <w:tcW w:w="851" w:type="dxa"/>
            <w:shd w:val="clear" w:color="auto" w:fill="auto"/>
            <w:vAlign w:val="center"/>
            <w:hideMark/>
          </w:tcPr>
          <w:p w14:paraId="7283160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c>
          <w:tcPr>
            <w:tcW w:w="820" w:type="dxa"/>
            <w:shd w:val="clear" w:color="000000" w:fill="D9D9D9"/>
            <w:vAlign w:val="center"/>
            <w:hideMark/>
          </w:tcPr>
          <w:p w14:paraId="29F078F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20</w:t>
            </w:r>
          </w:p>
        </w:tc>
      </w:tr>
      <w:tr w:rsidR="001F0B20" w:rsidRPr="00931C1A" w14:paraId="3030538F" w14:textId="77777777" w:rsidTr="00F23B80">
        <w:trPr>
          <w:trHeight w:val="300"/>
        </w:trPr>
        <w:tc>
          <w:tcPr>
            <w:tcW w:w="2836" w:type="dxa"/>
            <w:vMerge/>
            <w:vAlign w:val="center"/>
            <w:hideMark/>
          </w:tcPr>
          <w:p w14:paraId="3547F07B"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23E168A4" w14:textId="77777777" w:rsidR="001F0B20" w:rsidRPr="00931C1A" w:rsidRDefault="001F0B20" w:rsidP="001F0B20">
            <w:pPr>
              <w:rPr>
                <w:rFonts w:ascii="Times New Roman" w:eastAsia="Times New Roman" w:hAnsi="Times New Roman" w:cs="Times New Roman"/>
                <w:color w:val="000000"/>
                <w:sz w:val="18"/>
                <w:szCs w:val="18"/>
                <w:lang w:eastAsia="hu-HU"/>
              </w:rPr>
            </w:pPr>
            <w:proofErr w:type="spellStart"/>
            <w:r w:rsidRPr="00931C1A">
              <w:rPr>
                <w:rFonts w:ascii="Times New Roman" w:eastAsia="Times New Roman" w:hAnsi="Times New Roman" w:cs="Times New Roman"/>
                <w:color w:val="000000"/>
                <w:sz w:val="18"/>
                <w:szCs w:val="18"/>
                <w:lang w:eastAsia="hu-HU"/>
              </w:rPr>
              <w:t>KPe-csővezeték</w:t>
            </w:r>
            <w:proofErr w:type="spellEnd"/>
            <w:r w:rsidRPr="00931C1A">
              <w:rPr>
                <w:rFonts w:ascii="Times New Roman" w:eastAsia="Times New Roman" w:hAnsi="Times New Roman" w:cs="Times New Roman"/>
                <w:color w:val="000000"/>
                <w:sz w:val="18"/>
                <w:szCs w:val="18"/>
                <w:lang w:eastAsia="hu-HU"/>
              </w:rPr>
              <w:t xml:space="preserve"> térszint alatti elhelyezése </w:t>
            </w:r>
          </w:p>
        </w:tc>
        <w:tc>
          <w:tcPr>
            <w:tcW w:w="789" w:type="dxa"/>
            <w:shd w:val="clear" w:color="auto" w:fill="auto"/>
            <w:vAlign w:val="center"/>
            <w:hideMark/>
          </w:tcPr>
          <w:p w14:paraId="197819C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F816B4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12FCDB3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097343D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850" w:type="dxa"/>
            <w:shd w:val="clear" w:color="auto" w:fill="auto"/>
            <w:vAlign w:val="center"/>
            <w:hideMark/>
          </w:tcPr>
          <w:p w14:paraId="25FF88E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21</w:t>
            </w:r>
          </w:p>
        </w:tc>
        <w:tc>
          <w:tcPr>
            <w:tcW w:w="851" w:type="dxa"/>
            <w:shd w:val="clear" w:color="auto" w:fill="auto"/>
            <w:vAlign w:val="center"/>
            <w:hideMark/>
          </w:tcPr>
          <w:p w14:paraId="57338C9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26</w:t>
            </w:r>
          </w:p>
        </w:tc>
        <w:tc>
          <w:tcPr>
            <w:tcW w:w="820" w:type="dxa"/>
            <w:shd w:val="clear" w:color="000000" w:fill="D9D9D9"/>
            <w:vAlign w:val="center"/>
            <w:hideMark/>
          </w:tcPr>
          <w:p w14:paraId="6FA536B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26</w:t>
            </w:r>
          </w:p>
        </w:tc>
      </w:tr>
      <w:tr w:rsidR="001F0B20" w:rsidRPr="00931C1A" w14:paraId="7F879B3B" w14:textId="77777777" w:rsidTr="00F23B80">
        <w:trPr>
          <w:trHeight w:val="300"/>
        </w:trPr>
        <w:tc>
          <w:tcPr>
            <w:tcW w:w="2836" w:type="dxa"/>
            <w:vMerge/>
            <w:vAlign w:val="center"/>
            <w:hideMark/>
          </w:tcPr>
          <w:p w14:paraId="49026965"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7C92165D"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Acélanyagú fogyasztói vezeték kiépítése </w:t>
            </w:r>
          </w:p>
        </w:tc>
        <w:tc>
          <w:tcPr>
            <w:tcW w:w="789" w:type="dxa"/>
            <w:shd w:val="clear" w:color="auto" w:fill="auto"/>
            <w:vAlign w:val="center"/>
            <w:hideMark/>
          </w:tcPr>
          <w:p w14:paraId="0B70E35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4CEA70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06EA54E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66C876A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850" w:type="dxa"/>
            <w:shd w:val="clear" w:color="auto" w:fill="auto"/>
            <w:vAlign w:val="center"/>
            <w:hideMark/>
          </w:tcPr>
          <w:p w14:paraId="337C3F0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21</w:t>
            </w:r>
          </w:p>
        </w:tc>
        <w:tc>
          <w:tcPr>
            <w:tcW w:w="851" w:type="dxa"/>
            <w:shd w:val="clear" w:color="auto" w:fill="auto"/>
            <w:vAlign w:val="center"/>
            <w:hideMark/>
          </w:tcPr>
          <w:p w14:paraId="408BCEE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26</w:t>
            </w:r>
          </w:p>
        </w:tc>
        <w:tc>
          <w:tcPr>
            <w:tcW w:w="820" w:type="dxa"/>
            <w:shd w:val="clear" w:color="000000" w:fill="D9D9D9"/>
            <w:vAlign w:val="center"/>
            <w:hideMark/>
          </w:tcPr>
          <w:p w14:paraId="4E8C82E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26</w:t>
            </w:r>
          </w:p>
        </w:tc>
      </w:tr>
      <w:tr w:rsidR="001F0B20" w:rsidRPr="00931C1A" w14:paraId="14868425" w14:textId="77777777" w:rsidTr="00F23B80">
        <w:trPr>
          <w:trHeight w:val="300"/>
        </w:trPr>
        <w:tc>
          <w:tcPr>
            <w:tcW w:w="2836" w:type="dxa"/>
            <w:vMerge/>
            <w:vAlign w:val="center"/>
            <w:hideMark/>
          </w:tcPr>
          <w:p w14:paraId="105B1E2C"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12A13BA7"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Rézanyagú fogyasztói vezeték kiépítése </w:t>
            </w:r>
          </w:p>
        </w:tc>
        <w:tc>
          <w:tcPr>
            <w:tcW w:w="789" w:type="dxa"/>
            <w:shd w:val="clear" w:color="auto" w:fill="auto"/>
            <w:vAlign w:val="center"/>
            <w:hideMark/>
          </w:tcPr>
          <w:p w14:paraId="4E7A3BF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425AC1A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2EC3FE7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3006943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5</w:t>
            </w:r>
          </w:p>
        </w:tc>
        <w:tc>
          <w:tcPr>
            <w:tcW w:w="850" w:type="dxa"/>
            <w:shd w:val="clear" w:color="auto" w:fill="auto"/>
            <w:vAlign w:val="center"/>
            <w:hideMark/>
          </w:tcPr>
          <w:p w14:paraId="0770F28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21</w:t>
            </w:r>
          </w:p>
        </w:tc>
        <w:tc>
          <w:tcPr>
            <w:tcW w:w="851" w:type="dxa"/>
            <w:shd w:val="clear" w:color="auto" w:fill="auto"/>
            <w:vAlign w:val="center"/>
            <w:hideMark/>
          </w:tcPr>
          <w:p w14:paraId="1314D1C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26</w:t>
            </w:r>
          </w:p>
        </w:tc>
        <w:tc>
          <w:tcPr>
            <w:tcW w:w="820" w:type="dxa"/>
            <w:shd w:val="clear" w:color="000000" w:fill="D9D9D9"/>
            <w:vAlign w:val="center"/>
            <w:hideMark/>
          </w:tcPr>
          <w:p w14:paraId="20C083A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26</w:t>
            </w:r>
          </w:p>
        </w:tc>
      </w:tr>
      <w:tr w:rsidR="001F0B20" w:rsidRPr="00931C1A" w14:paraId="665A7135" w14:textId="77777777" w:rsidTr="00F23B80">
        <w:trPr>
          <w:trHeight w:val="300"/>
        </w:trPr>
        <w:tc>
          <w:tcPr>
            <w:tcW w:w="2836" w:type="dxa"/>
            <w:vMerge/>
            <w:vAlign w:val="center"/>
            <w:hideMark/>
          </w:tcPr>
          <w:p w14:paraId="07882BF4"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0E0ADF13"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Légbevezető elemek </w:t>
            </w:r>
          </w:p>
        </w:tc>
        <w:tc>
          <w:tcPr>
            <w:tcW w:w="789" w:type="dxa"/>
            <w:shd w:val="clear" w:color="auto" w:fill="auto"/>
            <w:vAlign w:val="center"/>
            <w:hideMark/>
          </w:tcPr>
          <w:p w14:paraId="521C8E8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C95AF5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0574303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556B5E4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w:t>
            </w:r>
          </w:p>
        </w:tc>
        <w:tc>
          <w:tcPr>
            <w:tcW w:w="850" w:type="dxa"/>
            <w:shd w:val="clear" w:color="auto" w:fill="auto"/>
            <w:vAlign w:val="center"/>
            <w:hideMark/>
          </w:tcPr>
          <w:p w14:paraId="130C22D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851" w:type="dxa"/>
            <w:shd w:val="clear" w:color="auto" w:fill="auto"/>
            <w:vAlign w:val="center"/>
            <w:hideMark/>
          </w:tcPr>
          <w:p w14:paraId="53A10DD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20" w:type="dxa"/>
            <w:shd w:val="clear" w:color="000000" w:fill="D9D9D9"/>
            <w:vAlign w:val="center"/>
            <w:hideMark/>
          </w:tcPr>
          <w:p w14:paraId="649C970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r>
      <w:tr w:rsidR="001F0B20" w:rsidRPr="00931C1A" w14:paraId="4A270115" w14:textId="77777777" w:rsidTr="00F23B80">
        <w:trPr>
          <w:trHeight w:val="300"/>
        </w:trPr>
        <w:tc>
          <w:tcPr>
            <w:tcW w:w="2836" w:type="dxa"/>
            <w:vMerge/>
            <w:vAlign w:val="center"/>
            <w:hideMark/>
          </w:tcPr>
          <w:p w14:paraId="36B5E8A7"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7BAB25CE"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Gázkészülékek fő részegységei </w:t>
            </w:r>
          </w:p>
        </w:tc>
        <w:tc>
          <w:tcPr>
            <w:tcW w:w="789" w:type="dxa"/>
            <w:shd w:val="clear" w:color="auto" w:fill="auto"/>
            <w:vAlign w:val="center"/>
            <w:hideMark/>
          </w:tcPr>
          <w:p w14:paraId="6FD6598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D36710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7C9B0EA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638E193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850" w:type="dxa"/>
            <w:shd w:val="clear" w:color="auto" w:fill="auto"/>
            <w:vAlign w:val="center"/>
            <w:hideMark/>
          </w:tcPr>
          <w:p w14:paraId="5D698F2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13</w:t>
            </w:r>
          </w:p>
        </w:tc>
        <w:tc>
          <w:tcPr>
            <w:tcW w:w="851" w:type="dxa"/>
            <w:shd w:val="clear" w:color="auto" w:fill="auto"/>
            <w:vAlign w:val="center"/>
            <w:hideMark/>
          </w:tcPr>
          <w:p w14:paraId="35A6561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w:t>
            </w:r>
          </w:p>
        </w:tc>
        <w:tc>
          <w:tcPr>
            <w:tcW w:w="820" w:type="dxa"/>
            <w:shd w:val="clear" w:color="000000" w:fill="D9D9D9"/>
            <w:vAlign w:val="center"/>
            <w:hideMark/>
          </w:tcPr>
          <w:p w14:paraId="49407DC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w:t>
            </w:r>
          </w:p>
        </w:tc>
      </w:tr>
      <w:tr w:rsidR="001F0B20" w:rsidRPr="00931C1A" w14:paraId="67659503" w14:textId="77777777" w:rsidTr="00F23B80">
        <w:trPr>
          <w:trHeight w:val="324"/>
        </w:trPr>
        <w:tc>
          <w:tcPr>
            <w:tcW w:w="2836" w:type="dxa"/>
            <w:vMerge/>
            <w:vAlign w:val="center"/>
            <w:hideMark/>
          </w:tcPr>
          <w:p w14:paraId="556153C6"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noWrap/>
            <w:vAlign w:val="center"/>
            <w:hideMark/>
          </w:tcPr>
          <w:p w14:paraId="11D7C845" w14:textId="77777777" w:rsidR="001F0B20" w:rsidRPr="00931C1A" w:rsidRDefault="001F0B20" w:rsidP="001F0B20">
            <w:pPr>
              <w:jc w:val="both"/>
              <w:rPr>
                <w:rFonts w:ascii="Times New Roman" w:eastAsia="Times New Roman" w:hAnsi="Times New Roman" w:cs="Times New Roman"/>
                <w:color w:val="000000"/>
                <w:sz w:val="24"/>
                <w:szCs w:val="24"/>
                <w:lang w:eastAsia="hu-HU"/>
              </w:rPr>
            </w:pPr>
            <w:r w:rsidRPr="00931C1A">
              <w:rPr>
                <w:rFonts w:ascii="Times New Roman" w:eastAsia="Times New Roman" w:hAnsi="Times New Roman" w:cs="Times New Roman"/>
                <w:color w:val="000000"/>
                <w:sz w:val="24"/>
                <w:szCs w:val="24"/>
                <w:lang w:eastAsia="hu-HU"/>
              </w:rPr>
              <w:t xml:space="preserve"> </w:t>
            </w:r>
          </w:p>
        </w:tc>
        <w:tc>
          <w:tcPr>
            <w:tcW w:w="789" w:type="dxa"/>
            <w:shd w:val="clear" w:color="auto" w:fill="auto"/>
            <w:noWrap/>
            <w:vAlign w:val="center"/>
            <w:hideMark/>
          </w:tcPr>
          <w:p w14:paraId="1E2AC3C7" w14:textId="77777777" w:rsidR="001F0B20" w:rsidRPr="00931C1A" w:rsidRDefault="001F0B20" w:rsidP="001F0B20">
            <w:pPr>
              <w:jc w:val="center"/>
              <w:rPr>
                <w:rFonts w:ascii="Times New Roman" w:eastAsia="Times New Roman" w:hAnsi="Times New Roman" w:cs="Times New Roman"/>
                <w:color w:val="000000"/>
                <w:sz w:val="24"/>
                <w:szCs w:val="24"/>
                <w:lang w:eastAsia="hu-HU"/>
              </w:rPr>
            </w:pPr>
          </w:p>
        </w:tc>
        <w:tc>
          <w:tcPr>
            <w:tcW w:w="851" w:type="dxa"/>
            <w:shd w:val="clear" w:color="auto" w:fill="auto"/>
            <w:noWrap/>
            <w:vAlign w:val="center"/>
            <w:hideMark/>
          </w:tcPr>
          <w:p w14:paraId="69A5726C" w14:textId="77777777" w:rsidR="001F0B20" w:rsidRPr="00931C1A" w:rsidRDefault="001F0B20" w:rsidP="001F0B20">
            <w:pPr>
              <w:jc w:val="center"/>
              <w:rPr>
                <w:rFonts w:ascii="Times New Roman" w:eastAsia="Times New Roman" w:hAnsi="Times New Roman" w:cs="Times New Roman"/>
                <w:color w:val="000000"/>
                <w:sz w:val="24"/>
                <w:szCs w:val="24"/>
                <w:lang w:eastAsia="hu-HU"/>
              </w:rPr>
            </w:pPr>
          </w:p>
        </w:tc>
        <w:tc>
          <w:tcPr>
            <w:tcW w:w="850" w:type="dxa"/>
            <w:shd w:val="clear" w:color="auto" w:fill="auto"/>
            <w:noWrap/>
            <w:vAlign w:val="bottom"/>
            <w:hideMark/>
          </w:tcPr>
          <w:p w14:paraId="0B237DDE" w14:textId="77777777" w:rsidR="001F0B20" w:rsidRPr="00931C1A" w:rsidRDefault="001F0B20" w:rsidP="001F0B20">
            <w:pPr>
              <w:jc w:val="center"/>
              <w:rPr>
                <w:rFonts w:ascii="Times New Roman" w:eastAsia="Times New Roman" w:hAnsi="Times New Roman" w:cs="Times New Roman"/>
                <w:color w:val="000000"/>
                <w:lang w:eastAsia="hu-HU"/>
              </w:rPr>
            </w:pPr>
          </w:p>
        </w:tc>
        <w:tc>
          <w:tcPr>
            <w:tcW w:w="709" w:type="dxa"/>
            <w:shd w:val="clear" w:color="auto" w:fill="auto"/>
            <w:noWrap/>
            <w:vAlign w:val="bottom"/>
            <w:hideMark/>
          </w:tcPr>
          <w:p w14:paraId="6BA05EF3" w14:textId="77777777" w:rsidR="001F0B20" w:rsidRPr="00931C1A" w:rsidRDefault="001F0B20" w:rsidP="001F0B20">
            <w:pPr>
              <w:jc w:val="center"/>
              <w:rPr>
                <w:rFonts w:ascii="Times New Roman" w:eastAsia="Times New Roman" w:hAnsi="Times New Roman" w:cs="Times New Roman"/>
                <w:color w:val="000000"/>
                <w:lang w:eastAsia="hu-HU"/>
              </w:rPr>
            </w:pPr>
          </w:p>
        </w:tc>
        <w:tc>
          <w:tcPr>
            <w:tcW w:w="850" w:type="dxa"/>
            <w:shd w:val="clear" w:color="auto" w:fill="auto"/>
            <w:noWrap/>
            <w:vAlign w:val="bottom"/>
            <w:hideMark/>
          </w:tcPr>
          <w:p w14:paraId="02677E0D" w14:textId="77777777" w:rsidR="001F0B20" w:rsidRPr="00931C1A" w:rsidRDefault="001F0B20" w:rsidP="001F0B20">
            <w:pPr>
              <w:jc w:val="center"/>
              <w:rPr>
                <w:rFonts w:ascii="Times New Roman" w:eastAsia="Times New Roman" w:hAnsi="Times New Roman" w:cs="Times New Roman"/>
                <w:color w:val="000000"/>
                <w:lang w:eastAsia="hu-HU"/>
              </w:rPr>
            </w:pPr>
          </w:p>
        </w:tc>
        <w:tc>
          <w:tcPr>
            <w:tcW w:w="851" w:type="dxa"/>
            <w:shd w:val="clear" w:color="auto" w:fill="auto"/>
            <w:noWrap/>
            <w:vAlign w:val="bottom"/>
            <w:hideMark/>
          </w:tcPr>
          <w:p w14:paraId="575B703E" w14:textId="77777777" w:rsidR="001F0B20" w:rsidRPr="00931C1A" w:rsidRDefault="001F0B20" w:rsidP="001F0B20">
            <w:pPr>
              <w:jc w:val="center"/>
              <w:rPr>
                <w:rFonts w:ascii="Times New Roman" w:eastAsia="Times New Roman" w:hAnsi="Times New Roman" w:cs="Times New Roman"/>
                <w:color w:val="000000"/>
                <w:lang w:eastAsia="hu-HU"/>
              </w:rPr>
            </w:pPr>
          </w:p>
        </w:tc>
        <w:tc>
          <w:tcPr>
            <w:tcW w:w="820" w:type="dxa"/>
            <w:shd w:val="clear" w:color="000000" w:fill="D9D9D9"/>
            <w:vAlign w:val="center"/>
            <w:hideMark/>
          </w:tcPr>
          <w:p w14:paraId="69EDEB3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r>
      <w:tr w:rsidR="001F0B20" w:rsidRPr="00931C1A" w14:paraId="758F7A71" w14:textId="77777777" w:rsidTr="00F23B80">
        <w:trPr>
          <w:trHeight w:val="300"/>
        </w:trPr>
        <w:tc>
          <w:tcPr>
            <w:tcW w:w="2836" w:type="dxa"/>
            <w:vMerge/>
            <w:vAlign w:val="center"/>
            <w:hideMark/>
          </w:tcPr>
          <w:p w14:paraId="3F1293D8"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46BE93B2"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Égéstermék elvezetés </w:t>
            </w:r>
          </w:p>
        </w:tc>
        <w:tc>
          <w:tcPr>
            <w:tcW w:w="789" w:type="dxa"/>
            <w:shd w:val="clear" w:color="auto" w:fill="auto"/>
            <w:vAlign w:val="center"/>
            <w:hideMark/>
          </w:tcPr>
          <w:p w14:paraId="1834DF6B"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1" w:type="dxa"/>
            <w:shd w:val="clear" w:color="auto" w:fill="auto"/>
            <w:vAlign w:val="center"/>
            <w:hideMark/>
          </w:tcPr>
          <w:p w14:paraId="3F6BD7D9"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w:t>
            </w:r>
          </w:p>
        </w:tc>
        <w:tc>
          <w:tcPr>
            <w:tcW w:w="850" w:type="dxa"/>
            <w:shd w:val="clear" w:color="000000" w:fill="FFFFFF"/>
            <w:vAlign w:val="center"/>
            <w:hideMark/>
          </w:tcPr>
          <w:p w14:paraId="274480B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709" w:type="dxa"/>
            <w:shd w:val="clear" w:color="000000" w:fill="FFFFFF"/>
            <w:vAlign w:val="center"/>
            <w:hideMark/>
          </w:tcPr>
          <w:p w14:paraId="0A0AC10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20</w:t>
            </w:r>
          </w:p>
        </w:tc>
        <w:tc>
          <w:tcPr>
            <w:tcW w:w="850" w:type="dxa"/>
            <w:shd w:val="clear" w:color="000000" w:fill="FFFFFF"/>
            <w:vAlign w:val="center"/>
            <w:hideMark/>
          </w:tcPr>
          <w:p w14:paraId="599AF2A4"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92</w:t>
            </w:r>
          </w:p>
        </w:tc>
        <w:tc>
          <w:tcPr>
            <w:tcW w:w="851" w:type="dxa"/>
            <w:shd w:val="clear" w:color="000000" w:fill="FFFFFF"/>
            <w:vAlign w:val="center"/>
            <w:hideMark/>
          </w:tcPr>
          <w:p w14:paraId="285B6F05"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112</w:t>
            </w:r>
          </w:p>
        </w:tc>
        <w:tc>
          <w:tcPr>
            <w:tcW w:w="820" w:type="dxa"/>
            <w:shd w:val="clear" w:color="000000" w:fill="D9D9D9"/>
            <w:vAlign w:val="center"/>
            <w:hideMark/>
          </w:tcPr>
          <w:p w14:paraId="56BEECCE"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112</w:t>
            </w:r>
          </w:p>
        </w:tc>
      </w:tr>
      <w:tr w:rsidR="001F0B20" w:rsidRPr="00931C1A" w14:paraId="5D274AF8" w14:textId="77777777" w:rsidTr="00F23B80">
        <w:trPr>
          <w:trHeight w:val="492"/>
        </w:trPr>
        <w:tc>
          <w:tcPr>
            <w:tcW w:w="2836" w:type="dxa"/>
            <w:vMerge/>
            <w:vAlign w:val="center"/>
            <w:hideMark/>
          </w:tcPr>
          <w:p w14:paraId="1C593890"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25DBBB5D"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 kémény, az égéstermék-elvezető rendszer fogalma </w:t>
            </w:r>
          </w:p>
        </w:tc>
        <w:tc>
          <w:tcPr>
            <w:tcW w:w="789" w:type="dxa"/>
            <w:shd w:val="clear" w:color="auto" w:fill="auto"/>
            <w:vAlign w:val="center"/>
            <w:hideMark/>
          </w:tcPr>
          <w:p w14:paraId="79AFAA7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632B5C3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117E753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3B64804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850" w:type="dxa"/>
            <w:shd w:val="clear" w:color="auto" w:fill="auto"/>
            <w:vAlign w:val="center"/>
            <w:hideMark/>
          </w:tcPr>
          <w:p w14:paraId="1999D27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15</w:t>
            </w:r>
          </w:p>
        </w:tc>
        <w:tc>
          <w:tcPr>
            <w:tcW w:w="851" w:type="dxa"/>
            <w:shd w:val="clear" w:color="auto" w:fill="auto"/>
            <w:vAlign w:val="center"/>
            <w:hideMark/>
          </w:tcPr>
          <w:p w14:paraId="3D2C4C0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820" w:type="dxa"/>
            <w:shd w:val="clear" w:color="000000" w:fill="D9D9D9"/>
            <w:vAlign w:val="center"/>
            <w:hideMark/>
          </w:tcPr>
          <w:p w14:paraId="676D0A0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1F0B20" w:rsidRPr="00931C1A" w14:paraId="5F94CE76" w14:textId="77777777" w:rsidTr="00F23B80">
        <w:trPr>
          <w:trHeight w:val="300"/>
        </w:trPr>
        <w:tc>
          <w:tcPr>
            <w:tcW w:w="2836" w:type="dxa"/>
            <w:vMerge/>
            <w:vAlign w:val="center"/>
            <w:hideMark/>
          </w:tcPr>
          <w:p w14:paraId="4773F96A"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473431DF"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Alkalmazható anyagok </w:t>
            </w:r>
          </w:p>
        </w:tc>
        <w:tc>
          <w:tcPr>
            <w:tcW w:w="789" w:type="dxa"/>
            <w:shd w:val="clear" w:color="auto" w:fill="auto"/>
            <w:vAlign w:val="center"/>
            <w:hideMark/>
          </w:tcPr>
          <w:p w14:paraId="386A141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5891E5F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7030EBC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1FD14AF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850" w:type="dxa"/>
            <w:shd w:val="clear" w:color="auto" w:fill="auto"/>
            <w:vAlign w:val="center"/>
            <w:hideMark/>
          </w:tcPr>
          <w:p w14:paraId="3B34D4E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15</w:t>
            </w:r>
          </w:p>
        </w:tc>
        <w:tc>
          <w:tcPr>
            <w:tcW w:w="851" w:type="dxa"/>
            <w:shd w:val="clear" w:color="auto" w:fill="auto"/>
            <w:vAlign w:val="center"/>
            <w:hideMark/>
          </w:tcPr>
          <w:p w14:paraId="74D82AC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820" w:type="dxa"/>
            <w:shd w:val="clear" w:color="000000" w:fill="D9D9D9"/>
            <w:vAlign w:val="center"/>
            <w:hideMark/>
          </w:tcPr>
          <w:p w14:paraId="23ED3EF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1F0B20" w:rsidRPr="00931C1A" w14:paraId="21F9B55F" w14:textId="77777777" w:rsidTr="00F23B80">
        <w:trPr>
          <w:trHeight w:val="300"/>
        </w:trPr>
        <w:tc>
          <w:tcPr>
            <w:tcW w:w="2836" w:type="dxa"/>
            <w:vMerge/>
            <w:vAlign w:val="center"/>
            <w:hideMark/>
          </w:tcPr>
          <w:p w14:paraId="6AC16B11"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19356217"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Alkalmazási technológiák </w:t>
            </w:r>
          </w:p>
        </w:tc>
        <w:tc>
          <w:tcPr>
            <w:tcW w:w="789" w:type="dxa"/>
            <w:shd w:val="clear" w:color="auto" w:fill="auto"/>
            <w:vAlign w:val="center"/>
            <w:hideMark/>
          </w:tcPr>
          <w:p w14:paraId="3000C9F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9502E9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0418435B"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31DCAE2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850" w:type="dxa"/>
            <w:shd w:val="clear" w:color="auto" w:fill="auto"/>
            <w:vAlign w:val="center"/>
            <w:hideMark/>
          </w:tcPr>
          <w:p w14:paraId="7A11316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15</w:t>
            </w:r>
          </w:p>
        </w:tc>
        <w:tc>
          <w:tcPr>
            <w:tcW w:w="851" w:type="dxa"/>
            <w:shd w:val="clear" w:color="auto" w:fill="auto"/>
            <w:vAlign w:val="center"/>
            <w:hideMark/>
          </w:tcPr>
          <w:p w14:paraId="00A1419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820" w:type="dxa"/>
            <w:shd w:val="clear" w:color="000000" w:fill="D9D9D9"/>
            <w:vAlign w:val="center"/>
            <w:hideMark/>
          </w:tcPr>
          <w:p w14:paraId="455D28F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1F0B20" w:rsidRPr="00931C1A" w14:paraId="37020600" w14:textId="77777777" w:rsidTr="00F23B80">
        <w:trPr>
          <w:trHeight w:val="492"/>
        </w:trPr>
        <w:tc>
          <w:tcPr>
            <w:tcW w:w="2836" w:type="dxa"/>
            <w:vMerge/>
            <w:vAlign w:val="center"/>
            <w:hideMark/>
          </w:tcPr>
          <w:p w14:paraId="03AFC572"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09366848"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Égéstermék elvezetéssel rendelkező </w:t>
            </w:r>
            <w:proofErr w:type="spellStart"/>
            <w:r w:rsidRPr="00931C1A">
              <w:rPr>
                <w:rFonts w:ascii="Times New Roman" w:eastAsia="Times New Roman" w:hAnsi="Times New Roman" w:cs="Times New Roman"/>
                <w:color w:val="000000"/>
                <w:sz w:val="18"/>
                <w:szCs w:val="18"/>
                <w:lang w:eastAsia="hu-HU"/>
              </w:rPr>
              <w:t>hőtermelő</w:t>
            </w:r>
            <w:proofErr w:type="spellEnd"/>
            <w:r w:rsidRPr="00931C1A">
              <w:rPr>
                <w:rFonts w:ascii="Times New Roman" w:eastAsia="Times New Roman" w:hAnsi="Times New Roman" w:cs="Times New Roman"/>
                <w:color w:val="000000"/>
                <w:sz w:val="18"/>
                <w:szCs w:val="18"/>
                <w:lang w:eastAsia="hu-HU"/>
              </w:rPr>
              <w:t xml:space="preserve"> berendezések </w:t>
            </w:r>
          </w:p>
        </w:tc>
        <w:tc>
          <w:tcPr>
            <w:tcW w:w="789" w:type="dxa"/>
            <w:shd w:val="clear" w:color="auto" w:fill="auto"/>
            <w:vAlign w:val="center"/>
            <w:hideMark/>
          </w:tcPr>
          <w:p w14:paraId="074B38A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6BC9DFE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3A9F43F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0AFFF4B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3</w:t>
            </w:r>
          </w:p>
        </w:tc>
        <w:tc>
          <w:tcPr>
            <w:tcW w:w="850" w:type="dxa"/>
            <w:shd w:val="clear" w:color="auto" w:fill="auto"/>
            <w:vAlign w:val="center"/>
            <w:hideMark/>
          </w:tcPr>
          <w:p w14:paraId="185ACB1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15</w:t>
            </w:r>
          </w:p>
        </w:tc>
        <w:tc>
          <w:tcPr>
            <w:tcW w:w="851" w:type="dxa"/>
            <w:shd w:val="clear" w:color="auto" w:fill="auto"/>
            <w:vAlign w:val="center"/>
            <w:hideMark/>
          </w:tcPr>
          <w:p w14:paraId="6E2F2D2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c>
          <w:tcPr>
            <w:tcW w:w="820" w:type="dxa"/>
            <w:shd w:val="clear" w:color="000000" w:fill="D9D9D9"/>
            <w:vAlign w:val="center"/>
            <w:hideMark/>
          </w:tcPr>
          <w:p w14:paraId="22E49A5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18</w:t>
            </w:r>
          </w:p>
        </w:tc>
      </w:tr>
      <w:tr w:rsidR="001F0B20" w:rsidRPr="00931C1A" w14:paraId="6CA73BE2" w14:textId="77777777" w:rsidTr="00F23B80">
        <w:trPr>
          <w:trHeight w:val="300"/>
        </w:trPr>
        <w:tc>
          <w:tcPr>
            <w:tcW w:w="2836" w:type="dxa"/>
            <w:vMerge/>
            <w:vAlign w:val="center"/>
            <w:hideMark/>
          </w:tcPr>
          <w:p w14:paraId="63ACF448"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7D245687"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Létesítési eljárások menete </w:t>
            </w:r>
          </w:p>
        </w:tc>
        <w:tc>
          <w:tcPr>
            <w:tcW w:w="789" w:type="dxa"/>
            <w:shd w:val="clear" w:color="auto" w:fill="auto"/>
            <w:vAlign w:val="center"/>
            <w:hideMark/>
          </w:tcPr>
          <w:p w14:paraId="76187A3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41595E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6B23A2F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5130C45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w:t>
            </w:r>
          </w:p>
        </w:tc>
        <w:tc>
          <w:tcPr>
            <w:tcW w:w="850" w:type="dxa"/>
            <w:shd w:val="clear" w:color="auto" w:fill="auto"/>
            <w:vAlign w:val="center"/>
            <w:hideMark/>
          </w:tcPr>
          <w:p w14:paraId="56E8FDF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851" w:type="dxa"/>
            <w:shd w:val="clear" w:color="auto" w:fill="auto"/>
            <w:vAlign w:val="center"/>
            <w:hideMark/>
          </w:tcPr>
          <w:p w14:paraId="4363EE0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20" w:type="dxa"/>
            <w:shd w:val="clear" w:color="000000" w:fill="D9D9D9"/>
            <w:vAlign w:val="center"/>
            <w:hideMark/>
          </w:tcPr>
          <w:p w14:paraId="6BB07C8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r>
      <w:tr w:rsidR="001F0B20" w:rsidRPr="00931C1A" w14:paraId="271E6387" w14:textId="77777777" w:rsidTr="00F23B80">
        <w:trPr>
          <w:trHeight w:val="492"/>
        </w:trPr>
        <w:tc>
          <w:tcPr>
            <w:tcW w:w="2836" w:type="dxa"/>
            <w:vMerge/>
            <w:vAlign w:val="center"/>
            <w:hideMark/>
          </w:tcPr>
          <w:p w14:paraId="66B1474F"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3A09856E"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Égéstermék-elvezető rendszer általános méretezése </w:t>
            </w:r>
          </w:p>
        </w:tc>
        <w:tc>
          <w:tcPr>
            <w:tcW w:w="789" w:type="dxa"/>
            <w:shd w:val="clear" w:color="auto" w:fill="auto"/>
            <w:vAlign w:val="center"/>
            <w:hideMark/>
          </w:tcPr>
          <w:p w14:paraId="1A509DB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21C007C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5EF7D00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63F5BD11"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w:t>
            </w:r>
          </w:p>
        </w:tc>
        <w:tc>
          <w:tcPr>
            <w:tcW w:w="850" w:type="dxa"/>
            <w:shd w:val="clear" w:color="auto" w:fill="auto"/>
            <w:vAlign w:val="center"/>
            <w:hideMark/>
          </w:tcPr>
          <w:p w14:paraId="65632B6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851" w:type="dxa"/>
            <w:shd w:val="clear" w:color="auto" w:fill="auto"/>
            <w:vAlign w:val="center"/>
            <w:hideMark/>
          </w:tcPr>
          <w:p w14:paraId="28854D1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20" w:type="dxa"/>
            <w:shd w:val="clear" w:color="000000" w:fill="D9D9D9"/>
            <w:vAlign w:val="center"/>
            <w:hideMark/>
          </w:tcPr>
          <w:p w14:paraId="1CEC0F9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r>
      <w:tr w:rsidR="001F0B20" w:rsidRPr="00931C1A" w14:paraId="4085DC09" w14:textId="77777777" w:rsidTr="00F23B80">
        <w:trPr>
          <w:trHeight w:val="300"/>
        </w:trPr>
        <w:tc>
          <w:tcPr>
            <w:tcW w:w="2836" w:type="dxa"/>
            <w:vMerge/>
            <w:vAlign w:val="center"/>
            <w:hideMark/>
          </w:tcPr>
          <w:p w14:paraId="53DD05D0"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6134D93F"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Karbantartás </w:t>
            </w:r>
          </w:p>
        </w:tc>
        <w:tc>
          <w:tcPr>
            <w:tcW w:w="789" w:type="dxa"/>
            <w:shd w:val="clear" w:color="auto" w:fill="auto"/>
            <w:vAlign w:val="center"/>
            <w:hideMark/>
          </w:tcPr>
          <w:p w14:paraId="437F3A2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02E7A69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0BEECB52"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62FAC1CF"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w:t>
            </w:r>
          </w:p>
        </w:tc>
        <w:tc>
          <w:tcPr>
            <w:tcW w:w="850" w:type="dxa"/>
            <w:shd w:val="clear" w:color="auto" w:fill="auto"/>
            <w:vAlign w:val="center"/>
            <w:hideMark/>
          </w:tcPr>
          <w:p w14:paraId="48EA1BC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851" w:type="dxa"/>
            <w:shd w:val="clear" w:color="auto" w:fill="auto"/>
            <w:vAlign w:val="center"/>
            <w:hideMark/>
          </w:tcPr>
          <w:p w14:paraId="58394A7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20" w:type="dxa"/>
            <w:shd w:val="clear" w:color="000000" w:fill="D9D9D9"/>
            <w:vAlign w:val="center"/>
            <w:hideMark/>
          </w:tcPr>
          <w:p w14:paraId="28EA532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r>
      <w:tr w:rsidR="001F0B20" w:rsidRPr="00931C1A" w14:paraId="10B220E4" w14:textId="77777777" w:rsidTr="00F23B80">
        <w:trPr>
          <w:trHeight w:val="300"/>
        </w:trPr>
        <w:tc>
          <w:tcPr>
            <w:tcW w:w="2836" w:type="dxa"/>
            <w:vMerge/>
            <w:vAlign w:val="center"/>
            <w:hideMark/>
          </w:tcPr>
          <w:p w14:paraId="6A571451"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auto" w:fill="auto"/>
            <w:vAlign w:val="center"/>
            <w:hideMark/>
          </w:tcPr>
          <w:p w14:paraId="29B35978"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Munka- és tűzvédelem </w:t>
            </w:r>
          </w:p>
        </w:tc>
        <w:tc>
          <w:tcPr>
            <w:tcW w:w="789" w:type="dxa"/>
            <w:shd w:val="clear" w:color="auto" w:fill="auto"/>
            <w:vAlign w:val="center"/>
            <w:hideMark/>
          </w:tcPr>
          <w:p w14:paraId="607C159A"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135599F4"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55FFD36C"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0</w:t>
            </w:r>
          </w:p>
        </w:tc>
        <w:tc>
          <w:tcPr>
            <w:tcW w:w="709" w:type="dxa"/>
            <w:shd w:val="clear" w:color="auto" w:fill="auto"/>
            <w:vAlign w:val="center"/>
            <w:hideMark/>
          </w:tcPr>
          <w:p w14:paraId="525EAF66"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2</w:t>
            </w:r>
          </w:p>
        </w:tc>
        <w:tc>
          <w:tcPr>
            <w:tcW w:w="850" w:type="dxa"/>
            <w:shd w:val="clear" w:color="auto" w:fill="auto"/>
            <w:vAlign w:val="center"/>
            <w:hideMark/>
          </w:tcPr>
          <w:p w14:paraId="157BBBBE"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8</w:t>
            </w:r>
          </w:p>
        </w:tc>
        <w:tc>
          <w:tcPr>
            <w:tcW w:w="851" w:type="dxa"/>
            <w:shd w:val="clear" w:color="auto" w:fill="auto"/>
            <w:vAlign w:val="center"/>
            <w:hideMark/>
          </w:tcPr>
          <w:p w14:paraId="46DE19C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c>
          <w:tcPr>
            <w:tcW w:w="820" w:type="dxa"/>
            <w:shd w:val="clear" w:color="000000" w:fill="D9D9D9"/>
            <w:vAlign w:val="center"/>
            <w:hideMark/>
          </w:tcPr>
          <w:p w14:paraId="518FB225"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10</w:t>
            </w:r>
          </w:p>
        </w:tc>
      </w:tr>
      <w:tr w:rsidR="001F0B20" w:rsidRPr="00931C1A" w14:paraId="3C245BF7" w14:textId="77777777" w:rsidTr="00F23B80">
        <w:trPr>
          <w:trHeight w:val="300"/>
        </w:trPr>
        <w:tc>
          <w:tcPr>
            <w:tcW w:w="2836" w:type="dxa"/>
            <w:vMerge/>
            <w:vAlign w:val="center"/>
            <w:hideMark/>
          </w:tcPr>
          <w:p w14:paraId="1CA49070" w14:textId="77777777" w:rsidR="001F0B20" w:rsidRPr="00931C1A" w:rsidRDefault="001F0B20" w:rsidP="001F0B20">
            <w:pPr>
              <w:rPr>
                <w:rFonts w:ascii="Times New Roman" w:eastAsia="Times New Roman" w:hAnsi="Times New Roman" w:cs="Times New Roman"/>
                <w:color w:val="000000"/>
                <w:sz w:val="18"/>
                <w:szCs w:val="18"/>
                <w:lang w:eastAsia="hu-HU"/>
              </w:rPr>
            </w:pPr>
          </w:p>
        </w:tc>
        <w:tc>
          <w:tcPr>
            <w:tcW w:w="1630" w:type="dxa"/>
            <w:shd w:val="clear" w:color="000000" w:fill="BFBFBF"/>
            <w:vAlign w:val="center"/>
            <w:hideMark/>
          </w:tcPr>
          <w:p w14:paraId="7045E8B5" w14:textId="77777777" w:rsidR="001F0B20" w:rsidRPr="00931C1A" w:rsidRDefault="001F0B20" w:rsidP="001F0B20">
            <w:pP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 xml:space="preserve">Tanulási terület </w:t>
            </w:r>
            <w:proofErr w:type="spellStart"/>
            <w:r w:rsidRPr="00931C1A">
              <w:rPr>
                <w:rFonts w:ascii="Times New Roman" w:eastAsia="Times New Roman" w:hAnsi="Times New Roman" w:cs="Times New Roman"/>
                <w:b/>
                <w:bCs/>
                <w:color w:val="000000"/>
                <w:sz w:val="18"/>
                <w:szCs w:val="18"/>
                <w:lang w:eastAsia="hu-HU"/>
              </w:rPr>
              <w:t>összóraszáma</w:t>
            </w:r>
            <w:proofErr w:type="spellEnd"/>
            <w:r w:rsidRPr="00931C1A">
              <w:rPr>
                <w:rFonts w:ascii="Times New Roman" w:eastAsia="Times New Roman" w:hAnsi="Times New Roman" w:cs="Times New Roman"/>
                <w:b/>
                <w:bCs/>
                <w:color w:val="000000"/>
                <w:sz w:val="18"/>
                <w:szCs w:val="18"/>
                <w:lang w:eastAsia="hu-HU"/>
              </w:rPr>
              <w:t xml:space="preserve"> </w:t>
            </w:r>
          </w:p>
        </w:tc>
        <w:tc>
          <w:tcPr>
            <w:tcW w:w="789" w:type="dxa"/>
            <w:shd w:val="clear" w:color="000000" w:fill="BFBFBF"/>
            <w:vAlign w:val="center"/>
            <w:hideMark/>
          </w:tcPr>
          <w:p w14:paraId="44FD67A8"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51" w:type="dxa"/>
            <w:shd w:val="clear" w:color="000000" w:fill="BFBFBF"/>
            <w:vAlign w:val="center"/>
            <w:hideMark/>
          </w:tcPr>
          <w:p w14:paraId="487E7445"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850" w:type="dxa"/>
            <w:shd w:val="clear" w:color="000000" w:fill="BFBFBF"/>
            <w:vAlign w:val="center"/>
            <w:hideMark/>
          </w:tcPr>
          <w:p w14:paraId="363F458C"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0</w:t>
            </w:r>
          </w:p>
        </w:tc>
        <w:tc>
          <w:tcPr>
            <w:tcW w:w="709" w:type="dxa"/>
            <w:shd w:val="clear" w:color="000000" w:fill="BFBFBF"/>
            <w:vAlign w:val="center"/>
            <w:hideMark/>
          </w:tcPr>
          <w:p w14:paraId="345BD477"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102</w:t>
            </w:r>
          </w:p>
        </w:tc>
        <w:tc>
          <w:tcPr>
            <w:tcW w:w="850" w:type="dxa"/>
            <w:shd w:val="clear" w:color="000000" w:fill="BFBFBF"/>
            <w:vAlign w:val="center"/>
            <w:hideMark/>
          </w:tcPr>
          <w:p w14:paraId="41F2B372"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295</w:t>
            </w:r>
          </w:p>
        </w:tc>
        <w:tc>
          <w:tcPr>
            <w:tcW w:w="851" w:type="dxa"/>
            <w:shd w:val="clear" w:color="000000" w:fill="BFBFBF"/>
            <w:vAlign w:val="center"/>
            <w:hideMark/>
          </w:tcPr>
          <w:p w14:paraId="16DAEA91"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397</w:t>
            </w:r>
          </w:p>
        </w:tc>
        <w:tc>
          <w:tcPr>
            <w:tcW w:w="820" w:type="dxa"/>
            <w:shd w:val="clear" w:color="000000" w:fill="D9D9D9"/>
            <w:vAlign w:val="center"/>
            <w:hideMark/>
          </w:tcPr>
          <w:p w14:paraId="67658175" w14:textId="77777777" w:rsidR="001F0B20" w:rsidRPr="00931C1A" w:rsidRDefault="001F0B20" w:rsidP="001F0B20">
            <w:pPr>
              <w:jc w:val="center"/>
              <w:rPr>
                <w:rFonts w:ascii="Times New Roman" w:eastAsia="Times New Roman" w:hAnsi="Times New Roman" w:cs="Times New Roman"/>
                <w:b/>
                <w:bCs/>
                <w:color w:val="000000"/>
                <w:sz w:val="18"/>
                <w:szCs w:val="18"/>
                <w:lang w:eastAsia="hu-HU"/>
              </w:rPr>
            </w:pPr>
            <w:r w:rsidRPr="00931C1A">
              <w:rPr>
                <w:rFonts w:ascii="Times New Roman" w:eastAsia="Times New Roman" w:hAnsi="Times New Roman" w:cs="Times New Roman"/>
                <w:b/>
                <w:bCs/>
                <w:color w:val="000000"/>
                <w:sz w:val="18"/>
                <w:szCs w:val="18"/>
                <w:lang w:eastAsia="hu-HU"/>
              </w:rPr>
              <w:t>397</w:t>
            </w:r>
          </w:p>
        </w:tc>
      </w:tr>
      <w:tr w:rsidR="001F0B20" w:rsidRPr="00931C1A" w14:paraId="6630A040" w14:textId="77777777" w:rsidTr="00F23B80">
        <w:trPr>
          <w:trHeight w:val="300"/>
        </w:trPr>
        <w:tc>
          <w:tcPr>
            <w:tcW w:w="4466" w:type="dxa"/>
            <w:gridSpan w:val="2"/>
            <w:shd w:val="clear" w:color="000000" w:fill="F2F2F2"/>
            <w:vAlign w:val="center"/>
            <w:hideMark/>
          </w:tcPr>
          <w:p w14:paraId="59E8F33D" w14:textId="77777777" w:rsidR="001F0B20" w:rsidRPr="00931C1A" w:rsidRDefault="001F0B20" w:rsidP="001F0B20">
            <w:pP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Egybefüggő szakmai gyakorlat: </w:t>
            </w:r>
          </w:p>
        </w:tc>
        <w:tc>
          <w:tcPr>
            <w:tcW w:w="789" w:type="dxa"/>
            <w:shd w:val="clear" w:color="000000" w:fill="F2F2F2"/>
            <w:vAlign w:val="center"/>
            <w:hideMark/>
          </w:tcPr>
          <w:p w14:paraId="58C84333"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000000" w:fill="F2F2F2"/>
            <w:vAlign w:val="center"/>
            <w:hideMark/>
          </w:tcPr>
          <w:p w14:paraId="15C6E5C7"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0A69CC8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160</w:t>
            </w:r>
          </w:p>
        </w:tc>
        <w:tc>
          <w:tcPr>
            <w:tcW w:w="709" w:type="dxa"/>
            <w:shd w:val="clear" w:color="auto" w:fill="auto"/>
            <w:vAlign w:val="center"/>
            <w:hideMark/>
          </w:tcPr>
          <w:p w14:paraId="17D70FBD"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0" w:type="dxa"/>
            <w:shd w:val="clear" w:color="auto" w:fill="auto"/>
            <w:vAlign w:val="center"/>
            <w:hideMark/>
          </w:tcPr>
          <w:p w14:paraId="308372D8"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51" w:type="dxa"/>
            <w:shd w:val="clear" w:color="auto" w:fill="auto"/>
            <w:vAlign w:val="center"/>
            <w:hideMark/>
          </w:tcPr>
          <w:p w14:paraId="3DD99040"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w:t>
            </w:r>
          </w:p>
        </w:tc>
        <w:tc>
          <w:tcPr>
            <w:tcW w:w="820" w:type="dxa"/>
            <w:shd w:val="clear" w:color="000000" w:fill="D9D9D9"/>
            <w:vAlign w:val="center"/>
            <w:hideMark/>
          </w:tcPr>
          <w:p w14:paraId="5E7FC189" w14:textId="77777777" w:rsidR="001F0B20" w:rsidRPr="00931C1A" w:rsidRDefault="001F0B20" w:rsidP="001F0B20">
            <w:pPr>
              <w:jc w:val="center"/>
              <w:rPr>
                <w:rFonts w:ascii="Times New Roman" w:eastAsia="Times New Roman" w:hAnsi="Times New Roman" w:cs="Times New Roman"/>
                <w:color w:val="000000"/>
                <w:sz w:val="18"/>
                <w:szCs w:val="18"/>
                <w:lang w:eastAsia="hu-HU"/>
              </w:rPr>
            </w:pPr>
            <w:r w:rsidRPr="00931C1A">
              <w:rPr>
                <w:rFonts w:ascii="Times New Roman" w:eastAsia="Times New Roman" w:hAnsi="Times New Roman" w:cs="Times New Roman"/>
                <w:color w:val="000000"/>
                <w:sz w:val="18"/>
                <w:szCs w:val="18"/>
                <w:lang w:eastAsia="hu-HU"/>
              </w:rPr>
              <w:t xml:space="preserve">  </w:t>
            </w:r>
          </w:p>
        </w:tc>
      </w:tr>
    </w:tbl>
    <w:p w14:paraId="72809E46" w14:textId="77777777" w:rsidR="006F4730" w:rsidRPr="00931C1A" w:rsidRDefault="006F4730" w:rsidP="006F4730">
      <w:pPr>
        <w:rPr>
          <w:rFonts w:ascii="Times New Roman" w:hAnsi="Times New Roman" w:cs="Times New Roman"/>
        </w:rPr>
      </w:pPr>
    </w:p>
    <w:p w14:paraId="4B44DA44" w14:textId="77777777" w:rsidR="000678CD" w:rsidRDefault="000678CD">
      <w:pPr>
        <w:spacing w:after="200" w:line="276" w:lineRule="auto"/>
      </w:pPr>
      <w:r>
        <w:br w:type="page"/>
      </w:r>
    </w:p>
    <w:p w14:paraId="2B763FD7" w14:textId="2B7A89F8" w:rsidR="000678CD" w:rsidRDefault="000678CD" w:rsidP="00B01B67">
      <w:pPr>
        <w:pStyle w:val="Cmsor2"/>
        <w:numPr>
          <w:ilvl w:val="0"/>
          <w:numId w:val="0"/>
        </w:numPr>
        <w:ind w:left="360"/>
        <w:rPr>
          <w:lang w:eastAsia="hu-HU"/>
        </w:rPr>
      </w:pPr>
      <w:bookmarkStart w:id="184" w:name="_Toc71717757"/>
      <w:r>
        <w:rPr>
          <w:lang w:eastAsia="hu-HU"/>
        </w:rPr>
        <w:lastRenderedPageBreak/>
        <w:t>SZÉPÉSZET</w:t>
      </w:r>
      <w:r w:rsidR="00CA3611">
        <w:rPr>
          <w:lang w:eastAsia="hu-HU"/>
        </w:rPr>
        <w:t xml:space="preserve"> Ágazat</w:t>
      </w:r>
      <w:bookmarkEnd w:id="184"/>
    </w:p>
    <w:p w14:paraId="727BEC7A" w14:textId="77777777" w:rsidR="000678CD" w:rsidRPr="000678CD" w:rsidRDefault="000678CD" w:rsidP="0024779D">
      <w:pPr>
        <w:pStyle w:val="Cmsor3"/>
        <w:numPr>
          <w:ilvl w:val="0"/>
          <w:numId w:val="0"/>
        </w:numPr>
        <w:rPr>
          <w:rFonts w:eastAsia="Times New Roman"/>
          <w:lang w:eastAsia="hu-HU"/>
        </w:rPr>
      </w:pPr>
      <w:bookmarkStart w:id="185" w:name="_Toc71717758"/>
      <w:r w:rsidRPr="000678CD">
        <w:rPr>
          <w:rFonts w:eastAsia="Times New Roman"/>
          <w:lang w:eastAsia="hu-HU"/>
        </w:rPr>
        <w:t>Fodrász</w:t>
      </w:r>
      <w:r>
        <w:rPr>
          <w:rFonts w:eastAsia="Times New Roman"/>
          <w:lang w:eastAsia="hu-HU"/>
        </w:rPr>
        <w:t xml:space="preserve"> </w:t>
      </w:r>
      <w:r w:rsidRPr="000678CD">
        <w:rPr>
          <w:rFonts w:eastAsia="Times New Roman"/>
          <w:lang w:eastAsia="hu-HU"/>
        </w:rPr>
        <w:t>5 1012 21 01</w:t>
      </w:r>
      <w:bookmarkEnd w:id="185"/>
    </w:p>
    <w:tbl>
      <w:tblPr>
        <w:tblW w:w="921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0"/>
        <w:gridCol w:w="1712"/>
        <w:gridCol w:w="670"/>
        <w:gridCol w:w="820"/>
        <w:gridCol w:w="770"/>
        <w:gridCol w:w="670"/>
        <w:gridCol w:w="820"/>
        <w:gridCol w:w="770"/>
        <w:gridCol w:w="1271"/>
      </w:tblGrid>
      <w:tr w:rsidR="000678CD" w:rsidRPr="000678CD" w14:paraId="5D2499CB" w14:textId="77777777" w:rsidTr="001F0B20">
        <w:trPr>
          <w:trHeight w:val="330"/>
        </w:trPr>
        <w:tc>
          <w:tcPr>
            <w:tcW w:w="1710" w:type="dxa"/>
            <w:shd w:val="clear" w:color="auto" w:fill="auto"/>
            <w:vAlign w:val="center"/>
            <w:hideMark/>
          </w:tcPr>
          <w:p w14:paraId="172BE834" w14:textId="77777777" w:rsidR="000678CD" w:rsidRPr="000678CD" w:rsidRDefault="000678CD" w:rsidP="000678CD">
            <w:pPr>
              <w:rPr>
                <w:rFonts w:ascii="Times New Roman" w:eastAsia="Times New Roman" w:hAnsi="Times New Roman" w:cs="Times New Roman"/>
                <w:color w:val="000000"/>
                <w:sz w:val="24"/>
                <w:szCs w:val="24"/>
                <w:lang w:eastAsia="hu-HU"/>
              </w:rPr>
            </w:pPr>
            <w:r w:rsidRPr="000678CD">
              <w:rPr>
                <w:rFonts w:ascii="Times New Roman" w:eastAsia="Times New Roman" w:hAnsi="Times New Roman" w:cs="Times New Roman"/>
                <w:color w:val="000000"/>
                <w:sz w:val="24"/>
                <w:szCs w:val="24"/>
                <w:lang w:eastAsia="hu-HU"/>
              </w:rPr>
              <w:t> </w:t>
            </w:r>
          </w:p>
        </w:tc>
        <w:tc>
          <w:tcPr>
            <w:tcW w:w="1712" w:type="dxa"/>
            <w:shd w:val="clear" w:color="auto" w:fill="auto"/>
            <w:vAlign w:val="center"/>
            <w:hideMark/>
          </w:tcPr>
          <w:p w14:paraId="0A77CB51" w14:textId="77777777" w:rsidR="000678CD" w:rsidRPr="000678CD" w:rsidRDefault="000678CD" w:rsidP="000678CD">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xml:space="preserve">Évfolyam </w:t>
            </w:r>
          </w:p>
        </w:tc>
        <w:tc>
          <w:tcPr>
            <w:tcW w:w="2260" w:type="dxa"/>
            <w:gridSpan w:val="3"/>
            <w:shd w:val="clear" w:color="auto" w:fill="auto"/>
            <w:vAlign w:val="center"/>
            <w:hideMark/>
          </w:tcPr>
          <w:p w14:paraId="30BF8D49" w14:textId="77777777" w:rsidR="000678CD" w:rsidRPr="000678CD" w:rsidRDefault="000678CD" w:rsidP="000678CD">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13. évfolyam</w:t>
            </w:r>
          </w:p>
        </w:tc>
        <w:tc>
          <w:tcPr>
            <w:tcW w:w="2260" w:type="dxa"/>
            <w:gridSpan w:val="3"/>
            <w:shd w:val="clear" w:color="auto" w:fill="auto"/>
            <w:vAlign w:val="center"/>
            <w:hideMark/>
          </w:tcPr>
          <w:p w14:paraId="3F9BFF76" w14:textId="77777777" w:rsidR="000678CD" w:rsidRPr="000678CD" w:rsidRDefault="000678CD" w:rsidP="000678CD">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14. évfolyam</w:t>
            </w:r>
          </w:p>
        </w:tc>
        <w:tc>
          <w:tcPr>
            <w:tcW w:w="1271" w:type="dxa"/>
            <w:shd w:val="clear" w:color="auto" w:fill="auto"/>
            <w:vAlign w:val="center"/>
            <w:hideMark/>
          </w:tcPr>
          <w:p w14:paraId="5EA438D1" w14:textId="77777777" w:rsidR="000678CD" w:rsidRPr="000678CD" w:rsidRDefault="000678CD" w:rsidP="000678CD">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 </w:t>
            </w:r>
          </w:p>
        </w:tc>
      </w:tr>
      <w:tr w:rsidR="001F0B20" w:rsidRPr="000678CD" w14:paraId="73956DD0" w14:textId="77777777" w:rsidTr="001F0B20">
        <w:trPr>
          <w:trHeight w:val="330"/>
        </w:trPr>
        <w:tc>
          <w:tcPr>
            <w:tcW w:w="1710" w:type="dxa"/>
            <w:shd w:val="clear" w:color="auto" w:fill="auto"/>
            <w:vAlign w:val="center"/>
            <w:hideMark/>
          </w:tcPr>
          <w:p w14:paraId="602CE1DA" w14:textId="1011A280" w:rsidR="001F0B20" w:rsidRPr="000678CD" w:rsidRDefault="001F0B20" w:rsidP="001F0B20">
            <w:pPr>
              <w:rPr>
                <w:rFonts w:ascii="Times New Roman" w:eastAsia="Times New Roman" w:hAnsi="Times New Roman" w:cs="Times New Roman"/>
                <w:color w:val="000000"/>
                <w:sz w:val="24"/>
                <w:szCs w:val="24"/>
                <w:lang w:eastAsia="hu-HU"/>
              </w:rPr>
            </w:pPr>
            <w:r w:rsidRPr="002A18CF">
              <w:rPr>
                <w:rFonts w:ascii="Times New Roman" w:eastAsia="Times New Roman" w:hAnsi="Times New Roman" w:cs="Times New Roman"/>
                <w:b/>
                <w:color w:val="000000"/>
                <w:sz w:val="24"/>
                <w:szCs w:val="24"/>
                <w:lang w:eastAsia="hu-HU"/>
              </w:rPr>
              <w:t> </w:t>
            </w:r>
            <w:r w:rsidRPr="0059612A">
              <w:rPr>
                <w:rFonts w:ascii="Times New Roman" w:eastAsia="Times New Roman" w:hAnsi="Times New Roman" w:cs="Times New Roman"/>
                <w:b/>
                <w:color w:val="000000"/>
                <w:sz w:val="20"/>
                <w:szCs w:val="20"/>
                <w:lang w:eastAsia="hu-HU"/>
              </w:rPr>
              <w:t>Tanulási terület</w:t>
            </w:r>
          </w:p>
        </w:tc>
        <w:tc>
          <w:tcPr>
            <w:tcW w:w="1712" w:type="dxa"/>
            <w:shd w:val="clear" w:color="auto" w:fill="auto"/>
            <w:vAlign w:val="center"/>
            <w:hideMark/>
          </w:tcPr>
          <w:p w14:paraId="34E1519F" w14:textId="31F5739D" w:rsidR="001F0B20" w:rsidRPr="000678CD" w:rsidRDefault="001F0B20" w:rsidP="001F0B20">
            <w:pPr>
              <w:jc w:val="center"/>
              <w:rPr>
                <w:rFonts w:ascii="Times New Roman" w:eastAsia="Times New Roman" w:hAnsi="Times New Roman" w:cs="Times New Roman"/>
                <w:color w:val="000000"/>
                <w:sz w:val="18"/>
                <w:szCs w:val="18"/>
                <w:lang w:eastAsia="hu-HU"/>
              </w:rPr>
            </w:pPr>
            <w:r w:rsidRPr="0059612A">
              <w:rPr>
                <w:rFonts w:ascii="Times New Roman" w:eastAsia="Times New Roman" w:hAnsi="Times New Roman" w:cs="Times New Roman"/>
                <w:b/>
                <w:color w:val="000000"/>
                <w:sz w:val="16"/>
                <w:szCs w:val="16"/>
                <w:lang w:eastAsia="hu-HU"/>
              </w:rPr>
              <w:t>Tantárgy/</w:t>
            </w:r>
            <w:r w:rsidRPr="0059612A">
              <w:rPr>
                <w:rFonts w:ascii="Times New Roman" w:eastAsia="Times New Roman" w:hAnsi="Times New Roman" w:cs="Times New Roman"/>
                <w:color w:val="000000"/>
                <w:sz w:val="16"/>
                <w:szCs w:val="16"/>
                <w:lang w:eastAsia="hu-HU"/>
              </w:rPr>
              <w:t>Témakör</w:t>
            </w:r>
          </w:p>
        </w:tc>
        <w:tc>
          <w:tcPr>
            <w:tcW w:w="670" w:type="dxa"/>
            <w:shd w:val="clear" w:color="auto" w:fill="auto"/>
            <w:vAlign w:val="center"/>
            <w:hideMark/>
          </w:tcPr>
          <w:p w14:paraId="43050A0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elmélet</w:t>
            </w:r>
          </w:p>
        </w:tc>
        <w:tc>
          <w:tcPr>
            <w:tcW w:w="820" w:type="dxa"/>
            <w:shd w:val="clear" w:color="auto" w:fill="auto"/>
            <w:vAlign w:val="center"/>
            <w:hideMark/>
          </w:tcPr>
          <w:p w14:paraId="335F143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gyakorlat</w:t>
            </w:r>
          </w:p>
        </w:tc>
        <w:tc>
          <w:tcPr>
            <w:tcW w:w="770" w:type="dxa"/>
            <w:shd w:val="clear" w:color="auto" w:fill="auto"/>
            <w:vAlign w:val="center"/>
            <w:hideMark/>
          </w:tcPr>
          <w:p w14:paraId="6196B7F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összesen</w:t>
            </w:r>
          </w:p>
        </w:tc>
        <w:tc>
          <w:tcPr>
            <w:tcW w:w="670" w:type="dxa"/>
            <w:shd w:val="clear" w:color="auto" w:fill="auto"/>
            <w:vAlign w:val="center"/>
            <w:hideMark/>
          </w:tcPr>
          <w:p w14:paraId="6E1BD3C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elmélet</w:t>
            </w:r>
          </w:p>
        </w:tc>
        <w:tc>
          <w:tcPr>
            <w:tcW w:w="820" w:type="dxa"/>
            <w:shd w:val="clear" w:color="auto" w:fill="auto"/>
            <w:vAlign w:val="center"/>
            <w:hideMark/>
          </w:tcPr>
          <w:p w14:paraId="3C990FE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gyakorlat</w:t>
            </w:r>
          </w:p>
        </w:tc>
        <w:tc>
          <w:tcPr>
            <w:tcW w:w="770" w:type="dxa"/>
            <w:shd w:val="clear" w:color="auto" w:fill="auto"/>
            <w:vAlign w:val="center"/>
            <w:hideMark/>
          </w:tcPr>
          <w:p w14:paraId="5702EB6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összesen</w:t>
            </w:r>
          </w:p>
        </w:tc>
        <w:tc>
          <w:tcPr>
            <w:tcW w:w="1271" w:type="dxa"/>
            <w:shd w:val="clear" w:color="auto" w:fill="auto"/>
            <w:vAlign w:val="center"/>
            <w:hideMark/>
          </w:tcPr>
          <w:p w14:paraId="260D9EE5"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proofErr w:type="spellStart"/>
            <w:r w:rsidRPr="000678CD">
              <w:rPr>
                <w:rFonts w:ascii="Times New Roman" w:eastAsia="Times New Roman" w:hAnsi="Times New Roman" w:cs="Times New Roman"/>
                <w:b/>
                <w:bCs/>
                <w:color w:val="000000"/>
                <w:sz w:val="18"/>
                <w:szCs w:val="18"/>
                <w:lang w:eastAsia="hu-HU"/>
              </w:rPr>
              <w:t>Mindösszsesen</w:t>
            </w:r>
            <w:proofErr w:type="spellEnd"/>
          </w:p>
        </w:tc>
      </w:tr>
      <w:tr w:rsidR="001F0B20" w:rsidRPr="000678CD" w14:paraId="1A23D62E" w14:textId="77777777" w:rsidTr="001F0B20">
        <w:trPr>
          <w:trHeight w:val="330"/>
        </w:trPr>
        <w:tc>
          <w:tcPr>
            <w:tcW w:w="1710" w:type="dxa"/>
            <w:shd w:val="clear" w:color="auto" w:fill="auto"/>
            <w:vAlign w:val="center"/>
            <w:hideMark/>
          </w:tcPr>
          <w:p w14:paraId="46A2AE5C" w14:textId="77777777" w:rsidR="001F0B20" w:rsidRPr="000678CD" w:rsidRDefault="001F0B20" w:rsidP="001F0B20">
            <w:pPr>
              <w:rPr>
                <w:rFonts w:ascii="Times New Roman" w:eastAsia="Times New Roman" w:hAnsi="Times New Roman" w:cs="Times New Roman"/>
                <w:b/>
                <w:bCs/>
                <w:color w:val="000000"/>
                <w:sz w:val="24"/>
                <w:szCs w:val="24"/>
                <w:lang w:eastAsia="hu-HU"/>
              </w:rPr>
            </w:pPr>
            <w:r w:rsidRPr="000678CD">
              <w:rPr>
                <w:rFonts w:ascii="Times New Roman" w:eastAsia="Times New Roman" w:hAnsi="Times New Roman" w:cs="Times New Roman"/>
                <w:b/>
                <w:bCs/>
                <w:color w:val="000000"/>
                <w:sz w:val="24"/>
                <w:szCs w:val="24"/>
                <w:lang w:eastAsia="hu-HU"/>
              </w:rPr>
              <w:t> </w:t>
            </w:r>
          </w:p>
        </w:tc>
        <w:tc>
          <w:tcPr>
            <w:tcW w:w="1712" w:type="dxa"/>
            <w:shd w:val="clear" w:color="auto" w:fill="auto"/>
            <w:vAlign w:val="center"/>
            <w:hideMark/>
          </w:tcPr>
          <w:p w14:paraId="6A07EB8B"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 xml:space="preserve">Évfolyam összes óraszáma </w:t>
            </w:r>
          </w:p>
        </w:tc>
        <w:tc>
          <w:tcPr>
            <w:tcW w:w="670" w:type="dxa"/>
            <w:shd w:val="clear" w:color="auto" w:fill="auto"/>
            <w:vAlign w:val="center"/>
            <w:hideMark/>
          </w:tcPr>
          <w:p w14:paraId="4CE41175"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365</w:t>
            </w:r>
          </w:p>
        </w:tc>
        <w:tc>
          <w:tcPr>
            <w:tcW w:w="820" w:type="dxa"/>
            <w:shd w:val="clear" w:color="auto" w:fill="auto"/>
            <w:vAlign w:val="center"/>
            <w:hideMark/>
          </w:tcPr>
          <w:p w14:paraId="647E86CD"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513</w:t>
            </w:r>
          </w:p>
        </w:tc>
        <w:tc>
          <w:tcPr>
            <w:tcW w:w="770" w:type="dxa"/>
            <w:shd w:val="clear" w:color="auto" w:fill="auto"/>
            <w:vAlign w:val="center"/>
            <w:hideMark/>
          </w:tcPr>
          <w:p w14:paraId="65064362"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840</w:t>
            </w:r>
          </w:p>
        </w:tc>
        <w:tc>
          <w:tcPr>
            <w:tcW w:w="670" w:type="dxa"/>
            <w:shd w:val="clear" w:color="auto" w:fill="auto"/>
            <w:vAlign w:val="center"/>
            <w:hideMark/>
          </w:tcPr>
          <w:p w14:paraId="3C53E96F"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306</w:t>
            </w:r>
          </w:p>
        </w:tc>
        <w:tc>
          <w:tcPr>
            <w:tcW w:w="820" w:type="dxa"/>
            <w:shd w:val="clear" w:color="auto" w:fill="auto"/>
            <w:vAlign w:val="center"/>
            <w:hideMark/>
          </w:tcPr>
          <w:p w14:paraId="7A2F1133"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438</w:t>
            </w:r>
          </w:p>
        </w:tc>
        <w:tc>
          <w:tcPr>
            <w:tcW w:w="770" w:type="dxa"/>
            <w:shd w:val="clear" w:color="auto" w:fill="auto"/>
            <w:vAlign w:val="center"/>
            <w:hideMark/>
          </w:tcPr>
          <w:p w14:paraId="7AB3D579"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744</w:t>
            </w:r>
          </w:p>
        </w:tc>
        <w:tc>
          <w:tcPr>
            <w:tcW w:w="1271" w:type="dxa"/>
            <w:shd w:val="clear" w:color="auto" w:fill="auto"/>
            <w:vAlign w:val="center"/>
            <w:hideMark/>
          </w:tcPr>
          <w:p w14:paraId="60117E36"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1584</w:t>
            </w:r>
          </w:p>
        </w:tc>
      </w:tr>
      <w:tr w:rsidR="001F0B20" w:rsidRPr="000678CD" w14:paraId="5B2D4A10" w14:textId="77777777" w:rsidTr="001F0B20">
        <w:trPr>
          <w:trHeight w:val="315"/>
        </w:trPr>
        <w:tc>
          <w:tcPr>
            <w:tcW w:w="1710" w:type="dxa"/>
            <w:vMerge w:val="restart"/>
            <w:shd w:val="clear" w:color="000000" w:fill="FFC000"/>
            <w:vAlign w:val="center"/>
            <w:hideMark/>
          </w:tcPr>
          <w:p w14:paraId="6BDC6026"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xml:space="preserve">Munkavállalói ismeretek </w:t>
            </w:r>
          </w:p>
        </w:tc>
        <w:tc>
          <w:tcPr>
            <w:tcW w:w="1712" w:type="dxa"/>
            <w:shd w:val="clear" w:color="auto" w:fill="auto"/>
            <w:vAlign w:val="center"/>
            <w:hideMark/>
          </w:tcPr>
          <w:p w14:paraId="00618FEA"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 xml:space="preserve">Munkavállalói ismeretek </w:t>
            </w:r>
          </w:p>
        </w:tc>
        <w:tc>
          <w:tcPr>
            <w:tcW w:w="670" w:type="dxa"/>
            <w:shd w:val="clear" w:color="000000" w:fill="FFFFFF"/>
            <w:vAlign w:val="center"/>
            <w:hideMark/>
          </w:tcPr>
          <w:p w14:paraId="39DAAC18"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18</w:t>
            </w:r>
          </w:p>
        </w:tc>
        <w:tc>
          <w:tcPr>
            <w:tcW w:w="820" w:type="dxa"/>
            <w:shd w:val="clear" w:color="000000" w:fill="FFFFFF"/>
            <w:vAlign w:val="center"/>
            <w:hideMark/>
          </w:tcPr>
          <w:p w14:paraId="1508F561"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13BA583E"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18</w:t>
            </w:r>
          </w:p>
        </w:tc>
        <w:tc>
          <w:tcPr>
            <w:tcW w:w="670" w:type="dxa"/>
            <w:shd w:val="clear" w:color="000000" w:fill="FFFFFF"/>
            <w:vAlign w:val="center"/>
            <w:hideMark/>
          </w:tcPr>
          <w:p w14:paraId="6ED7F95E"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FFFFFF"/>
            <w:vAlign w:val="center"/>
            <w:hideMark/>
          </w:tcPr>
          <w:p w14:paraId="6E8689DA"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3A635007"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0F0202AC"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18</w:t>
            </w:r>
          </w:p>
        </w:tc>
      </w:tr>
      <w:tr w:rsidR="001F0B20" w:rsidRPr="000678CD" w14:paraId="13121C71" w14:textId="77777777" w:rsidTr="001F0B20">
        <w:trPr>
          <w:trHeight w:val="315"/>
        </w:trPr>
        <w:tc>
          <w:tcPr>
            <w:tcW w:w="1710" w:type="dxa"/>
            <w:vMerge/>
            <w:vAlign w:val="center"/>
            <w:hideMark/>
          </w:tcPr>
          <w:p w14:paraId="737F2FE3"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715CFCC4"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xml:space="preserve">Álláskeresés </w:t>
            </w:r>
          </w:p>
        </w:tc>
        <w:tc>
          <w:tcPr>
            <w:tcW w:w="670" w:type="dxa"/>
            <w:shd w:val="clear" w:color="auto" w:fill="auto"/>
            <w:vAlign w:val="center"/>
            <w:hideMark/>
          </w:tcPr>
          <w:p w14:paraId="1759DB3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5</w:t>
            </w:r>
          </w:p>
        </w:tc>
        <w:tc>
          <w:tcPr>
            <w:tcW w:w="820" w:type="dxa"/>
            <w:shd w:val="clear" w:color="auto" w:fill="auto"/>
            <w:vAlign w:val="center"/>
            <w:hideMark/>
          </w:tcPr>
          <w:p w14:paraId="6D3BE27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2D6BB10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5</w:t>
            </w:r>
          </w:p>
        </w:tc>
        <w:tc>
          <w:tcPr>
            <w:tcW w:w="670" w:type="dxa"/>
            <w:shd w:val="clear" w:color="000000" w:fill="FFFFFF"/>
            <w:vAlign w:val="center"/>
            <w:hideMark/>
          </w:tcPr>
          <w:p w14:paraId="1772D2E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2B10AED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3A107BA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2564475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5</w:t>
            </w:r>
          </w:p>
        </w:tc>
      </w:tr>
      <w:tr w:rsidR="001F0B20" w:rsidRPr="000678CD" w14:paraId="539C72C2" w14:textId="77777777" w:rsidTr="001F0B20">
        <w:trPr>
          <w:trHeight w:val="315"/>
        </w:trPr>
        <w:tc>
          <w:tcPr>
            <w:tcW w:w="1710" w:type="dxa"/>
            <w:vMerge/>
            <w:vAlign w:val="center"/>
            <w:hideMark/>
          </w:tcPr>
          <w:p w14:paraId="38D9DF3C"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1955E5E1"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xml:space="preserve">Munkajogi alapismeretek </w:t>
            </w:r>
          </w:p>
        </w:tc>
        <w:tc>
          <w:tcPr>
            <w:tcW w:w="670" w:type="dxa"/>
            <w:shd w:val="clear" w:color="auto" w:fill="auto"/>
            <w:vAlign w:val="center"/>
            <w:hideMark/>
          </w:tcPr>
          <w:p w14:paraId="0F609D7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5</w:t>
            </w:r>
          </w:p>
        </w:tc>
        <w:tc>
          <w:tcPr>
            <w:tcW w:w="820" w:type="dxa"/>
            <w:shd w:val="clear" w:color="auto" w:fill="auto"/>
            <w:vAlign w:val="center"/>
            <w:hideMark/>
          </w:tcPr>
          <w:p w14:paraId="0886997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2EB9D73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5</w:t>
            </w:r>
          </w:p>
        </w:tc>
        <w:tc>
          <w:tcPr>
            <w:tcW w:w="670" w:type="dxa"/>
            <w:shd w:val="clear" w:color="000000" w:fill="FFFFFF"/>
            <w:vAlign w:val="center"/>
            <w:hideMark/>
          </w:tcPr>
          <w:p w14:paraId="2A81941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481C45D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7FB1695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5422BC3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5</w:t>
            </w:r>
          </w:p>
        </w:tc>
      </w:tr>
      <w:tr w:rsidR="001F0B20" w:rsidRPr="000678CD" w14:paraId="3F1BA80C" w14:textId="77777777" w:rsidTr="001F0B20">
        <w:trPr>
          <w:trHeight w:val="315"/>
        </w:trPr>
        <w:tc>
          <w:tcPr>
            <w:tcW w:w="1710" w:type="dxa"/>
            <w:vMerge/>
            <w:vAlign w:val="center"/>
            <w:hideMark/>
          </w:tcPr>
          <w:p w14:paraId="33EB6D52"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69CDAB64"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xml:space="preserve">Munkaviszony létesítése </w:t>
            </w:r>
          </w:p>
        </w:tc>
        <w:tc>
          <w:tcPr>
            <w:tcW w:w="670" w:type="dxa"/>
            <w:shd w:val="clear" w:color="auto" w:fill="auto"/>
            <w:vAlign w:val="center"/>
            <w:hideMark/>
          </w:tcPr>
          <w:p w14:paraId="12351BE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5</w:t>
            </w:r>
          </w:p>
        </w:tc>
        <w:tc>
          <w:tcPr>
            <w:tcW w:w="820" w:type="dxa"/>
            <w:shd w:val="clear" w:color="auto" w:fill="auto"/>
            <w:vAlign w:val="center"/>
            <w:hideMark/>
          </w:tcPr>
          <w:p w14:paraId="1A7C616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30B2A41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5</w:t>
            </w:r>
          </w:p>
        </w:tc>
        <w:tc>
          <w:tcPr>
            <w:tcW w:w="670" w:type="dxa"/>
            <w:shd w:val="clear" w:color="000000" w:fill="FFFFFF"/>
            <w:vAlign w:val="center"/>
            <w:hideMark/>
          </w:tcPr>
          <w:p w14:paraId="504E964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71E7B59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612DA07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2E70F96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5</w:t>
            </w:r>
          </w:p>
        </w:tc>
      </w:tr>
      <w:tr w:rsidR="001F0B20" w:rsidRPr="000678CD" w14:paraId="188FAA21" w14:textId="77777777" w:rsidTr="001F0B20">
        <w:trPr>
          <w:trHeight w:val="315"/>
        </w:trPr>
        <w:tc>
          <w:tcPr>
            <w:tcW w:w="1710" w:type="dxa"/>
            <w:vMerge/>
            <w:vAlign w:val="center"/>
            <w:hideMark/>
          </w:tcPr>
          <w:p w14:paraId="230ABBD6"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6DD4D4A9"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xml:space="preserve">Munkanélküliség </w:t>
            </w:r>
          </w:p>
        </w:tc>
        <w:tc>
          <w:tcPr>
            <w:tcW w:w="670" w:type="dxa"/>
            <w:shd w:val="clear" w:color="auto" w:fill="auto"/>
            <w:vAlign w:val="center"/>
            <w:hideMark/>
          </w:tcPr>
          <w:p w14:paraId="18EF420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w:t>
            </w:r>
          </w:p>
        </w:tc>
        <w:tc>
          <w:tcPr>
            <w:tcW w:w="820" w:type="dxa"/>
            <w:shd w:val="clear" w:color="auto" w:fill="auto"/>
            <w:vAlign w:val="center"/>
            <w:hideMark/>
          </w:tcPr>
          <w:p w14:paraId="2DC47F9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665F085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w:t>
            </w:r>
          </w:p>
        </w:tc>
        <w:tc>
          <w:tcPr>
            <w:tcW w:w="670" w:type="dxa"/>
            <w:shd w:val="clear" w:color="000000" w:fill="FFFFFF"/>
            <w:vAlign w:val="center"/>
            <w:hideMark/>
          </w:tcPr>
          <w:p w14:paraId="66D0A91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6DF3678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2DD7FBF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51E9FCA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w:t>
            </w:r>
          </w:p>
        </w:tc>
      </w:tr>
      <w:tr w:rsidR="001F0B20" w:rsidRPr="000678CD" w14:paraId="494CF7E9" w14:textId="77777777" w:rsidTr="00CA3611">
        <w:trPr>
          <w:trHeight w:val="315"/>
        </w:trPr>
        <w:tc>
          <w:tcPr>
            <w:tcW w:w="1710" w:type="dxa"/>
            <w:vMerge w:val="restart"/>
            <w:shd w:val="clear" w:color="auto" w:fill="FFC000"/>
            <w:noWrap/>
            <w:vAlign w:val="bottom"/>
            <w:hideMark/>
          </w:tcPr>
          <w:p w14:paraId="5A7E84AF" w14:textId="5F4ABF8F" w:rsidR="001F0B20" w:rsidRPr="000678CD" w:rsidRDefault="00CA3611" w:rsidP="001F0B20">
            <w:pPr>
              <w:rPr>
                <w:rFonts w:ascii="Calibri" w:eastAsia="Times New Roman" w:hAnsi="Calibri" w:cs="Calibri"/>
                <w:color w:val="000000"/>
                <w:lang w:eastAsia="hu-HU"/>
              </w:rPr>
            </w:pPr>
            <w:r w:rsidRPr="000678CD">
              <w:rPr>
                <w:rFonts w:ascii="Times New Roman" w:eastAsia="Times New Roman" w:hAnsi="Times New Roman" w:cs="Times New Roman"/>
                <w:color w:val="000000"/>
                <w:sz w:val="18"/>
                <w:szCs w:val="18"/>
                <w:lang w:eastAsia="hu-HU"/>
              </w:rPr>
              <w:t xml:space="preserve">Munkavállalói idegen nyelv </w:t>
            </w:r>
            <w:r w:rsidR="001F0B20" w:rsidRPr="000678CD">
              <w:rPr>
                <w:rFonts w:ascii="Calibri" w:eastAsia="Times New Roman" w:hAnsi="Calibri" w:cs="Calibri"/>
                <w:noProof/>
                <w:color w:val="000000"/>
                <w:lang w:eastAsia="hu-HU"/>
              </w:rPr>
              <mc:AlternateContent>
                <mc:Choice Requires="wps">
                  <w:drawing>
                    <wp:anchor distT="0" distB="0" distL="114300" distR="114300" simplePos="0" relativeHeight="251820032" behindDoc="0" locked="0" layoutInCell="1" allowOverlap="1" wp14:anchorId="035AB540" wp14:editId="49E7F8C5">
                      <wp:simplePos x="0" y="0"/>
                      <wp:positionH relativeFrom="column">
                        <wp:posOffset>0</wp:posOffset>
                      </wp:positionH>
                      <wp:positionV relativeFrom="paragraph">
                        <wp:posOffset>990600</wp:posOffset>
                      </wp:positionV>
                      <wp:extent cx="171450" cy="28575"/>
                      <wp:effectExtent l="0" t="0" r="0" b="0"/>
                      <wp:wrapNone/>
                      <wp:docPr id="12" name="Téglalap 12"/>
                      <wp:cNvGraphicFramePr/>
                      <a:graphic xmlns:a="http://schemas.openxmlformats.org/drawingml/2006/main">
                        <a:graphicData uri="http://schemas.microsoft.com/office/word/2010/wordprocessingShape">
                          <wps:wsp>
                            <wps:cNvSpPr/>
                            <wps:spPr>
                              <a:xfrm rot="16200001">
                                <a:off x="0" y="0"/>
                                <a:ext cx="20684" cy="168019"/>
                              </a:xfrm>
                              <a:prstGeom prst="rect">
                                <a:avLst/>
                              </a:prstGeom>
                              <a:ln>
                                <a:noFill/>
                              </a:ln>
                            </wps:spPr>
                            <wps:txbx>
                              <w:txbxContent>
                                <w:p w14:paraId="26B3097A" w14:textId="77777777" w:rsidR="005F3C7B" w:rsidRDefault="005F3C7B" w:rsidP="000678CD">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035AB540" id="Téglalap 12" o:spid="_x0000_s1141" style="position:absolute;margin-left:0;margin-top:78pt;width:13.5pt;height:2.25pt;rotation:-5898239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" filled="f" stroked="f">
                      <v:textbox inset="0,0,0,0">
                        <w:txbxContent>
                          <w:p w14:paraId="26B3097A" w14:textId="77777777" w:rsidR="005F3C7B" w:rsidRDefault="005F3C7B" w:rsidP="000678CD">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w:pict>
                </mc:Fallback>
              </mc:AlternateContent>
            </w:r>
          </w:p>
          <w:p w14:paraId="4E090FAF"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4CAB8F1B"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 xml:space="preserve">Munkavállalói idegen nyelv </w:t>
            </w:r>
          </w:p>
        </w:tc>
        <w:tc>
          <w:tcPr>
            <w:tcW w:w="670" w:type="dxa"/>
            <w:shd w:val="clear" w:color="000000" w:fill="FFFFFF"/>
            <w:vAlign w:val="center"/>
            <w:hideMark/>
          </w:tcPr>
          <w:p w14:paraId="6C9DD32D"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FFFFFF"/>
            <w:vAlign w:val="center"/>
            <w:hideMark/>
          </w:tcPr>
          <w:p w14:paraId="7DBB536A"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167C0345"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670" w:type="dxa"/>
            <w:shd w:val="clear" w:color="000000" w:fill="FFFFFF"/>
            <w:vAlign w:val="center"/>
            <w:hideMark/>
          </w:tcPr>
          <w:p w14:paraId="2E9627FD"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60</w:t>
            </w:r>
          </w:p>
        </w:tc>
        <w:tc>
          <w:tcPr>
            <w:tcW w:w="820" w:type="dxa"/>
            <w:shd w:val="clear" w:color="000000" w:fill="FFFFFF"/>
            <w:vAlign w:val="center"/>
            <w:hideMark/>
          </w:tcPr>
          <w:p w14:paraId="5188D80C"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09D5149C"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60</w:t>
            </w:r>
          </w:p>
        </w:tc>
        <w:tc>
          <w:tcPr>
            <w:tcW w:w="1271" w:type="dxa"/>
            <w:shd w:val="clear" w:color="000000" w:fill="D9D9D9"/>
            <w:vAlign w:val="center"/>
            <w:hideMark/>
          </w:tcPr>
          <w:p w14:paraId="4E846CC1"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60</w:t>
            </w:r>
          </w:p>
        </w:tc>
      </w:tr>
      <w:tr w:rsidR="001F0B20" w:rsidRPr="000678CD" w14:paraId="729FF105" w14:textId="77777777" w:rsidTr="00CA3611">
        <w:trPr>
          <w:trHeight w:val="315"/>
        </w:trPr>
        <w:tc>
          <w:tcPr>
            <w:tcW w:w="1710" w:type="dxa"/>
            <w:vMerge/>
            <w:shd w:val="clear" w:color="auto" w:fill="FFC000"/>
            <w:vAlign w:val="center"/>
            <w:hideMark/>
          </w:tcPr>
          <w:p w14:paraId="28CF90A5"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3DECCC1B"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xml:space="preserve">Az álláskeresés lépései, álláshirdetések </w:t>
            </w:r>
          </w:p>
        </w:tc>
        <w:tc>
          <w:tcPr>
            <w:tcW w:w="670" w:type="dxa"/>
            <w:shd w:val="clear" w:color="auto" w:fill="auto"/>
            <w:vAlign w:val="center"/>
            <w:hideMark/>
          </w:tcPr>
          <w:p w14:paraId="405EEA3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144B577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2966EE6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000000" w:fill="FFFFFF"/>
            <w:vAlign w:val="center"/>
            <w:hideMark/>
          </w:tcPr>
          <w:p w14:paraId="6CD5E46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10</w:t>
            </w:r>
          </w:p>
        </w:tc>
        <w:tc>
          <w:tcPr>
            <w:tcW w:w="820" w:type="dxa"/>
            <w:shd w:val="clear" w:color="000000" w:fill="FFFFFF"/>
            <w:vAlign w:val="center"/>
            <w:hideMark/>
          </w:tcPr>
          <w:p w14:paraId="64A71EB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7A52961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10</w:t>
            </w:r>
          </w:p>
        </w:tc>
        <w:tc>
          <w:tcPr>
            <w:tcW w:w="1271" w:type="dxa"/>
            <w:shd w:val="clear" w:color="000000" w:fill="D9D9D9"/>
            <w:vAlign w:val="center"/>
            <w:hideMark/>
          </w:tcPr>
          <w:p w14:paraId="4D55E0D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10</w:t>
            </w:r>
          </w:p>
        </w:tc>
      </w:tr>
      <w:tr w:rsidR="001F0B20" w:rsidRPr="000678CD" w14:paraId="7D1F49EB" w14:textId="77777777" w:rsidTr="00CA3611">
        <w:trPr>
          <w:trHeight w:val="315"/>
        </w:trPr>
        <w:tc>
          <w:tcPr>
            <w:tcW w:w="1710" w:type="dxa"/>
            <w:vMerge/>
            <w:shd w:val="clear" w:color="auto" w:fill="FFC000"/>
            <w:vAlign w:val="center"/>
            <w:hideMark/>
          </w:tcPr>
          <w:p w14:paraId="7CEE473F"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5C303498"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xml:space="preserve">Önéletrajz és motivációs levél </w:t>
            </w:r>
          </w:p>
        </w:tc>
        <w:tc>
          <w:tcPr>
            <w:tcW w:w="670" w:type="dxa"/>
            <w:shd w:val="clear" w:color="auto" w:fill="auto"/>
            <w:vAlign w:val="center"/>
            <w:hideMark/>
          </w:tcPr>
          <w:p w14:paraId="405E9D0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08BB38B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17C75A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000000" w:fill="FFFFFF"/>
            <w:vAlign w:val="center"/>
            <w:hideMark/>
          </w:tcPr>
          <w:p w14:paraId="6EBACDC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20</w:t>
            </w:r>
          </w:p>
        </w:tc>
        <w:tc>
          <w:tcPr>
            <w:tcW w:w="820" w:type="dxa"/>
            <w:shd w:val="clear" w:color="000000" w:fill="FFFFFF"/>
            <w:vAlign w:val="center"/>
            <w:hideMark/>
          </w:tcPr>
          <w:p w14:paraId="0F752F0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D99CA0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20</w:t>
            </w:r>
          </w:p>
        </w:tc>
        <w:tc>
          <w:tcPr>
            <w:tcW w:w="1271" w:type="dxa"/>
            <w:shd w:val="clear" w:color="000000" w:fill="D9D9D9"/>
            <w:vAlign w:val="center"/>
            <w:hideMark/>
          </w:tcPr>
          <w:p w14:paraId="2FE8480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20</w:t>
            </w:r>
          </w:p>
        </w:tc>
      </w:tr>
      <w:tr w:rsidR="001F0B20" w:rsidRPr="000678CD" w14:paraId="79E73383" w14:textId="77777777" w:rsidTr="00CA3611">
        <w:trPr>
          <w:trHeight w:val="315"/>
        </w:trPr>
        <w:tc>
          <w:tcPr>
            <w:tcW w:w="1710" w:type="dxa"/>
            <w:vMerge/>
            <w:shd w:val="clear" w:color="auto" w:fill="FFC000"/>
            <w:vAlign w:val="center"/>
            <w:hideMark/>
          </w:tcPr>
          <w:p w14:paraId="3463AA5E"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6E8BA47F"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w:t>
            </w:r>
            <w:proofErr w:type="spellStart"/>
            <w:r w:rsidRPr="000678CD">
              <w:rPr>
                <w:rFonts w:ascii="Times New Roman" w:eastAsia="Times New Roman" w:hAnsi="Times New Roman" w:cs="Times New Roman"/>
                <w:color w:val="000000"/>
                <w:sz w:val="18"/>
                <w:szCs w:val="18"/>
                <w:lang w:eastAsia="hu-HU"/>
              </w:rPr>
              <w:t>Small</w:t>
            </w:r>
            <w:proofErr w:type="spellEnd"/>
            <w:r w:rsidRPr="000678CD">
              <w:rPr>
                <w:rFonts w:ascii="Times New Roman" w:eastAsia="Times New Roman" w:hAnsi="Times New Roman" w:cs="Times New Roman"/>
                <w:color w:val="000000"/>
                <w:sz w:val="18"/>
                <w:szCs w:val="18"/>
                <w:lang w:eastAsia="hu-HU"/>
              </w:rPr>
              <w:t xml:space="preserve"> </w:t>
            </w:r>
            <w:proofErr w:type="spellStart"/>
            <w:r w:rsidRPr="000678CD">
              <w:rPr>
                <w:rFonts w:ascii="Times New Roman" w:eastAsia="Times New Roman" w:hAnsi="Times New Roman" w:cs="Times New Roman"/>
                <w:color w:val="000000"/>
                <w:sz w:val="18"/>
                <w:szCs w:val="18"/>
                <w:lang w:eastAsia="hu-HU"/>
              </w:rPr>
              <w:t>talk</w:t>
            </w:r>
            <w:proofErr w:type="spellEnd"/>
            <w:r w:rsidRPr="000678CD">
              <w:rPr>
                <w:rFonts w:ascii="Times New Roman" w:eastAsia="Times New Roman" w:hAnsi="Times New Roman" w:cs="Times New Roman"/>
                <w:color w:val="000000"/>
                <w:sz w:val="18"/>
                <w:szCs w:val="18"/>
                <w:lang w:eastAsia="hu-HU"/>
              </w:rPr>
              <w:t xml:space="preserve">” – általános társalgás </w:t>
            </w:r>
          </w:p>
        </w:tc>
        <w:tc>
          <w:tcPr>
            <w:tcW w:w="670" w:type="dxa"/>
            <w:shd w:val="clear" w:color="auto" w:fill="auto"/>
            <w:vAlign w:val="center"/>
            <w:hideMark/>
          </w:tcPr>
          <w:p w14:paraId="7E329FD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772BA15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5FD9B8D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000000" w:fill="FFFFFF"/>
            <w:vAlign w:val="center"/>
            <w:hideMark/>
          </w:tcPr>
          <w:p w14:paraId="3E95AE8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10</w:t>
            </w:r>
          </w:p>
        </w:tc>
        <w:tc>
          <w:tcPr>
            <w:tcW w:w="820" w:type="dxa"/>
            <w:shd w:val="clear" w:color="000000" w:fill="FFFFFF"/>
            <w:vAlign w:val="center"/>
            <w:hideMark/>
          </w:tcPr>
          <w:p w14:paraId="0F56673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00C346F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10</w:t>
            </w:r>
          </w:p>
        </w:tc>
        <w:tc>
          <w:tcPr>
            <w:tcW w:w="1271" w:type="dxa"/>
            <w:shd w:val="clear" w:color="000000" w:fill="D9D9D9"/>
            <w:vAlign w:val="center"/>
            <w:hideMark/>
          </w:tcPr>
          <w:p w14:paraId="5E86F16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10</w:t>
            </w:r>
          </w:p>
        </w:tc>
      </w:tr>
      <w:tr w:rsidR="001F0B20" w:rsidRPr="000678CD" w14:paraId="09C40603" w14:textId="77777777" w:rsidTr="00CA3611">
        <w:trPr>
          <w:trHeight w:val="315"/>
        </w:trPr>
        <w:tc>
          <w:tcPr>
            <w:tcW w:w="1710" w:type="dxa"/>
            <w:vMerge/>
            <w:shd w:val="clear" w:color="auto" w:fill="FFC000"/>
            <w:vAlign w:val="center"/>
            <w:hideMark/>
          </w:tcPr>
          <w:p w14:paraId="35B01802"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3F95E276"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xml:space="preserve">Állásinterjú </w:t>
            </w:r>
          </w:p>
        </w:tc>
        <w:tc>
          <w:tcPr>
            <w:tcW w:w="670" w:type="dxa"/>
            <w:shd w:val="clear" w:color="auto" w:fill="auto"/>
            <w:vAlign w:val="center"/>
            <w:hideMark/>
          </w:tcPr>
          <w:p w14:paraId="741DAB9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314DDC0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2FF270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000000" w:fill="FFFFFF"/>
            <w:vAlign w:val="center"/>
            <w:hideMark/>
          </w:tcPr>
          <w:p w14:paraId="6189F92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20</w:t>
            </w:r>
          </w:p>
        </w:tc>
        <w:tc>
          <w:tcPr>
            <w:tcW w:w="820" w:type="dxa"/>
            <w:shd w:val="clear" w:color="000000" w:fill="FFFFFF"/>
            <w:vAlign w:val="center"/>
            <w:hideMark/>
          </w:tcPr>
          <w:p w14:paraId="05277E4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5723ECA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20</w:t>
            </w:r>
          </w:p>
        </w:tc>
        <w:tc>
          <w:tcPr>
            <w:tcW w:w="1271" w:type="dxa"/>
            <w:shd w:val="clear" w:color="000000" w:fill="D9D9D9"/>
            <w:vAlign w:val="center"/>
            <w:hideMark/>
          </w:tcPr>
          <w:p w14:paraId="183A25A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20</w:t>
            </w:r>
          </w:p>
        </w:tc>
      </w:tr>
      <w:tr w:rsidR="001F0B20" w:rsidRPr="000678CD" w14:paraId="69F298F6" w14:textId="77777777" w:rsidTr="00CA3611">
        <w:trPr>
          <w:trHeight w:val="495"/>
        </w:trPr>
        <w:tc>
          <w:tcPr>
            <w:tcW w:w="1710" w:type="dxa"/>
            <w:vMerge w:val="restart"/>
            <w:shd w:val="clear" w:color="auto" w:fill="F79646" w:themeFill="accent6"/>
            <w:noWrap/>
            <w:vAlign w:val="bottom"/>
            <w:hideMark/>
          </w:tcPr>
          <w:p w14:paraId="4027625A" w14:textId="24ED3B2A" w:rsidR="001F0B20" w:rsidRPr="000678CD" w:rsidRDefault="00CA3611" w:rsidP="001F0B20">
            <w:pPr>
              <w:rPr>
                <w:rFonts w:ascii="Calibri" w:eastAsia="Times New Roman" w:hAnsi="Calibri" w:cs="Calibri"/>
                <w:color w:val="000000"/>
                <w:lang w:eastAsia="hu-HU"/>
              </w:rPr>
            </w:pPr>
            <w:r w:rsidRPr="000678CD">
              <w:rPr>
                <w:rFonts w:ascii="Times New Roman" w:eastAsia="Times New Roman" w:hAnsi="Times New Roman" w:cs="Times New Roman"/>
                <w:color w:val="000000"/>
                <w:sz w:val="18"/>
                <w:szCs w:val="18"/>
                <w:lang w:eastAsia="hu-HU"/>
              </w:rPr>
              <w:t>Szépészeti ágazati alapozó 1.</w:t>
            </w:r>
            <w:r w:rsidR="001F0B20" w:rsidRPr="000678CD">
              <w:rPr>
                <w:rFonts w:ascii="Calibri" w:eastAsia="Times New Roman" w:hAnsi="Calibri" w:cs="Calibri"/>
                <w:noProof/>
                <w:color w:val="000000"/>
                <w:lang w:eastAsia="hu-HU"/>
              </w:rPr>
              <mc:AlternateContent>
                <mc:Choice Requires="wpg">
                  <w:drawing>
                    <wp:anchor distT="0" distB="0" distL="114300" distR="114300" simplePos="0" relativeHeight="251821056" behindDoc="0" locked="0" layoutInCell="1" allowOverlap="1" wp14:anchorId="633F70F6" wp14:editId="13DD6D94">
                      <wp:simplePos x="0" y="0"/>
                      <wp:positionH relativeFrom="column">
                        <wp:posOffset>0</wp:posOffset>
                      </wp:positionH>
                      <wp:positionV relativeFrom="paragraph">
                        <wp:posOffset>9344025</wp:posOffset>
                      </wp:positionV>
                      <wp:extent cx="400050" cy="1476375"/>
                      <wp:effectExtent l="0" t="0" r="0" b="0"/>
                      <wp:wrapNone/>
                      <wp:docPr id="11" name="Csoportba foglalás 11"/>
                      <wp:cNvGraphicFramePr/>
                      <a:graphic xmlns:a="http://schemas.openxmlformats.org/drawingml/2006/main">
                        <a:graphicData uri="http://schemas.microsoft.com/office/word/2010/wordprocessingGroup">
                          <wpg:wgp>
                            <wpg:cNvGrpSpPr/>
                            <wpg:grpSpPr>
                              <a:xfrm>
                                <a:off x="0" y="0"/>
                                <a:ext cx="168285" cy="1675706"/>
                                <a:chOff x="0" y="0"/>
                                <a:chExt cx="168285" cy="1675706"/>
                              </a:xfrm>
                            </wpg:grpSpPr>
                            <wps:wsp>
                              <wps:cNvPr id="103" name="Rectangle 2342"/>
                              <wps:cNvSpPr/>
                              <wps:spPr>
                                <a:xfrm rot="-5399999">
                                  <a:off x="-746118" y="768709"/>
                                  <a:ext cx="1675706" cy="138287"/>
                                </a:xfrm>
                                <a:prstGeom prst="rect">
                                  <a:avLst/>
                                </a:prstGeom>
                                <a:ln>
                                  <a:noFill/>
                                </a:ln>
                              </wps:spPr>
                              <wps:bodyPr lIns="0" tIns="0" rIns="0" bIns="0" rtlCol="0">
                                <a:noAutofit/>
                              </wps:bodyPr>
                            </wps:wsp>
                            <wps:wsp>
                              <wps:cNvPr id="104" name="Rectangle 2343"/>
                              <wps:cNvSpPr/>
                              <wps:spPr>
                                <a:xfrm rot="-5399999">
                                  <a:off x="65140" y="312213"/>
                                  <a:ext cx="38005" cy="168285"/>
                                </a:xfrm>
                                <a:prstGeom prst="rect">
                                  <a:avLst/>
                                </a:prstGeom>
                                <a:ln>
                                  <a:noFill/>
                                </a:ln>
                              </wps:spPr>
                              <wps:txbx>
                                <w:txbxContent>
                                  <w:p w14:paraId="5721D58E" w14:textId="77777777" w:rsidR="005F3C7B" w:rsidRDefault="005F3C7B" w:rsidP="000678CD">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633F70F6" id="Csoportba foglalás 11" o:spid="_x0000_s1142" style="position:absolute;margin-left:0;margin-top:735.75pt;width:31.5pt;height:116.25pt;z-index:251821056" coordsize="1682,16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">
                      <v:rect id="Rectangle 2342" o:spid="_x0000_s1143" style="position:absolute;left:-7462;top:7687;width:16757;height:138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7ocIA&#10;AADcAAAADwAAAGRycy9kb3ducmV2LnhtbERPS2sCMRC+C/6HMII3zVqLltUoUpD1ouCjpcdxM/vA&#10;zWTdRN3+eyMUepuP7znzZWsqcafGlZYVjIYRCOLU6pJzBafjevABwnlkjZVlUvBLDpaLbmeOsbYP&#10;3tP94HMRQtjFqKDwvo6ldGlBBt3Q1sSBy2xj0AfY5FI3+AjhppJvUTSRBksODQXW9FlQejncjIKv&#10;0fH2nbjdmX+y6/R965NdlidK9XvtagbCU+v/xX/ujQ7zozG8ng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DuhwgAAANwAAAAPAAAAAAAAAAAAAAAAAJgCAABkcnMvZG93&#10;bnJldi54bWxQSwUGAAAAAAQABAD1AAAAhwMAAAAA&#10;" filled="f" stroked="f">
                        <v:textbox inset="0,0,0,0"/>
                      </v:rect>
                      <v:rect id="Rectangle 2343" o:spid="_x0000_s1144" style="position:absolute;left:651;top:3122;width:380;height:168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j1cIA&#10;AADcAAAADwAAAGRycy9kb3ducmV2LnhtbERPS4vCMBC+L/gfwgje1lQRV6pRRJB6UVBX8Tg20wc2&#10;k9pE7f77jbCwt/n4njNbtKYST2pcaVnBoB+BIE6tLjlX8H1cf05AOI+ssbJMCn7IwWLe+ZhhrO2L&#10;9/Q8+FyEEHYxKii8r2MpXVqQQde3NXHgMtsY9AE2udQNvkK4qeQwisbSYMmhocCaVgWlt8PDKDgN&#10;jo9z4nZXvmT3r9HWJ7ssT5TqddvlFISn1v+L/9wbHeZHI3g/E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aPVwgAAANwAAAAPAAAAAAAAAAAAAAAAAJgCAABkcnMvZG93&#10;bnJldi54bWxQSwUGAAAAAAQABAD1AAAAhwMAAAAA&#10;" filled="f" stroked="f">
                        <v:textbox inset="0,0,0,0">
                          <w:txbxContent>
                            <w:p w14:paraId="5721D58E" w14:textId="77777777" w:rsidR="005F3C7B" w:rsidRDefault="005F3C7B" w:rsidP="000678CD">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v:group>
                  </w:pict>
                </mc:Fallback>
              </mc:AlternateContent>
            </w:r>
          </w:p>
          <w:p w14:paraId="78EDD206"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569F36D3"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Szépészeti kommunikáció és szolgáltatásetika</w:t>
            </w:r>
          </w:p>
        </w:tc>
        <w:tc>
          <w:tcPr>
            <w:tcW w:w="670" w:type="dxa"/>
            <w:shd w:val="clear" w:color="auto" w:fill="auto"/>
            <w:vAlign w:val="center"/>
            <w:hideMark/>
          </w:tcPr>
          <w:p w14:paraId="3507263A"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15</w:t>
            </w:r>
          </w:p>
        </w:tc>
        <w:tc>
          <w:tcPr>
            <w:tcW w:w="820" w:type="dxa"/>
            <w:shd w:val="clear" w:color="auto" w:fill="auto"/>
            <w:vAlign w:val="center"/>
            <w:hideMark/>
          </w:tcPr>
          <w:p w14:paraId="6E525649"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21</w:t>
            </w:r>
          </w:p>
        </w:tc>
        <w:tc>
          <w:tcPr>
            <w:tcW w:w="770" w:type="dxa"/>
            <w:shd w:val="clear" w:color="auto" w:fill="auto"/>
            <w:vAlign w:val="center"/>
            <w:hideMark/>
          </w:tcPr>
          <w:p w14:paraId="67C518D7"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36</w:t>
            </w:r>
          </w:p>
        </w:tc>
        <w:tc>
          <w:tcPr>
            <w:tcW w:w="670" w:type="dxa"/>
            <w:shd w:val="clear" w:color="auto" w:fill="auto"/>
            <w:vAlign w:val="center"/>
            <w:hideMark/>
          </w:tcPr>
          <w:p w14:paraId="0F56E6B8"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auto" w:fill="auto"/>
            <w:vAlign w:val="center"/>
            <w:hideMark/>
          </w:tcPr>
          <w:p w14:paraId="13DDE8EE"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auto" w:fill="auto"/>
            <w:vAlign w:val="center"/>
            <w:hideMark/>
          </w:tcPr>
          <w:p w14:paraId="433D9BE5"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2D928B31"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36</w:t>
            </w:r>
          </w:p>
        </w:tc>
      </w:tr>
      <w:tr w:rsidR="001F0B20" w:rsidRPr="000678CD" w14:paraId="27488899" w14:textId="77777777" w:rsidTr="00CA3611">
        <w:trPr>
          <w:trHeight w:val="495"/>
        </w:trPr>
        <w:tc>
          <w:tcPr>
            <w:tcW w:w="1710" w:type="dxa"/>
            <w:vMerge/>
            <w:shd w:val="clear" w:color="auto" w:fill="F79646" w:themeFill="accent6"/>
            <w:vAlign w:val="center"/>
            <w:hideMark/>
          </w:tcPr>
          <w:p w14:paraId="1AE2FE1F"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113B9C31"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xml:space="preserve">A normák és szerepük: viselkedési normák </w:t>
            </w:r>
            <w:proofErr w:type="spellStart"/>
            <w:r w:rsidRPr="000678CD">
              <w:rPr>
                <w:rFonts w:ascii="Times New Roman" w:eastAsia="Times New Roman" w:hAnsi="Times New Roman" w:cs="Times New Roman"/>
                <w:color w:val="000000"/>
                <w:sz w:val="18"/>
                <w:szCs w:val="18"/>
                <w:lang w:eastAsia="hu-HU"/>
              </w:rPr>
              <w:t>-illik</w:t>
            </w:r>
            <w:proofErr w:type="spellEnd"/>
            <w:r w:rsidRPr="000678CD">
              <w:rPr>
                <w:rFonts w:ascii="Times New Roman" w:eastAsia="Times New Roman" w:hAnsi="Times New Roman" w:cs="Times New Roman"/>
                <w:color w:val="000000"/>
                <w:sz w:val="18"/>
                <w:szCs w:val="18"/>
                <w:lang w:eastAsia="hu-HU"/>
              </w:rPr>
              <w:t>, nem illik</w:t>
            </w:r>
          </w:p>
        </w:tc>
        <w:tc>
          <w:tcPr>
            <w:tcW w:w="670" w:type="dxa"/>
            <w:shd w:val="clear" w:color="auto" w:fill="auto"/>
            <w:vAlign w:val="center"/>
            <w:hideMark/>
          </w:tcPr>
          <w:p w14:paraId="36E3CEB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820" w:type="dxa"/>
            <w:shd w:val="clear" w:color="auto" w:fill="auto"/>
            <w:vAlign w:val="center"/>
            <w:hideMark/>
          </w:tcPr>
          <w:p w14:paraId="5C7EA7F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01FF566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670" w:type="dxa"/>
            <w:shd w:val="clear" w:color="000000" w:fill="FFFFFF"/>
            <w:vAlign w:val="center"/>
            <w:hideMark/>
          </w:tcPr>
          <w:p w14:paraId="3BA2577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5E01D32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070EAA7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58AE06D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r>
      <w:tr w:rsidR="001F0B20" w:rsidRPr="000678CD" w14:paraId="49E52C4E" w14:textId="77777777" w:rsidTr="00CA3611">
        <w:trPr>
          <w:trHeight w:val="315"/>
        </w:trPr>
        <w:tc>
          <w:tcPr>
            <w:tcW w:w="1710" w:type="dxa"/>
            <w:vMerge/>
            <w:shd w:val="clear" w:color="auto" w:fill="F79646" w:themeFill="accent6"/>
            <w:vAlign w:val="center"/>
            <w:hideMark/>
          </w:tcPr>
          <w:p w14:paraId="24AD150C"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1F0D416E"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Kommunikáció a vendéggel</w:t>
            </w:r>
          </w:p>
        </w:tc>
        <w:tc>
          <w:tcPr>
            <w:tcW w:w="670" w:type="dxa"/>
            <w:shd w:val="clear" w:color="auto" w:fill="auto"/>
            <w:vAlign w:val="center"/>
            <w:hideMark/>
          </w:tcPr>
          <w:p w14:paraId="5A93EB2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77B1415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5</w:t>
            </w:r>
          </w:p>
        </w:tc>
        <w:tc>
          <w:tcPr>
            <w:tcW w:w="770" w:type="dxa"/>
            <w:shd w:val="clear" w:color="000000" w:fill="FFFFFF"/>
            <w:vAlign w:val="center"/>
            <w:hideMark/>
          </w:tcPr>
          <w:p w14:paraId="662457F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5</w:t>
            </w:r>
          </w:p>
        </w:tc>
        <w:tc>
          <w:tcPr>
            <w:tcW w:w="670" w:type="dxa"/>
            <w:shd w:val="clear" w:color="000000" w:fill="FFFFFF"/>
            <w:vAlign w:val="center"/>
            <w:hideMark/>
          </w:tcPr>
          <w:p w14:paraId="1B502D0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6DDB134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08800A3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33150EC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5</w:t>
            </w:r>
          </w:p>
        </w:tc>
      </w:tr>
      <w:tr w:rsidR="001F0B20" w:rsidRPr="000678CD" w14:paraId="74FD7097" w14:textId="77777777" w:rsidTr="00CA3611">
        <w:trPr>
          <w:trHeight w:val="315"/>
        </w:trPr>
        <w:tc>
          <w:tcPr>
            <w:tcW w:w="1710" w:type="dxa"/>
            <w:vMerge/>
            <w:shd w:val="clear" w:color="auto" w:fill="F79646" w:themeFill="accent6"/>
            <w:vAlign w:val="center"/>
            <w:hideMark/>
          </w:tcPr>
          <w:p w14:paraId="77E18CC4"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22E232A4"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Vendégtípusok</w:t>
            </w:r>
          </w:p>
        </w:tc>
        <w:tc>
          <w:tcPr>
            <w:tcW w:w="670" w:type="dxa"/>
            <w:shd w:val="clear" w:color="auto" w:fill="auto"/>
            <w:vAlign w:val="center"/>
            <w:hideMark/>
          </w:tcPr>
          <w:p w14:paraId="5ABD85B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820" w:type="dxa"/>
            <w:shd w:val="clear" w:color="auto" w:fill="auto"/>
            <w:vAlign w:val="center"/>
            <w:hideMark/>
          </w:tcPr>
          <w:p w14:paraId="33C0541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7465D0B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670" w:type="dxa"/>
            <w:shd w:val="clear" w:color="000000" w:fill="FFFFFF"/>
            <w:vAlign w:val="center"/>
            <w:hideMark/>
          </w:tcPr>
          <w:p w14:paraId="0103D8D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0BA26EF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7188092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0AD3A8B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r>
      <w:tr w:rsidR="001F0B20" w:rsidRPr="000678CD" w14:paraId="2C330A22" w14:textId="77777777" w:rsidTr="00CA3611">
        <w:trPr>
          <w:trHeight w:val="495"/>
        </w:trPr>
        <w:tc>
          <w:tcPr>
            <w:tcW w:w="1710" w:type="dxa"/>
            <w:vMerge/>
            <w:shd w:val="clear" w:color="auto" w:fill="F79646" w:themeFill="accent6"/>
            <w:vAlign w:val="center"/>
            <w:hideMark/>
          </w:tcPr>
          <w:p w14:paraId="39D53C74"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447D01B0"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A kommunikáció gyakorlata a szépségszalonban</w:t>
            </w:r>
          </w:p>
        </w:tc>
        <w:tc>
          <w:tcPr>
            <w:tcW w:w="670" w:type="dxa"/>
            <w:shd w:val="clear" w:color="auto" w:fill="auto"/>
            <w:vAlign w:val="center"/>
            <w:hideMark/>
          </w:tcPr>
          <w:p w14:paraId="0AB684B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170E612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770" w:type="dxa"/>
            <w:shd w:val="clear" w:color="000000" w:fill="FFFFFF"/>
            <w:vAlign w:val="center"/>
            <w:hideMark/>
          </w:tcPr>
          <w:p w14:paraId="1DB12A7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670" w:type="dxa"/>
            <w:shd w:val="clear" w:color="000000" w:fill="FFFFFF"/>
            <w:vAlign w:val="center"/>
            <w:hideMark/>
          </w:tcPr>
          <w:p w14:paraId="30B7249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7D04B83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391CB2C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1D038C8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r>
      <w:tr w:rsidR="001F0B20" w:rsidRPr="000678CD" w14:paraId="4A71CBBD" w14:textId="77777777" w:rsidTr="00CA3611">
        <w:trPr>
          <w:trHeight w:val="509"/>
        </w:trPr>
        <w:tc>
          <w:tcPr>
            <w:tcW w:w="1710" w:type="dxa"/>
            <w:vMerge/>
            <w:shd w:val="clear" w:color="auto" w:fill="F79646" w:themeFill="accent6"/>
            <w:vAlign w:val="center"/>
            <w:hideMark/>
          </w:tcPr>
          <w:p w14:paraId="3D189431" w14:textId="77777777" w:rsidR="001F0B20" w:rsidRPr="000678CD" w:rsidRDefault="001F0B20" w:rsidP="001F0B20">
            <w:pPr>
              <w:rPr>
                <w:rFonts w:ascii="Calibri" w:eastAsia="Times New Roman" w:hAnsi="Calibri" w:cs="Calibri"/>
                <w:color w:val="000000"/>
                <w:lang w:eastAsia="hu-HU"/>
              </w:rPr>
            </w:pPr>
          </w:p>
        </w:tc>
        <w:tc>
          <w:tcPr>
            <w:tcW w:w="1712" w:type="dxa"/>
            <w:vMerge w:val="restart"/>
            <w:shd w:val="clear" w:color="auto" w:fill="auto"/>
            <w:vAlign w:val="center"/>
            <w:hideMark/>
          </w:tcPr>
          <w:p w14:paraId="72F9ED78"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A normák és szerepük: jog és etika</w:t>
            </w:r>
          </w:p>
        </w:tc>
        <w:tc>
          <w:tcPr>
            <w:tcW w:w="670" w:type="dxa"/>
            <w:vMerge w:val="restart"/>
            <w:shd w:val="clear" w:color="auto" w:fill="auto"/>
            <w:vAlign w:val="center"/>
            <w:hideMark/>
          </w:tcPr>
          <w:p w14:paraId="7918145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w:t>
            </w:r>
          </w:p>
        </w:tc>
        <w:tc>
          <w:tcPr>
            <w:tcW w:w="820" w:type="dxa"/>
            <w:vMerge w:val="restart"/>
            <w:shd w:val="clear" w:color="auto" w:fill="auto"/>
            <w:vAlign w:val="center"/>
            <w:hideMark/>
          </w:tcPr>
          <w:p w14:paraId="2BD168A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vMerge w:val="restart"/>
            <w:shd w:val="clear" w:color="000000" w:fill="FFFFFF"/>
            <w:vAlign w:val="center"/>
            <w:hideMark/>
          </w:tcPr>
          <w:p w14:paraId="1BA7E1A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w:t>
            </w:r>
          </w:p>
        </w:tc>
        <w:tc>
          <w:tcPr>
            <w:tcW w:w="670" w:type="dxa"/>
            <w:vMerge w:val="restart"/>
            <w:shd w:val="clear" w:color="000000" w:fill="FFFFFF"/>
            <w:vAlign w:val="center"/>
            <w:hideMark/>
          </w:tcPr>
          <w:p w14:paraId="12886C22" w14:textId="77777777" w:rsidR="001F0B20" w:rsidRPr="000678CD" w:rsidRDefault="001F0B20" w:rsidP="001F0B20">
            <w:pPr>
              <w:jc w:val="center"/>
              <w:rPr>
                <w:rFonts w:ascii="Times New Roman" w:eastAsia="Times New Roman" w:hAnsi="Times New Roman" w:cs="Times New Roman"/>
                <w:color w:val="000000"/>
                <w:sz w:val="24"/>
                <w:szCs w:val="24"/>
                <w:lang w:eastAsia="hu-HU"/>
              </w:rPr>
            </w:pPr>
            <w:r w:rsidRPr="000678CD">
              <w:rPr>
                <w:rFonts w:ascii="Times New Roman" w:eastAsia="Times New Roman" w:hAnsi="Times New Roman" w:cs="Times New Roman"/>
                <w:color w:val="000000"/>
                <w:sz w:val="24"/>
                <w:szCs w:val="24"/>
                <w:lang w:eastAsia="hu-HU"/>
              </w:rPr>
              <w:t>0</w:t>
            </w:r>
          </w:p>
        </w:tc>
        <w:tc>
          <w:tcPr>
            <w:tcW w:w="820" w:type="dxa"/>
            <w:vMerge w:val="restart"/>
            <w:shd w:val="clear" w:color="000000" w:fill="FFFFFF"/>
            <w:vAlign w:val="center"/>
            <w:hideMark/>
          </w:tcPr>
          <w:p w14:paraId="16A90B21" w14:textId="77777777" w:rsidR="001F0B20" w:rsidRPr="000678CD" w:rsidRDefault="001F0B20" w:rsidP="001F0B20">
            <w:pPr>
              <w:jc w:val="center"/>
              <w:rPr>
                <w:rFonts w:ascii="Times New Roman" w:eastAsia="Times New Roman" w:hAnsi="Times New Roman" w:cs="Times New Roman"/>
                <w:color w:val="000000"/>
                <w:sz w:val="24"/>
                <w:szCs w:val="24"/>
                <w:lang w:eastAsia="hu-HU"/>
              </w:rPr>
            </w:pPr>
            <w:r w:rsidRPr="000678CD">
              <w:rPr>
                <w:rFonts w:ascii="Times New Roman" w:eastAsia="Times New Roman" w:hAnsi="Times New Roman" w:cs="Times New Roman"/>
                <w:color w:val="000000"/>
                <w:sz w:val="24"/>
                <w:szCs w:val="24"/>
                <w:lang w:eastAsia="hu-HU"/>
              </w:rPr>
              <w:t>0</w:t>
            </w:r>
          </w:p>
        </w:tc>
        <w:tc>
          <w:tcPr>
            <w:tcW w:w="770" w:type="dxa"/>
            <w:vMerge w:val="restart"/>
            <w:shd w:val="clear" w:color="000000" w:fill="FFFFFF"/>
            <w:vAlign w:val="center"/>
            <w:hideMark/>
          </w:tcPr>
          <w:p w14:paraId="6E1C9BF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vMerge w:val="restart"/>
            <w:shd w:val="clear" w:color="000000" w:fill="D9D9D9"/>
            <w:vAlign w:val="center"/>
            <w:hideMark/>
          </w:tcPr>
          <w:p w14:paraId="5A99698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w:t>
            </w:r>
          </w:p>
        </w:tc>
      </w:tr>
      <w:tr w:rsidR="001F0B20" w:rsidRPr="000678CD" w14:paraId="1BEEF7D1" w14:textId="77777777" w:rsidTr="00CA3611">
        <w:trPr>
          <w:trHeight w:val="509"/>
        </w:trPr>
        <w:tc>
          <w:tcPr>
            <w:tcW w:w="1710" w:type="dxa"/>
            <w:vMerge/>
            <w:shd w:val="clear" w:color="auto" w:fill="F79646" w:themeFill="accent6"/>
            <w:vAlign w:val="center"/>
            <w:hideMark/>
          </w:tcPr>
          <w:p w14:paraId="0AA1E2E3" w14:textId="77777777" w:rsidR="001F0B20" w:rsidRPr="000678CD" w:rsidRDefault="001F0B20" w:rsidP="001F0B20">
            <w:pPr>
              <w:rPr>
                <w:rFonts w:ascii="Calibri" w:eastAsia="Times New Roman" w:hAnsi="Calibri" w:cs="Calibri"/>
                <w:color w:val="000000"/>
                <w:lang w:eastAsia="hu-HU"/>
              </w:rPr>
            </w:pPr>
          </w:p>
        </w:tc>
        <w:tc>
          <w:tcPr>
            <w:tcW w:w="1712" w:type="dxa"/>
            <w:vMerge/>
            <w:vAlign w:val="center"/>
            <w:hideMark/>
          </w:tcPr>
          <w:p w14:paraId="7F89CE0A"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670" w:type="dxa"/>
            <w:vMerge/>
            <w:vAlign w:val="center"/>
            <w:hideMark/>
          </w:tcPr>
          <w:p w14:paraId="64B262F2"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820" w:type="dxa"/>
            <w:vMerge/>
            <w:vAlign w:val="center"/>
            <w:hideMark/>
          </w:tcPr>
          <w:p w14:paraId="2A8ACDEF"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770" w:type="dxa"/>
            <w:vMerge/>
            <w:vAlign w:val="center"/>
            <w:hideMark/>
          </w:tcPr>
          <w:p w14:paraId="2A0B1282"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670" w:type="dxa"/>
            <w:vMerge/>
            <w:vAlign w:val="center"/>
            <w:hideMark/>
          </w:tcPr>
          <w:p w14:paraId="05D1C00D" w14:textId="77777777" w:rsidR="001F0B20" w:rsidRPr="000678CD" w:rsidRDefault="001F0B20" w:rsidP="001F0B20">
            <w:pPr>
              <w:rPr>
                <w:rFonts w:ascii="Times New Roman" w:eastAsia="Times New Roman" w:hAnsi="Times New Roman" w:cs="Times New Roman"/>
                <w:color w:val="000000"/>
                <w:sz w:val="24"/>
                <w:szCs w:val="24"/>
                <w:lang w:eastAsia="hu-HU"/>
              </w:rPr>
            </w:pPr>
          </w:p>
        </w:tc>
        <w:tc>
          <w:tcPr>
            <w:tcW w:w="820" w:type="dxa"/>
            <w:vMerge/>
            <w:vAlign w:val="center"/>
            <w:hideMark/>
          </w:tcPr>
          <w:p w14:paraId="5AC15663" w14:textId="77777777" w:rsidR="001F0B20" w:rsidRPr="000678CD" w:rsidRDefault="001F0B20" w:rsidP="001F0B20">
            <w:pPr>
              <w:rPr>
                <w:rFonts w:ascii="Times New Roman" w:eastAsia="Times New Roman" w:hAnsi="Times New Roman" w:cs="Times New Roman"/>
                <w:color w:val="000000"/>
                <w:sz w:val="24"/>
                <w:szCs w:val="24"/>
                <w:lang w:eastAsia="hu-HU"/>
              </w:rPr>
            </w:pPr>
          </w:p>
        </w:tc>
        <w:tc>
          <w:tcPr>
            <w:tcW w:w="770" w:type="dxa"/>
            <w:vMerge/>
            <w:vAlign w:val="center"/>
            <w:hideMark/>
          </w:tcPr>
          <w:p w14:paraId="461BFF7D"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271" w:type="dxa"/>
            <w:vMerge/>
            <w:vAlign w:val="center"/>
            <w:hideMark/>
          </w:tcPr>
          <w:p w14:paraId="3B252AFD" w14:textId="77777777" w:rsidR="001F0B20" w:rsidRPr="000678CD" w:rsidRDefault="001F0B20" w:rsidP="001F0B20">
            <w:pPr>
              <w:rPr>
                <w:rFonts w:ascii="Times New Roman" w:eastAsia="Times New Roman" w:hAnsi="Times New Roman" w:cs="Times New Roman"/>
                <w:color w:val="000000"/>
                <w:sz w:val="18"/>
                <w:szCs w:val="18"/>
                <w:lang w:eastAsia="hu-HU"/>
              </w:rPr>
            </w:pPr>
          </w:p>
        </w:tc>
      </w:tr>
      <w:tr w:rsidR="001F0B20" w:rsidRPr="000678CD" w14:paraId="2B3F3E18" w14:textId="77777777" w:rsidTr="00CA3611">
        <w:trPr>
          <w:trHeight w:val="735"/>
        </w:trPr>
        <w:tc>
          <w:tcPr>
            <w:tcW w:w="1710" w:type="dxa"/>
            <w:vMerge/>
            <w:shd w:val="clear" w:color="auto" w:fill="F79646" w:themeFill="accent6"/>
            <w:vAlign w:val="center"/>
            <w:hideMark/>
          </w:tcPr>
          <w:p w14:paraId="39A5C07A"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26D5E0F6"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xml:space="preserve">Nyilvánosság és kommunikáció: </w:t>
            </w:r>
            <w:proofErr w:type="spellStart"/>
            <w:r w:rsidRPr="000678CD">
              <w:rPr>
                <w:rFonts w:ascii="Times New Roman" w:eastAsia="Times New Roman" w:hAnsi="Times New Roman" w:cs="Times New Roman"/>
                <w:color w:val="000000"/>
                <w:sz w:val="18"/>
                <w:szCs w:val="18"/>
                <w:lang w:eastAsia="hu-HU"/>
              </w:rPr>
              <w:t>informá-cióforrások</w:t>
            </w:r>
            <w:proofErr w:type="spellEnd"/>
            <w:r w:rsidRPr="000678CD">
              <w:rPr>
                <w:rFonts w:ascii="Times New Roman" w:eastAsia="Times New Roman" w:hAnsi="Times New Roman" w:cs="Times New Roman"/>
                <w:color w:val="000000"/>
                <w:sz w:val="18"/>
                <w:szCs w:val="18"/>
                <w:lang w:eastAsia="hu-HU"/>
              </w:rPr>
              <w:t xml:space="preserve"> használata és </w:t>
            </w:r>
            <w:proofErr w:type="spellStart"/>
            <w:r w:rsidRPr="000678CD">
              <w:rPr>
                <w:rFonts w:ascii="Times New Roman" w:eastAsia="Times New Roman" w:hAnsi="Times New Roman" w:cs="Times New Roman"/>
                <w:color w:val="000000"/>
                <w:sz w:val="18"/>
                <w:szCs w:val="18"/>
                <w:lang w:eastAsia="hu-HU"/>
              </w:rPr>
              <w:t>információter-jesztés</w:t>
            </w:r>
            <w:proofErr w:type="spellEnd"/>
            <w:r w:rsidRPr="000678CD">
              <w:rPr>
                <w:rFonts w:ascii="Times New Roman" w:eastAsia="Times New Roman" w:hAnsi="Times New Roman" w:cs="Times New Roman"/>
                <w:color w:val="000000"/>
                <w:sz w:val="18"/>
                <w:szCs w:val="18"/>
                <w:lang w:eastAsia="hu-HU"/>
              </w:rPr>
              <w:t xml:space="preserve"> a szépségszalonban</w:t>
            </w:r>
          </w:p>
        </w:tc>
        <w:tc>
          <w:tcPr>
            <w:tcW w:w="670" w:type="dxa"/>
            <w:shd w:val="clear" w:color="auto" w:fill="auto"/>
            <w:vAlign w:val="center"/>
            <w:hideMark/>
          </w:tcPr>
          <w:p w14:paraId="762412A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820" w:type="dxa"/>
            <w:shd w:val="clear" w:color="auto" w:fill="auto"/>
            <w:vAlign w:val="center"/>
            <w:hideMark/>
          </w:tcPr>
          <w:p w14:paraId="60EBC5D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5010AB3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670" w:type="dxa"/>
            <w:shd w:val="clear" w:color="000000" w:fill="FFFFFF"/>
            <w:vAlign w:val="center"/>
            <w:hideMark/>
          </w:tcPr>
          <w:p w14:paraId="2A85DB2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6C34AC5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3BC4BBF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056C6A8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r>
      <w:tr w:rsidR="001F0B20" w:rsidRPr="000678CD" w14:paraId="2571B342" w14:textId="77777777" w:rsidTr="00CA3611">
        <w:trPr>
          <w:trHeight w:val="495"/>
        </w:trPr>
        <w:tc>
          <w:tcPr>
            <w:tcW w:w="1710" w:type="dxa"/>
            <w:vMerge/>
            <w:shd w:val="clear" w:color="auto" w:fill="F79646" w:themeFill="accent6"/>
            <w:vAlign w:val="center"/>
            <w:hideMark/>
          </w:tcPr>
          <w:p w14:paraId="343DE707"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45D4B5E2"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Konfliktus- és reklamációkezelés, tanács-adás</w:t>
            </w:r>
          </w:p>
        </w:tc>
        <w:tc>
          <w:tcPr>
            <w:tcW w:w="670" w:type="dxa"/>
            <w:shd w:val="clear" w:color="auto" w:fill="auto"/>
            <w:vAlign w:val="center"/>
            <w:hideMark/>
          </w:tcPr>
          <w:p w14:paraId="0C527DB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53AE7EF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5</w:t>
            </w:r>
          </w:p>
        </w:tc>
        <w:tc>
          <w:tcPr>
            <w:tcW w:w="770" w:type="dxa"/>
            <w:shd w:val="clear" w:color="000000" w:fill="FFFFFF"/>
            <w:vAlign w:val="center"/>
            <w:hideMark/>
          </w:tcPr>
          <w:p w14:paraId="6848E81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5</w:t>
            </w:r>
          </w:p>
        </w:tc>
        <w:tc>
          <w:tcPr>
            <w:tcW w:w="670" w:type="dxa"/>
            <w:shd w:val="clear" w:color="000000" w:fill="FFFFFF"/>
            <w:vAlign w:val="center"/>
            <w:hideMark/>
          </w:tcPr>
          <w:p w14:paraId="4FFCED4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3527DA1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54E5A22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0889B1A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5</w:t>
            </w:r>
          </w:p>
        </w:tc>
      </w:tr>
      <w:tr w:rsidR="001F0B20" w:rsidRPr="000678CD" w14:paraId="6E78F71E" w14:textId="77777777" w:rsidTr="00CA3611">
        <w:trPr>
          <w:trHeight w:val="495"/>
        </w:trPr>
        <w:tc>
          <w:tcPr>
            <w:tcW w:w="1710" w:type="dxa"/>
            <w:vMerge/>
            <w:shd w:val="clear" w:color="auto" w:fill="F79646" w:themeFill="accent6"/>
            <w:vAlign w:val="center"/>
            <w:hideMark/>
          </w:tcPr>
          <w:p w14:paraId="15F69F0E"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314098C7"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Személyes adatok kezelése a szépészetben</w:t>
            </w:r>
          </w:p>
        </w:tc>
        <w:tc>
          <w:tcPr>
            <w:tcW w:w="670" w:type="dxa"/>
            <w:shd w:val="clear" w:color="auto" w:fill="auto"/>
            <w:vAlign w:val="center"/>
            <w:hideMark/>
          </w:tcPr>
          <w:p w14:paraId="1631E91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13C7757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5</w:t>
            </w:r>
          </w:p>
        </w:tc>
        <w:tc>
          <w:tcPr>
            <w:tcW w:w="770" w:type="dxa"/>
            <w:shd w:val="clear" w:color="000000" w:fill="FFFFFF"/>
            <w:vAlign w:val="center"/>
            <w:hideMark/>
          </w:tcPr>
          <w:p w14:paraId="65F3125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5</w:t>
            </w:r>
          </w:p>
        </w:tc>
        <w:tc>
          <w:tcPr>
            <w:tcW w:w="670" w:type="dxa"/>
            <w:shd w:val="clear" w:color="000000" w:fill="FFFFFF"/>
            <w:vAlign w:val="center"/>
            <w:hideMark/>
          </w:tcPr>
          <w:p w14:paraId="3913EDA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4C90C2C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688E604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391179C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5</w:t>
            </w:r>
          </w:p>
        </w:tc>
      </w:tr>
      <w:tr w:rsidR="001F0B20" w:rsidRPr="000678CD" w14:paraId="4436FAD9" w14:textId="77777777" w:rsidTr="00CA3611">
        <w:trPr>
          <w:trHeight w:val="315"/>
        </w:trPr>
        <w:tc>
          <w:tcPr>
            <w:tcW w:w="1710" w:type="dxa"/>
            <w:vMerge/>
            <w:shd w:val="clear" w:color="auto" w:fill="F79646" w:themeFill="accent6"/>
            <w:vAlign w:val="center"/>
            <w:hideMark/>
          </w:tcPr>
          <w:p w14:paraId="31AD2C77"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5B8FA0BA"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Szépészeti informatika</w:t>
            </w:r>
          </w:p>
        </w:tc>
        <w:tc>
          <w:tcPr>
            <w:tcW w:w="670" w:type="dxa"/>
            <w:shd w:val="clear" w:color="000000" w:fill="FFFFFF"/>
            <w:vAlign w:val="center"/>
            <w:hideMark/>
          </w:tcPr>
          <w:p w14:paraId="3015F50F"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FFFFFF"/>
            <w:vAlign w:val="center"/>
            <w:hideMark/>
          </w:tcPr>
          <w:p w14:paraId="55671318"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72</w:t>
            </w:r>
          </w:p>
        </w:tc>
        <w:tc>
          <w:tcPr>
            <w:tcW w:w="770" w:type="dxa"/>
            <w:shd w:val="clear" w:color="000000" w:fill="FFFFFF"/>
            <w:vAlign w:val="center"/>
            <w:hideMark/>
          </w:tcPr>
          <w:p w14:paraId="6E5466F8"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72</w:t>
            </w:r>
          </w:p>
        </w:tc>
        <w:tc>
          <w:tcPr>
            <w:tcW w:w="670" w:type="dxa"/>
            <w:shd w:val="clear" w:color="000000" w:fill="FFFFFF"/>
            <w:vAlign w:val="center"/>
            <w:hideMark/>
          </w:tcPr>
          <w:p w14:paraId="36FF1D79"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FFFFFF"/>
            <w:vAlign w:val="center"/>
            <w:hideMark/>
          </w:tcPr>
          <w:p w14:paraId="741A7BA7"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3706A78F"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1556F663"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72</w:t>
            </w:r>
          </w:p>
        </w:tc>
      </w:tr>
      <w:tr w:rsidR="001F0B20" w:rsidRPr="000678CD" w14:paraId="60B02497" w14:textId="77777777" w:rsidTr="00CA3611">
        <w:trPr>
          <w:trHeight w:val="315"/>
        </w:trPr>
        <w:tc>
          <w:tcPr>
            <w:tcW w:w="1710" w:type="dxa"/>
            <w:vMerge/>
            <w:shd w:val="clear" w:color="auto" w:fill="F79646" w:themeFill="accent6"/>
            <w:vAlign w:val="center"/>
            <w:hideMark/>
          </w:tcPr>
          <w:p w14:paraId="0C422A3B"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615AD347" w14:textId="77777777" w:rsidR="001F0B20" w:rsidRPr="000678CD" w:rsidRDefault="001F0B20" w:rsidP="001F0B20">
            <w:pPr>
              <w:rPr>
                <w:rFonts w:ascii="Times New Roman" w:eastAsia="Times New Roman" w:hAnsi="Times New Roman" w:cs="Times New Roman"/>
                <w:color w:val="000000"/>
                <w:sz w:val="18"/>
                <w:szCs w:val="18"/>
                <w:lang w:eastAsia="hu-HU"/>
              </w:rPr>
            </w:pPr>
            <w:proofErr w:type="spellStart"/>
            <w:r w:rsidRPr="000678CD">
              <w:rPr>
                <w:rFonts w:ascii="Times New Roman" w:eastAsia="Times New Roman" w:hAnsi="Times New Roman" w:cs="Times New Roman"/>
                <w:color w:val="000000"/>
                <w:sz w:val="18"/>
                <w:szCs w:val="18"/>
                <w:lang w:eastAsia="hu-HU"/>
              </w:rPr>
              <w:t>IKT-eszközök</w:t>
            </w:r>
            <w:proofErr w:type="spellEnd"/>
            <w:r w:rsidRPr="000678CD">
              <w:rPr>
                <w:rFonts w:ascii="Times New Roman" w:eastAsia="Times New Roman" w:hAnsi="Times New Roman" w:cs="Times New Roman"/>
                <w:color w:val="000000"/>
                <w:sz w:val="18"/>
                <w:szCs w:val="18"/>
                <w:lang w:eastAsia="hu-HU"/>
              </w:rPr>
              <w:t xml:space="preserve"> a szépészetben</w:t>
            </w:r>
          </w:p>
        </w:tc>
        <w:tc>
          <w:tcPr>
            <w:tcW w:w="670" w:type="dxa"/>
            <w:shd w:val="clear" w:color="auto" w:fill="auto"/>
            <w:vAlign w:val="center"/>
            <w:hideMark/>
          </w:tcPr>
          <w:p w14:paraId="74682D5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5B9F9D8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770" w:type="dxa"/>
            <w:shd w:val="clear" w:color="000000" w:fill="FFFFFF"/>
            <w:vAlign w:val="center"/>
            <w:hideMark/>
          </w:tcPr>
          <w:p w14:paraId="156AE58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670" w:type="dxa"/>
            <w:shd w:val="clear" w:color="000000" w:fill="FFFFFF"/>
            <w:vAlign w:val="center"/>
            <w:hideMark/>
          </w:tcPr>
          <w:p w14:paraId="40F49A0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02C5CF8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79B7C88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1A94FCB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r>
      <w:tr w:rsidR="001F0B20" w:rsidRPr="000678CD" w14:paraId="40FCD203" w14:textId="77777777" w:rsidTr="00CA3611">
        <w:trPr>
          <w:trHeight w:val="495"/>
        </w:trPr>
        <w:tc>
          <w:tcPr>
            <w:tcW w:w="1710" w:type="dxa"/>
            <w:vMerge/>
            <w:shd w:val="clear" w:color="auto" w:fill="F79646" w:themeFill="accent6"/>
            <w:vAlign w:val="center"/>
            <w:hideMark/>
          </w:tcPr>
          <w:p w14:paraId="60789776"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0D576535" w14:textId="77777777" w:rsidR="001F0B20" w:rsidRPr="000678CD" w:rsidRDefault="001F0B20" w:rsidP="001F0B20">
            <w:pPr>
              <w:rPr>
                <w:rFonts w:ascii="Times New Roman" w:eastAsia="Times New Roman" w:hAnsi="Times New Roman" w:cs="Times New Roman"/>
                <w:color w:val="000000"/>
                <w:sz w:val="18"/>
                <w:szCs w:val="18"/>
                <w:lang w:eastAsia="hu-HU"/>
              </w:rPr>
            </w:pPr>
            <w:proofErr w:type="spellStart"/>
            <w:r w:rsidRPr="000678CD">
              <w:rPr>
                <w:rFonts w:ascii="Times New Roman" w:eastAsia="Times New Roman" w:hAnsi="Times New Roman" w:cs="Times New Roman"/>
                <w:color w:val="000000"/>
                <w:sz w:val="18"/>
                <w:szCs w:val="18"/>
                <w:lang w:eastAsia="hu-HU"/>
              </w:rPr>
              <w:t>IKT-eszközök</w:t>
            </w:r>
            <w:proofErr w:type="spellEnd"/>
            <w:r w:rsidRPr="000678CD">
              <w:rPr>
                <w:rFonts w:ascii="Times New Roman" w:eastAsia="Times New Roman" w:hAnsi="Times New Roman" w:cs="Times New Roman"/>
                <w:color w:val="000000"/>
                <w:sz w:val="18"/>
                <w:szCs w:val="18"/>
                <w:lang w:eastAsia="hu-HU"/>
              </w:rPr>
              <w:t xml:space="preserve"> használata, digitális </w:t>
            </w:r>
            <w:proofErr w:type="spellStart"/>
            <w:r w:rsidRPr="000678CD">
              <w:rPr>
                <w:rFonts w:ascii="Times New Roman" w:eastAsia="Times New Roman" w:hAnsi="Times New Roman" w:cs="Times New Roman"/>
                <w:color w:val="000000"/>
                <w:sz w:val="18"/>
                <w:szCs w:val="18"/>
                <w:lang w:eastAsia="hu-HU"/>
              </w:rPr>
              <w:t>írástu-dás</w:t>
            </w:r>
            <w:proofErr w:type="spellEnd"/>
            <w:r w:rsidRPr="000678CD">
              <w:rPr>
                <w:rFonts w:ascii="Times New Roman" w:eastAsia="Times New Roman" w:hAnsi="Times New Roman" w:cs="Times New Roman"/>
                <w:color w:val="000000"/>
                <w:sz w:val="18"/>
                <w:szCs w:val="18"/>
                <w:lang w:eastAsia="hu-HU"/>
              </w:rPr>
              <w:t xml:space="preserve"> </w:t>
            </w:r>
          </w:p>
        </w:tc>
        <w:tc>
          <w:tcPr>
            <w:tcW w:w="670" w:type="dxa"/>
            <w:shd w:val="clear" w:color="auto" w:fill="auto"/>
            <w:vAlign w:val="center"/>
            <w:hideMark/>
          </w:tcPr>
          <w:p w14:paraId="6CD265D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5E99BCC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30</w:t>
            </w:r>
          </w:p>
        </w:tc>
        <w:tc>
          <w:tcPr>
            <w:tcW w:w="770" w:type="dxa"/>
            <w:shd w:val="clear" w:color="000000" w:fill="FFFFFF"/>
            <w:vAlign w:val="center"/>
            <w:hideMark/>
          </w:tcPr>
          <w:p w14:paraId="4AECDA4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30</w:t>
            </w:r>
          </w:p>
        </w:tc>
        <w:tc>
          <w:tcPr>
            <w:tcW w:w="670" w:type="dxa"/>
            <w:shd w:val="clear" w:color="000000" w:fill="FFFFFF"/>
            <w:vAlign w:val="center"/>
            <w:hideMark/>
          </w:tcPr>
          <w:p w14:paraId="7B7E3BB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34C5D39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2453284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253D6FF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30</w:t>
            </w:r>
          </w:p>
        </w:tc>
      </w:tr>
      <w:tr w:rsidR="001F0B20" w:rsidRPr="000678CD" w14:paraId="4F28E6D7" w14:textId="77777777" w:rsidTr="00CA3611">
        <w:trPr>
          <w:trHeight w:val="315"/>
        </w:trPr>
        <w:tc>
          <w:tcPr>
            <w:tcW w:w="1710" w:type="dxa"/>
            <w:vMerge/>
            <w:shd w:val="clear" w:color="auto" w:fill="F79646" w:themeFill="accent6"/>
            <w:vAlign w:val="center"/>
            <w:hideMark/>
          </w:tcPr>
          <w:p w14:paraId="3E1185EC"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414B777D"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Prezentációkészítés</w:t>
            </w:r>
          </w:p>
        </w:tc>
        <w:tc>
          <w:tcPr>
            <w:tcW w:w="670" w:type="dxa"/>
            <w:shd w:val="clear" w:color="auto" w:fill="auto"/>
            <w:vAlign w:val="center"/>
            <w:hideMark/>
          </w:tcPr>
          <w:p w14:paraId="0733DE9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6BEE003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36</w:t>
            </w:r>
          </w:p>
        </w:tc>
        <w:tc>
          <w:tcPr>
            <w:tcW w:w="770" w:type="dxa"/>
            <w:shd w:val="clear" w:color="000000" w:fill="FFFFFF"/>
            <w:vAlign w:val="center"/>
            <w:hideMark/>
          </w:tcPr>
          <w:p w14:paraId="248B503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36</w:t>
            </w:r>
          </w:p>
        </w:tc>
        <w:tc>
          <w:tcPr>
            <w:tcW w:w="670" w:type="dxa"/>
            <w:shd w:val="clear" w:color="000000" w:fill="FFFFFF"/>
            <w:vAlign w:val="center"/>
            <w:hideMark/>
          </w:tcPr>
          <w:p w14:paraId="0F92239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746BC26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650EAB6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7ED1BC1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36</w:t>
            </w:r>
          </w:p>
        </w:tc>
      </w:tr>
      <w:tr w:rsidR="001F0B20" w:rsidRPr="000678CD" w14:paraId="0E3591A8" w14:textId="77777777" w:rsidTr="00CA3611">
        <w:trPr>
          <w:trHeight w:val="315"/>
        </w:trPr>
        <w:tc>
          <w:tcPr>
            <w:tcW w:w="1710" w:type="dxa"/>
            <w:vMerge/>
            <w:shd w:val="clear" w:color="auto" w:fill="F79646" w:themeFill="accent6"/>
            <w:vAlign w:val="center"/>
            <w:hideMark/>
          </w:tcPr>
          <w:p w14:paraId="6F2C99F3"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1D1AE2EF"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Szépészeti ábrázoló művészet</w:t>
            </w:r>
          </w:p>
        </w:tc>
        <w:tc>
          <w:tcPr>
            <w:tcW w:w="670" w:type="dxa"/>
            <w:shd w:val="clear" w:color="000000" w:fill="FFFFFF"/>
            <w:vAlign w:val="center"/>
            <w:hideMark/>
          </w:tcPr>
          <w:p w14:paraId="2B80B4C8"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FFFFFF"/>
            <w:vAlign w:val="center"/>
            <w:hideMark/>
          </w:tcPr>
          <w:p w14:paraId="03A41ADA"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54</w:t>
            </w:r>
          </w:p>
        </w:tc>
        <w:tc>
          <w:tcPr>
            <w:tcW w:w="770" w:type="dxa"/>
            <w:shd w:val="clear" w:color="000000" w:fill="FFFFFF"/>
            <w:vAlign w:val="center"/>
            <w:hideMark/>
          </w:tcPr>
          <w:p w14:paraId="49A6C788"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54</w:t>
            </w:r>
          </w:p>
        </w:tc>
        <w:tc>
          <w:tcPr>
            <w:tcW w:w="670" w:type="dxa"/>
            <w:shd w:val="clear" w:color="000000" w:fill="FFFFFF"/>
            <w:vAlign w:val="center"/>
            <w:hideMark/>
          </w:tcPr>
          <w:p w14:paraId="1E4177F0"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FFFFFF"/>
            <w:vAlign w:val="center"/>
            <w:hideMark/>
          </w:tcPr>
          <w:p w14:paraId="50A2E942"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14DB763A"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42533C1A"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54</w:t>
            </w:r>
          </w:p>
        </w:tc>
      </w:tr>
      <w:tr w:rsidR="001F0B20" w:rsidRPr="000678CD" w14:paraId="65490474" w14:textId="77777777" w:rsidTr="00CA3611">
        <w:trPr>
          <w:trHeight w:val="315"/>
        </w:trPr>
        <w:tc>
          <w:tcPr>
            <w:tcW w:w="1710" w:type="dxa"/>
            <w:vMerge/>
            <w:shd w:val="clear" w:color="auto" w:fill="F79646" w:themeFill="accent6"/>
            <w:vAlign w:val="center"/>
            <w:hideMark/>
          </w:tcPr>
          <w:p w14:paraId="38219633"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7B8BF6E5"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Szabadkézi rajz</w:t>
            </w:r>
          </w:p>
        </w:tc>
        <w:tc>
          <w:tcPr>
            <w:tcW w:w="670" w:type="dxa"/>
            <w:shd w:val="clear" w:color="auto" w:fill="auto"/>
            <w:vAlign w:val="center"/>
            <w:hideMark/>
          </w:tcPr>
          <w:p w14:paraId="438B9D4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5E1CE6B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770" w:type="dxa"/>
            <w:shd w:val="clear" w:color="000000" w:fill="FFFFFF"/>
            <w:vAlign w:val="center"/>
            <w:hideMark/>
          </w:tcPr>
          <w:p w14:paraId="15CC9A8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670" w:type="dxa"/>
            <w:shd w:val="clear" w:color="000000" w:fill="FFFFFF"/>
            <w:vAlign w:val="center"/>
            <w:hideMark/>
          </w:tcPr>
          <w:p w14:paraId="6550296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4F50DC0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6C17198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4D3AD6A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r>
      <w:tr w:rsidR="001F0B20" w:rsidRPr="000678CD" w14:paraId="10A5DE79" w14:textId="77777777" w:rsidTr="00CA3611">
        <w:trPr>
          <w:trHeight w:val="315"/>
        </w:trPr>
        <w:tc>
          <w:tcPr>
            <w:tcW w:w="1710" w:type="dxa"/>
            <w:vMerge/>
            <w:shd w:val="clear" w:color="auto" w:fill="F79646" w:themeFill="accent6"/>
            <w:vAlign w:val="center"/>
            <w:hideMark/>
          </w:tcPr>
          <w:p w14:paraId="3D3CBCCB"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5E238BBD" w14:textId="77777777" w:rsidR="001F0B20" w:rsidRPr="000678CD" w:rsidRDefault="001F0B20" w:rsidP="001F0B20">
            <w:pPr>
              <w:rPr>
                <w:rFonts w:ascii="Times New Roman" w:eastAsia="Times New Roman" w:hAnsi="Times New Roman" w:cs="Times New Roman"/>
                <w:color w:val="000000"/>
                <w:sz w:val="18"/>
                <w:szCs w:val="18"/>
                <w:lang w:eastAsia="hu-HU"/>
              </w:rPr>
            </w:pPr>
            <w:proofErr w:type="spellStart"/>
            <w:r w:rsidRPr="000678CD">
              <w:rPr>
                <w:rFonts w:ascii="Times New Roman" w:eastAsia="Times New Roman" w:hAnsi="Times New Roman" w:cs="Times New Roman"/>
                <w:color w:val="000000"/>
                <w:sz w:val="18"/>
                <w:szCs w:val="18"/>
                <w:lang w:eastAsia="hu-HU"/>
              </w:rPr>
              <w:t>Kollázstechnika</w:t>
            </w:r>
            <w:proofErr w:type="spellEnd"/>
          </w:p>
        </w:tc>
        <w:tc>
          <w:tcPr>
            <w:tcW w:w="670" w:type="dxa"/>
            <w:shd w:val="clear" w:color="auto" w:fill="auto"/>
            <w:vAlign w:val="center"/>
            <w:hideMark/>
          </w:tcPr>
          <w:p w14:paraId="14B4C34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75B3562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770" w:type="dxa"/>
            <w:shd w:val="clear" w:color="000000" w:fill="FFFFFF"/>
            <w:vAlign w:val="center"/>
            <w:hideMark/>
          </w:tcPr>
          <w:p w14:paraId="7BFDD3B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670" w:type="dxa"/>
            <w:shd w:val="clear" w:color="000000" w:fill="FFFFFF"/>
            <w:vAlign w:val="center"/>
            <w:hideMark/>
          </w:tcPr>
          <w:p w14:paraId="53AFE58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1E0541F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4AC1477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73E0C30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r>
      <w:tr w:rsidR="001F0B20" w:rsidRPr="000678CD" w14:paraId="5E22AF0E" w14:textId="77777777" w:rsidTr="00CA3611">
        <w:trPr>
          <w:trHeight w:val="315"/>
        </w:trPr>
        <w:tc>
          <w:tcPr>
            <w:tcW w:w="1710" w:type="dxa"/>
            <w:vMerge/>
            <w:shd w:val="clear" w:color="auto" w:fill="F79646" w:themeFill="accent6"/>
            <w:vAlign w:val="center"/>
            <w:hideMark/>
          </w:tcPr>
          <w:p w14:paraId="46548B05"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34660819"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Ecsetkezelési technikák</w:t>
            </w:r>
          </w:p>
        </w:tc>
        <w:tc>
          <w:tcPr>
            <w:tcW w:w="670" w:type="dxa"/>
            <w:shd w:val="clear" w:color="auto" w:fill="auto"/>
            <w:vAlign w:val="center"/>
            <w:hideMark/>
          </w:tcPr>
          <w:p w14:paraId="4951734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54C086F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770" w:type="dxa"/>
            <w:shd w:val="clear" w:color="000000" w:fill="FFFFFF"/>
            <w:vAlign w:val="center"/>
            <w:hideMark/>
          </w:tcPr>
          <w:p w14:paraId="7905BA1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670" w:type="dxa"/>
            <w:shd w:val="clear" w:color="000000" w:fill="FFFFFF"/>
            <w:vAlign w:val="center"/>
            <w:hideMark/>
          </w:tcPr>
          <w:p w14:paraId="6BC01B4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43E4665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2C37CE5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73F376D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r>
      <w:tr w:rsidR="001F0B20" w:rsidRPr="000678CD" w14:paraId="20932041" w14:textId="77777777" w:rsidTr="00CA3611">
        <w:trPr>
          <w:trHeight w:val="495"/>
        </w:trPr>
        <w:tc>
          <w:tcPr>
            <w:tcW w:w="1710" w:type="dxa"/>
            <w:vMerge/>
            <w:shd w:val="clear" w:color="auto" w:fill="F79646" w:themeFill="accent6"/>
            <w:vAlign w:val="center"/>
            <w:hideMark/>
          </w:tcPr>
          <w:p w14:paraId="73A298A7"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3FC74670"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Plasztikai ábrázolás gyurmával vagy agyaggal</w:t>
            </w:r>
          </w:p>
        </w:tc>
        <w:tc>
          <w:tcPr>
            <w:tcW w:w="670" w:type="dxa"/>
            <w:shd w:val="clear" w:color="auto" w:fill="auto"/>
            <w:vAlign w:val="center"/>
            <w:hideMark/>
          </w:tcPr>
          <w:p w14:paraId="5AE6159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47D853E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8</w:t>
            </w:r>
          </w:p>
        </w:tc>
        <w:tc>
          <w:tcPr>
            <w:tcW w:w="770" w:type="dxa"/>
            <w:shd w:val="clear" w:color="000000" w:fill="FFFFFF"/>
            <w:vAlign w:val="center"/>
            <w:hideMark/>
          </w:tcPr>
          <w:p w14:paraId="5118526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8</w:t>
            </w:r>
          </w:p>
        </w:tc>
        <w:tc>
          <w:tcPr>
            <w:tcW w:w="670" w:type="dxa"/>
            <w:shd w:val="clear" w:color="000000" w:fill="FFFFFF"/>
            <w:vAlign w:val="center"/>
            <w:hideMark/>
          </w:tcPr>
          <w:p w14:paraId="2D1F540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25E7530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36682BA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555E5FE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8</w:t>
            </w:r>
          </w:p>
        </w:tc>
      </w:tr>
      <w:tr w:rsidR="001F0B20" w:rsidRPr="000678CD" w14:paraId="27622777" w14:textId="77777777" w:rsidTr="00CA3611">
        <w:trPr>
          <w:trHeight w:val="315"/>
        </w:trPr>
        <w:tc>
          <w:tcPr>
            <w:tcW w:w="1710" w:type="dxa"/>
            <w:vMerge/>
            <w:shd w:val="clear" w:color="auto" w:fill="F79646" w:themeFill="accent6"/>
            <w:vAlign w:val="center"/>
            <w:hideMark/>
          </w:tcPr>
          <w:p w14:paraId="47491B94"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5AB3DEEC"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Maszkkészítés különböző technikákkal</w:t>
            </w:r>
          </w:p>
        </w:tc>
        <w:tc>
          <w:tcPr>
            <w:tcW w:w="670" w:type="dxa"/>
            <w:shd w:val="clear" w:color="auto" w:fill="auto"/>
            <w:vAlign w:val="center"/>
            <w:hideMark/>
          </w:tcPr>
          <w:p w14:paraId="417BDBA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47A5657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770" w:type="dxa"/>
            <w:shd w:val="clear" w:color="000000" w:fill="FFFFFF"/>
            <w:vAlign w:val="center"/>
            <w:hideMark/>
          </w:tcPr>
          <w:p w14:paraId="2F314B2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670" w:type="dxa"/>
            <w:shd w:val="clear" w:color="000000" w:fill="FFFFFF"/>
            <w:vAlign w:val="center"/>
            <w:hideMark/>
          </w:tcPr>
          <w:p w14:paraId="111C423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0424791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06473E8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7636979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r>
      <w:tr w:rsidR="001F0B20" w:rsidRPr="000678CD" w14:paraId="592A9528" w14:textId="77777777" w:rsidTr="00CA3611">
        <w:trPr>
          <w:trHeight w:val="495"/>
        </w:trPr>
        <w:tc>
          <w:tcPr>
            <w:tcW w:w="1710" w:type="dxa"/>
            <w:vMerge/>
            <w:shd w:val="clear" w:color="auto" w:fill="F79646" w:themeFill="accent6"/>
            <w:vAlign w:val="center"/>
            <w:hideMark/>
          </w:tcPr>
          <w:p w14:paraId="7B90CF47"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7D6CC8D5"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Plasztikai ábrázolás újrahasznosított anyagokból</w:t>
            </w:r>
          </w:p>
        </w:tc>
        <w:tc>
          <w:tcPr>
            <w:tcW w:w="670" w:type="dxa"/>
            <w:shd w:val="clear" w:color="auto" w:fill="auto"/>
            <w:vAlign w:val="center"/>
            <w:hideMark/>
          </w:tcPr>
          <w:p w14:paraId="51617EE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244E309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770" w:type="dxa"/>
            <w:shd w:val="clear" w:color="000000" w:fill="FFFFFF"/>
            <w:vAlign w:val="center"/>
            <w:hideMark/>
          </w:tcPr>
          <w:p w14:paraId="66AA23E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670" w:type="dxa"/>
            <w:shd w:val="clear" w:color="000000" w:fill="FFFFFF"/>
            <w:vAlign w:val="center"/>
            <w:hideMark/>
          </w:tcPr>
          <w:p w14:paraId="2830777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6662DCB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79B9B72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64B39A1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r>
      <w:tr w:rsidR="001F0B20" w:rsidRPr="000678CD" w14:paraId="3FDA943A" w14:textId="77777777" w:rsidTr="00CA3611">
        <w:trPr>
          <w:trHeight w:val="315"/>
        </w:trPr>
        <w:tc>
          <w:tcPr>
            <w:tcW w:w="1710" w:type="dxa"/>
            <w:vMerge/>
            <w:shd w:val="clear" w:color="auto" w:fill="F79646" w:themeFill="accent6"/>
            <w:vAlign w:val="center"/>
            <w:hideMark/>
          </w:tcPr>
          <w:p w14:paraId="51A8F998"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5A7C22CB"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Ékszerkészítés</w:t>
            </w:r>
          </w:p>
        </w:tc>
        <w:tc>
          <w:tcPr>
            <w:tcW w:w="670" w:type="dxa"/>
            <w:shd w:val="clear" w:color="auto" w:fill="auto"/>
            <w:vAlign w:val="center"/>
            <w:hideMark/>
          </w:tcPr>
          <w:p w14:paraId="674FB92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787E431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w:t>
            </w:r>
          </w:p>
        </w:tc>
        <w:tc>
          <w:tcPr>
            <w:tcW w:w="770" w:type="dxa"/>
            <w:shd w:val="clear" w:color="000000" w:fill="FFFFFF"/>
            <w:vAlign w:val="center"/>
            <w:hideMark/>
          </w:tcPr>
          <w:p w14:paraId="1EDFA45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w:t>
            </w:r>
          </w:p>
        </w:tc>
        <w:tc>
          <w:tcPr>
            <w:tcW w:w="670" w:type="dxa"/>
            <w:shd w:val="clear" w:color="000000" w:fill="FFFFFF"/>
            <w:vAlign w:val="center"/>
            <w:hideMark/>
          </w:tcPr>
          <w:p w14:paraId="04B15ED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238F92B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55FCCDC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5E6E12F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w:t>
            </w:r>
          </w:p>
        </w:tc>
      </w:tr>
      <w:tr w:rsidR="001F0B20" w:rsidRPr="000678CD" w14:paraId="0B04421F" w14:textId="77777777" w:rsidTr="00CA3611">
        <w:trPr>
          <w:trHeight w:val="315"/>
        </w:trPr>
        <w:tc>
          <w:tcPr>
            <w:tcW w:w="1710" w:type="dxa"/>
            <w:vMerge/>
            <w:shd w:val="clear" w:color="auto" w:fill="F79646" w:themeFill="accent6"/>
            <w:vAlign w:val="center"/>
            <w:hideMark/>
          </w:tcPr>
          <w:p w14:paraId="3F7550A2"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12A32F58"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Művészet- és divattörténet</w:t>
            </w:r>
          </w:p>
        </w:tc>
        <w:tc>
          <w:tcPr>
            <w:tcW w:w="670" w:type="dxa"/>
            <w:shd w:val="clear" w:color="000000" w:fill="FFFFFF"/>
            <w:vAlign w:val="center"/>
            <w:hideMark/>
          </w:tcPr>
          <w:p w14:paraId="195C0A4E"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34</w:t>
            </w:r>
          </w:p>
        </w:tc>
        <w:tc>
          <w:tcPr>
            <w:tcW w:w="820" w:type="dxa"/>
            <w:shd w:val="clear" w:color="000000" w:fill="FFFFFF"/>
            <w:vAlign w:val="center"/>
            <w:hideMark/>
          </w:tcPr>
          <w:p w14:paraId="7B0402D0"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63ECD368"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34</w:t>
            </w:r>
          </w:p>
        </w:tc>
        <w:tc>
          <w:tcPr>
            <w:tcW w:w="670" w:type="dxa"/>
            <w:shd w:val="clear" w:color="000000" w:fill="FFFFFF"/>
            <w:vAlign w:val="center"/>
            <w:hideMark/>
          </w:tcPr>
          <w:p w14:paraId="0F7721B7"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FFFFFF"/>
            <w:vAlign w:val="center"/>
            <w:hideMark/>
          </w:tcPr>
          <w:p w14:paraId="6855104B"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225EEA8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2E5842B7"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34</w:t>
            </w:r>
          </w:p>
        </w:tc>
      </w:tr>
      <w:tr w:rsidR="001F0B20" w:rsidRPr="000678CD" w14:paraId="1C17767F" w14:textId="77777777" w:rsidTr="00CA3611">
        <w:trPr>
          <w:trHeight w:val="315"/>
        </w:trPr>
        <w:tc>
          <w:tcPr>
            <w:tcW w:w="1710" w:type="dxa"/>
            <w:vMerge/>
            <w:shd w:val="clear" w:color="auto" w:fill="F79646" w:themeFill="accent6"/>
            <w:vAlign w:val="center"/>
            <w:hideMark/>
          </w:tcPr>
          <w:p w14:paraId="3D69585C"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0D6F84A3"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Képzőművészeti alapfogalmak</w:t>
            </w:r>
          </w:p>
        </w:tc>
        <w:tc>
          <w:tcPr>
            <w:tcW w:w="670" w:type="dxa"/>
            <w:shd w:val="clear" w:color="auto" w:fill="auto"/>
            <w:vAlign w:val="center"/>
            <w:hideMark/>
          </w:tcPr>
          <w:p w14:paraId="0A40121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820" w:type="dxa"/>
            <w:shd w:val="clear" w:color="auto" w:fill="auto"/>
            <w:vAlign w:val="center"/>
            <w:hideMark/>
          </w:tcPr>
          <w:p w14:paraId="5702007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02D9FEA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670" w:type="dxa"/>
            <w:shd w:val="clear" w:color="000000" w:fill="FFFFFF"/>
            <w:vAlign w:val="center"/>
            <w:hideMark/>
          </w:tcPr>
          <w:p w14:paraId="000BF3F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659AF84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05340A2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3875D92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r>
      <w:tr w:rsidR="001F0B20" w:rsidRPr="000678CD" w14:paraId="43D07736" w14:textId="77777777" w:rsidTr="00CA3611">
        <w:trPr>
          <w:trHeight w:val="315"/>
        </w:trPr>
        <w:tc>
          <w:tcPr>
            <w:tcW w:w="1710" w:type="dxa"/>
            <w:vMerge/>
            <w:shd w:val="clear" w:color="auto" w:fill="F79646" w:themeFill="accent6"/>
            <w:vAlign w:val="center"/>
            <w:hideMark/>
          </w:tcPr>
          <w:p w14:paraId="4B299FC2"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16E2A31B"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Az ókor művészete és divatja</w:t>
            </w:r>
          </w:p>
        </w:tc>
        <w:tc>
          <w:tcPr>
            <w:tcW w:w="670" w:type="dxa"/>
            <w:shd w:val="clear" w:color="auto" w:fill="auto"/>
            <w:vAlign w:val="center"/>
            <w:hideMark/>
          </w:tcPr>
          <w:p w14:paraId="0F97FD2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820" w:type="dxa"/>
            <w:shd w:val="clear" w:color="auto" w:fill="auto"/>
            <w:vAlign w:val="center"/>
            <w:hideMark/>
          </w:tcPr>
          <w:p w14:paraId="54D8944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3BDDF2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670" w:type="dxa"/>
            <w:shd w:val="clear" w:color="000000" w:fill="FFFFFF"/>
            <w:vAlign w:val="center"/>
            <w:hideMark/>
          </w:tcPr>
          <w:p w14:paraId="7625E5A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26E9253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59469E0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052A537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r>
      <w:tr w:rsidR="001F0B20" w:rsidRPr="000678CD" w14:paraId="7B6984E6" w14:textId="77777777" w:rsidTr="00CA3611">
        <w:trPr>
          <w:trHeight w:val="315"/>
        </w:trPr>
        <w:tc>
          <w:tcPr>
            <w:tcW w:w="1710" w:type="dxa"/>
            <w:vMerge/>
            <w:shd w:val="clear" w:color="auto" w:fill="F79646" w:themeFill="accent6"/>
            <w:vAlign w:val="center"/>
            <w:hideMark/>
          </w:tcPr>
          <w:p w14:paraId="2F7A25F0"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7C0E416C"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A középkor művészete és divatja</w:t>
            </w:r>
          </w:p>
        </w:tc>
        <w:tc>
          <w:tcPr>
            <w:tcW w:w="670" w:type="dxa"/>
            <w:shd w:val="clear" w:color="auto" w:fill="auto"/>
            <w:vAlign w:val="center"/>
            <w:hideMark/>
          </w:tcPr>
          <w:p w14:paraId="49F0D94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820" w:type="dxa"/>
            <w:shd w:val="clear" w:color="auto" w:fill="auto"/>
            <w:vAlign w:val="center"/>
            <w:hideMark/>
          </w:tcPr>
          <w:p w14:paraId="37CB406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0B723BD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670" w:type="dxa"/>
            <w:shd w:val="clear" w:color="000000" w:fill="FFFFFF"/>
            <w:vAlign w:val="center"/>
            <w:hideMark/>
          </w:tcPr>
          <w:p w14:paraId="386F203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1A34C2A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751BD86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484ADF6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r>
      <w:tr w:rsidR="001F0B20" w:rsidRPr="000678CD" w14:paraId="57C2DC25" w14:textId="77777777" w:rsidTr="00CA3611">
        <w:trPr>
          <w:trHeight w:val="315"/>
        </w:trPr>
        <w:tc>
          <w:tcPr>
            <w:tcW w:w="1710" w:type="dxa"/>
            <w:vMerge/>
            <w:shd w:val="clear" w:color="auto" w:fill="F79646" w:themeFill="accent6"/>
            <w:vAlign w:val="center"/>
            <w:hideMark/>
          </w:tcPr>
          <w:p w14:paraId="1A1C6FE1"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4FFCDC2F"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Az újkor művészete és divatja</w:t>
            </w:r>
          </w:p>
        </w:tc>
        <w:tc>
          <w:tcPr>
            <w:tcW w:w="670" w:type="dxa"/>
            <w:shd w:val="clear" w:color="auto" w:fill="auto"/>
            <w:vAlign w:val="center"/>
            <w:hideMark/>
          </w:tcPr>
          <w:p w14:paraId="3297E1E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820" w:type="dxa"/>
            <w:shd w:val="clear" w:color="auto" w:fill="auto"/>
            <w:vAlign w:val="center"/>
            <w:hideMark/>
          </w:tcPr>
          <w:p w14:paraId="07C2F55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5D4A3BC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670" w:type="dxa"/>
            <w:shd w:val="clear" w:color="000000" w:fill="FFFFFF"/>
            <w:vAlign w:val="center"/>
            <w:hideMark/>
          </w:tcPr>
          <w:p w14:paraId="03E43E3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6632FC7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4D0D896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1B5CF22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r>
      <w:tr w:rsidR="001F0B20" w:rsidRPr="000678CD" w14:paraId="45AE79A7" w14:textId="77777777" w:rsidTr="00CA3611">
        <w:trPr>
          <w:trHeight w:val="315"/>
        </w:trPr>
        <w:tc>
          <w:tcPr>
            <w:tcW w:w="1710" w:type="dxa"/>
            <w:vMerge/>
            <w:shd w:val="clear" w:color="auto" w:fill="F79646" w:themeFill="accent6"/>
            <w:vAlign w:val="center"/>
            <w:hideMark/>
          </w:tcPr>
          <w:p w14:paraId="69845BB1"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15BE96DB"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A modern kor művészete és divatja</w:t>
            </w:r>
          </w:p>
        </w:tc>
        <w:tc>
          <w:tcPr>
            <w:tcW w:w="670" w:type="dxa"/>
            <w:shd w:val="clear" w:color="auto" w:fill="auto"/>
            <w:vAlign w:val="center"/>
            <w:hideMark/>
          </w:tcPr>
          <w:p w14:paraId="4BAE053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820" w:type="dxa"/>
            <w:shd w:val="clear" w:color="auto" w:fill="auto"/>
            <w:vAlign w:val="center"/>
            <w:hideMark/>
          </w:tcPr>
          <w:p w14:paraId="6E0A9E3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286392C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670" w:type="dxa"/>
            <w:shd w:val="clear" w:color="000000" w:fill="FFFFFF"/>
            <w:vAlign w:val="center"/>
            <w:hideMark/>
          </w:tcPr>
          <w:p w14:paraId="0F0268C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6A7B8D7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20EFC86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29E8090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r>
      <w:tr w:rsidR="001F0B20" w:rsidRPr="000678CD" w14:paraId="538785BF" w14:textId="77777777" w:rsidTr="00CA3611">
        <w:trPr>
          <w:trHeight w:val="315"/>
        </w:trPr>
        <w:tc>
          <w:tcPr>
            <w:tcW w:w="1710" w:type="dxa"/>
            <w:vMerge/>
            <w:shd w:val="clear" w:color="auto" w:fill="F79646" w:themeFill="accent6"/>
            <w:vAlign w:val="center"/>
            <w:hideMark/>
          </w:tcPr>
          <w:p w14:paraId="517DD309"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6315D22A"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Stílustan</w:t>
            </w:r>
          </w:p>
        </w:tc>
        <w:tc>
          <w:tcPr>
            <w:tcW w:w="670" w:type="dxa"/>
            <w:shd w:val="clear" w:color="auto" w:fill="auto"/>
            <w:vAlign w:val="center"/>
            <w:hideMark/>
          </w:tcPr>
          <w:p w14:paraId="572C838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820" w:type="dxa"/>
            <w:shd w:val="clear" w:color="auto" w:fill="auto"/>
            <w:vAlign w:val="center"/>
            <w:hideMark/>
          </w:tcPr>
          <w:p w14:paraId="61BFA07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0F7B28A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670" w:type="dxa"/>
            <w:shd w:val="clear" w:color="000000" w:fill="FFFFFF"/>
            <w:vAlign w:val="center"/>
            <w:hideMark/>
          </w:tcPr>
          <w:p w14:paraId="02D3767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0573BCD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4420849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2E8C32D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r>
      <w:tr w:rsidR="001F0B20" w:rsidRPr="000678CD" w14:paraId="39E54A6C" w14:textId="77777777" w:rsidTr="00CA3611">
        <w:trPr>
          <w:trHeight w:val="495"/>
        </w:trPr>
        <w:tc>
          <w:tcPr>
            <w:tcW w:w="1710" w:type="dxa"/>
            <w:vMerge/>
            <w:shd w:val="clear" w:color="auto" w:fill="F79646" w:themeFill="accent6"/>
            <w:vAlign w:val="center"/>
            <w:hideMark/>
          </w:tcPr>
          <w:p w14:paraId="1122E534"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02BFB630"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Szépészeti szolgáltatások alapismeretei</w:t>
            </w:r>
          </w:p>
        </w:tc>
        <w:tc>
          <w:tcPr>
            <w:tcW w:w="670" w:type="dxa"/>
            <w:shd w:val="clear" w:color="000000" w:fill="FFFFFF"/>
            <w:vAlign w:val="center"/>
            <w:hideMark/>
          </w:tcPr>
          <w:p w14:paraId="0FBD0F0E"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36</w:t>
            </w:r>
          </w:p>
        </w:tc>
        <w:tc>
          <w:tcPr>
            <w:tcW w:w="820" w:type="dxa"/>
            <w:shd w:val="clear" w:color="000000" w:fill="FFFFFF"/>
            <w:vAlign w:val="center"/>
            <w:hideMark/>
          </w:tcPr>
          <w:p w14:paraId="62F747BB"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4387B1E4"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36</w:t>
            </w:r>
          </w:p>
        </w:tc>
        <w:tc>
          <w:tcPr>
            <w:tcW w:w="670" w:type="dxa"/>
            <w:shd w:val="clear" w:color="000000" w:fill="FFFFFF"/>
            <w:vAlign w:val="center"/>
            <w:hideMark/>
          </w:tcPr>
          <w:p w14:paraId="47C05351"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FFFFFF"/>
            <w:vAlign w:val="center"/>
            <w:hideMark/>
          </w:tcPr>
          <w:p w14:paraId="38491BF3"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67C204BA"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193C5067"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36</w:t>
            </w:r>
          </w:p>
        </w:tc>
      </w:tr>
      <w:tr w:rsidR="001F0B20" w:rsidRPr="000678CD" w14:paraId="0774897A" w14:textId="77777777" w:rsidTr="00CA3611">
        <w:trPr>
          <w:trHeight w:val="315"/>
        </w:trPr>
        <w:tc>
          <w:tcPr>
            <w:tcW w:w="1710" w:type="dxa"/>
            <w:vMerge/>
            <w:shd w:val="clear" w:color="auto" w:fill="F79646" w:themeFill="accent6"/>
            <w:vAlign w:val="center"/>
            <w:hideMark/>
          </w:tcPr>
          <w:p w14:paraId="2C64E442"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35957558"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Szépészeti szolgáltatások, feladatok</w:t>
            </w:r>
          </w:p>
        </w:tc>
        <w:tc>
          <w:tcPr>
            <w:tcW w:w="670" w:type="dxa"/>
            <w:shd w:val="clear" w:color="auto" w:fill="auto"/>
            <w:vAlign w:val="center"/>
            <w:hideMark/>
          </w:tcPr>
          <w:p w14:paraId="41C381B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820" w:type="dxa"/>
            <w:shd w:val="clear" w:color="auto" w:fill="auto"/>
            <w:vAlign w:val="center"/>
            <w:hideMark/>
          </w:tcPr>
          <w:p w14:paraId="04552886"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52004FA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670" w:type="dxa"/>
            <w:shd w:val="clear" w:color="000000" w:fill="FFFFFF"/>
            <w:vAlign w:val="center"/>
            <w:hideMark/>
          </w:tcPr>
          <w:p w14:paraId="70FBC11B"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FFFFFF"/>
            <w:vAlign w:val="center"/>
            <w:hideMark/>
          </w:tcPr>
          <w:p w14:paraId="052C1F0D"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08AFDB1E"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5D75B38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r>
      <w:tr w:rsidR="001F0B20" w:rsidRPr="000678CD" w14:paraId="7EB232BB" w14:textId="77777777" w:rsidTr="00CA3611">
        <w:trPr>
          <w:trHeight w:val="495"/>
        </w:trPr>
        <w:tc>
          <w:tcPr>
            <w:tcW w:w="1710" w:type="dxa"/>
            <w:vMerge/>
            <w:shd w:val="clear" w:color="auto" w:fill="F79646" w:themeFill="accent6"/>
            <w:vAlign w:val="center"/>
            <w:hideMark/>
          </w:tcPr>
          <w:p w14:paraId="1CCABB7B"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28870CF7"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Higiénia és fertőtlenítés a szépségszalonban</w:t>
            </w:r>
          </w:p>
        </w:tc>
        <w:tc>
          <w:tcPr>
            <w:tcW w:w="670" w:type="dxa"/>
            <w:shd w:val="clear" w:color="auto" w:fill="auto"/>
            <w:vAlign w:val="center"/>
            <w:hideMark/>
          </w:tcPr>
          <w:p w14:paraId="60092AC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820" w:type="dxa"/>
            <w:shd w:val="clear" w:color="auto" w:fill="auto"/>
            <w:vAlign w:val="center"/>
            <w:hideMark/>
          </w:tcPr>
          <w:p w14:paraId="5ABC2130"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7E520E0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670" w:type="dxa"/>
            <w:shd w:val="clear" w:color="000000" w:fill="FFFFFF"/>
            <w:vAlign w:val="center"/>
            <w:hideMark/>
          </w:tcPr>
          <w:p w14:paraId="2CF1B382"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FFFFFF"/>
            <w:vAlign w:val="center"/>
            <w:hideMark/>
          </w:tcPr>
          <w:p w14:paraId="4F805146"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08BADC79"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03A8D2F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r>
      <w:tr w:rsidR="001F0B20" w:rsidRPr="000678CD" w14:paraId="3534CF6F" w14:textId="77777777" w:rsidTr="00CA3611">
        <w:trPr>
          <w:trHeight w:val="315"/>
        </w:trPr>
        <w:tc>
          <w:tcPr>
            <w:tcW w:w="1710" w:type="dxa"/>
            <w:vMerge/>
            <w:shd w:val="clear" w:color="auto" w:fill="F79646" w:themeFill="accent6"/>
            <w:vAlign w:val="center"/>
            <w:hideMark/>
          </w:tcPr>
          <w:p w14:paraId="15512A72"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65D60A4A"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Szépészeti életutak, szervezetek</w:t>
            </w:r>
          </w:p>
        </w:tc>
        <w:tc>
          <w:tcPr>
            <w:tcW w:w="670" w:type="dxa"/>
            <w:shd w:val="clear" w:color="auto" w:fill="auto"/>
            <w:vAlign w:val="center"/>
            <w:hideMark/>
          </w:tcPr>
          <w:p w14:paraId="5F559F8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820" w:type="dxa"/>
            <w:shd w:val="clear" w:color="auto" w:fill="auto"/>
            <w:vAlign w:val="center"/>
            <w:hideMark/>
          </w:tcPr>
          <w:p w14:paraId="72D61EC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B67106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670" w:type="dxa"/>
            <w:shd w:val="clear" w:color="000000" w:fill="FFFFFF"/>
            <w:vAlign w:val="center"/>
            <w:hideMark/>
          </w:tcPr>
          <w:p w14:paraId="5BEE33E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5C4962D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0661574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5F5E06B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r>
      <w:tr w:rsidR="001F0B20" w:rsidRPr="000678CD" w14:paraId="5F73EE24" w14:textId="77777777" w:rsidTr="00CA3611">
        <w:trPr>
          <w:trHeight w:val="315"/>
        </w:trPr>
        <w:tc>
          <w:tcPr>
            <w:tcW w:w="1710" w:type="dxa"/>
            <w:vMerge/>
            <w:shd w:val="clear" w:color="auto" w:fill="F79646" w:themeFill="accent6"/>
            <w:vAlign w:val="center"/>
            <w:hideMark/>
          </w:tcPr>
          <w:p w14:paraId="4606A233"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0789664F"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Munka- és környezetvédelem</w:t>
            </w:r>
          </w:p>
        </w:tc>
        <w:tc>
          <w:tcPr>
            <w:tcW w:w="670" w:type="dxa"/>
            <w:shd w:val="clear" w:color="000000" w:fill="FFFFFF"/>
            <w:vAlign w:val="center"/>
            <w:hideMark/>
          </w:tcPr>
          <w:p w14:paraId="3D2687C4"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FFFFFF"/>
            <w:vAlign w:val="center"/>
            <w:hideMark/>
          </w:tcPr>
          <w:p w14:paraId="0A334458"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36</w:t>
            </w:r>
          </w:p>
        </w:tc>
        <w:tc>
          <w:tcPr>
            <w:tcW w:w="770" w:type="dxa"/>
            <w:shd w:val="clear" w:color="000000" w:fill="FFFFFF"/>
            <w:vAlign w:val="center"/>
            <w:hideMark/>
          </w:tcPr>
          <w:p w14:paraId="6BD1AB26"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36</w:t>
            </w:r>
          </w:p>
        </w:tc>
        <w:tc>
          <w:tcPr>
            <w:tcW w:w="670" w:type="dxa"/>
            <w:shd w:val="clear" w:color="000000" w:fill="FFFFFF"/>
            <w:vAlign w:val="center"/>
            <w:hideMark/>
          </w:tcPr>
          <w:p w14:paraId="659FC012"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FFFFFF"/>
            <w:vAlign w:val="center"/>
            <w:hideMark/>
          </w:tcPr>
          <w:p w14:paraId="3C9868B4"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3DF58607"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0F237CB5"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36</w:t>
            </w:r>
          </w:p>
        </w:tc>
      </w:tr>
      <w:tr w:rsidR="001F0B20" w:rsidRPr="000678CD" w14:paraId="31010B56" w14:textId="77777777" w:rsidTr="00CA3611">
        <w:trPr>
          <w:trHeight w:val="315"/>
        </w:trPr>
        <w:tc>
          <w:tcPr>
            <w:tcW w:w="1710" w:type="dxa"/>
            <w:vMerge/>
            <w:shd w:val="clear" w:color="auto" w:fill="F79646" w:themeFill="accent6"/>
            <w:vAlign w:val="center"/>
            <w:hideMark/>
          </w:tcPr>
          <w:p w14:paraId="7D83B25E"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405EB171"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Elsősegélynyújtás</w:t>
            </w:r>
          </w:p>
        </w:tc>
        <w:tc>
          <w:tcPr>
            <w:tcW w:w="670" w:type="dxa"/>
            <w:shd w:val="clear" w:color="auto" w:fill="auto"/>
            <w:vAlign w:val="center"/>
            <w:hideMark/>
          </w:tcPr>
          <w:p w14:paraId="0BCA081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60A5B54B"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10</w:t>
            </w:r>
          </w:p>
        </w:tc>
        <w:tc>
          <w:tcPr>
            <w:tcW w:w="770" w:type="dxa"/>
            <w:shd w:val="clear" w:color="000000" w:fill="FFFFFF"/>
            <w:vAlign w:val="center"/>
            <w:hideMark/>
          </w:tcPr>
          <w:p w14:paraId="5028F50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10</w:t>
            </w:r>
          </w:p>
        </w:tc>
        <w:tc>
          <w:tcPr>
            <w:tcW w:w="670" w:type="dxa"/>
            <w:shd w:val="clear" w:color="000000" w:fill="FFFFFF"/>
            <w:vAlign w:val="center"/>
            <w:hideMark/>
          </w:tcPr>
          <w:p w14:paraId="4E4C23BE"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FFFFFF"/>
            <w:vAlign w:val="center"/>
            <w:hideMark/>
          </w:tcPr>
          <w:p w14:paraId="5A041DF1"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6AFD924C"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1CE24F1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10</w:t>
            </w:r>
          </w:p>
        </w:tc>
      </w:tr>
      <w:tr w:rsidR="001F0B20" w:rsidRPr="000678CD" w14:paraId="7DC30F8A" w14:textId="77777777" w:rsidTr="00CA3611">
        <w:trPr>
          <w:trHeight w:val="315"/>
        </w:trPr>
        <w:tc>
          <w:tcPr>
            <w:tcW w:w="1710" w:type="dxa"/>
            <w:vMerge/>
            <w:shd w:val="clear" w:color="auto" w:fill="F79646" w:themeFill="accent6"/>
            <w:vAlign w:val="center"/>
            <w:hideMark/>
          </w:tcPr>
          <w:p w14:paraId="101C9DE3"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34E1D76C"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Munka-, tűz- és balesetvédelem</w:t>
            </w:r>
          </w:p>
        </w:tc>
        <w:tc>
          <w:tcPr>
            <w:tcW w:w="670" w:type="dxa"/>
            <w:shd w:val="clear" w:color="auto" w:fill="auto"/>
            <w:vAlign w:val="center"/>
            <w:hideMark/>
          </w:tcPr>
          <w:p w14:paraId="5712086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69DA0E4B"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12</w:t>
            </w:r>
          </w:p>
        </w:tc>
        <w:tc>
          <w:tcPr>
            <w:tcW w:w="770" w:type="dxa"/>
            <w:shd w:val="clear" w:color="000000" w:fill="FFFFFF"/>
            <w:vAlign w:val="center"/>
            <w:hideMark/>
          </w:tcPr>
          <w:p w14:paraId="6D63452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670" w:type="dxa"/>
            <w:shd w:val="clear" w:color="000000" w:fill="FFFFFF"/>
            <w:vAlign w:val="center"/>
            <w:hideMark/>
          </w:tcPr>
          <w:p w14:paraId="14602D27"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FFFFFF"/>
            <w:vAlign w:val="center"/>
            <w:hideMark/>
          </w:tcPr>
          <w:p w14:paraId="48B0F820"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482BBDFD"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51246EF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r>
      <w:tr w:rsidR="001F0B20" w:rsidRPr="000678CD" w14:paraId="3ED8B86B" w14:textId="77777777" w:rsidTr="00CA3611">
        <w:trPr>
          <w:trHeight w:val="540"/>
        </w:trPr>
        <w:tc>
          <w:tcPr>
            <w:tcW w:w="1710" w:type="dxa"/>
            <w:vMerge/>
            <w:shd w:val="clear" w:color="auto" w:fill="F79646" w:themeFill="accent6"/>
            <w:vAlign w:val="center"/>
            <w:hideMark/>
          </w:tcPr>
          <w:p w14:paraId="3F381858"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660AC182"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Ergonómia a szépségszalonban</w:t>
            </w:r>
          </w:p>
        </w:tc>
        <w:tc>
          <w:tcPr>
            <w:tcW w:w="670" w:type="dxa"/>
            <w:shd w:val="clear" w:color="auto" w:fill="auto"/>
            <w:vAlign w:val="center"/>
            <w:hideMark/>
          </w:tcPr>
          <w:p w14:paraId="45AE746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50B3E3D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770" w:type="dxa"/>
            <w:shd w:val="clear" w:color="000000" w:fill="FFFFFF"/>
            <w:vAlign w:val="center"/>
            <w:hideMark/>
          </w:tcPr>
          <w:p w14:paraId="20387BD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670" w:type="dxa"/>
            <w:shd w:val="clear" w:color="000000" w:fill="FFFFFF"/>
            <w:vAlign w:val="center"/>
            <w:hideMark/>
          </w:tcPr>
          <w:p w14:paraId="31F3743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63BE5A0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89024D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6CE240B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r>
      <w:tr w:rsidR="001F0B20" w:rsidRPr="000678CD" w14:paraId="5C586F6F" w14:textId="77777777" w:rsidTr="00CA3611">
        <w:trPr>
          <w:trHeight w:val="315"/>
        </w:trPr>
        <w:tc>
          <w:tcPr>
            <w:tcW w:w="1710" w:type="dxa"/>
            <w:vMerge/>
            <w:shd w:val="clear" w:color="auto" w:fill="F79646" w:themeFill="accent6"/>
            <w:vAlign w:val="center"/>
            <w:hideMark/>
          </w:tcPr>
          <w:p w14:paraId="1B27ACED"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5C21C195"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Környezetvédelem</w:t>
            </w:r>
          </w:p>
        </w:tc>
        <w:tc>
          <w:tcPr>
            <w:tcW w:w="670" w:type="dxa"/>
            <w:shd w:val="clear" w:color="auto" w:fill="auto"/>
            <w:vAlign w:val="center"/>
            <w:hideMark/>
          </w:tcPr>
          <w:p w14:paraId="160C67E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74FA6BD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10</w:t>
            </w:r>
          </w:p>
        </w:tc>
        <w:tc>
          <w:tcPr>
            <w:tcW w:w="770" w:type="dxa"/>
            <w:shd w:val="clear" w:color="000000" w:fill="FFFFFF"/>
            <w:vAlign w:val="center"/>
            <w:hideMark/>
          </w:tcPr>
          <w:p w14:paraId="46082B6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10</w:t>
            </w:r>
          </w:p>
        </w:tc>
        <w:tc>
          <w:tcPr>
            <w:tcW w:w="670" w:type="dxa"/>
            <w:shd w:val="clear" w:color="000000" w:fill="FFFFFF"/>
            <w:vAlign w:val="center"/>
            <w:hideMark/>
          </w:tcPr>
          <w:p w14:paraId="427560C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2C0EE77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52D2C86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7B5DE64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10</w:t>
            </w:r>
          </w:p>
        </w:tc>
      </w:tr>
      <w:tr w:rsidR="001F0B20" w:rsidRPr="000678CD" w14:paraId="78A352DF" w14:textId="77777777" w:rsidTr="00CA3611">
        <w:trPr>
          <w:trHeight w:val="315"/>
        </w:trPr>
        <w:tc>
          <w:tcPr>
            <w:tcW w:w="1710" w:type="dxa"/>
            <w:vMerge/>
            <w:shd w:val="clear" w:color="auto" w:fill="F79646" w:themeFill="accent6"/>
            <w:vAlign w:val="center"/>
            <w:hideMark/>
          </w:tcPr>
          <w:p w14:paraId="47B7EB56" w14:textId="77777777" w:rsidR="001F0B20" w:rsidRPr="000678CD" w:rsidRDefault="001F0B20" w:rsidP="001F0B20">
            <w:pPr>
              <w:rPr>
                <w:rFonts w:ascii="Calibri" w:eastAsia="Times New Roman" w:hAnsi="Calibri" w:cs="Calibri"/>
                <w:color w:val="000000"/>
                <w:lang w:eastAsia="hu-HU"/>
              </w:rPr>
            </w:pPr>
          </w:p>
        </w:tc>
        <w:tc>
          <w:tcPr>
            <w:tcW w:w="1712" w:type="dxa"/>
            <w:shd w:val="clear" w:color="000000" w:fill="BFBFBF"/>
            <w:vAlign w:val="center"/>
            <w:hideMark/>
          </w:tcPr>
          <w:p w14:paraId="75CC1F4D"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 xml:space="preserve">Tanulási terület </w:t>
            </w:r>
            <w:proofErr w:type="spellStart"/>
            <w:r w:rsidRPr="000678CD">
              <w:rPr>
                <w:rFonts w:ascii="Times New Roman" w:eastAsia="Times New Roman" w:hAnsi="Times New Roman" w:cs="Times New Roman"/>
                <w:b/>
                <w:bCs/>
                <w:color w:val="000000"/>
                <w:sz w:val="18"/>
                <w:szCs w:val="18"/>
                <w:lang w:eastAsia="hu-HU"/>
              </w:rPr>
              <w:t>összóraszáma</w:t>
            </w:r>
            <w:proofErr w:type="spellEnd"/>
            <w:r w:rsidRPr="000678CD">
              <w:rPr>
                <w:rFonts w:ascii="Times New Roman" w:eastAsia="Times New Roman" w:hAnsi="Times New Roman" w:cs="Times New Roman"/>
                <w:b/>
                <w:bCs/>
                <w:color w:val="000000"/>
                <w:sz w:val="18"/>
                <w:szCs w:val="18"/>
                <w:lang w:eastAsia="hu-HU"/>
              </w:rPr>
              <w:t xml:space="preserve"> </w:t>
            </w:r>
          </w:p>
        </w:tc>
        <w:tc>
          <w:tcPr>
            <w:tcW w:w="670" w:type="dxa"/>
            <w:shd w:val="clear" w:color="000000" w:fill="BFBFBF"/>
            <w:vAlign w:val="center"/>
            <w:hideMark/>
          </w:tcPr>
          <w:p w14:paraId="32D9BDBE"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103</w:t>
            </w:r>
          </w:p>
        </w:tc>
        <w:tc>
          <w:tcPr>
            <w:tcW w:w="820" w:type="dxa"/>
            <w:shd w:val="clear" w:color="000000" w:fill="BFBFBF"/>
            <w:vAlign w:val="center"/>
            <w:hideMark/>
          </w:tcPr>
          <w:p w14:paraId="6650E3BC"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183</w:t>
            </w:r>
          </w:p>
        </w:tc>
        <w:tc>
          <w:tcPr>
            <w:tcW w:w="770" w:type="dxa"/>
            <w:shd w:val="clear" w:color="000000" w:fill="BFBFBF"/>
            <w:vAlign w:val="center"/>
            <w:hideMark/>
          </w:tcPr>
          <w:p w14:paraId="483D889A"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286</w:t>
            </w:r>
          </w:p>
        </w:tc>
        <w:tc>
          <w:tcPr>
            <w:tcW w:w="670" w:type="dxa"/>
            <w:shd w:val="clear" w:color="000000" w:fill="BFBFBF"/>
            <w:vAlign w:val="center"/>
            <w:hideMark/>
          </w:tcPr>
          <w:p w14:paraId="7BAE4599"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60</w:t>
            </w:r>
          </w:p>
        </w:tc>
        <w:tc>
          <w:tcPr>
            <w:tcW w:w="820" w:type="dxa"/>
            <w:shd w:val="clear" w:color="000000" w:fill="BFBFBF"/>
            <w:vAlign w:val="center"/>
            <w:hideMark/>
          </w:tcPr>
          <w:p w14:paraId="67B0EDA0"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BFBFBF"/>
            <w:vAlign w:val="center"/>
            <w:hideMark/>
          </w:tcPr>
          <w:p w14:paraId="0998F476"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60</w:t>
            </w:r>
          </w:p>
        </w:tc>
        <w:tc>
          <w:tcPr>
            <w:tcW w:w="1271" w:type="dxa"/>
            <w:shd w:val="clear" w:color="000000" w:fill="D9D9D9"/>
            <w:vAlign w:val="center"/>
            <w:hideMark/>
          </w:tcPr>
          <w:p w14:paraId="4BE70478"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346</w:t>
            </w:r>
          </w:p>
        </w:tc>
      </w:tr>
      <w:tr w:rsidR="001F0B20" w:rsidRPr="000678CD" w14:paraId="147E9524" w14:textId="77777777" w:rsidTr="001F0B20">
        <w:trPr>
          <w:trHeight w:val="315"/>
        </w:trPr>
        <w:tc>
          <w:tcPr>
            <w:tcW w:w="1710" w:type="dxa"/>
            <w:vMerge w:val="restart"/>
            <w:shd w:val="clear" w:color="000000" w:fill="F79646"/>
            <w:vAlign w:val="center"/>
            <w:hideMark/>
          </w:tcPr>
          <w:p w14:paraId="2CAF28B4"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Szépészeti ágazati alapozó 2.</w:t>
            </w:r>
          </w:p>
        </w:tc>
        <w:tc>
          <w:tcPr>
            <w:tcW w:w="1712" w:type="dxa"/>
            <w:shd w:val="clear" w:color="auto" w:fill="auto"/>
            <w:vAlign w:val="center"/>
            <w:hideMark/>
          </w:tcPr>
          <w:p w14:paraId="56B94640"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Alkalmazott biológia</w:t>
            </w:r>
          </w:p>
        </w:tc>
        <w:tc>
          <w:tcPr>
            <w:tcW w:w="670" w:type="dxa"/>
            <w:shd w:val="clear" w:color="000000" w:fill="FFFFFF"/>
            <w:vAlign w:val="center"/>
            <w:hideMark/>
          </w:tcPr>
          <w:p w14:paraId="1CC8DC52"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72</w:t>
            </w:r>
          </w:p>
        </w:tc>
        <w:tc>
          <w:tcPr>
            <w:tcW w:w="820" w:type="dxa"/>
            <w:shd w:val="clear" w:color="000000" w:fill="FFFFFF"/>
            <w:vAlign w:val="center"/>
            <w:hideMark/>
          </w:tcPr>
          <w:p w14:paraId="60B8EBD0"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313B62FB"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72</w:t>
            </w:r>
          </w:p>
        </w:tc>
        <w:tc>
          <w:tcPr>
            <w:tcW w:w="670" w:type="dxa"/>
            <w:shd w:val="clear" w:color="000000" w:fill="FFFFFF"/>
            <w:vAlign w:val="center"/>
            <w:hideMark/>
          </w:tcPr>
          <w:p w14:paraId="4E50F78C"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FFFFFF"/>
            <w:vAlign w:val="center"/>
            <w:hideMark/>
          </w:tcPr>
          <w:p w14:paraId="133590D3"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0901B5C3"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21A6BBC7"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72</w:t>
            </w:r>
          </w:p>
        </w:tc>
      </w:tr>
      <w:tr w:rsidR="001F0B20" w:rsidRPr="000678CD" w14:paraId="1BF6614B" w14:textId="77777777" w:rsidTr="001F0B20">
        <w:trPr>
          <w:trHeight w:val="495"/>
        </w:trPr>
        <w:tc>
          <w:tcPr>
            <w:tcW w:w="1710" w:type="dxa"/>
            <w:vMerge/>
            <w:vAlign w:val="center"/>
            <w:hideMark/>
          </w:tcPr>
          <w:p w14:paraId="572C435E"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58215D51"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Sejtek, szövetek, szervek, szervrendszerek</w:t>
            </w:r>
          </w:p>
        </w:tc>
        <w:tc>
          <w:tcPr>
            <w:tcW w:w="670" w:type="dxa"/>
            <w:shd w:val="clear" w:color="auto" w:fill="auto"/>
            <w:vAlign w:val="center"/>
            <w:hideMark/>
          </w:tcPr>
          <w:p w14:paraId="1305C30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30</w:t>
            </w:r>
          </w:p>
        </w:tc>
        <w:tc>
          <w:tcPr>
            <w:tcW w:w="820" w:type="dxa"/>
            <w:shd w:val="clear" w:color="auto" w:fill="auto"/>
            <w:vAlign w:val="center"/>
            <w:hideMark/>
          </w:tcPr>
          <w:p w14:paraId="5F1855E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43A5A2F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30</w:t>
            </w:r>
          </w:p>
        </w:tc>
        <w:tc>
          <w:tcPr>
            <w:tcW w:w="670" w:type="dxa"/>
            <w:shd w:val="clear" w:color="000000" w:fill="FFFFFF"/>
            <w:vAlign w:val="center"/>
            <w:hideMark/>
          </w:tcPr>
          <w:p w14:paraId="4469C23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284C5B5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45934FC"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3D525E3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30</w:t>
            </w:r>
          </w:p>
        </w:tc>
      </w:tr>
      <w:tr w:rsidR="001F0B20" w:rsidRPr="000678CD" w14:paraId="1AD955BC" w14:textId="77777777" w:rsidTr="001F0B20">
        <w:trPr>
          <w:trHeight w:val="315"/>
        </w:trPr>
        <w:tc>
          <w:tcPr>
            <w:tcW w:w="1710" w:type="dxa"/>
            <w:vMerge/>
            <w:vAlign w:val="center"/>
            <w:hideMark/>
          </w:tcPr>
          <w:p w14:paraId="55FF3BE2"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3BA92B70"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A bőr felépítése és működése</w:t>
            </w:r>
          </w:p>
        </w:tc>
        <w:tc>
          <w:tcPr>
            <w:tcW w:w="670" w:type="dxa"/>
            <w:shd w:val="clear" w:color="auto" w:fill="auto"/>
            <w:vAlign w:val="center"/>
            <w:hideMark/>
          </w:tcPr>
          <w:p w14:paraId="63F4357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w:t>
            </w:r>
          </w:p>
        </w:tc>
        <w:tc>
          <w:tcPr>
            <w:tcW w:w="820" w:type="dxa"/>
            <w:shd w:val="clear" w:color="auto" w:fill="auto"/>
            <w:vAlign w:val="center"/>
            <w:hideMark/>
          </w:tcPr>
          <w:p w14:paraId="2AB3DE8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516D127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w:t>
            </w:r>
          </w:p>
        </w:tc>
        <w:tc>
          <w:tcPr>
            <w:tcW w:w="670" w:type="dxa"/>
            <w:shd w:val="clear" w:color="000000" w:fill="FFFFFF"/>
            <w:vAlign w:val="center"/>
            <w:hideMark/>
          </w:tcPr>
          <w:p w14:paraId="606A8A9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7253AC8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0F0DAF0D"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1B0145A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w:t>
            </w:r>
          </w:p>
        </w:tc>
      </w:tr>
      <w:tr w:rsidR="001F0B20" w:rsidRPr="000678CD" w14:paraId="7CF0EE72" w14:textId="77777777" w:rsidTr="001F0B20">
        <w:trPr>
          <w:trHeight w:val="315"/>
        </w:trPr>
        <w:tc>
          <w:tcPr>
            <w:tcW w:w="1710" w:type="dxa"/>
            <w:vMerge/>
            <w:vAlign w:val="center"/>
            <w:hideMark/>
          </w:tcPr>
          <w:p w14:paraId="1EBAC6C5"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7E683341"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Elváltozások, rendellenességek</w:t>
            </w:r>
          </w:p>
        </w:tc>
        <w:tc>
          <w:tcPr>
            <w:tcW w:w="670" w:type="dxa"/>
            <w:shd w:val="clear" w:color="auto" w:fill="auto"/>
            <w:vAlign w:val="center"/>
            <w:hideMark/>
          </w:tcPr>
          <w:p w14:paraId="7E832D9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w:t>
            </w:r>
          </w:p>
        </w:tc>
        <w:tc>
          <w:tcPr>
            <w:tcW w:w="820" w:type="dxa"/>
            <w:shd w:val="clear" w:color="auto" w:fill="auto"/>
            <w:vAlign w:val="center"/>
            <w:hideMark/>
          </w:tcPr>
          <w:p w14:paraId="0978BFC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786187C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w:t>
            </w:r>
          </w:p>
        </w:tc>
        <w:tc>
          <w:tcPr>
            <w:tcW w:w="670" w:type="dxa"/>
            <w:shd w:val="clear" w:color="000000" w:fill="FFFFFF"/>
            <w:vAlign w:val="center"/>
            <w:hideMark/>
          </w:tcPr>
          <w:p w14:paraId="50A4069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3F9D820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8924912"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3F09FB0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w:t>
            </w:r>
          </w:p>
        </w:tc>
      </w:tr>
      <w:tr w:rsidR="001F0B20" w:rsidRPr="000678CD" w14:paraId="6A30B6EE" w14:textId="77777777" w:rsidTr="001F0B20">
        <w:trPr>
          <w:trHeight w:val="495"/>
        </w:trPr>
        <w:tc>
          <w:tcPr>
            <w:tcW w:w="1710" w:type="dxa"/>
            <w:vMerge/>
            <w:vAlign w:val="center"/>
            <w:hideMark/>
          </w:tcPr>
          <w:p w14:paraId="41F88B9E"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7710FE24"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Bőrtípusok, bőrtípust befolyásoló tényezők, működési zavarok</w:t>
            </w:r>
          </w:p>
        </w:tc>
        <w:tc>
          <w:tcPr>
            <w:tcW w:w="670" w:type="dxa"/>
            <w:shd w:val="clear" w:color="auto" w:fill="auto"/>
            <w:vAlign w:val="center"/>
            <w:hideMark/>
          </w:tcPr>
          <w:p w14:paraId="61F2B1C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10</w:t>
            </w:r>
          </w:p>
        </w:tc>
        <w:tc>
          <w:tcPr>
            <w:tcW w:w="820" w:type="dxa"/>
            <w:shd w:val="clear" w:color="auto" w:fill="auto"/>
            <w:vAlign w:val="center"/>
            <w:hideMark/>
          </w:tcPr>
          <w:p w14:paraId="369BCFB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27CECA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10</w:t>
            </w:r>
          </w:p>
        </w:tc>
        <w:tc>
          <w:tcPr>
            <w:tcW w:w="670" w:type="dxa"/>
            <w:shd w:val="clear" w:color="000000" w:fill="FFFFFF"/>
            <w:vAlign w:val="center"/>
            <w:hideMark/>
          </w:tcPr>
          <w:p w14:paraId="5D8EE96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4E9DEDF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BBFD243"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28F2158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10</w:t>
            </w:r>
          </w:p>
        </w:tc>
      </w:tr>
      <w:tr w:rsidR="001F0B20" w:rsidRPr="000678CD" w14:paraId="34CF1C66" w14:textId="77777777" w:rsidTr="001F0B20">
        <w:trPr>
          <w:trHeight w:val="315"/>
        </w:trPr>
        <w:tc>
          <w:tcPr>
            <w:tcW w:w="1710" w:type="dxa"/>
            <w:vMerge/>
            <w:vAlign w:val="center"/>
            <w:hideMark/>
          </w:tcPr>
          <w:p w14:paraId="69E6AEF6"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51D2FFCA"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Alkalmazott kémia gyakorlat</w:t>
            </w:r>
          </w:p>
        </w:tc>
        <w:tc>
          <w:tcPr>
            <w:tcW w:w="670" w:type="dxa"/>
            <w:shd w:val="clear" w:color="000000" w:fill="FFFFFF"/>
            <w:vAlign w:val="center"/>
            <w:hideMark/>
          </w:tcPr>
          <w:p w14:paraId="26ABBBDB"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FFFFFF"/>
            <w:vAlign w:val="center"/>
            <w:hideMark/>
          </w:tcPr>
          <w:p w14:paraId="25528160"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72</w:t>
            </w:r>
          </w:p>
        </w:tc>
        <w:tc>
          <w:tcPr>
            <w:tcW w:w="770" w:type="dxa"/>
            <w:shd w:val="clear" w:color="000000" w:fill="FFFFFF"/>
            <w:vAlign w:val="center"/>
            <w:hideMark/>
          </w:tcPr>
          <w:p w14:paraId="6939F7EB"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72</w:t>
            </w:r>
          </w:p>
        </w:tc>
        <w:tc>
          <w:tcPr>
            <w:tcW w:w="670" w:type="dxa"/>
            <w:shd w:val="clear" w:color="000000" w:fill="FFFFFF"/>
            <w:vAlign w:val="center"/>
            <w:hideMark/>
          </w:tcPr>
          <w:p w14:paraId="6FE8ED7A"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FFFFFF"/>
            <w:vAlign w:val="center"/>
            <w:hideMark/>
          </w:tcPr>
          <w:p w14:paraId="55EB4BDE"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3ECA68E1"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7626426C"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72</w:t>
            </w:r>
          </w:p>
        </w:tc>
      </w:tr>
      <w:tr w:rsidR="001F0B20" w:rsidRPr="000678CD" w14:paraId="5A06BE8C" w14:textId="77777777" w:rsidTr="001F0B20">
        <w:trPr>
          <w:trHeight w:val="315"/>
        </w:trPr>
        <w:tc>
          <w:tcPr>
            <w:tcW w:w="1710" w:type="dxa"/>
            <w:vMerge/>
            <w:vAlign w:val="center"/>
            <w:hideMark/>
          </w:tcPr>
          <w:p w14:paraId="088155F1"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64CAACB4"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Kémiai alapok</w:t>
            </w:r>
          </w:p>
        </w:tc>
        <w:tc>
          <w:tcPr>
            <w:tcW w:w="670" w:type="dxa"/>
            <w:shd w:val="clear" w:color="auto" w:fill="auto"/>
            <w:vAlign w:val="center"/>
            <w:hideMark/>
          </w:tcPr>
          <w:p w14:paraId="4E50716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7F1B212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20</w:t>
            </w:r>
          </w:p>
        </w:tc>
        <w:tc>
          <w:tcPr>
            <w:tcW w:w="770" w:type="dxa"/>
            <w:shd w:val="clear" w:color="000000" w:fill="FFFFFF"/>
            <w:vAlign w:val="center"/>
            <w:hideMark/>
          </w:tcPr>
          <w:p w14:paraId="4ED2EF5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20</w:t>
            </w:r>
          </w:p>
        </w:tc>
        <w:tc>
          <w:tcPr>
            <w:tcW w:w="670" w:type="dxa"/>
            <w:shd w:val="clear" w:color="000000" w:fill="FFFFFF"/>
            <w:vAlign w:val="center"/>
            <w:hideMark/>
          </w:tcPr>
          <w:p w14:paraId="0D34BC4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3B283B0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16C39DB"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7FF44BA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20</w:t>
            </w:r>
          </w:p>
        </w:tc>
      </w:tr>
      <w:tr w:rsidR="001F0B20" w:rsidRPr="000678CD" w14:paraId="780B2739" w14:textId="77777777" w:rsidTr="001F0B20">
        <w:trPr>
          <w:trHeight w:val="495"/>
        </w:trPr>
        <w:tc>
          <w:tcPr>
            <w:tcW w:w="1710" w:type="dxa"/>
            <w:vMerge/>
            <w:vAlign w:val="center"/>
            <w:hideMark/>
          </w:tcPr>
          <w:p w14:paraId="4FC8F752"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6BC4E54B"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Anyagi halmazok és a szépészetben alkalmazott készítmények</w:t>
            </w:r>
          </w:p>
        </w:tc>
        <w:tc>
          <w:tcPr>
            <w:tcW w:w="670" w:type="dxa"/>
            <w:shd w:val="clear" w:color="auto" w:fill="auto"/>
            <w:vAlign w:val="center"/>
            <w:hideMark/>
          </w:tcPr>
          <w:p w14:paraId="7B9D6CA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615E06A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34</w:t>
            </w:r>
          </w:p>
        </w:tc>
        <w:tc>
          <w:tcPr>
            <w:tcW w:w="770" w:type="dxa"/>
            <w:shd w:val="clear" w:color="000000" w:fill="FFFFFF"/>
            <w:vAlign w:val="center"/>
            <w:hideMark/>
          </w:tcPr>
          <w:p w14:paraId="6F311EB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34</w:t>
            </w:r>
          </w:p>
        </w:tc>
        <w:tc>
          <w:tcPr>
            <w:tcW w:w="670" w:type="dxa"/>
            <w:shd w:val="clear" w:color="000000" w:fill="FFFFFF"/>
            <w:vAlign w:val="center"/>
            <w:hideMark/>
          </w:tcPr>
          <w:p w14:paraId="4A7500B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05AA48F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70BE4B06"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4F512BD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34</w:t>
            </w:r>
          </w:p>
        </w:tc>
      </w:tr>
      <w:tr w:rsidR="001F0B20" w:rsidRPr="000678CD" w14:paraId="3EFE44E6" w14:textId="77777777" w:rsidTr="001F0B20">
        <w:trPr>
          <w:trHeight w:val="315"/>
        </w:trPr>
        <w:tc>
          <w:tcPr>
            <w:tcW w:w="1710" w:type="dxa"/>
            <w:vMerge/>
            <w:vAlign w:val="center"/>
            <w:hideMark/>
          </w:tcPr>
          <w:p w14:paraId="5EECB349"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39A6E1D8"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Szakmai számítások</w:t>
            </w:r>
          </w:p>
        </w:tc>
        <w:tc>
          <w:tcPr>
            <w:tcW w:w="670" w:type="dxa"/>
            <w:shd w:val="clear" w:color="auto" w:fill="auto"/>
            <w:vAlign w:val="center"/>
            <w:hideMark/>
          </w:tcPr>
          <w:p w14:paraId="5232EBA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0686DA0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18</w:t>
            </w:r>
          </w:p>
        </w:tc>
        <w:tc>
          <w:tcPr>
            <w:tcW w:w="770" w:type="dxa"/>
            <w:shd w:val="clear" w:color="000000" w:fill="FFFFFF"/>
            <w:vAlign w:val="center"/>
            <w:hideMark/>
          </w:tcPr>
          <w:p w14:paraId="7E681F0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18</w:t>
            </w:r>
          </w:p>
        </w:tc>
        <w:tc>
          <w:tcPr>
            <w:tcW w:w="670" w:type="dxa"/>
            <w:shd w:val="clear" w:color="000000" w:fill="FFFFFF"/>
            <w:vAlign w:val="center"/>
            <w:hideMark/>
          </w:tcPr>
          <w:p w14:paraId="7B7A53F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1EF4D6A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31DC3C28"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68FCA2C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18</w:t>
            </w:r>
          </w:p>
        </w:tc>
      </w:tr>
      <w:tr w:rsidR="001F0B20" w:rsidRPr="000678CD" w14:paraId="2B37F578" w14:textId="77777777" w:rsidTr="001F0B20">
        <w:trPr>
          <w:trHeight w:val="315"/>
        </w:trPr>
        <w:tc>
          <w:tcPr>
            <w:tcW w:w="1710" w:type="dxa"/>
            <w:vMerge/>
            <w:vAlign w:val="center"/>
            <w:hideMark/>
          </w:tcPr>
          <w:p w14:paraId="3BA60EC3"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000000" w:fill="BFBFBF"/>
            <w:vAlign w:val="center"/>
            <w:hideMark/>
          </w:tcPr>
          <w:p w14:paraId="6C911532"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 xml:space="preserve">Tanulási terület </w:t>
            </w:r>
            <w:proofErr w:type="spellStart"/>
            <w:r w:rsidRPr="000678CD">
              <w:rPr>
                <w:rFonts w:ascii="Times New Roman" w:eastAsia="Times New Roman" w:hAnsi="Times New Roman" w:cs="Times New Roman"/>
                <w:b/>
                <w:bCs/>
                <w:color w:val="000000"/>
                <w:sz w:val="18"/>
                <w:szCs w:val="18"/>
                <w:lang w:eastAsia="hu-HU"/>
              </w:rPr>
              <w:t>összóraszáma</w:t>
            </w:r>
            <w:proofErr w:type="spellEnd"/>
            <w:r w:rsidRPr="000678CD">
              <w:rPr>
                <w:rFonts w:ascii="Times New Roman" w:eastAsia="Times New Roman" w:hAnsi="Times New Roman" w:cs="Times New Roman"/>
                <w:b/>
                <w:bCs/>
                <w:color w:val="000000"/>
                <w:sz w:val="18"/>
                <w:szCs w:val="18"/>
                <w:lang w:eastAsia="hu-HU"/>
              </w:rPr>
              <w:t xml:space="preserve"> </w:t>
            </w:r>
          </w:p>
        </w:tc>
        <w:tc>
          <w:tcPr>
            <w:tcW w:w="670" w:type="dxa"/>
            <w:shd w:val="clear" w:color="000000" w:fill="BFBFBF"/>
            <w:vAlign w:val="center"/>
            <w:hideMark/>
          </w:tcPr>
          <w:p w14:paraId="14E70E83"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72</w:t>
            </w:r>
          </w:p>
        </w:tc>
        <w:tc>
          <w:tcPr>
            <w:tcW w:w="820" w:type="dxa"/>
            <w:shd w:val="clear" w:color="000000" w:fill="BFBFBF"/>
            <w:vAlign w:val="center"/>
            <w:hideMark/>
          </w:tcPr>
          <w:p w14:paraId="7F246811"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72</w:t>
            </w:r>
          </w:p>
        </w:tc>
        <w:tc>
          <w:tcPr>
            <w:tcW w:w="770" w:type="dxa"/>
            <w:shd w:val="clear" w:color="000000" w:fill="BFBFBF"/>
            <w:vAlign w:val="center"/>
            <w:hideMark/>
          </w:tcPr>
          <w:p w14:paraId="32B94206"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144</w:t>
            </w:r>
          </w:p>
        </w:tc>
        <w:tc>
          <w:tcPr>
            <w:tcW w:w="670" w:type="dxa"/>
            <w:shd w:val="clear" w:color="000000" w:fill="BFBFBF"/>
            <w:vAlign w:val="center"/>
            <w:hideMark/>
          </w:tcPr>
          <w:p w14:paraId="08269EC0"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BFBFBF"/>
            <w:vAlign w:val="center"/>
            <w:hideMark/>
          </w:tcPr>
          <w:p w14:paraId="4CA4D290"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BFBFBF"/>
            <w:vAlign w:val="center"/>
            <w:hideMark/>
          </w:tcPr>
          <w:p w14:paraId="6A2EBB99"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1DDFBBE5"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144</w:t>
            </w:r>
          </w:p>
        </w:tc>
      </w:tr>
      <w:tr w:rsidR="001F0B20" w:rsidRPr="000678CD" w14:paraId="79CB872D" w14:textId="77777777" w:rsidTr="001F0B20">
        <w:trPr>
          <w:trHeight w:val="540"/>
        </w:trPr>
        <w:tc>
          <w:tcPr>
            <w:tcW w:w="1710" w:type="dxa"/>
            <w:vMerge w:val="restart"/>
            <w:shd w:val="clear" w:color="auto" w:fill="auto"/>
            <w:noWrap/>
            <w:vAlign w:val="bottom"/>
            <w:hideMark/>
          </w:tcPr>
          <w:p w14:paraId="1CD0B5B1" w14:textId="77777777" w:rsidR="001F0B20" w:rsidRPr="000678CD" w:rsidRDefault="001F0B20" w:rsidP="001F0B20">
            <w:pPr>
              <w:rPr>
                <w:rFonts w:ascii="Calibri" w:eastAsia="Times New Roman" w:hAnsi="Calibri" w:cs="Calibri"/>
                <w:color w:val="000000"/>
                <w:lang w:eastAsia="hu-HU"/>
              </w:rPr>
            </w:pPr>
            <w:r w:rsidRPr="000678CD">
              <w:rPr>
                <w:rFonts w:ascii="Calibri" w:eastAsia="Times New Roman" w:hAnsi="Calibri" w:cs="Calibri"/>
                <w:noProof/>
                <w:color w:val="000000"/>
                <w:lang w:eastAsia="hu-HU"/>
              </w:rPr>
              <mc:AlternateContent>
                <mc:Choice Requires="wps">
                  <w:drawing>
                    <wp:anchor distT="0" distB="0" distL="114300" distR="114300" simplePos="0" relativeHeight="251822080" behindDoc="0" locked="0" layoutInCell="1" allowOverlap="1" wp14:anchorId="30C182EF" wp14:editId="0AC8DF32">
                      <wp:simplePos x="0" y="0"/>
                      <wp:positionH relativeFrom="column">
                        <wp:posOffset>0</wp:posOffset>
                      </wp:positionH>
                      <wp:positionV relativeFrom="paragraph">
                        <wp:posOffset>1962150</wp:posOffset>
                      </wp:positionV>
                      <wp:extent cx="171450" cy="38100"/>
                      <wp:effectExtent l="0" t="0" r="0" b="0"/>
                      <wp:wrapNone/>
                      <wp:docPr id="2" name="Téglalap 2"/>
                      <wp:cNvGraphicFramePr/>
                      <a:graphic xmlns:a="http://schemas.openxmlformats.org/drawingml/2006/main">
                        <a:graphicData uri="http://schemas.microsoft.com/office/word/2010/wordprocessingShape">
                          <wps:wsp>
                            <wps:cNvSpPr/>
                            <wps:spPr>
                              <a:xfrm rot="16200001">
                                <a:off x="0" y="0"/>
                                <a:ext cx="25326" cy="168019"/>
                              </a:xfrm>
                              <a:prstGeom prst="rect">
                                <a:avLst/>
                              </a:prstGeom>
                              <a:ln>
                                <a:noFill/>
                              </a:ln>
                            </wps:spPr>
                            <wps:txbx>
                              <w:txbxContent>
                                <w:p w14:paraId="573755E3" w14:textId="77777777" w:rsidR="005F3C7B" w:rsidRDefault="005F3C7B" w:rsidP="000678CD">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wps:txbx>
                            <wps:bodyPr lIns="0" tIns="0" rIns="0" bIns="0" rtlCol="0">
                              <a:noAutofit/>
                            </wps:bodyPr>
                          </wps:wsp>
                        </a:graphicData>
                      </a:graphic>
                      <wp14:sizeRelH relativeFrom="page">
                        <wp14:pctWidth>0</wp14:pctWidth>
                      </wp14:sizeRelH>
                      <wp14:sizeRelV relativeFrom="page">
                        <wp14:pctHeight>0</wp14:pctHeight>
                      </wp14:sizeRelV>
                    </wp:anchor>
                  </w:drawing>
                </mc:Choice>
                <mc:Fallback>
                  <w:pict>
                    <v:rect w14:anchorId="30C182EF" id="Téglalap 2" o:spid="_x0000_s1145" style="position:absolute;margin-left:0;margin-top:154.5pt;width:13.5pt;height:3pt;rotation:-5898239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" filled="f" stroked="f">
                      <v:textbox inset="0,0,0,0">
                        <w:txbxContent>
                          <w:p w14:paraId="573755E3" w14:textId="77777777" w:rsidR="005F3C7B" w:rsidRDefault="005F3C7B" w:rsidP="000678CD">
                            <w:pPr>
                              <w:pStyle w:val="NormlWeb"/>
                              <w:spacing w:before="0" w:beforeAutospacing="0" w:after="0" w:afterAutospacing="0" w:line="276" w:lineRule="auto"/>
                              <w:ind w:left="274" w:hanging="14"/>
                            </w:pPr>
                            <w:r>
                              <w:rPr>
                                <w:rFonts w:eastAsia="Times New Roman" w:cstheme="minorBidi"/>
                                <w:color w:val="000000"/>
                                <w:sz w:val="18"/>
                                <w:szCs w:val="18"/>
                              </w:rPr>
                              <w:t xml:space="preserve"> </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570"/>
            </w:tblGrid>
            <w:tr w:rsidR="001F0B20" w:rsidRPr="000678CD" w14:paraId="0DBB1ACF" w14:textId="77777777" w:rsidTr="000678CD">
              <w:trPr>
                <w:trHeight w:val="509"/>
                <w:tblCellSpacing w:w="0" w:type="dxa"/>
              </w:trPr>
              <w:tc>
                <w:tcPr>
                  <w:tcW w:w="2620" w:type="dxa"/>
                  <w:vMerge w:val="restart"/>
                  <w:shd w:val="clear" w:color="auto" w:fill="auto"/>
                  <w:vAlign w:val="center"/>
                  <w:hideMark/>
                </w:tcPr>
                <w:p w14:paraId="0DD70A84"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Fodrász szakmai alapok</w:t>
                  </w:r>
                </w:p>
              </w:tc>
            </w:tr>
            <w:tr w:rsidR="001F0B20" w:rsidRPr="000678CD" w14:paraId="49EA6411" w14:textId="77777777" w:rsidTr="000678CD">
              <w:trPr>
                <w:trHeight w:val="509"/>
                <w:tblCellSpacing w:w="0" w:type="dxa"/>
              </w:trPr>
              <w:tc>
                <w:tcPr>
                  <w:tcW w:w="0" w:type="auto"/>
                  <w:vMerge/>
                  <w:vAlign w:val="center"/>
                  <w:hideMark/>
                </w:tcPr>
                <w:p w14:paraId="5E003B28" w14:textId="77777777" w:rsidR="001F0B20" w:rsidRPr="000678CD" w:rsidRDefault="001F0B20" w:rsidP="001F0B20">
                  <w:pPr>
                    <w:rPr>
                      <w:rFonts w:ascii="Times New Roman" w:eastAsia="Times New Roman" w:hAnsi="Times New Roman" w:cs="Times New Roman"/>
                      <w:color w:val="000000"/>
                      <w:sz w:val="18"/>
                      <w:szCs w:val="18"/>
                      <w:lang w:eastAsia="hu-HU"/>
                    </w:rPr>
                  </w:pPr>
                </w:p>
              </w:tc>
            </w:tr>
          </w:tbl>
          <w:p w14:paraId="400DC7A7"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6BB12596"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Fodrász anatómia, élettan</w:t>
            </w:r>
          </w:p>
        </w:tc>
        <w:tc>
          <w:tcPr>
            <w:tcW w:w="670" w:type="dxa"/>
            <w:shd w:val="clear" w:color="auto" w:fill="auto"/>
            <w:vAlign w:val="center"/>
            <w:hideMark/>
          </w:tcPr>
          <w:p w14:paraId="05FBD61E"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36</w:t>
            </w:r>
          </w:p>
        </w:tc>
        <w:tc>
          <w:tcPr>
            <w:tcW w:w="820" w:type="dxa"/>
            <w:shd w:val="clear" w:color="auto" w:fill="auto"/>
            <w:vAlign w:val="center"/>
            <w:hideMark/>
          </w:tcPr>
          <w:p w14:paraId="295202A9"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auto" w:fill="auto"/>
            <w:vAlign w:val="center"/>
            <w:hideMark/>
          </w:tcPr>
          <w:p w14:paraId="4A3CC4FE"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36</w:t>
            </w:r>
          </w:p>
        </w:tc>
        <w:tc>
          <w:tcPr>
            <w:tcW w:w="670" w:type="dxa"/>
            <w:shd w:val="clear" w:color="auto" w:fill="auto"/>
            <w:vAlign w:val="center"/>
            <w:hideMark/>
          </w:tcPr>
          <w:p w14:paraId="185E1593"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auto" w:fill="auto"/>
            <w:vAlign w:val="center"/>
            <w:hideMark/>
          </w:tcPr>
          <w:p w14:paraId="6C6E5EF3"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auto" w:fill="auto"/>
            <w:vAlign w:val="center"/>
            <w:hideMark/>
          </w:tcPr>
          <w:p w14:paraId="613D731B"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0D75C321"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36</w:t>
            </w:r>
          </w:p>
        </w:tc>
      </w:tr>
      <w:tr w:rsidR="001F0B20" w:rsidRPr="000678CD" w14:paraId="62761892" w14:textId="77777777" w:rsidTr="001F0B20">
        <w:trPr>
          <w:trHeight w:val="315"/>
        </w:trPr>
        <w:tc>
          <w:tcPr>
            <w:tcW w:w="1710" w:type="dxa"/>
            <w:vMerge/>
            <w:vAlign w:val="center"/>
            <w:hideMark/>
          </w:tcPr>
          <w:p w14:paraId="100DC069"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7A9B47BE"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Biokémia</w:t>
            </w:r>
          </w:p>
        </w:tc>
        <w:tc>
          <w:tcPr>
            <w:tcW w:w="670" w:type="dxa"/>
            <w:shd w:val="clear" w:color="auto" w:fill="auto"/>
            <w:vAlign w:val="center"/>
            <w:hideMark/>
          </w:tcPr>
          <w:p w14:paraId="321C4EC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8</w:t>
            </w:r>
          </w:p>
        </w:tc>
        <w:tc>
          <w:tcPr>
            <w:tcW w:w="820" w:type="dxa"/>
            <w:shd w:val="clear" w:color="auto" w:fill="auto"/>
            <w:vAlign w:val="center"/>
            <w:hideMark/>
          </w:tcPr>
          <w:p w14:paraId="0307848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527342F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8</w:t>
            </w:r>
          </w:p>
        </w:tc>
        <w:tc>
          <w:tcPr>
            <w:tcW w:w="670" w:type="dxa"/>
            <w:shd w:val="clear" w:color="000000" w:fill="FFFFFF"/>
            <w:vAlign w:val="center"/>
            <w:hideMark/>
          </w:tcPr>
          <w:p w14:paraId="2ADE0D5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23B20E1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00D308CF"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3B05A41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8</w:t>
            </w:r>
          </w:p>
        </w:tc>
      </w:tr>
      <w:tr w:rsidR="001F0B20" w:rsidRPr="000678CD" w14:paraId="5FF0B4E3" w14:textId="77777777" w:rsidTr="001F0B20">
        <w:trPr>
          <w:trHeight w:val="315"/>
        </w:trPr>
        <w:tc>
          <w:tcPr>
            <w:tcW w:w="1710" w:type="dxa"/>
            <w:vMerge/>
            <w:vAlign w:val="center"/>
            <w:hideMark/>
          </w:tcPr>
          <w:p w14:paraId="67998023"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06D5BC86"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Sejttan</w:t>
            </w:r>
          </w:p>
        </w:tc>
        <w:tc>
          <w:tcPr>
            <w:tcW w:w="670" w:type="dxa"/>
            <w:shd w:val="clear" w:color="auto" w:fill="auto"/>
            <w:vAlign w:val="center"/>
            <w:hideMark/>
          </w:tcPr>
          <w:p w14:paraId="50AE132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10</w:t>
            </w:r>
          </w:p>
        </w:tc>
        <w:tc>
          <w:tcPr>
            <w:tcW w:w="820" w:type="dxa"/>
            <w:shd w:val="clear" w:color="auto" w:fill="auto"/>
            <w:vAlign w:val="center"/>
            <w:hideMark/>
          </w:tcPr>
          <w:p w14:paraId="4122B5E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6BA887B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10</w:t>
            </w:r>
          </w:p>
        </w:tc>
        <w:tc>
          <w:tcPr>
            <w:tcW w:w="670" w:type="dxa"/>
            <w:shd w:val="clear" w:color="000000" w:fill="FFFFFF"/>
            <w:vAlign w:val="center"/>
            <w:hideMark/>
          </w:tcPr>
          <w:p w14:paraId="3B6ACDB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0B63EBA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3537820"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0434280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10</w:t>
            </w:r>
          </w:p>
        </w:tc>
      </w:tr>
      <w:tr w:rsidR="001F0B20" w:rsidRPr="000678CD" w14:paraId="1EF5C1E3" w14:textId="77777777" w:rsidTr="001F0B20">
        <w:trPr>
          <w:trHeight w:val="495"/>
        </w:trPr>
        <w:tc>
          <w:tcPr>
            <w:tcW w:w="1710" w:type="dxa"/>
            <w:vMerge/>
            <w:vAlign w:val="center"/>
            <w:hideMark/>
          </w:tcPr>
          <w:p w14:paraId="30585D94"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490ACCEF"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A szőrtüsző és a hajszál felépítése, élettana</w:t>
            </w:r>
          </w:p>
        </w:tc>
        <w:tc>
          <w:tcPr>
            <w:tcW w:w="670" w:type="dxa"/>
            <w:shd w:val="clear" w:color="auto" w:fill="auto"/>
            <w:vAlign w:val="center"/>
            <w:hideMark/>
          </w:tcPr>
          <w:p w14:paraId="3E64C25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18</w:t>
            </w:r>
          </w:p>
        </w:tc>
        <w:tc>
          <w:tcPr>
            <w:tcW w:w="820" w:type="dxa"/>
            <w:shd w:val="clear" w:color="auto" w:fill="auto"/>
            <w:vAlign w:val="center"/>
            <w:hideMark/>
          </w:tcPr>
          <w:p w14:paraId="3A7F80E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48820CB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18</w:t>
            </w:r>
          </w:p>
        </w:tc>
        <w:tc>
          <w:tcPr>
            <w:tcW w:w="670" w:type="dxa"/>
            <w:shd w:val="clear" w:color="000000" w:fill="FFFFFF"/>
            <w:vAlign w:val="center"/>
            <w:hideMark/>
          </w:tcPr>
          <w:p w14:paraId="402DC12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36581A1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6CED8FD0"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70B305E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18</w:t>
            </w:r>
          </w:p>
        </w:tc>
      </w:tr>
      <w:tr w:rsidR="001F0B20" w:rsidRPr="000678CD" w14:paraId="3AB941E7" w14:textId="77777777" w:rsidTr="001F0B20">
        <w:trPr>
          <w:trHeight w:val="315"/>
        </w:trPr>
        <w:tc>
          <w:tcPr>
            <w:tcW w:w="1710" w:type="dxa"/>
            <w:vMerge/>
            <w:vAlign w:val="center"/>
            <w:hideMark/>
          </w:tcPr>
          <w:p w14:paraId="551BF502"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2C933BDF"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Alkalmazott kémia</w:t>
            </w:r>
          </w:p>
        </w:tc>
        <w:tc>
          <w:tcPr>
            <w:tcW w:w="670" w:type="dxa"/>
            <w:shd w:val="clear" w:color="000000" w:fill="FFFFFF"/>
            <w:vAlign w:val="center"/>
            <w:hideMark/>
          </w:tcPr>
          <w:p w14:paraId="276CB44D"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54</w:t>
            </w:r>
          </w:p>
        </w:tc>
        <w:tc>
          <w:tcPr>
            <w:tcW w:w="820" w:type="dxa"/>
            <w:shd w:val="clear" w:color="000000" w:fill="FFFFFF"/>
            <w:vAlign w:val="center"/>
            <w:hideMark/>
          </w:tcPr>
          <w:p w14:paraId="104DC318"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12423063"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54</w:t>
            </w:r>
          </w:p>
        </w:tc>
        <w:tc>
          <w:tcPr>
            <w:tcW w:w="670" w:type="dxa"/>
            <w:shd w:val="clear" w:color="000000" w:fill="FFFFFF"/>
            <w:vAlign w:val="center"/>
            <w:hideMark/>
          </w:tcPr>
          <w:p w14:paraId="1046F014"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FFFFFF"/>
            <w:vAlign w:val="center"/>
            <w:hideMark/>
          </w:tcPr>
          <w:p w14:paraId="0C74E5E4"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7BA41F43"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62503976"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54</w:t>
            </w:r>
          </w:p>
        </w:tc>
      </w:tr>
      <w:tr w:rsidR="001F0B20" w:rsidRPr="000678CD" w14:paraId="338C2EC0" w14:textId="77777777" w:rsidTr="001F0B20">
        <w:trPr>
          <w:trHeight w:val="495"/>
        </w:trPr>
        <w:tc>
          <w:tcPr>
            <w:tcW w:w="1710" w:type="dxa"/>
            <w:vMerge/>
            <w:vAlign w:val="center"/>
            <w:hideMark/>
          </w:tcPr>
          <w:p w14:paraId="7022132E"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6646CADD"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Elemek és szervetlen vegyületek a fodrászatban</w:t>
            </w:r>
          </w:p>
        </w:tc>
        <w:tc>
          <w:tcPr>
            <w:tcW w:w="670" w:type="dxa"/>
            <w:shd w:val="clear" w:color="auto" w:fill="auto"/>
            <w:vAlign w:val="center"/>
            <w:hideMark/>
          </w:tcPr>
          <w:p w14:paraId="44E1639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20</w:t>
            </w:r>
          </w:p>
        </w:tc>
        <w:tc>
          <w:tcPr>
            <w:tcW w:w="820" w:type="dxa"/>
            <w:shd w:val="clear" w:color="auto" w:fill="auto"/>
            <w:vAlign w:val="center"/>
            <w:hideMark/>
          </w:tcPr>
          <w:p w14:paraId="15B57F0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6ED60E3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20</w:t>
            </w:r>
          </w:p>
        </w:tc>
        <w:tc>
          <w:tcPr>
            <w:tcW w:w="670" w:type="dxa"/>
            <w:shd w:val="clear" w:color="000000" w:fill="FFFFFF"/>
            <w:vAlign w:val="center"/>
            <w:hideMark/>
          </w:tcPr>
          <w:p w14:paraId="24EC77C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1EBBC37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24469296"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42723C9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20</w:t>
            </w:r>
          </w:p>
        </w:tc>
      </w:tr>
      <w:tr w:rsidR="001F0B20" w:rsidRPr="000678CD" w14:paraId="2724D3F7" w14:textId="77777777" w:rsidTr="001F0B20">
        <w:trPr>
          <w:trHeight w:val="315"/>
        </w:trPr>
        <w:tc>
          <w:tcPr>
            <w:tcW w:w="1710" w:type="dxa"/>
            <w:vMerge/>
            <w:vAlign w:val="center"/>
            <w:hideMark/>
          </w:tcPr>
          <w:p w14:paraId="23EA3BD1" w14:textId="77777777" w:rsidR="001F0B20" w:rsidRPr="000678CD" w:rsidRDefault="001F0B20" w:rsidP="001F0B20">
            <w:pPr>
              <w:rPr>
                <w:rFonts w:ascii="Calibri" w:eastAsia="Times New Roman" w:hAnsi="Calibri" w:cs="Calibri"/>
                <w:color w:val="000000"/>
                <w:lang w:eastAsia="hu-HU"/>
              </w:rPr>
            </w:pPr>
          </w:p>
        </w:tc>
        <w:tc>
          <w:tcPr>
            <w:tcW w:w="1712" w:type="dxa"/>
            <w:shd w:val="clear" w:color="auto" w:fill="auto"/>
            <w:vAlign w:val="center"/>
            <w:hideMark/>
          </w:tcPr>
          <w:p w14:paraId="6C058003"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Szerves vegyületek a fodrászatban</w:t>
            </w:r>
          </w:p>
        </w:tc>
        <w:tc>
          <w:tcPr>
            <w:tcW w:w="670" w:type="dxa"/>
            <w:shd w:val="clear" w:color="auto" w:fill="auto"/>
            <w:vAlign w:val="center"/>
            <w:hideMark/>
          </w:tcPr>
          <w:p w14:paraId="2A0CF10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34</w:t>
            </w:r>
          </w:p>
        </w:tc>
        <w:tc>
          <w:tcPr>
            <w:tcW w:w="820" w:type="dxa"/>
            <w:shd w:val="clear" w:color="auto" w:fill="auto"/>
            <w:vAlign w:val="center"/>
            <w:hideMark/>
          </w:tcPr>
          <w:p w14:paraId="4D8819D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795568E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34</w:t>
            </w:r>
          </w:p>
        </w:tc>
        <w:tc>
          <w:tcPr>
            <w:tcW w:w="670" w:type="dxa"/>
            <w:shd w:val="clear" w:color="000000" w:fill="FFFFFF"/>
            <w:vAlign w:val="center"/>
            <w:hideMark/>
          </w:tcPr>
          <w:p w14:paraId="5CA697D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000000" w:fill="FFFFFF"/>
            <w:vAlign w:val="center"/>
            <w:hideMark/>
          </w:tcPr>
          <w:p w14:paraId="7E1D2F2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40A6257C"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40F8E2E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34</w:t>
            </w:r>
          </w:p>
        </w:tc>
      </w:tr>
      <w:tr w:rsidR="001F0B20" w:rsidRPr="000678CD" w14:paraId="71FA0525" w14:textId="77777777" w:rsidTr="001F0B20">
        <w:trPr>
          <w:trHeight w:val="315"/>
        </w:trPr>
        <w:tc>
          <w:tcPr>
            <w:tcW w:w="1710" w:type="dxa"/>
            <w:vMerge/>
            <w:vAlign w:val="center"/>
            <w:hideMark/>
          </w:tcPr>
          <w:p w14:paraId="4AE478BB" w14:textId="77777777" w:rsidR="001F0B20" w:rsidRPr="000678CD" w:rsidRDefault="001F0B20" w:rsidP="001F0B20">
            <w:pPr>
              <w:rPr>
                <w:rFonts w:ascii="Calibri" w:eastAsia="Times New Roman" w:hAnsi="Calibri" w:cs="Calibri"/>
                <w:color w:val="000000"/>
                <w:lang w:eastAsia="hu-HU"/>
              </w:rPr>
            </w:pPr>
          </w:p>
        </w:tc>
        <w:tc>
          <w:tcPr>
            <w:tcW w:w="1712" w:type="dxa"/>
            <w:shd w:val="clear" w:color="000000" w:fill="BFBFBF"/>
            <w:vAlign w:val="center"/>
            <w:hideMark/>
          </w:tcPr>
          <w:p w14:paraId="39F87B25"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 xml:space="preserve">Tanulási terület </w:t>
            </w:r>
            <w:proofErr w:type="spellStart"/>
            <w:r w:rsidRPr="000678CD">
              <w:rPr>
                <w:rFonts w:ascii="Times New Roman" w:eastAsia="Times New Roman" w:hAnsi="Times New Roman" w:cs="Times New Roman"/>
                <w:b/>
                <w:bCs/>
                <w:color w:val="000000"/>
                <w:sz w:val="18"/>
                <w:szCs w:val="18"/>
                <w:lang w:eastAsia="hu-HU"/>
              </w:rPr>
              <w:t>összóraszáma</w:t>
            </w:r>
            <w:proofErr w:type="spellEnd"/>
            <w:r w:rsidRPr="000678CD">
              <w:rPr>
                <w:rFonts w:ascii="Times New Roman" w:eastAsia="Times New Roman" w:hAnsi="Times New Roman" w:cs="Times New Roman"/>
                <w:b/>
                <w:bCs/>
                <w:color w:val="000000"/>
                <w:sz w:val="18"/>
                <w:szCs w:val="18"/>
                <w:lang w:eastAsia="hu-HU"/>
              </w:rPr>
              <w:t xml:space="preserve"> </w:t>
            </w:r>
          </w:p>
        </w:tc>
        <w:tc>
          <w:tcPr>
            <w:tcW w:w="670" w:type="dxa"/>
            <w:shd w:val="clear" w:color="000000" w:fill="BFBFBF"/>
            <w:vAlign w:val="center"/>
            <w:hideMark/>
          </w:tcPr>
          <w:p w14:paraId="0C9912C9"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90</w:t>
            </w:r>
          </w:p>
        </w:tc>
        <w:tc>
          <w:tcPr>
            <w:tcW w:w="820" w:type="dxa"/>
            <w:shd w:val="clear" w:color="000000" w:fill="BFBFBF"/>
            <w:vAlign w:val="center"/>
            <w:hideMark/>
          </w:tcPr>
          <w:p w14:paraId="6772626A"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BFBFBF"/>
            <w:vAlign w:val="center"/>
            <w:hideMark/>
          </w:tcPr>
          <w:p w14:paraId="2A365B98"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90</w:t>
            </w:r>
          </w:p>
        </w:tc>
        <w:tc>
          <w:tcPr>
            <w:tcW w:w="670" w:type="dxa"/>
            <w:shd w:val="clear" w:color="000000" w:fill="BFBFBF"/>
            <w:vAlign w:val="center"/>
            <w:hideMark/>
          </w:tcPr>
          <w:p w14:paraId="02649CF5"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BFBFBF"/>
            <w:vAlign w:val="center"/>
            <w:hideMark/>
          </w:tcPr>
          <w:p w14:paraId="68E60219"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BFBFBF"/>
            <w:vAlign w:val="center"/>
            <w:hideMark/>
          </w:tcPr>
          <w:p w14:paraId="5AEB6188"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1271" w:type="dxa"/>
            <w:shd w:val="clear" w:color="000000" w:fill="D9D9D9"/>
            <w:vAlign w:val="center"/>
            <w:hideMark/>
          </w:tcPr>
          <w:p w14:paraId="13099732"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90</w:t>
            </w:r>
          </w:p>
        </w:tc>
      </w:tr>
      <w:tr w:rsidR="001F0B20" w:rsidRPr="000678CD" w14:paraId="0DB2FD99" w14:textId="77777777" w:rsidTr="001F0B20">
        <w:trPr>
          <w:trHeight w:val="338"/>
        </w:trPr>
        <w:tc>
          <w:tcPr>
            <w:tcW w:w="1710" w:type="dxa"/>
            <w:vMerge w:val="restart"/>
            <w:shd w:val="clear" w:color="auto" w:fill="auto"/>
            <w:vAlign w:val="center"/>
            <w:hideMark/>
          </w:tcPr>
          <w:p w14:paraId="1FA44E2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Fodrász szakmai képzés</w:t>
            </w:r>
          </w:p>
        </w:tc>
        <w:tc>
          <w:tcPr>
            <w:tcW w:w="1712" w:type="dxa"/>
            <w:shd w:val="clear" w:color="auto" w:fill="auto"/>
            <w:vAlign w:val="center"/>
            <w:hideMark/>
          </w:tcPr>
          <w:p w14:paraId="7D5830B8"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Hajviselet-történet</w:t>
            </w:r>
          </w:p>
        </w:tc>
        <w:tc>
          <w:tcPr>
            <w:tcW w:w="670" w:type="dxa"/>
            <w:shd w:val="clear" w:color="auto" w:fill="auto"/>
            <w:vAlign w:val="center"/>
            <w:hideMark/>
          </w:tcPr>
          <w:p w14:paraId="3B520645"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auto" w:fill="auto"/>
            <w:vAlign w:val="center"/>
            <w:hideMark/>
          </w:tcPr>
          <w:p w14:paraId="54C74F9E"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7D465655"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670" w:type="dxa"/>
            <w:shd w:val="clear" w:color="000000" w:fill="FFFFFF"/>
            <w:vAlign w:val="center"/>
            <w:hideMark/>
          </w:tcPr>
          <w:p w14:paraId="0E6AF757"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22</w:t>
            </w:r>
          </w:p>
        </w:tc>
        <w:tc>
          <w:tcPr>
            <w:tcW w:w="820" w:type="dxa"/>
            <w:shd w:val="clear" w:color="000000" w:fill="FFFFFF"/>
            <w:vAlign w:val="center"/>
            <w:hideMark/>
          </w:tcPr>
          <w:p w14:paraId="389F6CD8"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571F62B3"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22</w:t>
            </w:r>
          </w:p>
        </w:tc>
        <w:tc>
          <w:tcPr>
            <w:tcW w:w="1271" w:type="dxa"/>
            <w:shd w:val="clear" w:color="000000" w:fill="D9D9D9"/>
            <w:vAlign w:val="center"/>
            <w:hideMark/>
          </w:tcPr>
          <w:p w14:paraId="6A1A4AC3"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22</w:t>
            </w:r>
          </w:p>
        </w:tc>
      </w:tr>
      <w:tr w:rsidR="001F0B20" w:rsidRPr="000678CD" w14:paraId="368DF017" w14:textId="77777777" w:rsidTr="001F0B20">
        <w:trPr>
          <w:trHeight w:val="315"/>
        </w:trPr>
        <w:tc>
          <w:tcPr>
            <w:tcW w:w="1710" w:type="dxa"/>
            <w:vMerge/>
            <w:vAlign w:val="center"/>
            <w:hideMark/>
          </w:tcPr>
          <w:p w14:paraId="26B7997F"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6C88587A"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Egyiptom</w:t>
            </w:r>
          </w:p>
        </w:tc>
        <w:tc>
          <w:tcPr>
            <w:tcW w:w="670" w:type="dxa"/>
            <w:shd w:val="clear" w:color="auto" w:fill="auto"/>
            <w:vAlign w:val="center"/>
            <w:hideMark/>
          </w:tcPr>
          <w:p w14:paraId="45B73B2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21642FB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B883BD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000000" w:fill="FFFFFF"/>
            <w:vAlign w:val="center"/>
            <w:hideMark/>
          </w:tcPr>
          <w:p w14:paraId="546C098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820" w:type="dxa"/>
            <w:shd w:val="clear" w:color="000000" w:fill="FFFFFF"/>
            <w:vAlign w:val="center"/>
            <w:hideMark/>
          </w:tcPr>
          <w:p w14:paraId="4FB5A3B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06571F2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1271" w:type="dxa"/>
            <w:shd w:val="clear" w:color="000000" w:fill="D9D9D9"/>
            <w:vAlign w:val="center"/>
            <w:hideMark/>
          </w:tcPr>
          <w:p w14:paraId="57536D1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r>
      <w:tr w:rsidR="001F0B20" w:rsidRPr="000678CD" w14:paraId="5A40E12C" w14:textId="77777777" w:rsidTr="001F0B20">
        <w:trPr>
          <w:trHeight w:val="315"/>
        </w:trPr>
        <w:tc>
          <w:tcPr>
            <w:tcW w:w="1710" w:type="dxa"/>
            <w:vMerge/>
            <w:vAlign w:val="center"/>
            <w:hideMark/>
          </w:tcPr>
          <w:p w14:paraId="7E40742C"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09B5C9AD"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Ókori Görögország</w:t>
            </w:r>
          </w:p>
        </w:tc>
        <w:tc>
          <w:tcPr>
            <w:tcW w:w="670" w:type="dxa"/>
            <w:shd w:val="clear" w:color="auto" w:fill="auto"/>
            <w:vAlign w:val="center"/>
            <w:hideMark/>
          </w:tcPr>
          <w:p w14:paraId="1E06B7E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02CA12C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D3E36E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000000" w:fill="FFFFFF"/>
            <w:vAlign w:val="center"/>
            <w:hideMark/>
          </w:tcPr>
          <w:p w14:paraId="76CE008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820" w:type="dxa"/>
            <w:shd w:val="clear" w:color="000000" w:fill="FFFFFF"/>
            <w:vAlign w:val="center"/>
            <w:hideMark/>
          </w:tcPr>
          <w:p w14:paraId="57F666F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22D9401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1271" w:type="dxa"/>
            <w:shd w:val="clear" w:color="000000" w:fill="D9D9D9"/>
            <w:vAlign w:val="center"/>
            <w:hideMark/>
          </w:tcPr>
          <w:p w14:paraId="037C7FD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r>
      <w:tr w:rsidR="001F0B20" w:rsidRPr="000678CD" w14:paraId="783E8389" w14:textId="77777777" w:rsidTr="001F0B20">
        <w:trPr>
          <w:trHeight w:val="315"/>
        </w:trPr>
        <w:tc>
          <w:tcPr>
            <w:tcW w:w="1710" w:type="dxa"/>
            <w:vMerge/>
            <w:vAlign w:val="center"/>
            <w:hideMark/>
          </w:tcPr>
          <w:p w14:paraId="060B4A2D"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7A29571E"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Ókori Róma</w:t>
            </w:r>
          </w:p>
        </w:tc>
        <w:tc>
          <w:tcPr>
            <w:tcW w:w="670" w:type="dxa"/>
            <w:shd w:val="clear" w:color="auto" w:fill="auto"/>
            <w:vAlign w:val="center"/>
            <w:hideMark/>
          </w:tcPr>
          <w:p w14:paraId="1F0011A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60B157E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0E853F6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000000" w:fill="FFFFFF"/>
            <w:vAlign w:val="center"/>
            <w:hideMark/>
          </w:tcPr>
          <w:p w14:paraId="28DD7AF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820" w:type="dxa"/>
            <w:shd w:val="clear" w:color="000000" w:fill="FFFFFF"/>
            <w:vAlign w:val="center"/>
            <w:hideMark/>
          </w:tcPr>
          <w:p w14:paraId="53C3A3A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3695D6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1271" w:type="dxa"/>
            <w:shd w:val="clear" w:color="000000" w:fill="D9D9D9"/>
            <w:vAlign w:val="center"/>
            <w:hideMark/>
          </w:tcPr>
          <w:p w14:paraId="4C30692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r>
      <w:tr w:rsidR="001F0B20" w:rsidRPr="000678CD" w14:paraId="598B6004" w14:textId="77777777" w:rsidTr="001F0B20">
        <w:trPr>
          <w:trHeight w:val="315"/>
        </w:trPr>
        <w:tc>
          <w:tcPr>
            <w:tcW w:w="1710" w:type="dxa"/>
            <w:vMerge/>
            <w:vAlign w:val="center"/>
            <w:hideMark/>
          </w:tcPr>
          <w:p w14:paraId="11490978"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39FD0D3F"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Bizánc</w:t>
            </w:r>
          </w:p>
        </w:tc>
        <w:tc>
          <w:tcPr>
            <w:tcW w:w="670" w:type="dxa"/>
            <w:shd w:val="clear" w:color="auto" w:fill="auto"/>
            <w:vAlign w:val="center"/>
            <w:hideMark/>
          </w:tcPr>
          <w:p w14:paraId="3BF1FCC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4D7A744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6DCB541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000000" w:fill="FFFFFF"/>
            <w:vAlign w:val="center"/>
            <w:hideMark/>
          </w:tcPr>
          <w:p w14:paraId="2C657B6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820" w:type="dxa"/>
            <w:shd w:val="clear" w:color="000000" w:fill="FFFFFF"/>
            <w:vAlign w:val="center"/>
            <w:hideMark/>
          </w:tcPr>
          <w:p w14:paraId="4C3AF24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0C6E91C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1271" w:type="dxa"/>
            <w:shd w:val="clear" w:color="000000" w:fill="D9D9D9"/>
            <w:vAlign w:val="center"/>
            <w:hideMark/>
          </w:tcPr>
          <w:p w14:paraId="08DB20F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r>
      <w:tr w:rsidR="001F0B20" w:rsidRPr="000678CD" w14:paraId="4DBE5F63" w14:textId="77777777" w:rsidTr="001F0B20">
        <w:trPr>
          <w:trHeight w:val="315"/>
        </w:trPr>
        <w:tc>
          <w:tcPr>
            <w:tcW w:w="1710" w:type="dxa"/>
            <w:vMerge/>
            <w:vAlign w:val="center"/>
            <w:hideMark/>
          </w:tcPr>
          <w:p w14:paraId="52EF6892"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458B9130"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Román kor</w:t>
            </w:r>
          </w:p>
        </w:tc>
        <w:tc>
          <w:tcPr>
            <w:tcW w:w="670" w:type="dxa"/>
            <w:shd w:val="clear" w:color="auto" w:fill="auto"/>
            <w:vAlign w:val="center"/>
            <w:hideMark/>
          </w:tcPr>
          <w:p w14:paraId="164DCAB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41666DA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18968B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000000" w:fill="FFFFFF"/>
            <w:vAlign w:val="center"/>
            <w:hideMark/>
          </w:tcPr>
          <w:p w14:paraId="5F835ED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820" w:type="dxa"/>
            <w:shd w:val="clear" w:color="000000" w:fill="FFFFFF"/>
            <w:vAlign w:val="center"/>
            <w:hideMark/>
          </w:tcPr>
          <w:p w14:paraId="4DDB466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7029FDB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1271" w:type="dxa"/>
            <w:shd w:val="clear" w:color="000000" w:fill="D9D9D9"/>
            <w:vAlign w:val="center"/>
            <w:hideMark/>
          </w:tcPr>
          <w:p w14:paraId="15F75D2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r>
      <w:tr w:rsidR="001F0B20" w:rsidRPr="000678CD" w14:paraId="4DA95F60" w14:textId="77777777" w:rsidTr="001F0B20">
        <w:trPr>
          <w:trHeight w:val="315"/>
        </w:trPr>
        <w:tc>
          <w:tcPr>
            <w:tcW w:w="1710" w:type="dxa"/>
            <w:vMerge/>
            <w:vAlign w:val="center"/>
            <w:hideMark/>
          </w:tcPr>
          <w:p w14:paraId="1B5E4337"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0A455E30"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Gótika</w:t>
            </w:r>
          </w:p>
        </w:tc>
        <w:tc>
          <w:tcPr>
            <w:tcW w:w="670" w:type="dxa"/>
            <w:shd w:val="clear" w:color="auto" w:fill="auto"/>
            <w:vAlign w:val="center"/>
            <w:hideMark/>
          </w:tcPr>
          <w:p w14:paraId="223B1CA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50C7C60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B04E8B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000000" w:fill="FFFFFF"/>
            <w:vAlign w:val="center"/>
            <w:hideMark/>
          </w:tcPr>
          <w:p w14:paraId="265F823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820" w:type="dxa"/>
            <w:shd w:val="clear" w:color="000000" w:fill="FFFFFF"/>
            <w:vAlign w:val="center"/>
            <w:hideMark/>
          </w:tcPr>
          <w:p w14:paraId="3913C03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45C0D87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1271" w:type="dxa"/>
            <w:shd w:val="clear" w:color="000000" w:fill="D9D9D9"/>
            <w:vAlign w:val="center"/>
            <w:hideMark/>
          </w:tcPr>
          <w:p w14:paraId="123D1DB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r>
      <w:tr w:rsidR="001F0B20" w:rsidRPr="000678CD" w14:paraId="1724982F" w14:textId="77777777" w:rsidTr="001F0B20">
        <w:trPr>
          <w:trHeight w:val="315"/>
        </w:trPr>
        <w:tc>
          <w:tcPr>
            <w:tcW w:w="1710" w:type="dxa"/>
            <w:vMerge/>
            <w:vAlign w:val="center"/>
            <w:hideMark/>
          </w:tcPr>
          <w:p w14:paraId="75BCCFAC"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6777E59B"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Reneszánsz</w:t>
            </w:r>
          </w:p>
        </w:tc>
        <w:tc>
          <w:tcPr>
            <w:tcW w:w="670" w:type="dxa"/>
            <w:shd w:val="clear" w:color="auto" w:fill="auto"/>
            <w:vAlign w:val="center"/>
            <w:hideMark/>
          </w:tcPr>
          <w:p w14:paraId="7DB0495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6EFA8D3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D090FB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000000" w:fill="FFFFFF"/>
            <w:vAlign w:val="center"/>
            <w:hideMark/>
          </w:tcPr>
          <w:p w14:paraId="7FAD908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820" w:type="dxa"/>
            <w:shd w:val="clear" w:color="000000" w:fill="FFFFFF"/>
            <w:vAlign w:val="center"/>
            <w:hideMark/>
          </w:tcPr>
          <w:p w14:paraId="408DDD0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D658E6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1271" w:type="dxa"/>
            <w:shd w:val="clear" w:color="000000" w:fill="D9D9D9"/>
            <w:vAlign w:val="center"/>
            <w:hideMark/>
          </w:tcPr>
          <w:p w14:paraId="5C14704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r>
      <w:tr w:rsidR="001F0B20" w:rsidRPr="000678CD" w14:paraId="1D579C18" w14:textId="77777777" w:rsidTr="001F0B20">
        <w:trPr>
          <w:trHeight w:val="315"/>
        </w:trPr>
        <w:tc>
          <w:tcPr>
            <w:tcW w:w="1710" w:type="dxa"/>
            <w:vMerge/>
            <w:vAlign w:val="center"/>
            <w:hideMark/>
          </w:tcPr>
          <w:p w14:paraId="71EEF99F"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77EB2B97"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Barokk, rokokó</w:t>
            </w:r>
          </w:p>
        </w:tc>
        <w:tc>
          <w:tcPr>
            <w:tcW w:w="670" w:type="dxa"/>
            <w:shd w:val="clear" w:color="auto" w:fill="auto"/>
            <w:vAlign w:val="center"/>
            <w:hideMark/>
          </w:tcPr>
          <w:p w14:paraId="13F4302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19E8EC9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7CA1AB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000000" w:fill="FFFFFF"/>
            <w:vAlign w:val="center"/>
            <w:hideMark/>
          </w:tcPr>
          <w:p w14:paraId="3F6F32C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820" w:type="dxa"/>
            <w:shd w:val="clear" w:color="000000" w:fill="FFFFFF"/>
            <w:vAlign w:val="center"/>
            <w:hideMark/>
          </w:tcPr>
          <w:p w14:paraId="27FC99E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20A9B61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1271" w:type="dxa"/>
            <w:shd w:val="clear" w:color="000000" w:fill="D9D9D9"/>
            <w:vAlign w:val="center"/>
            <w:hideMark/>
          </w:tcPr>
          <w:p w14:paraId="29BB9BE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r>
      <w:tr w:rsidR="001F0B20" w:rsidRPr="000678CD" w14:paraId="575B3460" w14:textId="77777777" w:rsidTr="001F0B20">
        <w:trPr>
          <w:trHeight w:val="315"/>
        </w:trPr>
        <w:tc>
          <w:tcPr>
            <w:tcW w:w="1710" w:type="dxa"/>
            <w:vMerge/>
            <w:vAlign w:val="center"/>
            <w:hideMark/>
          </w:tcPr>
          <w:p w14:paraId="450C15A4"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7BA71502"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Klasszicizmus, empire</w:t>
            </w:r>
          </w:p>
        </w:tc>
        <w:tc>
          <w:tcPr>
            <w:tcW w:w="670" w:type="dxa"/>
            <w:shd w:val="clear" w:color="auto" w:fill="auto"/>
            <w:vAlign w:val="center"/>
            <w:hideMark/>
          </w:tcPr>
          <w:p w14:paraId="53DDE52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02AD446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4C266D4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000000" w:fill="FFFFFF"/>
            <w:vAlign w:val="center"/>
            <w:hideMark/>
          </w:tcPr>
          <w:p w14:paraId="793AFD4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820" w:type="dxa"/>
            <w:shd w:val="clear" w:color="000000" w:fill="FFFFFF"/>
            <w:vAlign w:val="center"/>
            <w:hideMark/>
          </w:tcPr>
          <w:p w14:paraId="6714993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C47956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1271" w:type="dxa"/>
            <w:shd w:val="clear" w:color="000000" w:fill="D9D9D9"/>
            <w:vAlign w:val="center"/>
            <w:hideMark/>
          </w:tcPr>
          <w:p w14:paraId="013B348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r>
      <w:tr w:rsidR="001F0B20" w:rsidRPr="000678CD" w14:paraId="04294B7B" w14:textId="77777777" w:rsidTr="001F0B20">
        <w:trPr>
          <w:trHeight w:val="315"/>
        </w:trPr>
        <w:tc>
          <w:tcPr>
            <w:tcW w:w="1710" w:type="dxa"/>
            <w:vMerge/>
            <w:vAlign w:val="center"/>
            <w:hideMark/>
          </w:tcPr>
          <w:p w14:paraId="60F52117"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370348F8"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Romantika, biedermeier</w:t>
            </w:r>
          </w:p>
        </w:tc>
        <w:tc>
          <w:tcPr>
            <w:tcW w:w="670" w:type="dxa"/>
            <w:shd w:val="clear" w:color="auto" w:fill="auto"/>
            <w:vAlign w:val="center"/>
            <w:hideMark/>
          </w:tcPr>
          <w:p w14:paraId="1413353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3FEDB17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CBDC8F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auto" w:fill="auto"/>
            <w:vAlign w:val="center"/>
            <w:hideMark/>
          </w:tcPr>
          <w:p w14:paraId="37D3A86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820" w:type="dxa"/>
            <w:shd w:val="clear" w:color="auto" w:fill="auto"/>
            <w:vAlign w:val="center"/>
            <w:hideMark/>
          </w:tcPr>
          <w:p w14:paraId="4DF0A79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24598DA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1271" w:type="dxa"/>
            <w:shd w:val="clear" w:color="000000" w:fill="D9D9D9"/>
            <w:vAlign w:val="center"/>
            <w:hideMark/>
          </w:tcPr>
          <w:p w14:paraId="1A9C95B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r>
      <w:tr w:rsidR="001F0B20" w:rsidRPr="000678CD" w14:paraId="16009B10" w14:textId="77777777" w:rsidTr="001F0B20">
        <w:trPr>
          <w:trHeight w:val="315"/>
        </w:trPr>
        <w:tc>
          <w:tcPr>
            <w:tcW w:w="1710" w:type="dxa"/>
            <w:vMerge/>
            <w:vAlign w:val="center"/>
            <w:hideMark/>
          </w:tcPr>
          <w:p w14:paraId="3F415CAA"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498CBB53"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XX. századi divat</w:t>
            </w:r>
          </w:p>
        </w:tc>
        <w:tc>
          <w:tcPr>
            <w:tcW w:w="670" w:type="dxa"/>
            <w:shd w:val="clear" w:color="auto" w:fill="auto"/>
            <w:vAlign w:val="center"/>
            <w:hideMark/>
          </w:tcPr>
          <w:p w14:paraId="36FB49A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61445D3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6B9A60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auto" w:fill="auto"/>
            <w:vAlign w:val="center"/>
            <w:hideMark/>
          </w:tcPr>
          <w:p w14:paraId="6B23559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820" w:type="dxa"/>
            <w:shd w:val="clear" w:color="auto" w:fill="auto"/>
            <w:vAlign w:val="center"/>
            <w:hideMark/>
          </w:tcPr>
          <w:p w14:paraId="4596CBF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451C457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1271" w:type="dxa"/>
            <w:shd w:val="clear" w:color="000000" w:fill="D9D9D9"/>
            <w:vAlign w:val="center"/>
            <w:hideMark/>
          </w:tcPr>
          <w:p w14:paraId="68A17B3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r>
      <w:tr w:rsidR="001F0B20" w:rsidRPr="000678CD" w14:paraId="5D3B2162" w14:textId="77777777" w:rsidTr="001F0B20">
        <w:trPr>
          <w:trHeight w:val="315"/>
        </w:trPr>
        <w:tc>
          <w:tcPr>
            <w:tcW w:w="1710" w:type="dxa"/>
            <w:vMerge/>
            <w:vAlign w:val="center"/>
            <w:hideMark/>
          </w:tcPr>
          <w:p w14:paraId="3049837D"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0F46219D"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Fodrász szakmai ismeretek</w:t>
            </w:r>
          </w:p>
        </w:tc>
        <w:tc>
          <w:tcPr>
            <w:tcW w:w="670" w:type="dxa"/>
            <w:shd w:val="clear" w:color="auto" w:fill="auto"/>
            <w:vAlign w:val="center"/>
            <w:hideMark/>
          </w:tcPr>
          <w:p w14:paraId="1084374A"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48</w:t>
            </w:r>
          </w:p>
        </w:tc>
        <w:tc>
          <w:tcPr>
            <w:tcW w:w="820" w:type="dxa"/>
            <w:shd w:val="clear" w:color="auto" w:fill="auto"/>
            <w:vAlign w:val="center"/>
            <w:hideMark/>
          </w:tcPr>
          <w:p w14:paraId="3B49CEA6"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auto" w:fill="auto"/>
            <w:vAlign w:val="center"/>
            <w:hideMark/>
          </w:tcPr>
          <w:p w14:paraId="19899C0F"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48</w:t>
            </w:r>
          </w:p>
        </w:tc>
        <w:tc>
          <w:tcPr>
            <w:tcW w:w="670" w:type="dxa"/>
            <w:shd w:val="clear" w:color="auto" w:fill="auto"/>
            <w:vAlign w:val="center"/>
            <w:hideMark/>
          </w:tcPr>
          <w:p w14:paraId="4F34B88D"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62</w:t>
            </w:r>
          </w:p>
        </w:tc>
        <w:tc>
          <w:tcPr>
            <w:tcW w:w="820" w:type="dxa"/>
            <w:shd w:val="clear" w:color="auto" w:fill="auto"/>
            <w:vAlign w:val="center"/>
            <w:hideMark/>
          </w:tcPr>
          <w:p w14:paraId="3498CF8B"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auto" w:fill="auto"/>
            <w:vAlign w:val="center"/>
            <w:hideMark/>
          </w:tcPr>
          <w:p w14:paraId="655EC490"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62</w:t>
            </w:r>
          </w:p>
        </w:tc>
        <w:tc>
          <w:tcPr>
            <w:tcW w:w="1271" w:type="dxa"/>
            <w:shd w:val="clear" w:color="000000" w:fill="D9D9D9"/>
            <w:vAlign w:val="center"/>
            <w:hideMark/>
          </w:tcPr>
          <w:p w14:paraId="7FA7A392"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110</w:t>
            </w:r>
          </w:p>
        </w:tc>
      </w:tr>
      <w:tr w:rsidR="001F0B20" w:rsidRPr="000678CD" w14:paraId="3B074D7E" w14:textId="77777777" w:rsidTr="001F0B20">
        <w:trPr>
          <w:trHeight w:val="315"/>
        </w:trPr>
        <w:tc>
          <w:tcPr>
            <w:tcW w:w="1710" w:type="dxa"/>
            <w:vMerge/>
            <w:vAlign w:val="center"/>
            <w:hideMark/>
          </w:tcPr>
          <w:p w14:paraId="407C847E"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03F3B217"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Vendégfogadás, vendégkártya</w:t>
            </w:r>
          </w:p>
        </w:tc>
        <w:tc>
          <w:tcPr>
            <w:tcW w:w="670" w:type="dxa"/>
            <w:shd w:val="clear" w:color="auto" w:fill="auto"/>
            <w:vAlign w:val="center"/>
            <w:hideMark/>
          </w:tcPr>
          <w:p w14:paraId="3703C77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820" w:type="dxa"/>
            <w:shd w:val="clear" w:color="auto" w:fill="auto"/>
            <w:vAlign w:val="center"/>
            <w:hideMark/>
          </w:tcPr>
          <w:p w14:paraId="2706FE8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525FA85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670" w:type="dxa"/>
            <w:shd w:val="clear" w:color="auto" w:fill="auto"/>
            <w:vAlign w:val="center"/>
            <w:hideMark/>
          </w:tcPr>
          <w:p w14:paraId="3ACA9C0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09D1754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438C83A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00A452C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r>
      <w:tr w:rsidR="001F0B20" w:rsidRPr="000678CD" w14:paraId="652A34BC" w14:textId="77777777" w:rsidTr="001F0B20">
        <w:trPr>
          <w:trHeight w:val="495"/>
        </w:trPr>
        <w:tc>
          <w:tcPr>
            <w:tcW w:w="1710" w:type="dxa"/>
            <w:vMerge/>
            <w:vAlign w:val="center"/>
            <w:hideMark/>
          </w:tcPr>
          <w:p w14:paraId="2234A807"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591EDDE6"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A diagnosztizálás fogalma, a rendellenességek felismerése</w:t>
            </w:r>
          </w:p>
        </w:tc>
        <w:tc>
          <w:tcPr>
            <w:tcW w:w="670" w:type="dxa"/>
            <w:shd w:val="clear" w:color="auto" w:fill="auto"/>
            <w:vAlign w:val="center"/>
            <w:hideMark/>
          </w:tcPr>
          <w:p w14:paraId="103393B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820" w:type="dxa"/>
            <w:shd w:val="clear" w:color="auto" w:fill="auto"/>
            <w:vAlign w:val="center"/>
            <w:hideMark/>
          </w:tcPr>
          <w:p w14:paraId="25B711E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7B3586E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670" w:type="dxa"/>
            <w:shd w:val="clear" w:color="auto" w:fill="auto"/>
            <w:vAlign w:val="center"/>
            <w:hideMark/>
          </w:tcPr>
          <w:p w14:paraId="4F85458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46C91E6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2C9FADB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04D7C84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r>
      <w:tr w:rsidR="001F0B20" w:rsidRPr="000678CD" w14:paraId="0005497A" w14:textId="77777777" w:rsidTr="001F0B20">
        <w:trPr>
          <w:trHeight w:val="495"/>
        </w:trPr>
        <w:tc>
          <w:tcPr>
            <w:tcW w:w="1710" w:type="dxa"/>
            <w:vMerge/>
            <w:vAlign w:val="center"/>
            <w:hideMark/>
          </w:tcPr>
          <w:p w14:paraId="1F36094F"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770FDC96"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Hajmosás, hajápolás, vizes és száraz haj formázása</w:t>
            </w:r>
          </w:p>
        </w:tc>
        <w:tc>
          <w:tcPr>
            <w:tcW w:w="670" w:type="dxa"/>
            <w:shd w:val="clear" w:color="auto" w:fill="auto"/>
            <w:vAlign w:val="center"/>
            <w:hideMark/>
          </w:tcPr>
          <w:p w14:paraId="368E4BD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820" w:type="dxa"/>
            <w:shd w:val="clear" w:color="auto" w:fill="auto"/>
            <w:vAlign w:val="center"/>
            <w:hideMark/>
          </w:tcPr>
          <w:p w14:paraId="0C017AB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2FCD63A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670" w:type="dxa"/>
            <w:shd w:val="clear" w:color="auto" w:fill="auto"/>
            <w:vAlign w:val="center"/>
            <w:hideMark/>
          </w:tcPr>
          <w:p w14:paraId="75748E6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1386E62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393706C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0F0CFAF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r>
      <w:tr w:rsidR="001F0B20" w:rsidRPr="000678CD" w14:paraId="202E038C" w14:textId="77777777" w:rsidTr="001F0B20">
        <w:trPr>
          <w:trHeight w:val="315"/>
        </w:trPr>
        <w:tc>
          <w:tcPr>
            <w:tcW w:w="1710" w:type="dxa"/>
            <w:vMerge/>
            <w:vAlign w:val="center"/>
            <w:hideMark/>
          </w:tcPr>
          <w:p w14:paraId="65E07C13"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7004CBED"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A haj tartós formaváltoztatása</w:t>
            </w:r>
          </w:p>
        </w:tc>
        <w:tc>
          <w:tcPr>
            <w:tcW w:w="670" w:type="dxa"/>
            <w:shd w:val="clear" w:color="auto" w:fill="auto"/>
            <w:vAlign w:val="center"/>
            <w:hideMark/>
          </w:tcPr>
          <w:p w14:paraId="031047C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820" w:type="dxa"/>
            <w:shd w:val="clear" w:color="auto" w:fill="auto"/>
            <w:vAlign w:val="center"/>
            <w:hideMark/>
          </w:tcPr>
          <w:p w14:paraId="229F2AF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4F3FEEA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670" w:type="dxa"/>
            <w:shd w:val="clear" w:color="auto" w:fill="auto"/>
            <w:vAlign w:val="center"/>
            <w:hideMark/>
          </w:tcPr>
          <w:p w14:paraId="62B3012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08407E3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2D36517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17E0A53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r>
      <w:tr w:rsidR="001F0B20" w:rsidRPr="000678CD" w14:paraId="16A8A2B6" w14:textId="77777777" w:rsidTr="001F0B20">
        <w:trPr>
          <w:trHeight w:val="315"/>
        </w:trPr>
        <w:tc>
          <w:tcPr>
            <w:tcW w:w="1710" w:type="dxa"/>
            <w:vMerge/>
            <w:vAlign w:val="center"/>
            <w:hideMark/>
          </w:tcPr>
          <w:p w14:paraId="204AD4EC"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71D72B03"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Hajfestés, hajszínezés</w:t>
            </w:r>
          </w:p>
        </w:tc>
        <w:tc>
          <w:tcPr>
            <w:tcW w:w="670" w:type="dxa"/>
            <w:shd w:val="clear" w:color="auto" w:fill="auto"/>
            <w:vAlign w:val="center"/>
            <w:hideMark/>
          </w:tcPr>
          <w:p w14:paraId="669A04A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820" w:type="dxa"/>
            <w:shd w:val="clear" w:color="auto" w:fill="auto"/>
            <w:vAlign w:val="center"/>
            <w:hideMark/>
          </w:tcPr>
          <w:p w14:paraId="3DB1708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5B36E08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670" w:type="dxa"/>
            <w:shd w:val="clear" w:color="auto" w:fill="auto"/>
            <w:vAlign w:val="center"/>
            <w:hideMark/>
          </w:tcPr>
          <w:p w14:paraId="6350940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254C9DF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07553ED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6C58685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r>
      <w:tr w:rsidR="001F0B20" w:rsidRPr="000678CD" w14:paraId="0E98F757" w14:textId="77777777" w:rsidTr="001F0B20">
        <w:trPr>
          <w:trHeight w:val="315"/>
        </w:trPr>
        <w:tc>
          <w:tcPr>
            <w:tcW w:w="1710" w:type="dxa"/>
            <w:vMerge/>
            <w:vAlign w:val="center"/>
            <w:hideMark/>
          </w:tcPr>
          <w:p w14:paraId="5E76DB62"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10CB3272"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Színelvonás, szőkítés</w:t>
            </w:r>
          </w:p>
        </w:tc>
        <w:tc>
          <w:tcPr>
            <w:tcW w:w="670" w:type="dxa"/>
            <w:shd w:val="clear" w:color="auto" w:fill="auto"/>
            <w:vAlign w:val="center"/>
            <w:hideMark/>
          </w:tcPr>
          <w:p w14:paraId="5E5AEBD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820" w:type="dxa"/>
            <w:shd w:val="clear" w:color="auto" w:fill="auto"/>
            <w:vAlign w:val="center"/>
            <w:hideMark/>
          </w:tcPr>
          <w:p w14:paraId="6116B2A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3ED0B42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670" w:type="dxa"/>
            <w:shd w:val="clear" w:color="auto" w:fill="auto"/>
            <w:vAlign w:val="center"/>
            <w:hideMark/>
          </w:tcPr>
          <w:p w14:paraId="679CA6F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7FBF422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6759B0E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76E371F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r>
      <w:tr w:rsidR="001F0B20" w:rsidRPr="000678CD" w14:paraId="3BDBE122" w14:textId="77777777" w:rsidTr="001F0B20">
        <w:trPr>
          <w:trHeight w:val="315"/>
        </w:trPr>
        <w:tc>
          <w:tcPr>
            <w:tcW w:w="1710" w:type="dxa"/>
            <w:vMerge/>
            <w:vAlign w:val="center"/>
            <w:hideMark/>
          </w:tcPr>
          <w:p w14:paraId="1D5584F9"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74DAF90E" w14:textId="77777777" w:rsidR="001F0B20" w:rsidRPr="000678CD" w:rsidRDefault="001F0B20" w:rsidP="001F0B20">
            <w:pPr>
              <w:rPr>
                <w:rFonts w:ascii="Times New Roman" w:eastAsia="Times New Roman" w:hAnsi="Times New Roman" w:cs="Times New Roman"/>
                <w:color w:val="000000"/>
                <w:sz w:val="18"/>
                <w:szCs w:val="18"/>
                <w:lang w:eastAsia="hu-HU"/>
              </w:rPr>
            </w:pPr>
            <w:proofErr w:type="spellStart"/>
            <w:r w:rsidRPr="000678CD">
              <w:rPr>
                <w:rFonts w:ascii="Times New Roman" w:eastAsia="Times New Roman" w:hAnsi="Times New Roman" w:cs="Times New Roman"/>
                <w:color w:val="000000"/>
                <w:sz w:val="18"/>
                <w:szCs w:val="18"/>
                <w:lang w:eastAsia="hu-HU"/>
              </w:rPr>
              <w:t>Melírozás</w:t>
            </w:r>
            <w:proofErr w:type="spellEnd"/>
          </w:p>
        </w:tc>
        <w:tc>
          <w:tcPr>
            <w:tcW w:w="670" w:type="dxa"/>
            <w:shd w:val="clear" w:color="auto" w:fill="auto"/>
            <w:vAlign w:val="center"/>
            <w:hideMark/>
          </w:tcPr>
          <w:p w14:paraId="0F917B8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820" w:type="dxa"/>
            <w:shd w:val="clear" w:color="auto" w:fill="auto"/>
            <w:vAlign w:val="center"/>
            <w:hideMark/>
          </w:tcPr>
          <w:p w14:paraId="5B3DDEF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6F9F5E2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670" w:type="dxa"/>
            <w:shd w:val="clear" w:color="auto" w:fill="auto"/>
            <w:vAlign w:val="center"/>
            <w:hideMark/>
          </w:tcPr>
          <w:p w14:paraId="4FECEA3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4EE33D2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7EAD682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5D8113A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r>
      <w:tr w:rsidR="001F0B20" w:rsidRPr="000678CD" w14:paraId="1506DA00" w14:textId="77777777" w:rsidTr="001F0B20">
        <w:trPr>
          <w:trHeight w:val="495"/>
        </w:trPr>
        <w:tc>
          <w:tcPr>
            <w:tcW w:w="1710" w:type="dxa"/>
            <w:vMerge/>
            <w:vAlign w:val="center"/>
            <w:hideMark/>
          </w:tcPr>
          <w:p w14:paraId="7D58ABAA"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4DBEA28D"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xml:space="preserve">Borotválás, férfiarcápolás, </w:t>
            </w:r>
            <w:proofErr w:type="spellStart"/>
            <w:r w:rsidRPr="000678CD">
              <w:rPr>
                <w:rFonts w:ascii="Times New Roman" w:eastAsia="Times New Roman" w:hAnsi="Times New Roman" w:cs="Times New Roman"/>
                <w:color w:val="000000"/>
                <w:sz w:val="18"/>
                <w:szCs w:val="18"/>
                <w:lang w:eastAsia="hu-HU"/>
              </w:rPr>
              <w:t>arcszőrzetformázás</w:t>
            </w:r>
            <w:proofErr w:type="spellEnd"/>
          </w:p>
        </w:tc>
        <w:tc>
          <w:tcPr>
            <w:tcW w:w="670" w:type="dxa"/>
            <w:shd w:val="clear" w:color="auto" w:fill="auto"/>
            <w:vAlign w:val="center"/>
            <w:hideMark/>
          </w:tcPr>
          <w:p w14:paraId="256ED69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282A15E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7196EC3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auto" w:fill="auto"/>
            <w:vAlign w:val="center"/>
            <w:hideMark/>
          </w:tcPr>
          <w:p w14:paraId="45F228F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w:t>
            </w:r>
          </w:p>
        </w:tc>
        <w:tc>
          <w:tcPr>
            <w:tcW w:w="820" w:type="dxa"/>
            <w:shd w:val="clear" w:color="auto" w:fill="auto"/>
            <w:vAlign w:val="center"/>
            <w:hideMark/>
          </w:tcPr>
          <w:p w14:paraId="761A842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724C2EF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w:t>
            </w:r>
          </w:p>
        </w:tc>
        <w:tc>
          <w:tcPr>
            <w:tcW w:w="1271" w:type="dxa"/>
            <w:shd w:val="clear" w:color="000000" w:fill="D9D9D9"/>
            <w:vAlign w:val="center"/>
            <w:hideMark/>
          </w:tcPr>
          <w:p w14:paraId="6FB1DA0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w:t>
            </w:r>
          </w:p>
        </w:tc>
      </w:tr>
      <w:tr w:rsidR="001F0B20" w:rsidRPr="000678CD" w14:paraId="1F9E8561" w14:textId="77777777" w:rsidTr="001F0B20">
        <w:trPr>
          <w:trHeight w:val="315"/>
        </w:trPr>
        <w:tc>
          <w:tcPr>
            <w:tcW w:w="1710" w:type="dxa"/>
            <w:vMerge/>
            <w:vAlign w:val="center"/>
            <w:hideMark/>
          </w:tcPr>
          <w:p w14:paraId="42E5EB2C"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097BC12B"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Férfihajvágás</w:t>
            </w:r>
          </w:p>
        </w:tc>
        <w:tc>
          <w:tcPr>
            <w:tcW w:w="670" w:type="dxa"/>
            <w:shd w:val="clear" w:color="auto" w:fill="auto"/>
            <w:vAlign w:val="center"/>
            <w:hideMark/>
          </w:tcPr>
          <w:p w14:paraId="6BAE3B5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1627D66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158AD5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auto" w:fill="auto"/>
            <w:vAlign w:val="center"/>
            <w:hideMark/>
          </w:tcPr>
          <w:p w14:paraId="11FEDBD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w:t>
            </w:r>
          </w:p>
        </w:tc>
        <w:tc>
          <w:tcPr>
            <w:tcW w:w="820" w:type="dxa"/>
            <w:shd w:val="clear" w:color="auto" w:fill="auto"/>
            <w:vAlign w:val="center"/>
            <w:hideMark/>
          </w:tcPr>
          <w:p w14:paraId="79449CE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5843FC9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w:t>
            </w:r>
          </w:p>
        </w:tc>
        <w:tc>
          <w:tcPr>
            <w:tcW w:w="1271" w:type="dxa"/>
            <w:shd w:val="clear" w:color="000000" w:fill="D9D9D9"/>
            <w:vAlign w:val="center"/>
            <w:hideMark/>
          </w:tcPr>
          <w:p w14:paraId="433D3EC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w:t>
            </w:r>
          </w:p>
        </w:tc>
      </w:tr>
      <w:tr w:rsidR="001F0B20" w:rsidRPr="000678CD" w14:paraId="3023669B" w14:textId="77777777" w:rsidTr="001F0B20">
        <w:trPr>
          <w:trHeight w:val="315"/>
        </w:trPr>
        <w:tc>
          <w:tcPr>
            <w:tcW w:w="1710" w:type="dxa"/>
            <w:vMerge/>
            <w:vAlign w:val="center"/>
            <w:hideMark/>
          </w:tcPr>
          <w:p w14:paraId="1F6FA458"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19009019"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Női hajvágás</w:t>
            </w:r>
          </w:p>
        </w:tc>
        <w:tc>
          <w:tcPr>
            <w:tcW w:w="670" w:type="dxa"/>
            <w:shd w:val="clear" w:color="auto" w:fill="auto"/>
            <w:vAlign w:val="center"/>
            <w:hideMark/>
          </w:tcPr>
          <w:p w14:paraId="45A4D78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5FED956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3889B38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auto" w:fill="auto"/>
            <w:vAlign w:val="center"/>
            <w:hideMark/>
          </w:tcPr>
          <w:p w14:paraId="15B9792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18</w:t>
            </w:r>
          </w:p>
        </w:tc>
        <w:tc>
          <w:tcPr>
            <w:tcW w:w="820" w:type="dxa"/>
            <w:shd w:val="clear" w:color="auto" w:fill="auto"/>
            <w:vAlign w:val="center"/>
            <w:hideMark/>
          </w:tcPr>
          <w:p w14:paraId="076A3DC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11D0453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18</w:t>
            </w:r>
          </w:p>
        </w:tc>
        <w:tc>
          <w:tcPr>
            <w:tcW w:w="1271" w:type="dxa"/>
            <w:shd w:val="clear" w:color="000000" w:fill="D9D9D9"/>
            <w:vAlign w:val="center"/>
            <w:hideMark/>
          </w:tcPr>
          <w:p w14:paraId="7DFB637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18</w:t>
            </w:r>
          </w:p>
        </w:tc>
      </w:tr>
      <w:tr w:rsidR="001F0B20" w:rsidRPr="000678CD" w14:paraId="37B20205" w14:textId="77777777" w:rsidTr="001F0B20">
        <w:trPr>
          <w:trHeight w:val="315"/>
        </w:trPr>
        <w:tc>
          <w:tcPr>
            <w:tcW w:w="1710" w:type="dxa"/>
            <w:vMerge/>
            <w:vAlign w:val="center"/>
            <w:hideMark/>
          </w:tcPr>
          <w:p w14:paraId="59241FC0"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59E2E19D"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Alkalmifrizura-készítés</w:t>
            </w:r>
          </w:p>
        </w:tc>
        <w:tc>
          <w:tcPr>
            <w:tcW w:w="670" w:type="dxa"/>
            <w:shd w:val="clear" w:color="auto" w:fill="auto"/>
            <w:vAlign w:val="center"/>
            <w:hideMark/>
          </w:tcPr>
          <w:p w14:paraId="6FF62E3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52578FD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04368DE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auto" w:fill="auto"/>
            <w:vAlign w:val="center"/>
            <w:hideMark/>
          </w:tcPr>
          <w:p w14:paraId="3BEF1D2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820" w:type="dxa"/>
            <w:shd w:val="clear" w:color="auto" w:fill="auto"/>
            <w:vAlign w:val="center"/>
            <w:hideMark/>
          </w:tcPr>
          <w:p w14:paraId="5F3F390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177B16F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1271" w:type="dxa"/>
            <w:shd w:val="clear" w:color="000000" w:fill="D9D9D9"/>
            <w:vAlign w:val="center"/>
            <w:hideMark/>
          </w:tcPr>
          <w:p w14:paraId="682D94C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r>
      <w:tr w:rsidR="001F0B20" w:rsidRPr="000678CD" w14:paraId="27907DBE" w14:textId="77777777" w:rsidTr="001F0B20">
        <w:trPr>
          <w:trHeight w:val="315"/>
        </w:trPr>
        <w:tc>
          <w:tcPr>
            <w:tcW w:w="1710" w:type="dxa"/>
            <w:vMerge/>
            <w:vAlign w:val="center"/>
            <w:hideMark/>
          </w:tcPr>
          <w:p w14:paraId="43043E3A"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14D40AB1"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Anyagismeret</w:t>
            </w:r>
          </w:p>
        </w:tc>
        <w:tc>
          <w:tcPr>
            <w:tcW w:w="670" w:type="dxa"/>
            <w:shd w:val="clear" w:color="auto" w:fill="auto"/>
            <w:vAlign w:val="center"/>
            <w:hideMark/>
          </w:tcPr>
          <w:p w14:paraId="25AAF70D"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52</w:t>
            </w:r>
          </w:p>
        </w:tc>
        <w:tc>
          <w:tcPr>
            <w:tcW w:w="820" w:type="dxa"/>
            <w:shd w:val="clear" w:color="auto" w:fill="auto"/>
            <w:vAlign w:val="center"/>
            <w:hideMark/>
          </w:tcPr>
          <w:p w14:paraId="2AD483E4"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auto" w:fill="auto"/>
            <w:vAlign w:val="center"/>
            <w:hideMark/>
          </w:tcPr>
          <w:p w14:paraId="35D49752"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52</w:t>
            </w:r>
          </w:p>
        </w:tc>
        <w:tc>
          <w:tcPr>
            <w:tcW w:w="670" w:type="dxa"/>
            <w:shd w:val="clear" w:color="auto" w:fill="auto"/>
            <w:vAlign w:val="center"/>
            <w:hideMark/>
          </w:tcPr>
          <w:p w14:paraId="37BE084B"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62</w:t>
            </w:r>
          </w:p>
        </w:tc>
        <w:tc>
          <w:tcPr>
            <w:tcW w:w="820" w:type="dxa"/>
            <w:shd w:val="clear" w:color="auto" w:fill="auto"/>
            <w:vAlign w:val="center"/>
            <w:hideMark/>
          </w:tcPr>
          <w:p w14:paraId="1051077B"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auto" w:fill="auto"/>
            <w:vAlign w:val="center"/>
            <w:hideMark/>
          </w:tcPr>
          <w:p w14:paraId="0F98B22F"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62</w:t>
            </w:r>
          </w:p>
        </w:tc>
        <w:tc>
          <w:tcPr>
            <w:tcW w:w="1271" w:type="dxa"/>
            <w:shd w:val="clear" w:color="000000" w:fill="D9D9D9"/>
            <w:vAlign w:val="center"/>
            <w:hideMark/>
          </w:tcPr>
          <w:p w14:paraId="6FF866E6"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114</w:t>
            </w:r>
          </w:p>
        </w:tc>
      </w:tr>
      <w:tr w:rsidR="001F0B20" w:rsidRPr="000678CD" w14:paraId="2386F969" w14:textId="77777777" w:rsidTr="001F0B20">
        <w:trPr>
          <w:trHeight w:val="315"/>
        </w:trPr>
        <w:tc>
          <w:tcPr>
            <w:tcW w:w="1710" w:type="dxa"/>
            <w:vMerge/>
            <w:vAlign w:val="center"/>
            <w:hideMark/>
          </w:tcPr>
          <w:p w14:paraId="6D34A2FC"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175D89E5"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Fodrászati általános anyagismeret</w:t>
            </w:r>
          </w:p>
        </w:tc>
        <w:tc>
          <w:tcPr>
            <w:tcW w:w="670" w:type="dxa"/>
            <w:shd w:val="clear" w:color="auto" w:fill="auto"/>
            <w:vAlign w:val="center"/>
            <w:hideMark/>
          </w:tcPr>
          <w:p w14:paraId="7A7FE2D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820" w:type="dxa"/>
            <w:shd w:val="clear" w:color="auto" w:fill="auto"/>
            <w:vAlign w:val="center"/>
            <w:hideMark/>
          </w:tcPr>
          <w:p w14:paraId="172E4B5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660D1E8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c>
          <w:tcPr>
            <w:tcW w:w="670" w:type="dxa"/>
            <w:shd w:val="clear" w:color="auto" w:fill="auto"/>
            <w:vAlign w:val="center"/>
            <w:hideMark/>
          </w:tcPr>
          <w:p w14:paraId="2059C7D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2F53401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27CDAD4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187D8C9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w:t>
            </w:r>
          </w:p>
        </w:tc>
      </w:tr>
      <w:tr w:rsidR="001F0B20" w:rsidRPr="000678CD" w14:paraId="5D0EEA21" w14:textId="77777777" w:rsidTr="001F0B20">
        <w:trPr>
          <w:trHeight w:val="570"/>
        </w:trPr>
        <w:tc>
          <w:tcPr>
            <w:tcW w:w="1710" w:type="dxa"/>
            <w:vMerge/>
            <w:vAlign w:val="center"/>
            <w:hideMark/>
          </w:tcPr>
          <w:p w14:paraId="0C1AFD5A"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02760EC3"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Hajmosás, hajápolás, vizes és száraz hajformázás</w:t>
            </w:r>
          </w:p>
        </w:tc>
        <w:tc>
          <w:tcPr>
            <w:tcW w:w="670" w:type="dxa"/>
            <w:shd w:val="clear" w:color="auto" w:fill="auto"/>
            <w:vAlign w:val="center"/>
            <w:hideMark/>
          </w:tcPr>
          <w:p w14:paraId="0620F0A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820" w:type="dxa"/>
            <w:shd w:val="clear" w:color="auto" w:fill="auto"/>
            <w:vAlign w:val="center"/>
            <w:hideMark/>
          </w:tcPr>
          <w:p w14:paraId="38BC4D9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2AFAA44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670" w:type="dxa"/>
            <w:shd w:val="clear" w:color="auto" w:fill="auto"/>
            <w:vAlign w:val="center"/>
            <w:hideMark/>
          </w:tcPr>
          <w:p w14:paraId="6C7CBB9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083659F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282724B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00B93AB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r>
      <w:tr w:rsidR="001F0B20" w:rsidRPr="000678CD" w14:paraId="3FE34790" w14:textId="77777777" w:rsidTr="001F0B20">
        <w:trPr>
          <w:trHeight w:val="315"/>
        </w:trPr>
        <w:tc>
          <w:tcPr>
            <w:tcW w:w="1710" w:type="dxa"/>
            <w:vMerge/>
            <w:vAlign w:val="center"/>
            <w:hideMark/>
          </w:tcPr>
          <w:p w14:paraId="2038D7CC"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3FBB69F4"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A haj tartós formaváltoztatása</w:t>
            </w:r>
          </w:p>
        </w:tc>
        <w:tc>
          <w:tcPr>
            <w:tcW w:w="670" w:type="dxa"/>
            <w:shd w:val="clear" w:color="auto" w:fill="auto"/>
            <w:vAlign w:val="center"/>
            <w:hideMark/>
          </w:tcPr>
          <w:p w14:paraId="13DC7C0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820" w:type="dxa"/>
            <w:shd w:val="clear" w:color="auto" w:fill="auto"/>
            <w:vAlign w:val="center"/>
            <w:hideMark/>
          </w:tcPr>
          <w:p w14:paraId="0C8DD4F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383077E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670" w:type="dxa"/>
            <w:shd w:val="clear" w:color="auto" w:fill="auto"/>
            <w:vAlign w:val="center"/>
            <w:hideMark/>
          </w:tcPr>
          <w:p w14:paraId="3673AC4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0EA5332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72A92A3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5EC4D31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r>
      <w:tr w:rsidR="001F0B20" w:rsidRPr="000678CD" w14:paraId="665E10E7" w14:textId="77777777" w:rsidTr="001F0B20">
        <w:trPr>
          <w:trHeight w:val="315"/>
        </w:trPr>
        <w:tc>
          <w:tcPr>
            <w:tcW w:w="1710" w:type="dxa"/>
            <w:vMerge/>
            <w:vAlign w:val="center"/>
            <w:hideMark/>
          </w:tcPr>
          <w:p w14:paraId="0D3D4538"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02952A06"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Hajfestés, hajszínezés</w:t>
            </w:r>
          </w:p>
        </w:tc>
        <w:tc>
          <w:tcPr>
            <w:tcW w:w="670" w:type="dxa"/>
            <w:shd w:val="clear" w:color="auto" w:fill="auto"/>
            <w:vAlign w:val="center"/>
            <w:hideMark/>
          </w:tcPr>
          <w:p w14:paraId="2F79CFE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820" w:type="dxa"/>
            <w:shd w:val="clear" w:color="auto" w:fill="auto"/>
            <w:vAlign w:val="center"/>
            <w:hideMark/>
          </w:tcPr>
          <w:p w14:paraId="6F29420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CD631F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670" w:type="dxa"/>
            <w:shd w:val="clear" w:color="auto" w:fill="auto"/>
            <w:vAlign w:val="center"/>
            <w:hideMark/>
          </w:tcPr>
          <w:p w14:paraId="60470E6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2101023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3EBF3F5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49EEB9E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r>
      <w:tr w:rsidR="001F0B20" w:rsidRPr="000678CD" w14:paraId="3FD7628A" w14:textId="77777777" w:rsidTr="001F0B20">
        <w:trPr>
          <w:trHeight w:val="315"/>
        </w:trPr>
        <w:tc>
          <w:tcPr>
            <w:tcW w:w="1710" w:type="dxa"/>
            <w:vMerge/>
            <w:vAlign w:val="center"/>
            <w:hideMark/>
          </w:tcPr>
          <w:p w14:paraId="41BB6D25"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4E570E9D"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Színelvonás, szőkítés</w:t>
            </w:r>
          </w:p>
        </w:tc>
        <w:tc>
          <w:tcPr>
            <w:tcW w:w="670" w:type="dxa"/>
            <w:shd w:val="clear" w:color="auto" w:fill="auto"/>
            <w:vAlign w:val="center"/>
            <w:hideMark/>
          </w:tcPr>
          <w:p w14:paraId="7CD885A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820" w:type="dxa"/>
            <w:shd w:val="clear" w:color="auto" w:fill="auto"/>
            <w:vAlign w:val="center"/>
            <w:hideMark/>
          </w:tcPr>
          <w:p w14:paraId="198B879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8DCBF4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670" w:type="dxa"/>
            <w:shd w:val="clear" w:color="auto" w:fill="auto"/>
            <w:vAlign w:val="center"/>
            <w:hideMark/>
          </w:tcPr>
          <w:p w14:paraId="67A325C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78EDA12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4F4C4F2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3D8559E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r>
      <w:tr w:rsidR="001F0B20" w:rsidRPr="000678CD" w14:paraId="2FB55002" w14:textId="77777777" w:rsidTr="001F0B20">
        <w:trPr>
          <w:trHeight w:val="315"/>
        </w:trPr>
        <w:tc>
          <w:tcPr>
            <w:tcW w:w="1710" w:type="dxa"/>
            <w:vMerge/>
            <w:vAlign w:val="center"/>
            <w:hideMark/>
          </w:tcPr>
          <w:p w14:paraId="44EC1DA0"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313966A2" w14:textId="77777777" w:rsidR="001F0B20" w:rsidRPr="000678CD" w:rsidRDefault="001F0B20" w:rsidP="001F0B20">
            <w:pPr>
              <w:jc w:val="both"/>
              <w:rPr>
                <w:rFonts w:ascii="Times New Roman" w:eastAsia="Times New Roman" w:hAnsi="Times New Roman" w:cs="Times New Roman"/>
                <w:color w:val="000000"/>
                <w:sz w:val="18"/>
                <w:szCs w:val="18"/>
                <w:lang w:eastAsia="hu-HU"/>
              </w:rPr>
            </w:pPr>
            <w:proofErr w:type="spellStart"/>
            <w:r w:rsidRPr="000678CD">
              <w:rPr>
                <w:rFonts w:ascii="Times New Roman" w:eastAsia="Times New Roman" w:hAnsi="Times New Roman" w:cs="Times New Roman"/>
                <w:color w:val="000000"/>
                <w:sz w:val="18"/>
                <w:szCs w:val="18"/>
                <w:lang w:eastAsia="hu-HU"/>
              </w:rPr>
              <w:t>Melírozás</w:t>
            </w:r>
            <w:proofErr w:type="spellEnd"/>
          </w:p>
        </w:tc>
        <w:tc>
          <w:tcPr>
            <w:tcW w:w="670" w:type="dxa"/>
            <w:shd w:val="clear" w:color="auto" w:fill="auto"/>
            <w:vAlign w:val="center"/>
            <w:hideMark/>
          </w:tcPr>
          <w:p w14:paraId="022310B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820" w:type="dxa"/>
            <w:shd w:val="clear" w:color="auto" w:fill="auto"/>
            <w:vAlign w:val="center"/>
            <w:hideMark/>
          </w:tcPr>
          <w:p w14:paraId="164541B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79F66E9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670" w:type="dxa"/>
            <w:shd w:val="clear" w:color="auto" w:fill="auto"/>
            <w:vAlign w:val="center"/>
            <w:hideMark/>
          </w:tcPr>
          <w:p w14:paraId="7DFD32F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759898F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7A317CA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5788A1D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r>
      <w:tr w:rsidR="001F0B20" w:rsidRPr="000678CD" w14:paraId="4A64D7D7" w14:textId="77777777" w:rsidTr="001F0B20">
        <w:trPr>
          <w:trHeight w:val="495"/>
        </w:trPr>
        <w:tc>
          <w:tcPr>
            <w:tcW w:w="1710" w:type="dxa"/>
            <w:vMerge/>
            <w:vAlign w:val="center"/>
            <w:hideMark/>
          </w:tcPr>
          <w:p w14:paraId="59CB1838"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5F6CFEB9" w14:textId="77777777" w:rsidR="001F0B20" w:rsidRPr="000678CD" w:rsidRDefault="001F0B20" w:rsidP="001F0B20">
            <w:pPr>
              <w:jc w:val="both"/>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A borotválás anyagai, eszközei, vérzéscsillapítás</w:t>
            </w:r>
          </w:p>
        </w:tc>
        <w:tc>
          <w:tcPr>
            <w:tcW w:w="670" w:type="dxa"/>
            <w:shd w:val="clear" w:color="auto" w:fill="auto"/>
            <w:vAlign w:val="center"/>
            <w:hideMark/>
          </w:tcPr>
          <w:p w14:paraId="7374EC0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678EB24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685B79B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auto" w:fill="auto"/>
            <w:vAlign w:val="center"/>
            <w:hideMark/>
          </w:tcPr>
          <w:p w14:paraId="1858FC0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26</w:t>
            </w:r>
          </w:p>
        </w:tc>
        <w:tc>
          <w:tcPr>
            <w:tcW w:w="820" w:type="dxa"/>
            <w:shd w:val="clear" w:color="auto" w:fill="auto"/>
            <w:vAlign w:val="center"/>
            <w:hideMark/>
          </w:tcPr>
          <w:p w14:paraId="28C897B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327224A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26</w:t>
            </w:r>
          </w:p>
        </w:tc>
        <w:tc>
          <w:tcPr>
            <w:tcW w:w="1271" w:type="dxa"/>
            <w:shd w:val="clear" w:color="000000" w:fill="D9D9D9"/>
            <w:vAlign w:val="center"/>
            <w:hideMark/>
          </w:tcPr>
          <w:p w14:paraId="5FF4B8D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26</w:t>
            </w:r>
          </w:p>
        </w:tc>
      </w:tr>
      <w:tr w:rsidR="001F0B20" w:rsidRPr="000678CD" w14:paraId="028DE4F5" w14:textId="77777777" w:rsidTr="001F0B20">
        <w:trPr>
          <w:trHeight w:val="315"/>
        </w:trPr>
        <w:tc>
          <w:tcPr>
            <w:tcW w:w="1710" w:type="dxa"/>
            <w:vMerge/>
            <w:vAlign w:val="center"/>
            <w:hideMark/>
          </w:tcPr>
          <w:p w14:paraId="19B93FFB"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72D830BC" w14:textId="77777777" w:rsidR="001F0B20" w:rsidRPr="000678CD" w:rsidRDefault="001F0B20" w:rsidP="001F0B20">
            <w:pPr>
              <w:jc w:val="both"/>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Hajpakolók, hajformázás</w:t>
            </w:r>
          </w:p>
        </w:tc>
        <w:tc>
          <w:tcPr>
            <w:tcW w:w="670" w:type="dxa"/>
            <w:shd w:val="clear" w:color="auto" w:fill="auto"/>
            <w:vAlign w:val="center"/>
            <w:hideMark/>
          </w:tcPr>
          <w:p w14:paraId="6AD2911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2B15BFE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7C6FEDE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auto" w:fill="auto"/>
            <w:vAlign w:val="center"/>
            <w:hideMark/>
          </w:tcPr>
          <w:p w14:paraId="6D07F50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22</w:t>
            </w:r>
          </w:p>
        </w:tc>
        <w:tc>
          <w:tcPr>
            <w:tcW w:w="820" w:type="dxa"/>
            <w:shd w:val="clear" w:color="auto" w:fill="auto"/>
            <w:vAlign w:val="center"/>
            <w:hideMark/>
          </w:tcPr>
          <w:p w14:paraId="65506D5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5980051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22</w:t>
            </w:r>
          </w:p>
        </w:tc>
        <w:tc>
          <w:tcPr>
            <w:tcW w:w="1271" w:type="dxa"/>
            <w:shd w:val="clear" w:color="000000" w:fill="D9D9D9"/>
            <w:vAlign w:val="center"/>
            <w:hideMark/>
          </w:tcPr>
          <w:p w14:paraId="1F51073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22</w:t>
            </w:r>
          </w:p>
        </w:tc>
      </w:tr>
      <w:tr w:rsidR="001F0B20" w:rsidRPr="000678CD" w14:paraId="1C8B9A2C" w14:textId="77777777" w:rsidTr="001F0B20">
        <w:trPr>
          <w:trHeight w:val="315"/>
        </w:trPr>
        <w:tc>
          <w:tcPr>
            <w:tcW w:w="1710" w:type="dxa"/>
            <w:vMerge/>
            <w:vAlign w:val="center"/>
            <w:hideMark/>
          </w:tcPr>
          <w:p w14:paraId="18952BAD"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2DB946D2" w14:textId="77777777" w:rsidR="001F0B20" w:rsidRPr="000678CD" w:rsidRDefault="001F0B20" w:rsidP="001F0B20">
            <w:pPr>
              <w:jc w:val="both"/>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Anyagismeret összefoglalás</w:t>
            </w:r>
          </w:p>
        </w:tc>
        <w:tc>
          <w:tcPr>
            <w:tcW w:w="670" w:type="dxa"/>
            <w:shd w:val="clear" w:color="auto" w:fill="auto"/>
            <w:vAlign w:val="center"/>
            <w:hideMark/>
          </w:tcPr>
          <w:p w14:paraId="37DEAEE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74E8616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1EDA0E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auto" w:fill="auto"/>
            <w:vAlign w:val="center"/>
            <w:hideMark/>
          </w:tcPr>
          <w:p w14:paraId="6443B5A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14</w:t>
            </w:r>
          </w:p>
        </w:tc>
        <w:tc>
          <w:tcPr>
            <w:tcW w:w="820" w:type="dxa"/>
            <w:shd w:val="clear" w:color="auto" w:fill="auto"/>
            <w:vAlign w:val="center"/>
            <w:hideMark/>
          </w:tcPr>
          <w:p w14:paraId="149DD1A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05805CF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14</w:t>
            </w:r>
          </w:p>
        </w:tc>
        <w:tc>
          <w:tcPr>
            <w:tcW w:w="1271" w:type="dxa"/>
            <w:shd w:val="clear" w:color="000000" w:fill="D9D9D9"/>
            <w:vAlign w:val="center"/>
            <w:hideMark/>
          </w:tcPr>
          <w:p w14:paraId="287B482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14</w:t>
            </w:r>
          </w:p>
        </w:tc>
      </w:tr>
      <w:tr w:rsidR="001F0B20" w:rsidRPr="000678CD" w14:paraId="02A1A556" w14:textId="77777777" w:rsidTr="001F0B20">
        <w:trPr>
          <w:trHeight w:val="315"/>
        </w:trPr>
        <w:tc>
          <w:tcPr>
            <w:tcW w:w="1710" w:type="dxa"/>
            <w:vMerge/>
            <w:vAlign w:val="center"/>
            <w:hideMark/>
          </w:tcPr>
          <w:p w14:paraId="32A63E96"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2EBBC79A" w14:textId="77777777" w:rsidR="001F0B20" w:rsidRPr="000678CD" w:rsidRDefault="001F0B20" w:rsidP="001F0B20">
            <w:pPr>
              <w:jc w:val="both"/>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Fodrász szakmai gyakorlat</w:t>
            </w:r>
          </w:p>
        </w:tc>
        <w:tc>
          <w:tcPr>
            <w:tcW w:w="670" w:type="dxa"/>
            <w:shd w:val="clear" w:color="auto" w:fill="auto"/>
            <w:vAlign w:val="center"/>
            <w:hideMark/>
          </w:tcPr>
          <w:p w14:paraId="74E520E1"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auto" w:fill="auto"/>
            <w:vAlign w:val="center"/>
            <w:hideMark/>
          </w:tcPr>
          <w:p w14:paraId="152B51F3"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258</w:t>
            </w:r>
          </w:p>
        </w:tc>
        <w:tc>
          <w:tcPr>
            <w:tcW w:w="770" w:type="dxa"/>
            <w:shd w:val="clear" w:color="auto" w:fill="auto"/>
            <w:vAlign w:val="center"/>
            <w:hideMark/>
          </w:tcPr>
          <w:p w14:paraId="39F394A5"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220</w:t>
            </w:r>
          </w:p>
        </w:tc>
        <w:tc>
          <w:tcPr>
            <w:tcW w:w="670" w:type="dxa"/>
            <w:shd w:val="clear" w:color="auto" w:fill="auto"/>
            <w:vAlign w:val="center"/>
            <w:hideMark/>
          </w:tcPr>
          <w:p w14:paraId="509A4EB7"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auto" w:fill="auto"/>
            <w:vAlign w:val="center"/>
            <w:hideMark/>
          </w:tcPr>
          <w:p w14:paraId="4ACA94FA"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438</w:t>
            </w:r>
          </w:p>
        </w:tc>
        <w:tc>
          <w:tcPr>
            <w:tcW w:w="770" w:type="dxa"/>
            <w:shd w:val="clear" w:color="auto" w:fill="auto"/>
            <w:vAlign w:val="center"/>
            <w:hideMark/>
          </w:tcPr>
          <w:p w14:paraId="58C21422"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438</w:t>
            </w:r>
          </w:p>
        </w:tc>
        <w:tc>
          <w:tcPr>
            <w:tcW w:w="1271" w:type="dxa"/>
            <w:shd w:val="clear" w:color="000000" w:fill="D9D9D9"/>
            <w:vAlign w:val="center"/>
            <w:hideMark/>
          </w:tcPr>
          <w:p w14:paraId="288B49F9"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658</w:t>
            </w:r>
          </w:p>
        </w:tc>
      </w:tr>
      <w:tr w:rsidR="001F0B20" w:rsidRPr="000678CD" w14:paraId="56254A5D" w14:textId="77777777" w:rsidTr="001F0B20">
        <w:trPr>
          <w:trHeight w:val="315"/>
        </w:trPr>
        <w:tc>
          <w:tcPr>
            <w:tcW w:w="1710" w:type="dxa"/>
            <w:vMerge/>
            <w:vAlign w:val="center"/>
            <w:hideMark/>
          </w:tcPr>
          <w:p w14:paraId="0E50797C"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40514817" w14:textId="77777777" w:rsidR="001F0B20" w:rsidRPr="000678CD" w:rsidRDefault="001F0B20" w:rsidP="001F0B20">
            <w:pPr>
              <w:jc w:val="both"/>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Vendégfogadás, vendégkártya</w:t>
            </w:r>
          </w:p>
        </w:tc>
        <w:tc>
          <w:tcPr>
            <w:tcW w:w="670" w:type="dxa"/>
            <w:shd w:val="clear" w:color="auto" w:fill="auto"/>
            <w:vAlign w:val="center"/>
            <w:hideMark/>
          </w:tcPr>
          <w:p w14:paraId="0947742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153E93F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770" w:type="dxa"/>
            <w:shd w:val="clear" w:color="000000" w:fill="FFFFFF"/>
            <w:vAlign w:val="center"/>
            <w:hideMark/>
          </w:tcPr>
          <w:p w14:paraId="1CBF483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c>
          <w:tcPr>
            <w:tcW w:w="670" w:type="dxa"/>
            <w:shd w:val="clear" w:color="auto" w:fill="auto"/>
            <w:vAlign w:val="center"/>
            <w:hideMark/>
          </w:tcPr>
          <w:p w14:paraId="7143405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3C09722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516CFC8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5D2100B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w:t>
            </w:r>
          </w:p>
        </w:tc>
      </w:tr>
      <w:tr w:rsidR="001F0B20" w:rsidRPr="000678CD" w14:paraId="08E24319" w14:textId="77777777" w:rsidTr="001F0B20">
        <w:trPr>
          <w:trHeight w:val="315"/>
        </w:trPr>
        <w:tc>
          <w:tcPr>
            <w:tcW w:w="1710" w:type="dxa"/>
            <w:vMerge/>
            <w:vAlign w:val="center"/>
            <w:hideMark/>
          </w:tcPr>
          <w:p w14:paraId="6FA2C27A"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520BA35A" w14:textId="77777777" w:rsidR="001F0B20" w:rsidRPr="000678CD" w:rsidRDefault="001F0B20" w:rsidP="001F0B20">
            <w:pPr>
              <w:jc w:val="both"/>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Diagnosztizálás, rendellenességek</w:t>
            </w:r>
          </w:p>
        </w:tc>
        <w:tc>
          <w:tcPr>
            <w:tcW w:w="670" w:type="dxa"/>
            <w:shd w:val="clear" w:color="auto" w:fill="auto"/>
            <w:vAlign w:val="center"/>
            <w:hideMark/>
          </w:tcPr>
          <w:p w14:paraId="2386963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7D3E037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770" w:type="dxa"/>
            <w:shd w:val="clear" w:color="000000" w:fill="FFFFFF"/>
            <w:vAlign w:val="center"/>
            <w:hideMark/>
          </w:tcPr>
          <w:p w14:paraId="4F16CDC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c>
          <w:tcPr>
            <w:tcW w:w="670" w:type="dxa"/>
            <w:shd w:val="clear" w:color="auto" w:fill="auto"/>
            <w:vAlign w:val="center"/>
            <w:hideMark/>
          </w:tcPr>
          <w:p w14:paraId="38E05ED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12A4713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499853E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73D68CB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w:t>
            </w:r>
          </w:p>
        </w:tc>
      </w:tr>
      <w:tr w:rsidR="001F0B20" w:rsidRPr="000678CD" w14:paraId="7E1FF69C" w14:textId="77777777" w:rsidTr="001F0B20">
        <w:trPr>
          <w:trHeight w:val="465"/>
        </w:trPr>
        <w:tc>
          <w:tcPr>
            <w:tcW w:w="1710" w:type="dxa"/>
            <w:vMerge/>
            <w:vAlign w:val="center"/>
            <w:hideMark/>
          </w:tcPr>
          <w:p w14:paraId="6B34C31D"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622E0FBE" w14:textId="77777777" w:rsidR="001F0B20" w:rsidRPr="000678CD" w:rsidRDefault="001F0B20" w:rsidP="001F0B20">
            <w:pPr>
              <w:jc w:val="both"/>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Hajmosás, hajápolás, vizes és száraz hajformázás</w:t>
            </w:r>
          </w:p>
        </w:tc>
        <w:tc>
          <w:tcPr>
            <w:tcW w:w="670" w:type="dxa"/>
            <w:shd w:val="clear" w:color="auto" w:fill="auto"/>
            <w:vAlign w:val="center"/>
            <w:hideMark/>
          </w:tcPr>
          <w:p w14:paraId="1C1ECE8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64E6F1F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18</w:t>
            </w:r>
          </w:p>
        </w:tc>
        <w:tc>
          <w:tcPr>
            <w:tcW w:w="770" w:type="dxa"/>
            <w:shd w:val="clear" w:color="000000" w:fill="FFFFFF"/>
            <w:vAlign w:val="center"/>
            <w:hideMark/>
          </w:tcPr>
          <w:p w14:paraId="0ADD0BB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18</w:t>
            </w:r>
          </w:p>
        </w:tc>
        <w:tc>
          <w:tcPr>
            <w:tcW w:w="670" w:type="dxa"/>
            <w:shd w:val="clear" w:color="auto" w:fill="auto"/>
            <w:vAlign w:val="center"/>
            <w:hideMark/>
          </w:tcPr>
          <w:p w14:paraId="5D17187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5A1159E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66B3BFB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18CFFCB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18</w:t>
            </w:r>
          </w:p>
        </w:tc>
      </w:tr>
      <w:tr w:rsidR="001F0B20" w:rsidRPr="000678CD" w14:paraId="496B973A" w14:textId="77777777" w:rsidTr="001F0B20">
        <w:trPr>
          <w:trHeight w:val="315"/>
        </w:trPr>
        <w:tc>
          <w:tcPr>
            <w:tcW w:w="1710" w:type="dxa"/>
            <w:vMerge/>
            <w:vAlign w:val="center"/>
            <w:hideMark/>
          </w:tcPr>
          <w:p w14:paraId="2B44CCF6"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0977D0D0" w14:textId="77777777" w:rsidR="001F0B20" w:rsidRPr="000678CD" w:rsidRDefault="001F0B20" w:rsidP="001F0B20">
            <w:pPr>
              <w:jc w:val="both"/>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A haj tartós formaváltoztatása</w:t>
            </w:r>
          </w:p>
        </w:tc>
        <w:tc>
          <w:tcPr>
            <w:tcW w:w="670" w:type="dxa"/>
            <w:shd w:val="clear" w:color="auto" w:fill="auto"/>
            <w:vAlign w:val="center"/>
            <w:hideMark/>
          </w:tcPr>
          <w:p w14:paraId="54926E1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109545F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60</w:t>
            </w:r>
          </w:p>
        </w:tc>
        <w:tc>
          <w:tcPr>
            <w:tcW w:w="770" w:type="dxa"/>
            <w:shd w:val="clear" w:color="000000" w:fill="FFFFFF"/>
            <w:vAlign w:val="center"/>
            <w:hideMark/>
          </w:tcPr>
          <w:p w14:paraId="49AABD2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36</w:t>
            </w:r>
          </w:p>
        </w:tc>
        <w:tc>
          <w:tcPr>
            <w:tcW w:w="670" w:type="dxa"/>
            <w:shd w:val="clear" w:color="auto" w:fill="auto"/>
            <w:vAlign w:val="center"/>
            <w:hideMark/>
          </w:tcPr>
          <w:p w14:paraId="3627242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16A30C1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0812B37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1271" w:type="dxa"/>
            <w:shd w:val="clear" w:color="000000" w:fill="D9D9D9"/>
            <w:vAlign w:val="center"/>
            <w:hideMark/>
          </w:tcPr>
          <w:p w14:paraId="507C3E3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36</w:t>
            </w:r>
          </w:p>
        </w:tc>
      </w:tr>
      <w:tr w:rsidR="001F0B20" w:rsidRPr="000678CD" w14:paraId="799EC36D" w14:textId="77777777" w:rsidTr="001F0B20">
        <w:trPr>
          <w:trHeight w:val="315"/>
        </w:trPr>
        <w:tc>
          <w:tcPr>
            <w:tcW w:w="1710" w:type="dxa"/>
            <w:vMerge/>
            <w:vAlign w:val="center"/>
            <w:hideMark/>
          </w:tcPr>
          <w:p w14:paraId="3F955E58"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60511A60" w14:textId="77777777" w:rsidR="001F0B20" w:rsidRPr="000678CD" w:rsidRDefault="001F0B20" w:rsidP="001F0B20">
            <w:pPr>
              <w:jc w:val="both"/>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Hajfestés, hajszínezés</w:t>
            </w:r>
          </w:p>
        </w:tc>
        <w:tc>
          <w:tcPr>
            <w:tcW w:w="670" w:type="dxa"/>
            <w:shd w:val="clear" w:color="auto" w:fill="auto"/>
            <w:vAlign w:val="center"/>
            <w:hideMark/>
          </w:tcPr>
          <w:p w14:paraId="226DCED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69A59CA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60</w:t>
            </w:r>
          </w:p>
        </w:tc>
        <w:tc>
          <w:tcPr>
            <w:tcW w:w="770" w:type="dxa"/>
            <w:shd w:val="clear" w:color="000000" w:fill="FFFFFF"/>
            <w:vAlign w:val="center"/>
            <w:hideMark/>
          </w:tcPr>
          <w:p w14:paraId="117848A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60</w:t>
            </w:r>
          </w:p>
        </w:tc>
        <w:tc>
          <w:tcPr>
            <w:tcW w:w="670" w:type="dxa"/>
            <w:shd w:val="clear" w:color="auto" w:fill="auto"/>
            <w:vAlign w:val="center"/>
            <w:hideMark/>
          </w:tcPr>
          <w:p w14:paraId="4E88042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53147C6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30</w:t>
            </w:r>
          </w:p>
        </w:tc>
        <w:tc>
          <w:tcPr>
            <w:tcW w:w="770" w:type="dxa"/>
            <w:shd w:val="clear" w:color="auto" w:fill="auto"/>
            <w:vAlign w:val="center"/>
            <w:hideMark/>
          </w:tcPr>
          <w:p w14:paraId="53F5374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30</w:t>
            </w:r>
          </w:p>
        </w:tc>
        <w:tc>
          <w:tcPr>
            <w:tcW w:w="1271" w:type="dxa"/>
            <w:shd w:val="clear" w:color="000000" w:fill="D9D9D9"/>
            <w:vAlign w:val="center"/>
            <w:hideMark/>
          </w:tcPr>
          <w:p w14:paraId="0156CA6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90</w:t>
            </w:r>
          </w:p>
        </w:tc>
      </w:tr>
      <w:tr w:rsidR="001F0B20" w:rsidRPr="000678CD" w14:paraId="0D2CB2C6" w14:textId="77777777" w:rsidTr="001F0B20">
        <w:trPr>
          <w:trHeight w:val="315"/>
        </w:trPr>
        <w:tc>
          <w:tcPr>
            <w:tcW w:w="1710" w:type="dxa"/>
            <w:vMerge/>
            <w:vAlign w:val="center"/>
            <w:hideMark/>
          </w:tcPr>
          <w:p w14:paraId="5ABC24C8"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7EDBFF85" w14:textId="77777777" w:rsidR="001F0B20" w:rsidRPr="000678CD" w:rsidRDefault="001F0B20" w:rsidP="001F0B20">
            <w:pPr>
              <w:jc w:val="both"/>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Színelvonás, szőkítés</w:t>
            </w:r>
          </w:p>
        </w:tc>
        <w:tc>
          <w:tcPr>
            <w:tcW w:w="670" w:type="dxa"/>
            <w:shd w:val="clear" w:color="auto" w:fill="auto"/>
            <w:vAlign w:val="center"/>
            <w:hideMark/>
          </w:tcPr>
          <w:p w14:paraId="58E67C9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1D477113"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42</w:t>
            </w:r>
          </w:p>
        </w:tc>
        <w:tc>
          <w:tcPr>
            <w:tcW w:w="770" w:type="dxa"/>
            <w:shd w:val="clear" w:color="000000" w:fill="FFFFFF"/>
            <w:vAlign w:val="center"/>
            <w:hideMark/>
          </w:tcPr>
          <w:p w14:paraId="58C997C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60</w:t>
            </w:r>
          </w:p>
        </w:tc>
        <w:tc>
          <w:tcPr>
            <w:tcW w:w="670" w:type="dxa"/>
            <w:shd w:val="clear" w:color="auto" w:fill="auto"/>
            <w:vAlign w:val="center"/>
            <w:hideMark/>
          </w:tcPr>
          <w:p w14:paraId="48D192A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2AF2E75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30</w:t>
            </w:r>
          </w:p>
        </w:tc>
        <w:tc>
          <w:tcPr>
            <w:tcW w:w="770" w:type="dxa"/>
            <w:shd w:val="clear" w:color="auto" w:fill="auto"/>
            <w:vAlign w:val="center"/>
            <w:hideMark/>
          </w:tcPr>
          <w:p w14:paraId="43A16E3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30</w:t>
            </w:r>
          </w:p>
        </w:tc>
        <w:tc>
          <w:tcPr>
            <w:tcW w:w="1271" w:type="dxa"/>
            <w:shd w:val="clear" w:color="000000" w:fill="D9D9D9"/>
            <w:vAlign w:val="center"/>
            <w:hideMark/>
          </w:tcPr>
          <w:p w14:paraId="230EE32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90</w:t>
            </w:r>
          </w:p>
        </w:tc>
      </w:tr>
      <w:tr w:rsidR="001F0B20" w:rsidRPr="000678CD" w14:paraId="0F2F619E" w14:textId="77777777" w:rsidTr="001F0B20">
        <w:trPr>
          <w:trHeight w:val="315"/>
        </w:trPr>
        <w:tc>
          <w:tcPr>
            <w:tcW w:w="1710" w:type="dxa"/>
            <w:vMerge/>
            <w:vAlign w:val="center"/>
            <w:hideMark/>
          </w:tcPr>
          <w:p w14:paraId="06D30F7A"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6A0581FA" w14:textId="77777777" w:rsidR="001F0B20" w:rsidRPr="000678CD" w:rsidRDefault="001F0B20" w:rsidP="001F0B20">
            <w:pPr>
              <w:jc w:val="both"/>
              <w:rPr>
                <w:rFonts w:ascii="Times New Roman" w:eastAsia="Times New Roman" w:hAnsi="Times New Roman" w:cs="Times New Roman"/>
                <w:color w:val="000000"/>
                <w:sz w:val="18"/>
                <w:szCs w:val="18"/>
                <w:lang w:eastAsia="hu-HU"/>
              </w:rPr>
            </w:pPr>
            <w:proofErr w:type="spellStart"/>
            <w:r w:rsidRPr="000678CD">
              <w:rPr>
                <w:rFonts w:ascii="Times New Roman" w:eastAsia="Times New Roman" w:hAnsi="Times New Roman" w:cs="Times New Roman"/>
                <w:color w:val="000000"/>
                <w:sz w:val="18"/>
                <w:szCs w:val="18"/>
                <w:lang w:eastAsia="hu-HU"/>
              </w:rPr>
              <w:t>Melírozás</w:t>
            </w:r>
            <w:proofErr w:type="spellEnd"/>
          </w:p>
        </w:tc>
        <w:tc>
          <w:tcPr>
            <w:tcW w:w="670" w:type="dxa"/>
            <w:shd w:val="clear" w:color="auto" w:fill="auto"/>
            <w:vAlign w:val="center"/>
            <w:hideMark/>
          </w:tcPr>
          <w:p w14:paraId="705838A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03830B0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70</w:t>
            </w:r>
          </w:p>
        </w:tc>
        <w:tc>
          <w:tcPr>
            <w:tcW w:w="770" w:type="dxa"/>
            <w:shd w:val="clear" w:color="000000" w:fill="FFFFFF"/>
            <w:vAlign w:val="center"/>
            <w:hideMark/>
          </w:tcPr>
          <w:p w14:paraId="554BF99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38</w:t>
            </w:r>
          </w:p>
        </w:tc>
        <w:tc>
          <w:tcPr>
            <w:tcW w:w="670" w:type="dxa"/>
            <w:shd w:val="clear" w:color="auto" w:fill="auto"/>
            <w:vAlign w:val="center"/>
            <w:hideMark/>
          </w:tcPr>
          <w:p w14:paraId="5EB2159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70F2A9C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8</w:t>
            </w:r>
          </w:p>
        </w:tc>
        <w:tc>
          <w:tcPr>
            <w:tcW w:w="770" w:type="dxa"/>
            <w:shd w:val="clear" w:color="auto" w:fill="auto"/>
            <w:vAlign w:val="center"/>
            <w:hideMark/>
          </w:tcPr>
          <w:p w14:paraId="286911E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8</w:t>
            </w:r>
          </w:p>
        </w:tc>
        <w:tc>
          <w:tcPr>
            <w:tcW w:w="1271" w:type="dxa"/>
            <w:shd w:val="clear" w:color="000000" w:fill="D9D9D9"/>
            <w:vAlign w:val="center"/>
            <w:hideMark/>
          </w:tcPr>
          <w:p w14:paraId="61E0FBF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46</w:t>
            </w:r>
          </w:p>
        </w:tc>
      </w:tr>
      <w:tr w:rsidR="001F0B20" w:rsidRPr="000678CD" w14:paraId="4F7C1095" w14:textId="77777777" w:rsidTr="001F0B20">
        <w:trPr>
          <w:trHeight w:val="495"/>
        </w:trPr>
        <w:tc>
          <w:tcPr>
            <w:tcW w:w="1710" w:type="dxa"/>
            <w:vMerge/>
            <w:vAlign w:val="center"/>
            <w:hideMark/>
          </w:tcPr>
          <w:p w14:paraId="27C09BEE"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232AAF69"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xml:space="preserve">Borotválás, férfiarcápolás, </w:t>
            </w:r>
            <w:proofErr w:type="spellStart"/>
            <w:r w:rsidRPr="000678CD">
              <w:rPr>
                <w:rFonts w:ascii="Times New Roman" w:eastAsia="Times New Roman" w:hAnsi="Times New Roman" w:cs="Times New Roman"/>
                <w:color w:val="000000"/>
                <w:sz w:val="18"/>
                <w:szCs w:val="18"/>
                <w:lang w:eastAsia="hu-HU"/>
              </w:rPr>
              <w:t>arcszőrzetformázás</w:t>
            </w:r>
            <w:proofErr w:type="spellEnd"/>
          </w:p>
        </w:tc>
        <w:tc>
          <w:tcPr>
            <w:tcW w:w="670" w:type="dxa"/>
            <w:shd w:val="clear" w:color="auto" w:fill="auto"/>
            <w:vAlign w:val="center"/>
            <w:hideMark/>
          </w:tcPr>
          <w:p w14:paraId="3798209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62272BB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13C472F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auto" w:fill="auto"/>
            <w:vAlign w:val="center"/>
            <w:hideMark/>
          </w:tcPr>
          <w:p w14:paraId="727BD1C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132CEF1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30</w:t>
            </w:r>
          </w:p>
        </w:tc>
        <w:tc>
          <w:tcPr>
            <w:tcW w:w="770" w:type="dxa"/>
            <w:shd w:val="clear" w:color="auto" w:fill="auto"/>
            <w:vAlign w:val="center"/>
            <w:hideMark/>
          </w:tcPr>
          <w:p w14:paraId="3DDDB0D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30</w:t>
            </w:r>
          </w:p>
        </w:tc>
        <w:tc>
          <w:tcPr>
            <w:tcW w:w="1271" w:type="dxa"/>
            <w:shd w:val="clear" w:color="000000" w:fill="D9D9D9"/>
            <w:vAlign w:val="center"/>
            <w:hideMark/>
          </w:tcPr>
          <w:p w14:paraId="7CD6976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30</w:t>
            </w:r>
          </w:p>
        </w:tc>
      </w:tr>
      <w:tr w:rsidR="001F0B20" w:rsidRPr="000678CD" w14:paraId="293A31C1" w14:textId="77777777" w:rsidTr="001F0B20">
        <w:trPr>
          <w:trHeight w:val="315"/>
        </w:trPr>
        <w:tc>
          <w:tcPr>
            <w:tcW w:w="1710" w:type="dxa"/>
            <w:vMerge/>
            <w:vAlign w:val="center"/>
            <w:hideMark/>
          </w:tcPr>
          <w:p w14:paraId="6594F1D4"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1E0E39B8" w14:textId="77777777" w:rsidR="001F0B20" w:rsidRPr="000678CD" w:rsidRDefault="001F0B20" w:rsidP="001F0B20">
            <w:pPr>
              <w:jc w:val="both"/>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Férfihajvágás</w:t>
            </w:r>
          </w:p>
        </w:tc>
        <w:tc>
          <w:tcPr>
            <w:tcW w:w="670" w:type="dxa"/>
            <w:shd w:val="clear" w:color="auto" w:fill="auto"/>
            <w:vAlign w:val="center"/>
            <w:hideMark/>
          </w:tcPr>
          <w:p w14:paraId="22C90A4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159D309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4A5E246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auto" w:fill="auto"/>
            <w:vAlign w:val="center"/>
            <w:hideMark/>
          </w:tcPr>
          <w:p w14:paraId="18A6DCC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546FBC7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90</w:t>
            </w:r>
          </w:p>
        </w:tc>
        <w:tc>
          <w:tcPr>
            <w:tcW w:w="770" w:type="dxa"/>
            <w:shd w:val="clear" w:color="auto" w:fill="auto"/>
            <w:vAlign w:val="center"/>
            <w:hideMark/>
          </w:tcPr>
          <w:p w14:paraId="5D9D1D3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90</w:t>
            </w:r>
          </w:p>
        </w:tc>
        <w:tc>
          <w:tcPr>
            <w:tcW w:w="1271" w:type="dxa"/>
            <w:shd w:val="clear" w:color="000000" w:fill="D9D9D9"/>
            <w:vAlign w:val="center"/>
            <w:hideMark/>
          </w:tcPr>
          <w:p w14:paraId="6F76522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90</w:t>
            </w:r>
          </w:p>
        </w:tc>
      </w:tr>
      <w:tr w:rsidR="001F0B20" w:rsidRPr="000678CD" w14:paraId="57317D01" w14:textId="77777777" w:rsidTr="001F0B20">
        <w:trPr>
          <w:trHeight w:val="315"/>
        </w:trPr>
        <w:tc>
          <w:tcPr>
            <w:tcW w:w="1710" w:type="dxa"/>
            <w:vMerge/>
            <w:vAlign w:val="center"/>
            <w:hideMark/>
          </w:tcPr>
          <w:p w14:paraId="38938A90"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0F377ACD" w14:textId="77777777" w:rsidR="001F0B20" w:rsidRPr="000678CD" w:rsidRDefault="001F0B20" w:rsidP="001F0B20">
            <w:pPr>
              <w:jc w:val="both"/>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Női hajvágások</w:t>
            </w:r>
          </w:p>
        </w:tc>
        <w:tc>
          <w:tcPr>
            <w:tcW w:w="670" w:type="dxa"/>
            <w:shd w:val="clear" w:color="auto" w:fill="auto"/>
            <w:vAlign w:val="center"/>
            <w:hideMark/>
          </w:tcPr>
          <w:p w14:paraId="5E6EBEB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5996A3A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03113A9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auto" w:fill="auto"/>
            <w:vAlign w:val="center"/>
            <w:hideMark/>
          </w:tcPr>
          <w:p w14:paraId="4700EB6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095290C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210</w:t>
            </w:r>
          </w:p>
        </w:tc>
        <w:tc>
          <w:tcPr>
            <w:tcW w:w="770" w:type="dxa"/>
            <w:shd w:val="clear" w:color="auto" w:fill="auto"/>
            <w:vAlign w:val="center"/>
            <w:hideMark/>
          </w:tcPr>
          <w:p w14:paraId="3F88F70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210</w:t>
            </w:r>
          </w:p>
        </w:tc>
        <w:tc>
          <w:tcPr>
            <w:tcW w:w="1271" w:type="dxa"/>
            <w:shd w:val="clear" w:color="000000" w:fill="D9D9D9"/>
            <w:vAlign w:val="center"/>
            <w:hideMark/>
          </w:tcPr>
          <w:p w14:paraId="0479FED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210</w:t>
            </w:r>
          </w:p>
        </w:tc>
      </w:tr>
      <w:tr w:rsidR="001F0B20" w:rsidRPr="000678CD" w14:paraId="2F5E2726" w14:textId="77777777" w:rsidTr="001F0B20">
        <w:trPr>
          <w:trHeight w:val="315"/>
        </w:trPr>
        <w:tc>
          <w:tcPr>
            <w:tcW w:w="1710" w:type="dxa"/>
            <w:vMerge/>
            <w:vAlign w:val="center"/>
            <w:hideMark/>
          </w:tcPr>
          <w:p w14:paraId="20956A7A"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1F229F5E" w14:textId="77777777" w:rsidR="001F0B20" w:rsidRPr="000678CD" w:rsidRDefault="001F0B20" w:rsidP="001F0B20">
            <w:pPr>
              <w:jc w:val="both"/>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Alkalmifrizura-készítés, hajhosszabbítás</w:t>
            </w:r>
          </w:p>
        </w:tc>
        <w:tc>
          <w:tcPr>
            <w:tcW w:w="670" w:type="dxa"/>
            <w:shd w:val="clear" w:color="auto" w:fill="auto"/>
            <w:vAlign w:val="center"/>
            <w:hideMark/>
          </w:tcPr>
          <w:p w14:paraId="0E4892D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11363D1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68D16B6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auto" w:fill="auto"/>
            <w:vAlign w:val="center"/>
            <w:hideMark/>
          </w:tcPr>
          <w:p w14:paraId="4512FB8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044950F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40</w:t>
            </w:r>
          </w:p>
        </w:tc>
        <w:tc>
          <w:tcPr>
            <w:tcW w:w="770" w:type="dxa"/>
            <w:shd w:val="clear" w:color="auto" w:fill="auto"/>
            <w:vAlign w:val="center"/>
            <w:hideMark/>
          </w:tcPr>
          <w:p w14:paraId="0BB3565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40</w:t>
            </w:r>
          </w:p>
        </w:tc>
        <w:tc>
          <w:tcPr>
            <w:tcW w:w="1271" w:type="dxa"/>
            <w:shd w:val="clear" w:color="000000" w:fill="D9D9D9"/>
            <w:vAlign w:val="center"/>
            <w:hideMark/>
          </w:tcPr>
          <w:p w14:paraId="7A0510B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40</w:t>
            </w:r>
          </w:p>
        </w:tc>
      </w:tr>
      <w:tr w:rsidR="001F0B20" w:rsidRPr="000678CD" w14:paraId="4238E95E" w14:textId="77777777" w:rsidTr="001F0B20">
        <w:trPr>
          <w:trHeight w:val="315"/>
        </w:trPr>
        <w:tc>
          <w:tcPr>
            <w:tcW w:w="1710" w:type="dxa"/>
            <w:vMerge/>
            <w:vAlign w:val="center"/>
            <w:hideMark/>
          </w:tcPr>
          <w:p w14:paraId="4A10B658"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000000" w:fill="BFBFBF"/>
            <w:vAlign w:val="center"/>
            <w:hideMark/>
          </w:tcPr>
          <w:p w14:paraId="7E302A21"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 xml:space="preserve">Tanulási terület </w:t>
            </w:r>
            <w:proofErr w:type="spellStart"/>
            <w:r w:rsidRPr="000678CD">
              <w:rPr>
                <w:rFonts w:ascii="Times New Roman" w:eastAsia="Times New Roman" w:hAnsi="Times New Roman" w:cs="Times New Roman"/>
                <w:b/>
                <w:bCs/>
                <w:color w:val="000000"/>
                <w:sz w:val="18"/>
                <w:szCs w:val="18"/>
                <w:lang w:eastAsia="hu-HU"/>
              </w:rPr>
              <w:t>összóraszáma</w:t>
            </w:r>
            <w:proofErr w:type="spellEnd"/>
            <w:r w:rsidRPr="000678CD">
              <w:rPr>
                <w:rFonts w:ascii="Times New Roman" w:eastAsia="Times New Roman" w:hAnsi="Times New Roman" w:cs="Times New Roman"/>
                <w:b/>
                <w:bCs/>
                <w:color w:val="000000"/>
                <w:sz w:val="18"/>
                <w:szCs w:val="18"/>
                <w:lang w:eastAsia="hu-HU"/>
              </w:rPr>
              <w:t xml:space="preserve"> </w:t>
            </w:r>
          </w:p>
        </w:tc>
        <w:tc>
          <w:tcPr>
            <w:tcW w:w="670" w:type="dxa"/>
            <w:shd w:val="clear" w:color="000000" w:fill="BFBFBF"/>
            <w:vAlign w:val="center"/>
            <w:hideMark/>
          </w:tcPr>
          <w:p w14:paraId="18CD1DDD"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100</w:t>
            </w:r>
          </w:p>
        </w:tc>
        <w:tc>
          <w:tcPr>
            <w:tcW w:w="820" w:type="dxa"/>
            <w:shd w:val="clear" w:color="000000" w:fill="BFBFBF"/>
            <w:vAlign w:val="center"/>
            <w:hideMark/>
          </w:tcPr>
          <w:p w14:paraId="0FFF7417"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258</w:t>
            </w:r>
          </w:p>
        </w:tc>
        <w:tc>
          <w:tcPr>
            <w:tcW w:w="770" w:type="dxa"/>
            <w:shd w:val="clear" w:color="000000" w:fill="BFBFBF"/>
            <w:vAlign w:val="center"/>
            <w:hideMark/>
          </w:tcPr>
          <w:p w14:paraId="561550CC"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320</w:t>
            </w:r>
          </w:p>
        </w:tc>
        <w:tc>
          <w:tcPr>
            <w:tcW w:w="670" w:type="dxa"/>
            <w:shd w:val="clear" w:color="000000" w:fill="BFBFBF"/>
            <w:vAlign w:val="center"/>
            <w:hideMark/>
          </w:tcPr>
          <w:p w14:paraId="0AC99607"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146</w:t>
            </w:r>
          </w:p>
        </w:tc>
        <w:tc>
          <w:tcPr>
            <w:tcW w:w="820" w:type="dxa"/>
            <w:shd w:val="clear" w:color="000000" w:fill="BFBFBF"/>
            <w:vAlign w:val="center"/>
            <w:hideMark/>
          </w:tcPr>
          <w:p w14:paraId="728D3DF1"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438</w:t>
            </w:r>
          </w:p>
        </w:tc>
        <w:tc>
          <w:tcPr>
            <w:tcW w:w="770" w:type="dxa"/>
            <w:shd w:val="clear" w:color="000000" w:fill="BFBFBF"/>
            <w:vAlign w:val="center"/>
            <w:hideMark/>
          </w:tcPr>
          <w:p w14:paraId="2F8E379E"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584</w:t>
            </w:r>
          </w:p>
        </w:tc>
        <w:tc>
          <w:tcPr>
            <w:tcW w:w="1271" w:type="dxa"/>
            <w:shd w:val="clear" w:color="000000" w:fill="D9D9D9"/>
            <w:vAlign w:val="center"/>
            <w:hideMark/>
          </w:tcPr>
          <w:p w14:paraId="7DF885FB"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904</w:t>
            </w:r>
          </w:p>
        </w:tc>
      </w:tr>
      <w:tr w:rsidR="001F0B20" w:rsidRPr="000678CD" w14:paraId="0BE328ED" w14:textId="77777777" w:rsidTr="001F0B20">
        <w:trPr>
          <w:trHeight w:val="315"/>
        </w:trPr>
        <w:tc>
          <w:tcPr>
            <w:tcW w:w="1710" w:type="dxa"/>
            <w:vMerge w:val="restart"/>
            <w:shd w:val="clear" w:color="auto" w:fill="auto"/>
            <w:vAlign w:val="center"/>
            <w:hideMark/>
          </w:tcPr>
          <w:p w14:paraId="1C5D864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Vállalkozói ismeretek és marketing</w:t>
            </w:r>
          </w:p>
        </w:tc>
        <w:tc>
          <w:tcPr>
            <w:tcW w:w="1712" w:type="dxa"/>
            <w:shd w:val="clear" w:color="auto" w:fill="auto"/>
            <w:vAlign w:val="center"/>
            <w:hideMark/>
          </w:tcPr>
          <w:p w14:paraId="4AF618EE" w14:textId="77777777" w:rsidR="001F0B20" w:rsidRPr="000678CD" w:rsidRDefault="001F0B20" w:rsidP="001F0B20">
            <w:pPr>
              <w:jc w:val="both"/>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Vállalkozói ismeretek és marketing</w:t>
            </w:r>
          </w:p>
        </w:tc>
        <w:tc>
          <w:tcPr>
            <w:tcW w:w="670" w:type="dxa"/>
            <w:shd w:val="clear" w:color="auto" w:fill="auto"/>
            <w:vAlign w:val="center"/>
            <w:hideMark/>
          </w:tcPr>
          <w:p w14:paraId="5E273DF2"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auto" w:fill="auto"/>
            <w:vAlign w:val="center"/>
            <w:hideMark/>
          </w:tcPr>
          <w:p w14:paraId="228064CD"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auto" w:fill="auto"/>
            <w:vAlign w:val="center"/>
            <w:hideMark/>
          </w:tcPr>
          <w:p w14:paraId="32A7D7ED"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670" w:type="dxa"/>
            <w:shd w:val="clear" w:color="auto" w:fill="auto"/>
            <w:vAlign w:val="center"/>
            <w:hideMark/>
          </w:tcPr>
          <w:p w14:paraId="6C137590"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24</w:t>
            </w:r>
          </w:p>
        </w:tc>
        <w:tc>
          <w:tcPr>
            <w:tcW w:w="820" w:type="dxa"/>
            <w:shd w:val="clear" w:color="auto" w:fill="auto"/>
            <w:vAlign w:val="center"/>
            <w:hideMark/>
          </w:tcPr>
          <w:p w14:paraId="419206AE"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auto" w:fill="auto"/>
            <w:vAlign w:val="center"/>
            <w:hideMark/>
          </w:tcPr>
          <w:p w14:paraId="1A17144F"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24</w:t>
            </w:r>
          </w:p>
        </w:tc>
        <w:tc>
          <w:tcPr>
            <w:tcW w:w="1271" w:type="dxa"/>
            <w:shd w:val="clear" w:color="000000" w:fill="D9D9D9"/>
            <w:vAlign w:val="center"/>
            <w:hideMark/>
          </w:tcPr>
          <w:p w14:paraId="0272DF0A"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24</w:t>
            </w:r>
          </w:p>
        </w:tc>
      </w:tr>
      <w:tr w:rsidR="001F0B20" w:rsidRPr="000678CD" w14:paraId="4C74ED84" w14:textId="77777777" w:rsidTr="001F0B20">
        <w:trPr>
          <w:trHeight w:val="315"/>
        </w:trPr>
        <w:tc>
          <w:tcPr>
            <w:tcW w:w="1710" w:type="dxa"/>
            <w:vMerge/>
            <w:vAlign w:val="center"/>
            <w:hideMark/>
          </w:tcPr>
          <w:p w14:paraId="24A5B89C"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04A7FF19" w14:textId="77777777" w:rsidR="001F0B20" w:rsidRPr="000678CD" w:rsidRDefault="001F0B20" w:rsidP="001F0B20">
            <w:pPr>
              <w:jc w:val="both"/>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xml:space="preserve">Vállalkozói ismeretek </w:t>
            </w:r>
          </w:p>
        </w:tc>
        <w:tc>
          <w:tcPr>
            <w:tcW w:w="670" w:type="dxa"/>
            <w:shd w:val="clear" w:color="auto" w:fill="auto"/>
            <w:vAlign w:val="center"/>
            <w:hideMark/>
          </w:tcPr>
          <w:p w14:paraId="3BF222C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532D39C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090F0EE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auto" w:fill="auto"/>
            <w:vAlign w:val="center"/>
            <w:hideMark/>
          </w:tcPr>
          <w:p w14:paraId="21BB1B1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820" w:type="dxa"/>
            <w:shd w:val="clear" w:color="auto" w:fill="auto"/>
            <w:vAlign w:val="center"/>
            <w:hideMark/>
          </w:tcPr>
          <w:p w14:paraId="220C230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46A8377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1271" w:type="dxa"/>
            <w:shd w:val="clear" w:color="000000" w:fill="D9D9D9"/>
            <w:vAlign w:val="center"/>
            <w:hideMark/>
          </w:tcPr>
          <w:p w14:paraId="3E653A2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r>
      <w:tr w:rsidR="001F0B20" w:rsidRPr="000678CD" w14:paraId="2910933E" w14:textId="77777777" w:rsidTr="001F0B20">
        <w:trPr>
          <w:trHeight w:val="315"/>
        </w:trPr>
        <w:tc>
          <w:tcPr>
            <w:tcW w:w="1710" w:type="dxa"/>
            <w:vMerge/>
            <w:vAlign w:val="center"/>
            <w:hideMark/>
          </w:tcPr>
          <w:p w14:paraId="3CC8CAC1"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7E1713DE"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Marketing</w:t>
            </w:r>
          </w:p>
        </w:tc>
        <w:tc>
          <w:tcPr>
            <w:tcW w:w="670" w:type="dxa"/>
            <w:shd w:val="clear" w:color="auto" w:fill="auto"/>
            <w:vAlign w:val="center"/>
            <w:hideMark/>
          </w:tcPr>
          <w:p w14:paraId="56622FF9"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0FD734E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4E156CC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auto" w:fill="auto"/>
            <w:vAlign w:val="center"/>
            <w:hideMark/>
          </w:tcPr>
          <w:p w14:paraId="26FA75C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820" w:type="dxa"/>
            <w:shd w:val="clear" w:color="auto" w:fill="auto"/>
            <w:vAlign w:val="center"/>
            <w:hideMark/>
          </w:tcPr>
          <w:p w14:paraId="7185B75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31D8B46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c>
          <w:tcPr>
            <w:tcW w:w="1271" w:type="dxa"/>
            <w:shd w:val="clear" w:color="000000" w:fill="D9D9D9"/>
            <w:vAlign w:val="center"/>
            <w:hideMark/>
          </w:tcPr>
          <w:p w14:paraId="618E3EE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12</w:t>
            </w:r>
          </w:p>
        </w:tc>
      </w:tr>
      <w:tr w:rsidR="001F0B20" w:rsidRPr="000678CD" w14:paraId="386824A9" w14:textId="77777777" w:rsidTr="001F0B20">
        <w:trPr>
          <w:trHeight w:val="315"/>
        </w:trPr>
        <w:tc>
          <w:tcPr>
            <w:tcW w:w="1710" w:type="dxa"/>
            <w:vMerge/>
            <w:vAlign w:val="center"/>
            <w:hideMark/>
          </w:tcPr>
          <w:p w14:paraId="7BED6B24"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5E343811"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Alkalmazott számítástechnika</w:t>
            </w:r>
          </w:p>
        </w:tc>
        <w:tc>
          <w:tcPr>
            <w:tcW w:w="670" w:type="dxa"/>
            <w:shd w:val="clear" w:color="auto" w:fill="auto"/>
            <w:vAlign w:val="center"/>
            <w:hideMark/>
          </w:tcPr>
          <w:p w14:paraId="1457C4E9"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auto" w:fill="auto"/>
            <w:vAlign w:val="center"/>
            <w:hideMark/>
          </w:tcPr>
          <w:p w14:paraId="0629E53B"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FFFFFF"/>
            <w:vAlign w:val="center"/>
            <w:hideMark/>
          </w:tcPr>
          <w:p w14:paraId="104BBFF5"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670" w:type="dxa"/>
            <w:shd w:val="clear" w:color="auto" w:fill="auto"/>
            <w:vAlign w:val="center"/>
            <w:hideMark/>
          </w:tcPr>
          <w:p w14:paraId="450FE455"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76</w:t>
            </w:r>
          </w:p>
        </w:tc>
        <w:tc>
          <w:tcPr>
            <w:tcW w:w="820" w:type="dxa"/>
            <w:shd w:val="clear" w:color="auto" w:fill="auto"/>
            <w:vAlign w:val="center"/>
            <w:hideMark/>
          </w:tcPr>
          <w:p w14:paraId="0DB771EA"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auto" w:fill="auto"/>
            <w:vAlign w:val="center"/>
            <w:hideMark/>
          </w:tcPr>
          <w:p w14:paraId="5199DA19"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76</w:t>
            </w:r>
          </w:p>
        </w:tc>
        <w:tc>
          <w:tcPr>
            <w:tcW w:w="1271" w:type="dxa"/>
            <w:shd w:val="clear" w:color="000000" w:fill="D9D9D9"/>
            <w:vAlign w:val="center"/>
            <w:hideMark/>
          </w:tcPr>
          <w:p w14:paraId="1650E4D9"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76</w:t>
            </w:r>
          </w:p>
        </w:tc>
      </w:tr>
      <w:tr w:rsidR="001F0B20" w:rsidRPr="000678CD" w14:paraId="4F17534F" w14:textId="77777777" w:rsidTr="001F0B20">
        <w:trPr>
          <w:trHeight w:val="315"/>
        </w:trPr>
        <w:tc>
          <w:tcPr>
            <w:tcW w:w="1710" w:type="dxa"/>
            <w:vMerge/>
            <w:vAlign w:val="center"/>
            <w:hideMark/>
          </w:tcPr>
          <w:p w14:paraId="0E533A58"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29F1F85E"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Informatikai eszközök a fodrászatban</w:t>
            </w:r>
          </w:p>
        </w:tc>
        <w:tc>
          <w:tcPr>
            <w:tcW w:w="670" w:type="dxa"/>
            <w:shd w:val="clear" w:color="auto" w:fill="auto"/>
            <w:vAlign w:val="center"/>
            <w:hideMark/>
          </w:tcPr>
          <w:p w14:paraId="42D2030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0DCB8F1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553E4EBC"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auto" w:fill="auto"/>
            <w:vAlign w:val="center"/>
            <w:hideMark/>
          </w:tcPr>
          <w:p w14:paraId="525F5E2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w:t>
            </w:r>
          </w:p>
        </w:tc>
        <w:tc>
          <w:tcPr>
            <w:tcW w:w="820" w:type="dxa"/>
            <w:shd w:val="clear" w:color="auto" w:fill="auto"/>
            <w:vAlign w:val="center"/>
            <w:hideMark/>
          </w:tcPr>
          <w:p w14:paraId="2FAC18E5"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7843E66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w:t>
            </w:r>
          </w:p>
        </w:tc>
        <w:tc>
          <w:tcPr>
            <w:tcW w:w="1271" w:type="dxa"/>
            <w:shd w:val="clear" w:color="000000" w:fill="D9D9D9"/>
            <w:vAlign w:val="center"/>
            <w:hideMark/>
          </w:tcPr>
          <w:p w14:paraId="5FEAD5C2"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w:t>
            </w:r>
          </w:p>
        </w:tc>
      </w:tr>
      <w:tr w:rsidR="001F0B20" w:rsidRPr="000678CD" w14:paraId="7FBF40E6" w14:textId="77777777" w:rsidTr="001F0B20">
        <w:trPr>
          <w:trHeight w:val="495"/>
        </w:trPr>
        <w:tc>
          <w:tcPr>
            <w:tcW w:w="1710" w:type="dxa"/>
            <w:vMerge/>
            <w:vAlign w:val="center"/>
            <w:hideMark/>
          </w:tcPr>
          <w:p w14:paraId="4CE3E3C0"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auto" w:fill="auto"/>
            <w:vAlign w:val="center"/>
            <w:hideMark/>
          </w:tcPr>
          <w:p w14:paraId="5DA525B9"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Dokumentálás és nyilvántartás számítógépen</w:t>
            </w:r>
          </w:p>
        </w:tc>
        <w:tc>
          <w:tcPr>
            <w:tcW w:w="670" w:type="dxa"/>
            <w:shd w:val="clear" w:color="auto" w:fill="auto"/>
            <w:vAlign w:val="center"/>
            <w:hideMark/>
          </w:tcPr>
          <w:p w14:paraId="23A51668"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820" w:type="dxa"/>
            <w:shd w:val="clear" w:color="auto" w:fill="auto"/>
            <w:vAlign w:val="center"/>
            <w:hideMark/>
          </w:tcPr>
          <w:p w14:paraId="0F59525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000000" w:fill="FFFFFF"/>
            <w:vAlign w:val="center"/>
            <w:hideMark/>
          </w:tcPr>
          <w:p w14:paraId="70B8ED8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670" w:type="dxa"/>
            <w:shd w:val="clear" w:color="auto" w:fill="auto"/>
            <w:vAlign w:val="center"/>
            <w:hideMark/>
          </w:tcPr>
          <w:p w14:paraId="017C7184"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60</w:t>
            </w:r>
          </w:p>
        </w:tc>
        <w:tc>
          <w:tcPr>
            <w:tcW w:w="820" w:type="dxa"/>
            <w:shd w:val="clear" w:color="auto" w:fill="auto"/>
            <w:vAlign w:val="center"/>
            <w:hideMark/>
          </w:tcPr>
          <w:p w14:paraId="1E1B8DFA"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0</w:t>
            </w:r>
          </w:p>
        </w:tc>
        <w:tc>
          <w:tcPr>
            <w:tcW w:w="770" w:type="dxa"/>
            <w:shd w:val="clear" w:color="auto" w:fill="auto"/>
            <w:vAlign w:val="center"/>
            <w:hideMark/>
          </w:tcPr>
          <w:p w14:paraId="22226C11"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60</w:t>
            </w:r>
          </w:p>
        </w:tc>
        <w:tc>
          <w:tcPr>
            <w:tcW w:w="1271" w:type="dxa"/>
            <w:shd w:val="clear" w:color="000000" w:fill="D9D9D9"/>
            <w:vAlign w:val="center"/>
            <w:hideMark/>
          </w:tcPr>
          <w:p w14:paraId="1D9888A7"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60</w:t>
            </w:r>
          </w:p>
        </w:tc>
      </w:tr>
      <w:tr w:rsidR="001F0B20" w:rsidRPr="000678CD" w14:paraId="6C174CEE" w14:textId="77777777" w:rsidTr="001F0B20">
        <w:trPr>
          <w:trHeight w:val="315"/>
        </w:trPr>
        <w:tc>
          <w:tcPr>
            <w:tcW w:w="1710" w:type="dxa"/>
            <w:vMerge/>
            <w:vAlign w:val="center"/>
            <w:hideMark/>
          </w:tcPr>
          <w:p w14:paraId="6729B206" w14:textId="77777777" w:rsidR="001F0B20" w:rsidRPr="000678CD" w:rsidRDefault="001F0B20" w:rsidP="001F0B20">
            <w:pPr>
              <w:rPr>
                <w:rFonts w:ascii="Times New Roman" w:eastAsia="Times New Roman" w:hAnsi="Times New Roman" w:cs="Times New Roman"/>
                <w:color w:val="000000"/>
                <w:sz w:val="18"/>
                <w:szCs w:val="18"/>
                <w:lang w:eastAsia="hu-HU"/>
              </w:rPr>
            </w:pPr>
          </w:p>
        </w:tc>
        <w:tc>
          <w:tcPr>
            <w:tcW w:w="1712" w:type="dxa"/>
            <w:shd w:val="clear" w:color="000000" w:fill="BFBFBF"/>
            <w:vAlign w:val="center"/>
            <w:hideMark/>
          </w:tcPr>
          <w:p w14:paraId="459F7927" w14:textId="77777777" w:rsidR="001F0B20" w:rsidRPr="000678CD" w:rsidRDefault="001F0B20" w:rsidP="001F0B20">
            <w:pP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 xml:space="preserve">Tanulási terület </w:t>
            </w:r>
            <w:proofErr w:type="spellStart"/>
            <w:r w:rsidRPr="000678CD">
              <w:rPr>
                <w:rFonts w:ascii="Times New Roman" w:eastAsia="Times New Roman" w:hAnsi="Times New Roman" w:cs="Times New Roman"/>
                <w:b/>
                <w:bCs/>
                <w:color w:val="000000"/>
                <w:sz w:val="18"/>
                <w:szCs w:val="18"/>
                <w:lang w:eastAsia="hu-HU"/>
              </w:rPr>
              <w:t>összóraszáma</w:t>
            </w:r>
            <w:proofErr w:type="spellEnd"/>
            <w:r w:rsidRPr="000678CD">
              <w:rPr>
                <w:rFonts w:ascii="Times New Roman" w:eastAsia="Times New Roman" w:hAnsi="Times New Roman" w:cs="Times New Roman"/>
                <w:b/>
                <w:bCs/>
                <w:color w:val="000000"/>
                <w:sz w:val="18"/>
                <w:szCs w:val="18"/>
                <w:lang w:eastAsia="hu-HU"/>
              </w:rPr>
              <w:t xml:space="preserve"> </w:t>
            </w:r>
          </w:p>
        </w:tc>
        <w:tc>
          <w:tcPr>
            <w:tcW w:w="670" w:type="dxa"/>
            <w:shd w:val="clear" w:color="000000" w:fill="BFBFBF"/>
            <w:vAlign w:val="center"/>
            <w:hideMark/>
          </w:tcPr>
          <w:p w14:paraId="11F7B95E"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820" w:type="dxa"/>
            <w:shd w:val="clear" w:color="000000" w:fill="BFBFBF"/>
            <w:vAlign w:val="center"/>
            <w:hideMark/>
          </w:tcPr>
          <w:p w14:paraId="678F09B6"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BFBFBF"/>
            <w:vAlign w:val="center"/>
            <w:hideMark/>
          </w:tcPr>
          <w:p w14:paraId="75747EA7"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670" w:type="dxa"/>
            <w:shd w:val="clear" w:color="000000" w:fill="BFBFBF"/>
            <w:vAlign w:val="center"/>
            <w:hideMark/>
          </w:tcPr>
          <w:p w14:paraId="112BD052"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100</w:t>
            </w:r>
          </w:p>
        </w:tc>
        <w:tc>
          <w:tcPr>
            <w:tcW w:w="820" w:type="dxa"/>
            <w:shd w:val="clear" w:color="000000" w:fill="BFBFBF"/>
            <w:vAlign w:val="center"/>
            <w:hideMark/>
          </w:tcPr>
          <w:p w14:paraId="58E392CF"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0</w:t>
            </w:r>
          </w:p>
        </w:tc>
        <w:tc>
          <w:tcPr>
            <w:tcW w:w="770" w:type="dxa"/>
            <w:shd w:val="clear" w:color="000000" w:fill="BFBFBF"/>
            <w:vAlign w:val="center"/>
            <w:hideMark/>
          </w:tcPr>
          <w:p w14:paraId="2D83F1CE"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100</w:t>
            </w:r>
          </w:p>
        </w:tc>
        <w:tc>
          <w:tcPr>
            <w:tcW w:w="1271" w:type="dxa"/>
            <w:shd w:val="clear" w:color="000000" w:fill="D9D9D9"/>
            <w:vAlign w:val="center"/>
            <w:hideMark/>
          </w:tcPr>
          <w:p w14:paraId="39E0472D"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100</w:t>
            </w:r>
          </w:p>
        </w:tc>
      </w:tr>
      <w:tr w:rsidR="001F0B20" w:rsidRPr="000678CD" w14:paraId="608DB6D6" w14:textId="77777777" w:rsidTr="001F0B20">
        <w:trPr>
          <w:trHeight w:val="315"/>
        </w:trPr>
        <w:tc>
          <w:tcPr>
            <w:tcW w:w="3422" w:type="dxa"/>
            <w:gridSpan w:val="2"/>
            <w:shd w:val="clear" w:color="000000" w:fill="F2F2F2"/>
            <w:vAlign w:val="center"/>
            <w:hideMark/>
          </w:tcPr>
          <w:p w14:paraId="54EF4085" w14:textId="77777777" w:rsidR="001F0B20" w:rsidRPr="000678CD" w:rsidRDefault="001F0B20" w:rsidP="001F0B20">
            <w:pP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xml:space="preserve">Egybefüggő szakmai gyakorlat: </w:t>
            </w:r>
          </w:p>
        </w:tc>
        <w:tc>
          <w:tcPr>
            <w:tcW w:w="670" w:type="dxa"/>
            <w:shd w:val="clear" w:color="000000" w:fill="F2F2F2"/>
            <w:vAlign w:val="center"/>
            <w:hideMark/>
          </w:tcPr>
          <w:p w14:paraId="798B041B"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w:t>
            </w:r>
          </w:p>
        </w:tc>
        <w:tc>
          <w:tcPr>
            <w:tcW w:w="820" w:type="dxa"/>
            <w:shd w:val="clear" w:color="000000" w:fill="F2F2F2"/>
            <w:vAlign w:val="center"/>
            <w:hideMark/>
          </w:tcPr>
          <w:p w14:paraId="65297F2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w:t>
            </w:r>
          </w:p>
        </w:tc>
        <w:tc>
          <w:tcPr>
            <w:tcW w:w="770" w:type="dxa"/>
            <w:shd w:val="clear" w:color="000000" w:fill="FFFFFF"/>
            <w:vAlign w:val="center"/>
            <w:hideMark/>
          </w:tcPr>
          <w:p w14:paraId="04012630"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160</w:t>
            </w:r>
          </w:p>
        </w:tc>
        <w:tc>
          <w:tcPr>
            <w:tcW w:w="670" w:type="dxa"/>
            <w:shd w:val="clear" w:color="auto" w:fill="auto"/>
            <w:vAlign w:val="center"/>
            <w:hideMark/>
          </w:tcPr>
          <w:p w14:paraId="3B22B96F"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w:t>
            </w:r>
          </w:p>
        </w:tc>
        <w:tc>
          <w:tcPr>
            <w:tcW w:w="820" w:type="dxa"/>
            <w:shd w:val="clear" w:color="auto" w:fill="auto"/>
            <w:vAlign w:val="center"/>
            <w:hideMark/>
          </w:tcPr>
          <w:p w14:paraId="3E30A16E"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w:t>
            </w:r>
          </w:p>
        </w:tc>
        <w:tc>
          <w:tcPr>
            <w:tcW w:w="770" w:type="dxa"/>
            <w:shd w:val="clear" w:color="auto" w:fill="auto"/>
            <w:vAlign w:val="center"/>
            <w:hideMark/>
          </w:tcPr>
          <w:p w14:paraId="6AADC516" w14:textId="77777777" w:rsidR="001F0B20" w:rsidRPr="000678CD" w:rsidRDefault="001F0B20" w:rsidP="001F0B20">
            <w:pPr>
              <w:jc w:val="center"/>
              <w:rPr>
                <w:rFonts w:ascii="Times New Roman" w:eastAsia="Times New Roman" w:hAnsi="Times New Roman" w:cs="Times New Roman"/>
                <w:color w:val="000000"/>
                <w:sz w:val="18"/>
                <w:szCs w:val="18"/>
                <w:lang w:eastAsia="hu-HU"/>
              </w:rPr>
            </w:pPr>
            <w:r w:rsidRPr="000678CD">
              <w:rPr>
                <w:rFonts w:ascii="Times New Roman" w:eastAsia="Times New Roman" w:hAnsi="Times New Roman" w:cs="Times New Roman"/>
                <w:color w:val="000000"/>
                <w:sz w:val="18"/>
                <w:szCs w:val="18"/>
                <w:lang w:eastAsia="hu-HU"/>
              </w:rPr>
              <w:t> </w:t>
            </w:r>
          </w:p>
        </w:tc>
        <w:tc>
          <w:tcPr>
            <w:tcW w:w="1271" w:type="dxa"/>
            <w:shd w:val="clear" w:color="000000" w:fill="D9D9D9"/>
            <w:vAlign w:val="center"/>
            <w:hideMark/>
          </w:tcPr>
          <w:p w14:paraId="276ECBD0" w14:textId="77777777" w:rsidR="001F0B20" w:rsidRPr="000678CD" w:rsidRDefault="001F0B20" w:rsidP="001F0B20">
            <w:pPr>
              <w:jc w:val="center"/>
              <w:rPr>
                <w:rFonts w:ascii="Times New Roman" w:eastAsia="Times New Roman" w:hAnsi="Times New Roman" w:cs="Times New Roman"/>
                <w:b/>
                <w:bCs/>
                <w:color w:val="000000"/>
                <w:sz w:val="18"/>
                <w:szCs w:val="18"/>
                <w:lang w:eastAsia="hu-HU"/>
              </w:rPr>
            </w:pPr>
            <w:r w:rsidRPr="000678CD">
              <w:rPr>
                <w:rFonts w:ascii="Times New Roman" w:eastAsia="Times New Roman" w:hAnsi="Times New Roman" w:cs="Times New Roman"/>
                <w:b/>
                <w:bCs/>
                <w:color w:val="000000"/>
                <w:sz w:val="18"/>
                <w:szCs w:val="18"/>
                <w:lang w:eastAsia="hu-HU"/>
              </w:rPr>
              <w:t> </w:t>
            </w:r>
          </w:p>
        </w:tc>
      </w:tr>
    </w:tbl>
    <w:p w14:paraId="37AC2C80" w14:textId="77777777" w:rsidR="000678CD" w:rsidRDefault="000678CD" w:rsidP="000678CD"/>
    <w:p w14:paraId="6333EE88" w14:textId="77777777" w:rsidR="002F229A" w:rsidRPr="00931C1A" w:rsidRDefault="006F4730" w:rsidP="00431EFF">
      <w:pPr>
        <w:pStyle w:val="Cmsor2"/>
      </w:pPr>
      <w:r w:rsidRPr="00931C1A">
        <w:br w:type="page"/>
      </w:r>
      <w:bookmarkStart w:id="186" w:name="_Toc71717759"/>
      <w:r w:rsidR="003C14F5">
        <w:lastRenderedPageBreak/>
        <w:t xml:space="preserve">Ágazati </w:t>
      </w:r>
      <w:r w:rsidR="003C14F5" w:rsidRPr="00431EFF">
        <w:t>alapvizsgák</w:t>
      </w:r>
      <w:bookmarkEnd w:id="186"/>
    </w:p>
    <w:p w14:paraId="5A52D4E9" w14:textId="77777777" w:rsidR="002F229A" w:rsidRPr="00931C1A" w:rsidRDefault="002F229A" w:rsidP="002F229A">
      <w:pPr>
        <w:rPr>
          <w:rFonts w:ascii="Times New Roman" w:hAnsi="Times New Roman" w:cs="Times New Roman"/>
          <w:b/>
          <w:sz w:val="28"/>
          <w:szCs w:val="28"/>
        </w:rPr>
      </w:pPr>
    </w:p>
    <w:p w14:paraId="36BED200" w14:textId="77777777" w:rsidR="002F229A" w:rsidRPr="00931C1A" w:rsidRDefault="002F229A" w:rsidP="00B01B67">
      <w:pPr>
        <w:pStyle w:val="Cmsor3"/>
        <w:numPr>
          <w:ilvl w:val="0"/>
          <w:numId w:val="0"/>
        </w:numPr>
        <w:ind w:left="720"/>
      </w:pPr>
      <w:bookmarkStart w:id="187" w:name="_Toc71717760"/>
      <w:r w:rsidRPr="00931C1A">
        <w:t>FA- ÉS BÚTORIPAR</w:t>
      </w:r>
      <w:bookmarkEnd w:id="187"/>
    </w:p>
    <w:p w14:paraId="518B1E4B" w14:textId="77777777" w:rsidR="002F229A" w:rsidRPr="00CA3611" w:rsidRDefault="002F229A" w:rsidP="002F229A">
      <w:pPr>
        <w:rPr>
          <w:rFonts w:ascii="Times New Roman" w:hAnsi="Times New Roman" w:cs="Times New Roman"/>
          <w:b/>
          <w:sz w:val="24"/>
          <w:szCs w:val="24"/>
        </w:rPr>
      </w:pPr>
      <w:r w:rsidRPr="00CA3611">
        <w:rPr>
          <w:rFonts w:ascii="Times New Roman" w:hAnsi="Times New Roman" w:cs="Times New Roman"/>
          <w:b/>
          <w:sz w:val="24"/>
          <w:szCs w:val="24"/>
        </w:rPr>
        <w:t>4 0722 08 01</w:t>
      </w:r>
      <w:r w:rsidRPr="00CA3611">
        <w:rPr>
          <w:rFonts w:ascii="Times New Roman" w:hAnsi="Times New Roman" w:cs="Times New Roman"/>
          <w:b/>
          <w:sz w:val="24"/>
          <w:szCs w:val="24"/>
        </w:rPr>
        <w:tab/>
        <w:t>Asztalos</w:t>
      </w:r>
    </w:p>
    <w:p w14:paraId="61160A59" w14:textId="77777777" w:rsidR="002F229A" w:rsidRPr="00931C1A" w:rsidRDefault="002F229A" w:rsidP="002F229A">
      <w:pPr>
        <w:tabs>
          <w:tab w:val="left" w:pos="284"/>
        </w:tabs>
        <w:rPr>
          <w:rFonts w:ascii="Times New Roman" w:hAnsi="Times New Roman" w:cs="Times New Roman"/>
          <w:sz w:val="24"/>
          <w:szCs w:val="24"/>
        </w:rPr>
      </w:pPr>
    </w:p>
    <w:p w14:paraId="2597CFC6"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Faipari alapszerkezet készítése: </w:t>
      </w:r>
    </w:p>
    <w:p w14:paraId="4C0AB7CB"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vizsgázó a vizsgaszervező által megadott előírások alapján elvégzi: </w:t>
      </w:r>
    </w:p>
    <w:p w14:paraId="5239D0EB"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Különböző sarokkötéssel és osztóval kialakított keret készítését műszaki rajz alapján. </w:t>
      </w:r>
    </w:p>
    <w:p w14:paraId="0F10AFF9"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Feladatai:</w:t>
      </w:r>
    </w:p>
    <w:p w14:paraId="0E3BACD1"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 rajzolja össze az alkatrészeket </w:t>
      </w:r>
    </w:p>
    <w:p w14:paraId="22617ABC"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végezze el a csapozás műveleteit </w:t>
      </w:r>
    </w:p>
    <w:p w14:paraId="10AE499A"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száraz összeállítás után ellenőrizze a méreteket </w:t>
      </w:r>
    </w:p>
    <w:p w14:paraId="094A617B"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végezze el a belső felületek tisztítását </w:t>
      </w:r>
    </w:p>
    <w:p w14:paraId="058A5892"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ragassza össze a keretdarabokat </w:t>
      </w:r>
    </w:p>
    <w:p w14:paraId="277484F3"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a ragasztó megkötés után végezze el a keretdarabok pontos méretre vágását </w:t>
      </w:r>
    </w:p>
    <w:p w14:paraId="3C1D22B0"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végezze el a felületek csiszolását, tisztítását kézi csiszológéppel </w:t>
      </w:r>
    </w:p>
    <w:p w14:paraId="44C88D8F"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készítse el a díszítő marást, és csiszolja meg a keretet.</w:t>
      </w:r>
    </w:p>
    <w:p w14:paraId="5CEB75B3"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p>
    <w:p w14:paraId="500F2A32"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Kárpitozott ülőlap készítése: </w:t>
      </w:r>
    </w:p>
    <w:p w14:paraId="70D295A8"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vizsgázó a vizsgaszervező által megadott előírások alapján elvégzi: </w:t>
      </w:r>
    </w:p>
    <w:p w14:paraId="59C43189"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Ülőlap habszivacs </w:t>
      </w:r>
      <w:proofErr w:type="spellStart"/>
      <w:r w:rsidRPr="00931C1A">
        <w:rPr>
          <w:rFonts w:ascii="Times New Roman" w:hAnsi="Times New Roman" w:cs="Times New Roman"/>
          <w:sz w:val="24"/>
          <w:szCs w:val="24"/>
        </w:rPr>
        <w:t>párnázatának</w:t>
      </w:r>
      <w:proofErr w:type="spellEnd"/>
      <w:r w:rsidRPr="00931C1A">
        <w:rPr>
          <w:rFonts w:ascii="Times New Roman" w:hAnsi="Times New Roman" w:cs="Times New Roman"/>
          <w:sz w:val="24"/>
          <w:szCs w:val="24"/>
        </w:rPr>
        <w:t xml:space="preserve"> és bevonásának elkészítését </w:t>
      </w:r>
    </w:p>
    <w:p w14:paraId="56AD3700"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vizsgázó a laptermékű ülőlapot és habanyagot méretre vágva kapja meg. </w:t>
      </w:r>
    </w:p>
    <w:p w14:paraId="4E23D9DC"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Feladatai: </w:t>
      </w:r>
    </w:p>
    <w:p w14:paraId="5069A51D"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ragassza a habanyagot a tartószerkezetre </w:t>
      </w:r>
    </w:p>
    <w:p w14:paraId="7FF01B5A"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mérje meg az ülőfelületet - szabja ki a bevonó anyagot </w:t>
      </w:r>
    </w:p>
    <w:p w14:paraId="39565963"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 helyezze fel és szakszerűen igazítsa el a bevonó anyagot </w:t>
      </w:r>
    </w:p>
    <w:p w14:paraId="40AFF106"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kapocsbelövővel rögzítse a bevonó anyagot a tartószerkezethez</w:t>
      </w:r>
    </w:p>
    <w:p w14:paraId="38BE46A7" w14:textId="77777777" w:rsidR="002F229A" w:rsidRPr="00931C1A" w:rsidRDefault="002F229A" w:rsidP="00E96295">
      <w:pPr>
        <w:tabs>
          <w:tab w:val="left" w:pos="284"/>
        </w:tabs>
        <w:spacing w:line="360" w:lineRule="auto"/>
        <w:jc w:val="both"/>
        <w:rPr>
          <w:rFonts w:ascii="Times New Roman" w:hAnsi="Times New Roman" w:cs="Times New Roman"/>
          <w:b/>
          <w:sz w:val="24"/>
          <w:szCs w:val="24"/>
        </w:rPr>
      </w:pPr>
      <w:r w:rsidRPr="00931C1A">
        <w:rPr>
          <w:rFonts w:ascii="Times New Roman" w:hAnsi="Times New Roman" w:cs="Times New Roman"/>
          <w:b/>
          <w:sz w:val="24"/>
          <w:szCs w:val="24"/>
        </w:rPr>
        <w:t>Az ágazati alapvizsgát 15 % súlyaránnyal kell beszámítani a szakmai vizsga eredményébe</w:t>
      </w:r>
    </w:p>
    <w:p w14:paraId="76A9357A" w14:textId="77777777" w:rsidR="002F229A" w:rsidRPr="00931C1A" w:rsidRDefault="002F229A" w:rsidP="00E96295">
      <w:pPr>
        <w:spacing w:line="360" w:lineRule="auto"/>
        <w:jc w:val="both"/>
        <w:rPr>
          <w:rFonts w:ascii="Times New Roman" w:hAnsi="Times New Roman" w:cs="Times New Roman"/>
          <w:sz w:val="24"/>
          <w:szCs w:val="24"/>
          <w:u w:val="single"/>
        </w:rPr>
      </w:pPr>
    </w:p>
    <w:p w14:paraId="54758E18" w14:textId="77777777" w:rsidR="002F229A" w:rsidRDefault="002F229A" w:rsidP="002F229A">
      <w:pPr>
        <w:rPr>
          <w:rFonts w:ascii="Times New Roman" w:hAnsi="Times New Roman" w:cs="Times New Roman"/>
          <w:sz w:val="24"/>
          <w:szCs w:val="24"/>
          <w:u w:val="single"/>
        </w:rPr>
      </w:pPr>
    </w:p>
    <w:p w14:paraId="3CD90377" w14:textId="77777777" w:rsidR="00E96295" w:rsidRDefault="00E96295" w:rsidP="002F229A">
      <w:pPr>
        <w:rPr>
          <w:rFonts w:ascii="Times New Roman" w:hAnsi="Times New Roman" w:cs="Times New Roman"/>
          <w:sz w:val="24"/>
          <w:szCs w:val="24"/>
          <w:u w:val="single"/>
        </w:rPr>
      </w:pPr>
    </w:p>
    <w:p w14:paraId="6C66B06A" w14:textId="77777777" w:rsidR="00E96295" w:rsidRDefault="00E96295" w:rsidP="002F229A">
      <w:pPr>
        <w:rPr>
          <w:rFonts w:ascii="Times New Roman" w:hAnsi="Times New Roman" w:cs="Times New Roman"/>
          <w:sz w:val="24"/>
          <w:szCs w:val="24"/>
          <w:u w:val="single"/>
        </w:rPr>
      </w:pPr>
    </w:p>
    <w:p w14:paraId="3A8AB796" w14:textId="77777777" w:rsidR="00E96295" w:rsidRPr="00931C1A" w:rsidRDefault="00E96295" w:rsidP="002F229A">
      <w:pPr>
        <w:rPr>
          <w:rFonts w:ascii="Times New Roman" w:hAnsi="Times New Roman" w:cs="Times New Roman"/>
          <w:sz w:val="24"/>
          <w:szCs w:val="24"/>
          <w:u w:val="single"/>
        </w:rPr>
      </w:pPr>
    </w:p>
    <w:p w14:paraId="76B1D0AD" w14:textId="77777777" w:rsidR="002F229A" w:rsidRPr="00931C1A" w:rsidRDefault="002F229A" w:rsidP="00B01B67">
      <w:pPr>
        <w:pStyle w:val="Cmsor3"/>
        <w:numPr>
          <w:ilvl w:val="0"/>
          <w:numId w:val="0"/>
        </w:numPr>
        <w:ind w:left="720"/>
      </w:pPr>
      <w:bookmarkStart w:id="188" w:name="_Toc71717761"/>
      <w:r w:rsidRPr="00931C1A">
        <w:lastRenderedPageBreak/>
        <w:t>ÉPÍTŐIPAR</w:t>
      </w:r>
      <w:bookmarkEnd w:id="188"/>
    </w:p>
    <w:p w14:paraId="1E9F7F3A" w14:textId="77777777" w:rsidR="002F229A" w:rsidRPr="00CA3611" w:rsidRDefault="002F229A" w:rsidP="00E96295">
      <w:pPr>
        <w:spacing w:line="360" w:lineRule="auto"/>
        <w:rPr>
          <w:rFonts w:ascii="Times New Roman" w:hAnsi="Times New Roman" w:cs="Times New Roman"/>
          <w:b/>
          <w:sz w:val="24"/>
          <w:szCs w:val="24"/>
        </w:rPr>
      </w:pPr>
      <w:r w:rsidRPr="00CA3611">
        <w:rPr>
          <w:rFonts w:ascii="Times New Roman" w:hAnsi="Times New Roman" w:cs="Times New Roman"/>
          <w:b/>
          <w:sz w:val="24"/>
          <w:szCs w:val="24"/>
        </w:rPr>
        <w:t>4 0732 08 01</w:t>
      </w:r>
      <w:r w:rsidRPr="00CA3611">
        <w:rPr>
          <w:rFonts w:ascii="Times New Roman" w:hAnsi="Times New Roman" w:cs="Times New Roman"/>
          <w:b/>
          <w:sz w:val="24"/>
          <w:szCs w:val="24"/>
        </w:rPr>
        <w:tab/>
        <w:t>Ács</w:t>
      </w:r>
    </w:p>
    <w:p w14:paraId="67E089A4" w14:textId="77777777" w:rsidR="002F229A" w:rsidRPr="00CA3611" w:rsidRDefault="002F229A" w:rsidP="00E96295">
      <w:pPr>
        <w:spacing w:line="360" w:lineRule="auto"/>
        <w:rPr>
          <w:rFonts w:ascii="Times New Roman" w:hAnsi="Times New Roman" w:cs="Times New Roman"/>
          <w:b/>
          <w:sz w:val="24"/>
          <w:szCs w:val="24"/>
        </w:rPr>
      </w:pPr>
      <w:r w:rsidRPr="00CA3611">
        <w:rPr>
          <w:rFonts w:ascii="Times New Roman" w:hAnsi="Times New Roman" w:cs="Times New Roman"/>
          <w:b/>
          <w:sz w:val="24"/>
          <w:szCs w:val="24"/>
        </w:rPr>
        <w:t>4 0732 06 03</w:t>
      </w:r>
      <w:r w:rsidRPr="00CA3611">
        <w:rPr>
          <w:rFonts w:ascii="Times New Roman" w:hAnsi="Times New Roman" w:cs="Times New Roman"/>
          <w:b/>
          <w:sz w:val="24"/>
          <w:szCs w:val="24"/>
        </w:rPr>
        <w:tab/>
        <w:t>Burkoló</w:t>
      </w:r>
    </w:p>
    <w:p w14:paraId="2C0D53E9" w14:textId="77777777" w:rsidR="002F229A" w:rsidRPr="00CA3611" w:rsidRDefault="002F229A" w:rsidP="00E96295">
      <w:pPr>
        <w:spacing w:line="360" w:lineRule="auto"/>
        <w:rPr>
          <w:rFonts w:ascii="Times New Roman" w:hAnsi="Times New Roman" w:cs="Times New Roman"/>
          <w:b/>
          <w:sz w:val="24"/>
          <w:szCs w:val="24"/>
        </w:rPr>
      </w:pPr>
      <w:r w:rsidRPr="00CA3611">
        <w:rPr>
          <w:rFonts w:ascii="Times New Roman" w:hAnsi="Times New Roman" w:cs="Times New Roman"/>
          <w:b/>
          <w:sz w:val="24"/>
          <w:szCs w:val="24"/>
        </w:rPr>
        <w:t>4 0732 06 05</w:t>
      </w:r>
      <w:r w:rsidRPr="00CA3611">
        <w:rPr>
          <w:rFonts w:ascii="Times New Roman" w:hAnsi="Times New Roman" w:cs="Times New Roman"/>
          <w:b/>
          <w:sz w:val="24"/>
          <w:szCs w:val="24"/>
        </w:rPr>
        <w:tab/>
        <w:t>Festő, mázoló, tapétázó</w:t>
      </w:r>
    </w:p>
    <w:p w14:paraId="1658EABD" w14:textId="77777777" w:rsidR="002F229A" w:rsidRPr="00CA3611" w:rsidRDefault="002F229A" w:rsidP="00E96295">
      <w:pPr>
        <w:spacing w:line="360" w:lineRule="auto"/>
        <w:rPr>
          <w:rFonts w:ascii="Times New Roman" w:hAnsi="Times New Roman" w:cs="Times New Roman"/>
          <w:b/>
          <w:sz w:val="24"/>
          <w:szCs w:val="24"/>
        </w:rPr>
      </w:pPr>
      <w:r w:rsidRPr="00CA3611">
        <w:rPr>
          <w:rFonts w:ascii="Times New Roman" w:hAnsi="Times New Roman" w:cs="Times New Roman"/>
          <w:b/>
          <w:sz w:val="24"/>
          <w:szCs w:val="24"/>
        </w:rPr>
        <w:t>4 0732 06 08</w:t>
      </w:r>
      <w:r w:rsidRPr="00CA3611">
        <w:rPr>
          <w:rFonts w:ascii="Times New Roman" w:hAnsi="Times New Roman" w:cs="Times New Roman"/>
          <w:b/>
          <w:sz w:val="24"/>
          <w:szCs w:val="24"/>
        </w:rPr>
        <w:tab/>
        <w:t>Kőműves</w:t>
      </w:r>
    </w:p>
    <w:p w14:paraId="6C320702" w14:textId="77777777" w:rsidR="002F229A" w:rsidRPr="00931C1A" w:rsidRDefault="002F229A"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Az írásbeli vizsga tartalmaz feleletválasztós, feleletalkotós, számításos és rajzolvasási feladatokat. </w:t>
      </w:r>
    </w:p>
    <w:p w14:paraId="5643DA53" w14:textId="77777777" w:rsidR="00F23B80" w:rsidRPr="00931C1A" w:rsidRDefault="002F229A" w:rsidP="00F23B80">
      <w:pPr>
        <w:spacing w:after="200" w:line="276" w:lineRule="auto"/>
        <w:rPr>
          <w:rFonts w:ascii="Times New Roman" w:hAnsi="Times New Roman" w:cs="Times New Roman"/>
          <w:sz w:val="24"/>
          <w:szCs w:val="24"/>
        </w:rPr>
      </w:pPr>
      <w:r w:rsidRPr="00931C1A">
        <w:rPr>
          <w:rFonts w:ascii="Times New Roman" w:hAnsi="Times New Roman" w:cs="Times New Roman"/>
          <w:sz w:val="24"/>
          <w:szCs w:val="24"/>
        </w:rPr>
        <w:t xml:space="preserve">Műszaki dokumentáció </w:t>
      </w:r>
      <w:r w:rsidR="00F23B80" w:rsidRPr="00931C1A">
        <w:rPr>
          <w:rFonts w:ascii="Times New Roman" w:hAnsi="Times New Roman" w:cs="Times New Roman"/>
          <w:sz w:val="24"/>
          <w:szCs w:val="24"/>
        </w:rPr>
        <w:t>alapján:</w:t>
      </w:r>
    </w:p>
    <w:p w14:paraId="041B9313" w14:textId="77777777" w:rsidR="00F23B80" w:rsidRPr="00931C1A" w:rsidRDefault="00F23B80" w:rsidP="00E96295">
      <w:pPr>
        <w:tabs>
          <w:tab w:val="left" w:pos="284"/>
        </w:tabs>
        <w:spacing w:line="360" w:lineRule="auto"/>
        <w:jc w:val="both"/>
        <w:rPr>
          <w:rFonts w:ascii="Times New Roman" w:hAnsi="Times New Roman" w:cs="Times New Roman"/>
          <w:sz w:val="24"/>
          <w:szCs w:val="24"/>
        </w:rPr>
      </w:pPr>
      <w:proofErr w:type="spellStart"/>
      <w:r w:rsidRPr="00931C1A">
        <w:rPr>
          <w:rFonts w:ascii="Times New Roman" w:hAnsi="Times New Roman" w:cs="Times New Roman"/>
          <w:sz w:val="24"/>
          <w:szCs w:val="24"/>
        </w:rPr>
        <w:t>-végezzen</w:t>
      </w:r>
      <w:proofErr w:type="spellEnd"/>
      <w:r w:rsidRPr="00931C1A">
        <w:rPr>
          <w:rFonts w:ascii="Times New Roman" w:hAnsi="Times New Roman" w:cs="Times New Roman"/>
          <w:sz w:val="24"/>
          <w:szCs w:val="24"/>
        </w:rPr>
        <w:t xml:space="preserve"> mennyiség számítást;</w:t>
      </w:r>
    </w:p>
    <w:p w14:paraId="30E5E91D" w14:textId="77777777" w:rsidR="00F23B80" w:rsidRPr="00931C1A" w:rsidRDefault="00F23B80" w:rsidP="00E96295">
      <w:pPr>
        <w:tabs>
          <w:tab w:val="left" w:pos="284"/>
        </w:tabs>
        <w:spacing w:line="360" w:lineRule="auto"/>
        <w:jc w:val="both"/>
        <w:rPr>
          <w:rFonts w:ascii="Times New Roman" w:hAnsi="Times New Roman" w:cs="Times New Roman"/>
          <w:sz w:val="24"/>
          <w:szCs w:val="24"/>
        </w:rPr>
      </w:pPr>
      <w:proofErr w:type="spellStart"/>
      <w:r w:rsidRPr="00931C1A">
        <w:rPr>
          <w:rFonts w:ascii="Times New Roman" w:hAnsi="Times New Roman" w:cs="Times New Roman"/>
          <w:sz w:val="24"/>
          <w:szCs w:val="24"/>
        </w:rPr>
        <w:t>-azonosítsa</w:t>
      </w:r>
      <w:proofErr w:type="spellEnd"/>
      <w:r w:rsidRPr="00931C1A">
        <w:rPr>
          <w:rFonts w:ascii="Times New Roman" w:hAnsi="Times New Roman" w:cs="Times New Roman"/>
          <w:sz w:val="24"/>
          <w:szCs w:val="24"/>
        </w:rPr>
        <w:t xml:space="preserve"> be a szerkezeteket;</w:t>
      </w:r>
    </w:p>
    <w:p w14:paraId="7F2CD3A0" w14:textId="77777777" w:rsidR="00F23B80" w:rsidRPr="00931C1A" w:rsidRDefault="00F23B80" w:rsidP="00E96295">
      <w:pPr>
        <w:tabs>
          <w:tab w:val="left" w:pos="284"/>
        </w:tabs>
        <w:spacing w:line="360" w:lineRule="auto"/>
        <w:jc w:val="both"/>
        <w:rPr>
          <w:rFonts w:ascii="Times New Roman" w:hAnsi="Times New Roman" w:cs="Times New Roman"/>
          <w:sz w:val="24"/>
          <w:szCs w:val="24"/>
        </w:rPr>
      </w:pPr>
      <w:proofErr w:type="spellStart"/>
      <w:r w:rsidRPr="00931C1A">
        <w:rPr>
          <w:rFonts w:ascii="Times New Roman" w:hAnsi="Times New Roman" w:cs="Times New Roman"/>
          <w:sz w:val="24"/>
          <w:szCs w:val="24"/>
        </w:rPr>
        <w:t>-értelmezze</w:t>
      </w:r>
      <w:proofErr w:type="spellEnd"/>
      <w:r w:rsidRPr="00931C1A">
        <w:rPr>
          <w:rFonts w:ascii="Times New Roman" w:hAnsi="Times New Roman" w:cs="Times New Roman"/>
          <w:sz w:val="24"/>
          <w:szCs w:val="24"/>
        </w:rPr>
        <w:t xml:space="preserve"> a terv jelöléseit.</w:t>
      </w:r>
    </w:p>
    <w:p w14:paraId="75BF9603" w14:textId="77777777" w:rsidR="00F23B80" w:rsidRPr="00931C1A" w:rsidRDefault="00F23B80"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Feladatválasztós feladat során:</w:t>
      </w:r>
    </w:p>
    <w:p w14:paraId="51EAD8B7" w14:textId="77777777" w:rsidR="00F23B80" w:rsidRPr="00931C1A" w:rsidRDefault="00F23B80" w:rsidP="00E96295">
      <w:pPr>
        <w:tabs>
          <w:tab w:val="left" w:pos="284"/>
        </w:tabs>
        <w:spacing w:line="360" w:lineRule="auto"/>
        <w:jc w:val="both"/>
        <w:rPr>
          <w:rFonts w:ascii="Times New Roman" w:hAnsi="Times New Roman" w:cs="Times New Roman"/>
          <w:sz w:val="24"/>
          <w:szCs w:val="24"/>
        </w:rPr>
      </w:pPr>
      <w:proofErr w:type="spellStart"/>
      <w:r w:rsidRPr="00931C1A">
        <w:rPr>
          <w:rFonts w:ascii="Times New Roman" w:hAnsi="Times New Roman" w:cs="Times New Roman"/>
          <w:sz w:val="24"/>
          <w:szCs w:val="24"/>
        </w:rPr>
        <w:t>-munkavédelmi</w:t>
      </w:r>
      <w:proofErr w:type="spellEnd"/>
      <w:r w:rsidRPr="00931C1A">
        <w:rPr>
          <w:rFonts w:ascii="Times New Roman" w:hAnsi="Times New Roman" w:cs="Times New Roman"/>
          <w:sz w:val="24"/>
          <w:szCs w:val="24"/>
        </w:rPr>
        <w:t>, tűzvédelmi és környezetvédelmi előírások</w:t>
      </w:r>
    </w:p>
    <w:p w14:paraId="3988C66A" w14:textId="77777777" w:rsidR="00F23B80" w:rsidRPr="00931C1A" w:rsidRDefault="00F23B80" w:rsidP="00E96295">
      <w:pPr>
        <w:tabs>
          <w:tab w:val="left" w:pos="284"/>
        </w:tabs>
        <w:spacing w:line="360" w:lineRule="auto"/>
        <w:jc w:val="both"/>
        <w:rPr>
          <w:rFonts w:ascii="Times New Roman" w:hAnsi="Times New Roman" w:cs="Times New Roman"/>
          <w:sz w:val="24"/>
          <w:szCs w:val="24"/>
        </w:rPr>
      </w:pPr>
      <w:proofErr w:type="spellStart"/>
      <w:r w:rsidRPr="00931C1A">
        <w:rPr>
          <w:rFonts w:ascii="Times New Roman" w:hAnsi="Times New Roman" w:cs="Times New Roman"/>
          <w:sz w:val="24"/>
          <w:szCs w:val="24"/>
        </w:rPr>
        <w:t>-ábrák</w:t>
      </w:r>
      <w:proofErr w:type="spellEnd"/>
      <w:r w:rsidRPr="00931C1A">
        <w:rPr>
          <w:rFonts w:ascii="Times New Roman" w:hAnsi="Times New Roman" w:cs="Times New Roman"/>
          <w:sz w:val="24"/>
          <w:szCs w:val="24"/>
        </w:rPr>
        <w:t xml:space="preserve"> és képek alapján azonosítsa be az építőipari szakmáknál alkalmazott eszközöket, berendezéseket, alapvető szerkezeteket.</w:t>
      </w:r>
    </w:p>
    <w:p w14:paraId="4F30937E" w14:textId="77777777" w:rsidR="00F23B80" w:rsidRPr="00931C1A" w:rsidRDefault="00F23B80"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Gyakorlati vizsga</w:t>
      </w:r>
    </w:p>
    <w:p w14:paraId="15973174" w14:textId="77777777" w:rsidR="00F23B80" w:rsidRPr="00931C1A" w:rsidRDefault="00F23B80"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Meglévő műszaki dokumentáció alapján az elvégzendő feladathoz kiválasztja a személyi védőfelszereléseket, kiválasztja a konkrét, alkalmazandó szerszámokat és eszközöket. Megadott rajz alapján végezze el a fa, vagy fém, vagy kerámia építőanyag méretre szabását. Dokumentáció alapján építse össze, illessze össze, rögzítse a leszabott elemeket. </w:t>
      </w:r>
      <w:r w:rsidR="002F229A" w:rsidRPr="00931C1A">
        <w:rPr>
          <w:rFonts w:ascii="Times New Roman" w:hAnsi="Times New Roman" w:cs="Times New Roman"/>
          <w:sz w:val="24"/>
          <w:szCs w:val="24"/>
        </w:rPr>
        <w:tab/>
      </w:r>
      <w:r w:rsidRPr="00931C1A">
        <w:rPr>
          <w:rFonts w:ascii="Times New Roman" w:hAnsi="Times New Roman" w:cs="Times New Roman"/>
          <w:sz w:val="24"/>
          <w:szCs w:val="24"/>
        </w:rPr>
        <w:br/>
        <w:t>Az elkészített elemeket építse be előre elkészített szerkezetbe. Az elkészült szerkezetről készítsen kézi vázlatrajzot</w:t>
      </w:r>
    </w:p>
    <w:p w14:paraId="6450D919" w14:textId="77777777" w:rsidR="00F23B80" w:rsidRPr="00931C1A" w:rsidRDefault="00F23B80" w:rsidP="00E96295">
      <w:pPr>
        <w:tabs>
          <w:tab w:val="left" w:pos="284"/>
        </w:tabs>
        <w:spacing w:line="360" w:lineRule="auto"/>
        <w:jc w:val="both"/>
        <w:rPr>
          <w:rFonts w:ascii="Times New Roman" w:hAnsi="Times New Roman" w:cs="Times New Roman"/>
          <w:b/>
          <w:sz w:val="24"/>
          <w:szCs w:val="24"/>
        </w:rPr>
      </w:pPr>
      <w:r w:rsidRPr="00931C1A">
        <w:rPr>
          <w:rFonts w:ascii="Times New Roman" w:hAnsi="Times New Roman" w:cs="Times New Roman"/>
          <w:b/>
          <w:sz w:val="24"/>
          <w:szCs w:val="24"/>
        </w:rPr>
        <w:t>Az ágazati alapvizsgát 10 % súlyaránnyal kell beszámítani a szakmai vizsga eredményébe</w:t>
      </w:r>
    </w:p>
    <w:p w14:paraId="0CA58980" w14:textId="77777777" w:rsidR="00F23B80" w:rsidRPr="00931C1A" w:rsidRDefault="00F23B80" w:rsidP="00E96295">
      <w:pPr>
        <w:spacing w:line="360" w:lineRule="auto"/>
        <w:rPr>
          <w:rFonts w:ascii="Times New Roman" w:hAnsi="Times New Roman" w:cs="Times New Roman"/>
          <w:sz w:val="24"/>
          <w:szCs w:val="24"/>
          <w:u w:val="single"/>
        </w:rPr>
      </w:pPr>
    </w:p>
    <w:p w14:paraId="459898D0" w14:textId="77777777" w:rsidR="00F23B80" w:rsidRPr="00931C1A" w:rsidRDefault="00F23B80" w:rsidP="00F23B80">
      <w:pPr>
        <w:rPr>
          <w:rFonts w:ascii="Times New Roman" w:hAnsi="Times New Roman" w:cs="Times New Roman"/>
          <w:sz w:val="24"/>
          <w:szCs w:val="24"/>
          <w:u w:val="single"/>
        </w:rPr>
      </w:pPr>
    </w:p>
    <w:p w14:paraId="0681491B" w14:textId="77777777" w:rsidR="00CA3611" w:rsidRDefault="00CA3611">
      <w:pPr>
        <w:spacing w:after="200" w:line="276" w:lineRule="auto"/>
        <w:rPr>
          <w:rFonts w:ascii="Times New Roman" w:eastAsiaTheme="majorEastAsia" w:hAnsi="Times New Roman" w:cs="Times New Roman"/>
          <w:color w:val="243F60" w:themeColor="accent1" w:themeShade="7F"/>
          <w:sz w:val="24"/>
          <w:szCs w:val="24"/>
        </w:rPr>
      </w:pPr>
      <w:r>
        <w:br w:type="page"/>
      </w:r>
    </w:p>
    <w:p w14:paraId="0A2B4EF0" w14:textId="616F50F2" w:rsidR="00F23B80" w:rsidRPr="00931C1A" w:rsidRDefault="00F23B80" w:rsidP="00B01B67">
      <w:pPr>
        <w:pStyle w:val="Cmsor3"/>
        <w:numPr>
          <w:ilvl w:val="0"/>
          <w:numId w:val="0"/>
        </w:numPr>
        <w:ind w:left="720"/>
      </w:pPr>
      <w:bookmarkStart w:id="189" w:name="_Toc71717762"/>
      <w:r w:rsidRPr="00931C1A">
        <w:lastRenderedPageBreak/>
        <w:t>GÉPÉSZET</w:t>
      </w:r>
      <w:bookmarkEnd w:id="189"/>
    </w:p>
    <w:p w14:paraId="3A800BD4" w14:textId="77777777" w:rsidR="00F23B80" w:rsidRPr="00CA3611" w:rsidRDefault="00F23B80" w:rsidP="00E96295">
      <w:pPr>
        <w:spacing w:line="360" w:lineRule="auto"/>
        <w:rPr>
          <w:rFonts w:ascii="Times New Roman" w:hAnsi="Times New Roman" w:cs="Times New Roman"/>
          <w:b/>
          <w:sz w:val="24"/>
          <w:szCs w:val="24"/>
        </w:rPr>
      </w:pPr>
      <w:r w:rsidRPr="00CA3611">
        <w:rPr>
          <w:rFonts w:ascii="Times New Roman" w:hAnsi="Times New Roman" w:cs="Times New Roman"/>
          <w:b/>
          <w:sz w:val="24"/>
          <w:szCs w:val="24"/>
        </w:rPr>
        <w:t>4 0715 10 07</w:t>
      </w:r>
      <w:r w:rsidRPr="00CA3611">
        <w:rPr>
          <w:rFonts w:ascii="Times New Roman" w:hAnsi="Times New Roman" w:cs="Times New Roman"/>
          <w:b/>
          <w:sz w:val="24"/>
          <w:szCs w:val="24"/>
        </w:rPr>
        <w:tab/>
        <w:t xml:space="preserve">Gépi és CNC gépkezelő </w:t>
      </w:r>
    </w:p>
    <w:p w14:paraId="5D529829" w14:textId="77777777" w:rsidR="00F23B80" w:rsidRPr="00CA3611" w:rsidRDefault="00F23B80" w:rsidP="00E96295">
      <w:pPr>
        <w:spacing w:line="360" w:lineRule="auto"/>
        <w:rPr>
          <w:rFonts w:ascii="Times New Roman" w:hAnsi="Times New Roman" w:cs="Times New Roman"/>
          <w:b/>
          <w:sz w:val="24"/>
          <w:szCs w:val="24"/>
        </w:rPr>
      </w:pPr>
      <w:r w:rsidRPr="00CA3611">
        <w:rPr>
          <w:rFonts w:ascii="Times New Roman" w:hAnsi="Times New Roman" w:cs="Times New Roman"/>
          <w:b/>
          <w:sz w:val="24"/>
          <w:szCs w:val="24"/>
        </w:rPr>
        <w:t xml:space="preserve">4 0715 10 08 </w:t>
      </w:r>
      <w:r w:rsidRPr="00CA3611">
        <w:rPr>
          <w:rFonts w:ascii="Times New Roman" w:hAnsi="Times New Roman" w:cs="Times New Roman"/>
          <w:b/>
          <w:sz w:val="24"/>
          <w:szCs w:val="24"/>
        </w:rPr>
        <w:tab/>
        <w:t>Hegesztő</w:t>
      </w:r>
    </w:p>
    <w:p w14:paraId="44A4360F" w14:textId="77777777" w:rsidR="00F23B80" w:rsidRPr="00CA3611" w:rsidRDefault="00F23B80" w:rsidP="00E96295">
      <w:pPr>
        <w:spacing w:line="360" w:lineRule="auto"/>
        <w:rPr>
          <w:rFonts w:ascii="Times New Roman" w:hAnsi="Times New Roman" w:cs="Times New Roman"/>
          <w:b/>
          <w:sz w:val="24"/>
          <w:szCs w:val="24"/>
        </w:rPr>
      </w:pPr>
      <w:r w:rsidRPr="00CA3611">
        <w:rPr>
          <w:rFonts w:ascii="Times New Roman" w:hAnsi="Times New Roman" w:cs="Times New Roman"/>
          <w:b/>
          <w:sz w:val="24"/>
          <w:szCs w:val="24"/>
        </w:rPr>
        <w:t>4 0715 10 09</w:t>
      </w:r>
      <w:r w:rsidRPr="00CA3611">
        <w:rPr>
          <w:rFonts w:ascii="Times New Roman" w:hAnsi="Times New Roman" w:cs="Times New Roman"/>
          <w:b/>
          <w:sz w:val="24"/>
          <w:szCs w:val="24"/>
        </w:rPr>
        <w:tab/>
        <w:t>Ipari gépész</w:t>
      </w:r>
    </w:p>
    <w:p w14:paraId="6ABABD21" w14:textId="77777777" w:rsidR="00E96295" w:rsidRDefault="00E96295" w:rsidP="00E96295">
      <w:pPr>
        <w:spacing w:line="360" w:lineRule="auto"/>
        <w:rPr>
          <w:rFonts w:ascii="Times New Roman" w:hAnsi="Times New Roman" w:cs="Times New Roman"/>
          <w:sz w:val="24"/>
          <w:szCs w:val="24"/>
        </w:rPr>
      </w:pPr>
    </w:p>
    <w:p w14:paraId="18F69978" w14:textId="77777777" w:rsidR="00E96295" w:rsidRDefault="00E96295" w:rsidP="00E96295">
      <w:pPr>
        <w:spacing w:line="360" w:lineRule="auto"/>
        <w:rPr>
          <w:rFonts w:ascii="Times New Roman" w:hAnsi="Times New Roman" w:cs="Times New Roman"/>
          <w:sz w:val="24"/>
          <w:szCs w:val="24"/>
        </w:rPr>
      </w:pPr>
    </w:p>
    <w:p w14:paraId="476A5B72" w14:textId="77777777" w:rsidR="00E96295" w:rsidRPr="00931C1A" w:rsidRDefault="00E96295" w:rsidP="00E96295">
      <w:pPr>
        <w:spacing w:line="360" w:lineRule="auto"/>
        <w:rPr>
          <w:rFonts w:ascii="Times New Roman" w:hAnsi="Times New Roman" w:cs="Times New Roman"/>
          <w:sz w:val="24"/>
          <w:szCs w:val="24"/>
        </w:rPr>
      </w:pPr>
    </w:p>
    <w:p w14:paraId="56430FDC"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Az írásbeli vizsgarészben a gyakorlati vizsgán elkészítendő, szerelendő alkatrészekkel, illetve összeállítandó villamos kapcsolással összefüggő feladatokat kell megoldani. </w:t>
      </w:r>
    </w:p>
    <w:p w14:paraId="65C456E4"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írásbeli vizsgatevékenység az alábbi tanulási eredmények mérésére és értékelésére irányul:</w:t>
      </w:r>
    </w:p>
    <w:p w14:paraId="38465F37"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gyártandó alkatrész műhelyrajzának elkészítése a szükséges nézetekkel 3D ábra alapján. Minimális elvárás a </w:t>
      </w:r>
      <w:proofErr w:type="gramStart"/>
      <w:r w:rsidRPr="00931C1A">
        <w:rPr>
          <w:rFonts w:ascii="Times New Roman" w:hAnsi="Times New Roman" w:cs="Times New Roman"/>
          <w:sz w:val="24"/>
          <w:szCs w:val="24"/>
        </w:rPr>
        <w:t>sík felületek</w:t>
      </w:r>
      <w:proofErr w:type="gramEnd"/>
      <w:r w:rsidRPr="00931C1A">
        <w:rPr>
          <w:rFonts w:ascii="Times New Roman" w:hAnsi="Times New Roman" w:cs="Times New Roman"/>
          <w:sz w:val="24"/>
          <w:szCs w:val="24"/>
        </w:rPr>
        <w:t>, külső vagy belső hengeres felületek, menetek ábrázolása, méretek megadása a műszaki rajz szabályai szerint.</w:t>
      </w:r>
    </w:p>
    <w:p w14:paraId="7EBF9A84" w14:textId="77777777" w:rsidR="00F23B80" w:rsidRPr="00931C1A" w:rsidRDefault="00F23B80" w:rsidP="00E96295">
      <w:pPr>
        <w:spacing w:line="360" w:lineRule="auto"/>
        <w:jc w:val="both"/>
        <w:rPr>
          <w:rFonts w:ascii="Times New Roman" w:hAnsi="Times New Roman" w:cs="Times New Roman"/>
          <w:sz w:val="24"/>
          <w:szCs w:val="24"/>
        </w:rPr>
      </w:pPr>
      <w:proofErr w:type="spellStart"/>
      <w:r w:rsidRPr="00931C1A">
        <w:rPr>
          <w:rFonts w:ascii="Times New Roman" w:hAnsi="Times New Roman" w:cs="Times New Roman"/>
          <w:sz w:val="24"/>
          <w:szCs w:val="24"/>
        </w:rPr>
        <w:t>-Villamos</w:t>
      </w:r>
      <w:proofErr w:type="spellEnd"/>
      <w:r w:rsidRPr="00931C1A">
        <w:rPr>
          <w:rFonts w:ascii="Times New Roman" w:hAnsi="Times New Roman" w:cs="Times New Roman"/>
          <w:sz w:val="24"/>
          <w:szCs w:val="24"/>
        </w:rPr>
        <w:t xml:space="preserve"> kapcsolási rajz alapján az áramkör működésére vonatkozó feleletválasztós és/vagy fele</w:t>
      </w:r>
      <w:r w:rsidR="00E96295">
        <w:rPr>
          <w:rFonts w:ascii="Times New Roman" w:hAnsi="Times New Roman" w:cs="Times New Roman"/>
          <w:sz w:val="24"/>
          <w:szCs w:val="24"/>
        </w:rPr>
        <w:t xml:space="preserve">letalkotós feladatok megoldása. </w:t>
      </w:r>
      <w:r w:rsidRPr="00931C1A">
        <w:rPr>
          <w:rFonts w:ascii="Times New Roman" w:hAnsi="Times New Roman" w:cs="Times New Roman"/>
          <w:sz w:val="24"/>
          <w:szCs w:val="24"/>
        </w:rPr>
        <w:t xml:space="preserve">Egy alkatrész gyártási technológiájával, gyártási sorrendjével kapcsolatos feladatok (felhasználandó szerszámok, eszközök, </w:t>
      </w:r>
      <w:proofErr w:type="spellStart"/>
      <w:r w:rsidRPr="00931C1A">
        <w:rPr>
          <w:rFonts w:ascii="Times New Roman" w:hAnsi="Times New Roman" w:cs="Times New Roman"/>
          <w:sz w:val="24"/>
          <w:szCs w:val="24"/>
        </w:rPr>
        <w:t>előgyártmány</w:t>
      </w:r>
      <w:proofErr w:type="spellEnd"/>
      <w:r w:rsidRPr="00931C1A">
        <w:rPr>
          <w:rFonts w:ascii="Times New Roman" w:hAnsi="Times New Roman" w:cs="Times New Roman"/>
          <w:sz w:val="24"/>
          <w:szCs w:val="24"/>
        </w:rPr>
        <w:t xml:space="preserve"> kiválasztása, gyártási műveletek, gyártási sorrend).</w:t>
      </w:r>
    </w:p>
    <w:p w14:paraId="1797BC7B" w14:textId="77777777" w:rsidR="00F23B80" w:rsidRPr="00931C1A" w:rsidRDefault="00F23B80" w:rsidP="00E96295">
      <w:pPr>
        <w:spacing w:line="360" w:lineRule="auto"/>
        <w:jc w:val="both"/>
        <w:rPr>
          <w:rFonts w:ascii="Times New Roman" w:hAnsi="Times New Roman" w:cs="Times New Roman"/>
          <w:sz w:val="24"/>
          <w:szCs w:val="24"/>
        </w:rPr>
      </w:pPr>
      <w:proofErr w:type="spellStart"/>
      <w:r w:rsidRPr="00931C1A">
        <w:rPr>
          <w:rFonts w:ascii="Times New Roman" w:hAnsi="Times New Roman" w:cs="Times New Roman"/>
          <w:sz w:val="24"/>
          <w:szCs w:val="24"/>
        </w:rPr>
        <w:t>-Szakmai</w:t>
      </w:r>
      <w:proofErr w:type="spellEnd"/>
      <w:r w:rsidRPr="00931C1A">
        <w:rPr>
          <w:rFonts w:ascii="Times New Roman" w:hAnsi="Times New Roman" w:cs="Times New Roman"/>
          <w:sz w:val="24"/>
          <w:szCs w:val="24"/>
        </w:rPr>
        <w:t xml:space="preserve"> számítás:</w:t>
      </w:r>
      <w:proofErr w:type="spellStart"/>
      <w:r w:rsidRPr="00931C1A">
        <w:rPr>
          <w:rFonts w:ascii="Times New Roman" w:hAnsi="Times New Roman" w:cs="Times New Roman"/>
          <w:sz w:val="24"/>
          <w:szCs w:val="24"/>
        </w:rPr>
        <w:t>-előgyártmány</w:t>
      </w:r>
      <w:proofErr w:type="spellEnd"/>
      <w:r w:rsidRPr="00931C1A">
        <w:rPr>
          <w:rFonts w:ascii="Times New Roman" w:hAnsi="Times New Roman" w:cs="Times New Roman"/>
          <w:sz w:val="24"/>
          <w:szCs w:val="24"/>
        </w:rPr>
        <w:t xml:space="preserve"> darabolás előtti hosszának meghatározása,</w:t>
      </w:r>
      <w:proofErr w:type="spellStart"/>
      <w:r w:rsidRPr="00931C1A">
        <w:rPr>
          <w:rFonts w:ascii="Times New Roman" w:hAnsi="Times New Roman" w:cs="Times New Roman"/>
          <w:sz w:val="24"/>
          <w:szCs w:val="24"/>
        </w:rPr>
        <w:t>-hajlított</w:t>
      </w:r>
      <w:proofErr w:type="spellEnd"/>
      <w:r w:rsidRPr="00931C1A">
        <w:rPr>
          <w:rFonts w:ascii="Times New Roman" w:hAnsi="Times New Roman" w:cs="Times New Roman"/>
          <w:sz w:val="24"/>
          <w:szCs w:val="24"/>
        </w:rPr>
        <w:t xml:space="preserve"> lemezalkatrész hajlítás előtti hosszának meghatározása,</w:t>
      </w:r>
      <w:proofErr w:type="spellStart"/>
      <w:r w:rsidRPr="00931C1A">
        <w:rPr>
          <w:rFonts w:ascii="Times New Roman" w:hAnsi="Times New Roman" w:cs="Times New Roman"/>
          <w:sz w:val="24"/>
          <w:szCs w:val="24"/>
        </w:rPr>
        <w:t>-feszültség</w:t>
      </w:r>
      <w:proofErr w:type="spellEnd"/>
      <w:r w:rsidRPr="00931C1A">
        <w:rPr>
          <w:rFonts w:ascii="Times New Roman" w:hAnsi="Times New Roman" w:cs="Times New Roman"/>
          <w:sz w:val="24"/>
          <w:szCs w:val="24"/>
        </w:rPr>
        <w:t>, áramerősség, ellenállás, eredő ellenállás meghatározása egyszerű áramkörben.</w:t>
      </w:r>
    </w:p>
    <w:p w14:paraId="33267E58" w14:textId="77777777" w:rsidR="00F23B80" w:rsidRPr="00931C1A" w:rsidRDefault="00F23B80" w:rsidP="00E96295">
      <w:pPr>
        <w:spacing w:line="360" w:lineRule="auto"/>
        <w:jc w:val="both"/>
        <w:rPr>
          <w:rFonts w:ascii="Times New Roman" w:hAnsi="Times New Roman" w:cs="Times New Roman"/>
          <w:sz w:val="24"/>
          <w:szCs w:val="24"/>
        </w:rPr>
      </w:pPr>
      <w:proofErr w:type="spellStart"/>
      <w:r w:rsidRPr="00931C1A">
        <w:rPr>
          <w:rFonts w:ascii="Times New Roman" w:hAnsi="Times New Roman" w:cs="Times New Roman"/>
          <w:sz w:val="24"/>
          <w:szCs w:val="24"/>
        </w:rPr>
        <w:t>-Mérés</w:t>
      </w:r>
      <w:proofErr w:type="spellEnd"/>
      <w:r w:rsidRPr="00931C1A">
        <w:rPr>
          <w:rFonts w:ascii="Times New Roman" w:hAnsi="Times New Roman" w:cs="Times New Roman"/>
          <w:sz w:val="24"/>
          <w:szCs w:val="24"/>
        </w:rPr>
        <w:t>, ellenőrzés: 3D ábra alapján a darab mérésének leírása, mérőeszköz kiválasztása, elfogadható méret meghatározása, munkadarab értékelése. Villamos kapcsoláson elvégzendő mérés leírása, mérési pontok meghatározása.</w:t>
      </w:r>
    </w:p>
    <w:p w14:paraId="66C9D0A1" w14:textId="77777777" w:rsidR="00F23B80" w:rsidRPr="00931C1A" w:rsidRDefault="00F23B80" w:rsidP="00E96295">
      <w:pPr>
        <w:spacing w:line="360" w:lineRule="auto"/>
        <w:jc w:val="both"/>
        <w:rPr>
          <w:rFonts w:ascii="Times New Roman" w:hAnsi="Times New Roman" w:cs="Times New Roman"/>
          <w:sz w:val="24"/>
          <w:szCs w:val="24"/>
        </w:rPr>
      </w:pPr>
      <w:proofErr w:type="spellStart"/>
      <w:r w:rsidRPr="00931C1A">
        <w:rPr>
          <w:rFonts w:ascii="Times New Roman" w:hAnsi="Times New Roman" w:cs="Times New Roman"/>
          <w:sz w:val="24"/>
          <w:szCs w:val="24"/>
        </w:rPr>
        <w:t>-Alkatrész</w:t>
      </w:r>
      <w:proofErr w:type="spellEnd"/>
      <w:r w:rsidRPr="00931C1A">
        <w:rPr>
          <w:rFonts w:ascii="Times New Roman" w:hAnsi="Times New Roman" w:cs="Times New Roman"/>
          <w:sz w:val="24"/>
          <w:szCs w:val="24"/>
        </w:rPr>
        <w:t xml:space="preserve"> gyártásához kapcsolódó munkavédelem. Adott munkadarab gyártása, villamos kapcsolás elkészítése során betartandó érintésvédelmi és munkavédelmi szabályok és az alkalmazandó egyéni és egyéb védőeszközök ismertetése. </w:t>
      </w:r>
    </w:p>
    <w:p w14:paraId="6755A872"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írásbeli vizsga tartalmazhat feleletválasztós, feleletalkotós, számításos és rajzkészítési feladatokat.</w:t>
      </w:r>
    </w:p>
    <w:p w14:paraId="5C2C1632"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Gyakorlati vizsga:</w:t>
      </w:r>
    </w:p>
    <w:p w14:paraId="225C74E0"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Mechanikus és villamos elemekből álló alkatrészcsoport egyes elemeinek előállítása és összeszerelése. </w:t>
      </w:r>
    </w:p>
    <w:p w14:paraId="4FFC80C1"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Egyszerű geometriájú alkatrészek elkészítése </w:t>
      </w:r>
    </w:p>
    <w:p w14:paraId="24E43B9D" w14:textId="77777777" w:rsidR="00F23B80" w:rsidRPr="00931C1A" w:rsidRDefault="00F23B80" w:rsidP="00E96295">
      <w:pPr>
        <w:spacing w:line="360" w:lineRule="auto"/>
        <w:jc w:val="both"/>
        <w:rPr>
          <w:rFonts w:ascii="Times New Roman" w:hAnsi="Times New Roman" w:cs="Times New Roman"/>
          <w:sz w:val="24"/>
          <w:szCs w:val="24"/>
        </w:rPr>
      </w:pPr>
      <w:proofErr w:type="spellStart"/>
      <w:r w:rsidRPr="00931C1A">
        <w:rPr>
          <w:rFonts w:ascii="Times New Roman" w:hAnsi="Times New Roman" w:cs="Times New Roman"/>
          <w:sz w:val="24"/>
          <w:szCs w:val="24"/>
        </w:rPr>
        <w:lastRenderedPageBreak/>
        <w:t>-darabolás</w:t>
      </w:r>
      <w:proofErr w:type="spellEnd"/>
      <w:r w:rsidRPr="00931C1A">
        <w:rPr>
          <w:rFonts w:ascii="Times New Roman" w:hAnsi="Times New Roman" w:cs="Times New Roman"/>
          <w:sz w:val="24"/>
          <w:szCs w:val="24"/>
        </w:rPr>
        <w:t>, reszelés, fúrás, menetkészítés, méretellenőrzés, munkadarabok értékelése megfelelőség szempontjából;</w:t>
      </w:r>
    </w:p>
    <w:p w14:paraId="62CFC528" w14:textId="77777777" w:rsidR="00F23B80" w:rsidRPr="00931C1A" w:rsidRDefault="00F23B80" w:rsidP="00E96295">
      <w:pPr>
        <w:spacing w:line="360" w:lineRule="auto"/>
        <w:jc w:val="both"/>
        <w:rPr>
          <w:rFonts w:ascii="Times New Roman" w:hAnsi="Times New Roman" w:cs="Times New Roman"/>
          <w:sz w:val="24"/>
          <w:szCs w:val="24"/>
        </w:rPr>
      </w:pPr>
      <w:proofErr w:type="spellStart"/>
      <w:r w:rsidRPr="00931C1A">
        <w:rPr>
          <w:rFonts w:ascii="Times New Roman" w:hAnsi="Times New Roman" w:cs="Times New Roman"/>
          <w:sz w:val="24"/>
          <w:szCs w:val="24"/>
        </w:rPr>
        <w:t>-szerelési</w:t>
      </w:r>
      <w:proofErr w:type="spellEnd"/>
      <w:r w:rsidRPr="00931C1A">
        <w:rPr>
          <w:rFonts w:ascii="Times New Roman" w:hAnsi="Times New Roman" w:cs="Times New Roman"/>
          <w:sz w:val="24"/>
          <w:szCs w:val="24"/>
        </w:rPr>
        <w:t xml:space="preserve"> ábra szerint az alkatrészek összeszerelése;</w:t>
      </w:r>
    </w:p>
    <w:p w14:paraId="57CB888A" w14:textId="77777777" w:rsidR="00F23B80" w:rsidRPr="00931C1A" w:rsidRDefault="00F23B80" w:rsidP="00E96295">
      <w:pPr>
        <w:spacing w:line="360" w:lineRule="auto"/>
        <w:jc w:val="both"/>
        <w:rPr>
          <w:rFonts w:ascii="Times New Roman" w:hAnsi="Times New Roman" w:cs="Times New Roman"/>
          <w:sz w:val="24"/>
          <w:szCs w:val="24"/>
        </w:rPr>
      </w:pPr>
      <w:proofErr w:type="spellStart"/>
      <w:r w:rsidRPr="00931C1A">
        <w:rPr>
          <w:rFonts w:ascii="Times New Roman" w:hAnsi="Times New Roman" w:cs="Times New Roman"/>
          <w:sz w:val="24"/>
          <w:szCs w:val="24"/>
        </w:rPr>
        <w:t>-összeállítási</w:t>
      </w:r>
      <w:proofErr w:type="spellEnd"/>
      <w:r w:rsidRPr="00931C1A">
        <w:rPr>
          <w:rFonts w:ascii="Times New Roman" w:hAnsi="Times New Roman" w:cs="Times New Roman"/>
          <w:sz w:val="24"/>
          <w:szCs w:val="24"/>
        </w:rPr>
        <w:t xml:space="preserve"> rajz alapján a villamos alkatrészek elhelyezése; </w:t>
      </w:r>
    </w:p>
    <w:p w14:paraId="3641FD63" w14:textId="77777777" w:rsidR="00F23B80" w:rsidRPr="00931C1A" w:rsidRDefault="00F23B80" w:rsidP="00E96295">
      <w:pPr>
        <w:spacing w:line="360" w:lineRule="auto"/>
        <w:jc w:val="both"/>
        <w:rPr>
          <w:rFonts w:ascii="Times New Roman" w:hAnsi="Times New Roman" w:cs="Times New Roman"/>
          <w:sz w:val="24"/>
          <w:szCs w:val="24"/>
        </w:rPr>
      </w:pPr>
      <w:proofErr w:type="spellStart"/>
      <w:r w:rsidRPr="00931C1A">
        <w:rPr>
          <w:rFonts w:ascii="Times New Roman" w:hAnsi="Times New Roman" w:cs="Times New Roman"/>
          <w:sz w:val="24"/>
          <w:szCs w:val="24"/>
        </w:rPr>
        <w:t>-kapcsolási</w:t>
      </w:r>
      <w:proofErr w:type="spellEnd"/>
      <w:r w:rsidRPr="00931C1A">
        <w:rPr>
          <w:rFonts w:ascii="Times New Roman" w:hAnsi="Times New Roman" w:cs="Times New Roman"/>
          <w:sz w:val="24"/>
          <w:szCs w:val="24"/>
        </w:rPr>
        <w:t xml:space="preserve"> rajz alapján a villamos bekötés elkészítése;</w:t>
      </w:r>
    </w:p>
    <w:p w14:paraId="1CA27DFB" w14:textId="77777777" w:rsidR="00F23B80" w:rsidRPr="00931C1A" w:rsidRDefault="00F23B80" w:rsidP="00E96295">
      <w:pPr>
        <w:spacing w:line="360" w:lineRule="auto"/>
        <w:jc w:val="both"/>
        <w:rPr>
          <w:rFonts w:ascii="Times New Roman" w:hAnsi="Times New Roman" w:cs="Times New Roman"/>
          <w:sz w:val="24"/>
          <w:szCs w:val="24"/>
        </w:rPr>
      </w:pPr>
      <w:proofErr w:type="spellStart"/>
      <w:r w:rsidRPr="00931C1A">
        <w:rPr>
          <w:rFonts w:ascii="Times New Roman" w:hAnsi="Times New Roman" w:cs="Times New Roman"/>
          <w:sz w:val="24"/>
          <w:szCs w:val="24"/>
        </w:rPr>
        <w:t>-adott</w:t>
      </w:r>
      <w:proofErr w:type="spellEnd"/>
      <w:r w:rsidRPr="00931C1A">
        <w:rPr>
          <w:rFonts w:ascii="Times New Roman" w:hAnsi="Times New Roman" w:cs="Times New Roman"/>
          <w:sz w:val="24"/>
          <w:szCs w:val="24"/>
        </w:rPr>
        <w:t xml:space="preserve"> alkatrészről mérési jegyzőkönyv készítése (szükség esetén mérési utasítás szerint)</w:t>
      </w:r>
    </w:p>
    <w:p w14:paraId="20C7D6CF" w14:textId="77777777" w:rsidR="00F23B80" w:rsidRPr="00931C1A" w:rsidRDefault="00F23B80" w:rsidP="00E96295">
      <w:pPr>
        <w:spacing w:line="360" w:lineRule="auto"/>
        <w:jc w:val="both"/>
        <w:rPr>
          <w:rFonts w:ascii="Times New Roman" w:hAnsi="Times New Roman" w:cs="Times New Roman"/>
          <w:sz w:val="24"/>
          <w:szCs w:val="24"/>
        </w:rPr>
      </w:pPr>
      <w:proofErr w:type="spellStart"/>
      <w:r w:rsidRPr="00931C1A">
        <w:rPr>
          <w:rFonts w:ascii="Times New Roman" w:hAnsi="Times New Roman" w:cs="Times New Roman"/>
          <w:sz w:val="24"/>
          <w:szCs w:val="24"/>
        </w:rPr>
        <w:t>-villamos</w:t>
      </w:r>
      <w:proofErr w:type="spellEnd"/>
      <w:r w:rsidRPr="00931C1A">
        <w:rPr>
          <w:rFonts w:ascii="Times New Roman" w:hAnsi="Times New Roman" w:cs="Times New Roman"/>
          <w:sz w:val="24"/>
          <w:szCs w:val="24"/>
        </w:rPr>
        <w:t xml:space="preserve"> mérések (feszültség, áramerősség, ellenállás mérésének) elvégzése;</w:t>
      </w:r>
    </w:p>
    <w:p w14:paraId="2D8887C3" w14:textId="77777777" w:rsidR="00F23B80" w:rsidRPr="00931C1A" w:rsidRDefault="00F23B80" w:rsidP="00E96295">
      <w:pPr>
        <w:spacing w:line="360" w:lineRule="auto"/>
        <w:jc w:val="both"/>
        <w:rPr>
          <w:rFonts w:ascii="Times New Roman" w:hAnsi="Times New Roman" w:cs="Times New Roman"/>
          <w:sz w:val="24"/>
          <w:szCs w:val="24"/>
        </w:rPr>
      </w:pPr>
      <w:proofErr w:type="spellStart"/>
      <w:r w:rsidRPr="00931C1A">
        <w:rPr>
          <w:rFonts w:ascii="Times New Roman" w:hAnsi="Times New Roman" w:cs="Times New Roman"/>
          <w:sz w:val="24"/>
          <w:szCs w:val="24"/>
        </w:rPr>
        <w:t>-a</w:t>
      </w:r>
      <w:proofErr w:type="spellEnd"/>
      <w:r w:rsidRPr="00931C1A">
        <w:rPr>
          <w:rFonts w:ascii="Times New Roman" w:hAnsi="Times New Roman" w:cs="Times New Roman"/>
          <w:sz w:val="24"/>
          <w:szCs w:val="24"/>
        </w:rPr>
        <w:t xml:space="preserve"> mérési jegyzőkönyvnek tartalmaznia kell a rajz szerint megadott méreteket és tűrések szerinti határméreteket, </w:t>
      </w:r>
    </w:p>
    <w:p w14:paraId="69CCFF08" w14:textId="77777777" w:rsidR="00F23B80" w:rsidRPr="00931C1A" w:rsidRDefault="00F23B80" w:rsidP="00E96295">
      <w:pPr>
        <w:spacing w:line="360" w:lineRule="auto"/>
        <w:jc w:val="both"/>
        <w:rPr>
          <w:rFonts w:ascii="Times New Roman" w:hAnsi="Times New Roman" w:cs="Times New Roman"/>
          <w:sz w:val="24"/>
          <w:szCs w:val="24"/>
        </w:rPr>
      </w:pPr>
      <w:proofErr w:type="spellStart"/>
      <w:r w:rsidRPr="00931C1A">
        <w:rPr>
          <w:rFonts w:ascii="Times New Roman" w:hAnsi="Times New Roman" w:cs="Times New Roman"/>
          <w:sz w:val="24"/>
          <w:szCs w:val="24"/>
        </w:rPr>
        <w:t>-villamos</w:t>
      </w:r>
      <w:proofErr w:type="spellEnd"/>
      <w:r w:rsidRPr="00931C1A">
        <w:rPr>
          <w:rFonts w:ascii="Times New Roman" w:hAnsi="Times New Roman" w:cs="Times New Roman"/>
          <w:sz w:val="24"/>
          <w:szCs w:val="24"/>
        </w:rPr>
        <w:t xml:space="preserve"> paraméterek mért értékei rögzítése és kiértékelése.</w:t>
      </w:r>
    </w:p>
    <w:p w14:paraId="7860C2C6" w14:textId="77777777" w:rsidR="00F23B80" w:rsidRPr="00931C1A" w:rsidRDefault="00F23B80" w:rsidP="00E96295">
      <w:pPr>
        <w:tabs>
          <w:tab w:val="left" w:pos="284"/>
        </w:tabs>
        <w:spacing w:line="360" w:lineRule="auto"/>
        <w:jc w:val="both"/>
        <w:rPr>
          <w:rFonts w:ascii="Times New Roman" w:hAnsi="Times New Roman" w:cs="Times New Roman"/>
          <w:b/>
          <w:sz w:val="24"/>
          <w:szCs w:val="24"/>
        </w:rPr>
      </w:pPr>
      <w:r w:rsidRPr="00931C1A">
        <w:rPr>
          <w:rFonts w:ascii="Times New Roman" w:hAnsi="Times New Roman" w:cs="Times New Roman"/>
          <w:b/>
          <w:sz w:val="24"/>
          <w:szCs w:val="24"/>
        </w:rPr>
        <w:t>Az ágazati alapvizsgát 20 % súlyaránnyal kell beszámítani a szakmai vizsga eredményébe.</w:t>
      </w:r>
    </w:p>
    <w:p w14:paraId="331D2336" w14:textId="77777777" w:rsidR="00F23B80" w:rsidRPr="00931C1A" w:rsidRDefault="00F23B80" w:rsidP="00F23B80">
      <w:pPr>
        <w:jc w:val="both"/>
        <w:rPr>
          <w:rFonts w:ascii="Times New Roman" w:hAnsi="Times New Roman" w:cs="Times New Roman"/>
          <w:sz w:val="24"/>
          <w:szCs w:val="24"/>
        </w:rPr>
      </w:pPr>
    </w:p>
    <w:p w14:paraId="7FDC9D10" w14:textId="77777777" w:rsidR="00F23B80" w:rsidRPr="00931C1A" w:rsidRDefault="00F23B80" w:rsidP="00B01B67">
      <w:pPr>
        <w:pStyle w:val="Cmsor3"/>
        <w:numPr>
          <w:ilvl w:val="0"/>
          <w:numId w:val="0"/>
        </w:numPr>
        <w:ind w:left="720"/>
      </w:pPr>
      <w:bookmarkStart w:id="190" w:name="_Toc71717763"/>
      <w:r w:rsidRPr="00931C1A">
        <w:t>ÉPÜLETGÉPÉSZET</w:t>
      </w:r>
      <w:bookmarkEnd w:id="190"/>
    </w:p>
    <w:p w14:paraId="4D8275D5" w14:textId="77777777" w:rsidR="00F23B80" w:rsidRPr="00CA3611" w:rsidRDefault="00F23B80" w:rsidP="00F23B80">
      <w:pPr>
        <w:rPr>
          <w:rFonts w:ascii="Times New Roman" w:hAnsi="Times New Roman" w:cs="Times New Roman"/>
          <w:b/>
          <w:sz w:val="24"/>
          <w:szCs w:val="24"/>
        </w:rPr>
      </w:pPr>
      <w:r w:rsidRPr="00CA3611">
        <w:rPr>
          <w:rFonts w:ascii="Times New Roman" w:hAnsi="Times New Roman" w:cs="Times New Roman"/>
          <w:b/>
          <w:sz w:val="24"/>
          <w:szCs w:val="24"/>
        </w:rPr>
        <w:t>4 0732 07 03</w:t>
      </w:r>
      <w:r w:rsidRPr="00CA3611">
        <w:rPr>
          <w:rFonts w:ascii="Times New Roman" w:hAnsi="Times New Roman" w:cs="Times New Roman"/>
          <w:b/>
          <w:sz w:val="24"/>
          <w:szCs w:val="24"/>
        </w:rPr>
        <w:tab/>
        <w:t xml:space="preserve">Központifűtés- és gázhálózat rendszerszerelő </w:t>
      </w:r>
    </w:p>
    <w:p w14:paraId="20EF5282" w14:textId="77777777" w:rsidR="00F23B80" w:rsidRPr="00931C1A" w:rsidRDefault="00F23B80" w:rsidP="00F23B80">
      <w:pPr>
        <w:jc w:val="both"/>
        <w:rPr>
          <w:rFonts w:ascii="Times New Roman" w:hAnsi="Times New Roman" w:cs="Times New Roman"/>
          <w:sz w:val="24"/>
          <w:szCs w:val="24"/>
        </w:rPr>
      </w:pPr>
    </w:p>
    <w:p w14:paraId="183D0ECF"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Az írásbeli vizsga tartalmazhat feleletválasztós, feleletalkotós, számításos és rajzkészítési feladatokat. </w:t>
      </w:r>
    </w:p>
    <w:p w14:paraId="796DDCE8"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Az írásbeli vizsgatevékenység az alábbi tanulási eredmények mérésére és értékelésére irányulhat:</w:t>
      </w:r>
    </w:p>
    <w:p w14:paraId="06C0BBF4"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műszaki</w:t>
      </w:r>
      <w:proofErr w:type="gramEnd"/>
      <w:r w:rsidRPr="00931C1A">
        <w:rPr>
          <w:rFonts w:ascii="Times New Roman" w:hAnsi="Times New Roman" w:cs="Times New Roman"/>
          <w:sz w:val="24"/>
          <w:szCs w:val="24"/>
        </w:rPr>
        <w:t xml:space="preserve"> rajz olvasása és értelmezése</w:t>
      </w:r>
    </w:p>
    <w:p w14:paraId="2AF722EF"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elektrotechnikai</w:t>
      </w:r>
      <w:proofErr w:type="gramEnd"/>
      <w:r w:rsidRPr="00931C1A">
        <w:rPr>
          <w:rFonts w:ascii="Times New Roman" w:hAnsi="Times New Roman" w:cs="Times New Roman"/>
          <w:sz w:val="24"/>
          <w:szCs w:val="24"/>
        </w:rPr>
        <w:t xml:space="preserve"> alapszámítások elvégzése</w:t>
      </w:r>
    </w:p>
    <w:p w14:paraId="6603F381"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hőmérséklet-és</w:t>
      </w:r>
      <w:proofErr w:type="gramEnd"/>
      <w:r w:rsidRPr="00931C1A">
        <w:rPr>
          <w:rFonts w:ascii="Times New Roman" w:hAnsi="Times New Roman" w:cs="Times New Roman"/>
          <w:sz w:val="24"/>
          <w:szCs w:val="24"/>
        </w:rPr>
        <w:t xml:space="preserve"> nyomásváltozással összefüggő egyszerű számítások</w:t>
      </w:r>
    </w:p>
    <w:p w14:paraId="40A17D0C"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hajlított</w:t>
      </w:r>
      <w:proofErr w:type="gramEnd"/>
      <w:r w:rsidRPr="00931C1A">
        <w:rPr>
          <w:rFonts w:ascii="Times New Roman" w:hAnsi="Times New Roman" w:cs="Times New Roman"/>
          <w:sz w:val="24"/>
          <w:szCs w:val="24"/>
        </w:rPr>
        <w:t xml:space="preserve"> csőhossz, rövidülés hajlítási ív meghatározása</w:t>
      </w:r>
    </w:p>
    <w:p w14:paraId="0E46FF64"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betartandó</w:t>
      </w:r>
      <w:proofErr w:type="gramEnd"/>
      <w:r w:rsidRPr="00931C1A">
        <w:rPr>
          <w:rFonts w:ascii="Times New Roman" w:hAnsi="Times New Roman" w:cs="Times New Roman"/>
          <w:sz w:val="24"/>
          <w:szCs w:val="24"/>
        </w:rPr>
        <w:t xml:space="preserve"> munkavédelmi szabályok, előírások, védőeszközök ismerete.</w:t>
      </w:r>
    </w:p>
    <w:p w14:paraId="54C0647C" w14:textId="77777777" w:rsidR="00F23B80" w:rsidRPr="00931C1A" w:rsidRDefault="00F23B80" w:rsidP="00E96295">
      <w:pPr>
        <w:spacing w:line="360" w:lineRule="auto"/>
        <w:jc w:val="both"/>
        <w:rPr>
          <w:rFonts w:ascii="Times New Roman" w:hAnsi="Times New Roman" w:cs="Times New Roman"/>
          <w:sz w:val="24"/>
          <w:szCs w:val="24"/>
        </w:rPr>
      </w:pPr>
    </w:p>
    <w:p w14:paraId="73DBDBFC"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Gyakorlati vizsga</w:t>
      </w:r>
    </w:p>
    <w:p w14:paraId="549344D0"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vizsgafeladat egy tipikus épületgépészeti csőhálózat kialakítással </w:t>
      </w:r>
      <w:proofErr w:type="spellStart"/>
      <w:r w:rsidRPr="00931C1A">
        <w:rPr>
          <w:rFonts w:ascii="Times New Roman" w:hAnsi="Times New Roman" w:cs="Times New Roman"/>
          <w:sz w:val="24"/>
          <w:szCs w:val="24"/>
        </w:rPr>
        <w:t>kapcsolatbana</w:t>
      </w:r>
      <w:proofErr w:type="spellEnd"/>
      <w:r w:rsidRPr="00931C1A">
        <w:rPr>
          <w:rFonts w:ascii="Times New Roman" w:hAnsi="Times New Roman" w:cs="Times New Roman"/>
          <w:sz w:val="24"/>
          <w:szCs w:val="24"/>
        </w:rPr>
        <w:t xml:space="preserve"> megszerzett készségeket méri. A szerelést részben munkaasztalon, részben a földön, részben pedig egy előkészített falfelületre történő rögzítésekkel együtt kell elkészíteni. A feladat során a megadott séma (méretezett rajz és szöveges leírás) és csőtípus (acél, műanyag, réz vagy ezek kombinációja) alapján kell a vizsgázónak egy csőhálózatot elkészíteni a következő gyakorlati műveletek elvégzésével:</w:t>
      </w:r>
    </w:p>
    <w:p w14:paraId="30C3B98D"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w:t>
      </w:r>
      <w:proofErr w:type="spellStart"/>
      <w:r w:rsidRPr="00931C1A">
        <w:rPr>
          <w:rFonts w:ascii="Times New Roman" w:hAnsi="Times New Roman" w:cs="Times New Roman"/>
          <w:sz w:val="24"/>
          <w:szCs w:val="24"/>
        </w:rPr>
        <w:t>szabadkézivázlat</w:t>
      </w:r>
      <w:proofErr w:type="spellEnd"/>
      <w:r w:rsidRPr="00931C1A">
        <w:rPr>
          <w:rFonts w:ascii="Times New Roman" w:hAnsi="Times New Roman" w:cs="Times New Roman"/>
          <w:sz w:val="24"/>
          <w:szCs w:val="24"/>
        </w:rPr>
        <w:t xml:space="preserve"> készítése a méretezett rajz kiegészítésére </w:t>
      </w:r>
    </w:p>
    <w:p w14:paraId="5FB235D4"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hajlítás</w:t>
      </w:r>
      <w:proofErr w:type="gramEnd"/>
      <w:r w:rsidRPr="00931C1A">
        <w:rPr>
          <w:rFonts w:ascii="Times New Roman" w:hAnsi="Times New Roman" w:cs="Times New Roman"/>
          <w:sz w:val="24"/>
          <w:szCs w:val="24"/>
        </w:rPr>
        <w:t xml:space="preserve"> (legalább 3 megadott szögben történő hajlítással)</w:t>
      </w:r>
    </w:p>
    <w:p w14:paraId="52C7FD87"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csődarabolás</w:t>
      </w:r>
      <w:proofErr w:type="gramEnd"/>
      <w:r w:rsidRPr="00931C1A">
        <w:rPr>
          <w:rFonts w:ascii="Times New Roman" w:hAnsi="Times New Roman" w:cs="Times New Roman"/>
          <w:sz w:val="24"/>
          <w:szCs w:val="24"/>
        </w:rPr>
        <w:t>, vágás (a séma alapján megadott méretben)</w:t>
      </w:r>
    </w:p>
    <w:p w14:paraId="5D55F304"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lastRenderedPageBreak/>
        <w:t>●</w:t>
      </w:r>
      <w:proofErr w:type="gramStart"/>
      <w:r w:rsidRPr="00931C1A">
        <w:rPr>
          <w:rFonts w:ascii="Times New Roman" w:hAnsi="Times New Roman" w:cs="Times New Roman"/>
          <w:sz w:val="24"/>
          <w:szCs w:val="24"/>
        </w:rPr>
        <w:t>cső</w:t>
      </w:r>
      <w:proofErr w:type="gramEnd"/>
      <w:r w:rsidRPr="00931C1A">
        <w:rPr>
          <w:rFonts w:ascii="Times New Roman" w:hAnsi="Times New Roman" w:cs="Times New Roman"/>
          <w:sz w:val="24"/>
          <w:szCs w:val="24"/>
        </w:rPr>
        <w:t xml:space="preserve"> és tartószerkezet rögzítés</w:t>
      </w:r>
    </w:p>
    <w:p w14:paraId="4558CB87"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préskötés</w:t>
      </w:r>
      <w:proofErr w:type="gramEnd"/>
      <w:r w:rsidRPr="00931C1A">
        <w:rPr>
          <w:rFonts w:ascii="Times New Roman" w:hAnsi="Times New Roman" w:cs="Times New Roman"/>
          <w:sz w:val="24"/>
          <w:szCs w:val="24"/>
        </w:rPr>
        <w:t xml:space="preserve"> készítés és/vagy lágyforrasztás és/vagy keményforrasztás és/vagy műanyaghegesztés és/ vagy menetes kötés </w:t>
      </w:r>
    </w:p>
    <w:p w14:paraId="7A84C32B"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tömörségi</w:t>
      </w:r>
      <w:proofErr w:type="gramEnd"/>
      <w:r w:rsidRPr="00931C1A">
        <w:rPr>
          <w:rFonts w:ascii="Times New Roman" w:hAnsi="Times New Roman" w:cs="Times New Roman"/>
          <w:sz w:val="24"/>
          <w:szCs w:val="24"/>
        </w:rPr>
        <w:t xml:space="preserve"> próba elvégzése és/vagy egyéb mérési feladatok (hőmérséklet, csőtávolság mérés)</w:t>
      </w:r>
    </w:p>
    <w:p w14:paraId="5240539D"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szóban</w:t>
      </w:r>
      <w:proofErr w:type="gramEnd"/>
      <w:r w:rsidRPr="00931C1A">
        <w:rPr>
          <w:rFonts w:ascii="Times New Roman" w:hAnsi="Times New Roman" w:cs="Times New Roman"/>
          <w:sz w:val="24"/>
          <w:szCs w:val="24"/>
        </w:rPr>
        <w:t xml:space="preserve"> ismerteti az elvégzett munkát, és válaszol a feltett kérdésekre</w:t>
      </w:r>
    </w:p>
    <w:p w14:paraId="08D485C8"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feladatleírás tartalmazza az adott munkafolyamathoz szükséges speciális védőfelszerelések (pl. hőálló kesztyű, hegesztéshez használt védőszemüveg) felsorolását.</w:t>
      </w:r>
    </w:p>
    <w:p w14:paraId="5C1CF1AB" w14:textId="77777777" w:rsidR="00F23B80" w:rsidRPr="00931C1A" w:rsidRDefault="00F23B80" w:rsidP="00E96295">
      <w:pPr>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munka befejezését szóban jelzi, a munkaterületet átadja.</w:t>
      </w:r>
    </w:p>
    <w:p w14:paraId="5D7006CF" w14:textId="77777777" w:rsidR="00F23B80" w:rsidRPr="00931C1A" w:rsidRDefault="00F23B80" w:rsidP="00E96295">
      <w:pPr>
        <w:tabs>
          <w:tab w:val="left" w:pos="284"/>
        </w:tabs>
        <w:spacing w:line="360" w:lineRule="auto"/>
        <w:jc w:val="both"/>
        <w:rPr>
          <w:rFonts w:ascii="Times New Roman" w:hAnsi="Times New Roman" w:cs="Times New Roman"/>
          <w:b/>
          <w:sz w:val="24"/>
          <w:szCs w:val="24"/>
        </w:rPr>
      </w:pPr>
      <w:r w:rsidRPr="00931C1A">
        <w:rPr>
          <w:rFonts w:ascii="Times New Roman" w:hAnsi="Times New Roman" w:cs="Times New Roman"/>
          <w:b/>
          <w:sz w:val="24"/>
          <w:szCs w:val="24"/>
        </w:rPr>
        <w:t>Az ágazati alapvizsgát 10 % súlyaránnyal kell beszámítani a szakmai vizsga eredményébe.</w:t>
      </w:r>
    </w:p>
    <w:p w14:paraId="2DC21D4D" w14:textId="77777777" w:rsidR="00F23B80" w:rsidRPr="00931C1A" w:rsidRDefault="00F23B80" w:rsidP="00F23B80">
      <w:pPr>
        <w:tabs>
          <w:tab w:val="left" w:pos="284"/>
        </w:tabs>
        <w:jc w:val="both"/>
        <w:rPr>
          <w:rFonts w:ascii="Times New Roman" w:hAnsi="Times New Roman" w:cs="Times New Roman"/>
          <w:b/>
          <w:sz w:val="24"/>
          <w:szCs w:val="24"/>
        </w:rPr>
      </w:pPr>
    </w:p>
    <w:p w14:paraId="0AEACE3F" w14:textId="77777777" w:rsidR="00F23B80" w:rsidRPr="00931C1A" w:rsidRDefault="00F23B80" w:rsidP="00B01B67">
      <w:pPr>
        <w:pStyle w:val="Cmsor3"/>
        <w:numPr>
          <w:ilvl w:val="0"/>
          <w:numId w:val="0"/>
        </w:numPr>
        <w:ind w:left="720"/>
      </w:pPr>
      <w:bookmarkStart w:id="191" w:name="_Toc71717764"/>
      <w:r w:rsidRPr="00931C1A">
        <w:t>KREATÍV ágazat</w:t>
      </w:r>
      <w:bookmarkEnd w:id="191"/>
    </w:p>
    <w:p w14:paraId="6CF6EDFF" w14:textId="77777777" w:rsidR="00F23B80" w:rsidRPr="00CA3611" w:rsidRDefault="00F23B80" w:rsidP="00F23B80">
      <w:pPr>
        <w:rPr>
          <w:rFonts w:ascii="Times New Roman" w:hAnsi="Times New Roman" w:cs="Times New Roman"/>
          <w:b/>
          <w:sz w:val="24"/>
          <w:szCs w:val="24"/>
        </w:rPr>
      </w:pPr>
      <w:r w:rsidRPr="00CA3611">
        <w:rPr>
          <w:rFonts w:ascii="Times New Roman" w:hAnsi="Times New Roman" w:cs="Times New Roman"/>
          <w:b/>
          <w:sz w:val="24"/>
          <w:szCs w:val="24"/>
        </w:rPr>
        <w:t>4 0723 16 03</w:t>
      </w:r>
      <w:r w:rsidRPr="00CA3611">
        <w:rPr>
          <w:rFonts w:ascii="Times New Roman" w:hAnsi="Times New Roman" w:cs="Times New Roman"/>
          <w:b/>
          <w:sz w:val="24"/>
          <w:szCs w:val="24"/>
        </w:rPr>
        <w:tab/>
        <w:t>Divatszabó</w:t>
      </w:r>
    </w:p>
    <w:p w14:paraId="581548CB" w14:textId="77777777" w:rsidR="00F23B80" w:rsidRPr="00931C1A" w:rsidRDefault="00F23B80" w:rsidP="00F23B80">
      <w:pPr>
        <w:tabs>
          <w:tab w:val="left" w:pos="284"/>
        </w:tabs>
        <w:jc w:val="both"/>
        <w:rPr>
          <w:rFonts w:ascii="Times New Roman" w:hAnsi="Times New Roman" w:cs="Times New Roman"/>
          <w:sz w:val="24"/>
          <w:szCs w:val="24"/>
        </w:rPr>
      </w:pPr>
    </w:p>
    <w:p w14:paraId="43968902" w14:textId="77777777" w:rsidR="00F23B80" w:rsidRPr="00931C1A" w:rsidRDefault="00F23B80"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Írásbeli vizsga:</w:t>
      </w:r>
    </w:p>
    <w:p w14:paraId="0112F5D6" w14:textId="77777777" w:rsidR="00F23B80" w:rsidRPr="00931C1A" w:rsidRDefault="00F23B80"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Művészettörténeti alapismeretek és munkahelyi egészség és biztonság</w:t>
      </w:r>
    </w:p>
    <w:p w14:paraId="4F6DB9A1" w14:textId="77777777" w:rsidR="00F23B80" w:rsidRPr="00931C1A" w:rsidRDefault="00F23B80"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Szakmai teszt: 20 feleletválasztós tesztkérdés a két témakörben együttesen</w:t>
      </w:r>
    </w:p>
    <w:p w14:paraId="3F7739BE" w14:textId="77777777" w:rsidR="00F23B80" w:rsidRPr="00931C1A" w:rsidRDefault="00F23B80" w:rsidP="00E96295">
      <w:pPr>
        <w:tabs>
          <w:tab w:val="left" w:pos="284"/>
        </w:tabs>
        <w:spacing w:line="360" w:lineRule="auto"/>
        <w:jc w:val="both"/>
        <w:rPr>
          <w:rFonts w:ascii="Times New Roman" w:hAnsi="Times New Roman" w:cs="Times New Roman"/>
          <w:sz w:val="24"/>
          <w:szCs w:val="24"/>
        </w:rPr>
      </w:pPr>
      <w:proofErr w:type="gramStart"/>
      <w:r w:rsidRPr="00931C1A">
        <w:rPr>
          <w:rFonts w:ascii="Times New Roman" w:hAnsi="Times New Roman" w:cs="Times New Roman"/>
          <w:sz w:val="24"/>
          <w:szCs w:val="24"/>
        </w:rPr>
        <w:t>a</w:t>
      </w:r>
      <w:proofErr w:type="gramEnd"/>
      <w:r w:rsidRPr="00931C1A">
        <w:rPr>
          <w:rFonts w:ascii="Times New Roman" w:hAnsi="Times New Roman" w:cs="Times New Roman"/>
          <w:sz w:val="24"/>
          <w:szCs w:val="24"/>
        </w:rPr>
        <w:t>) művészettörténeti alapismeretek témakörben:</w:t>
      </w:r>
    </w:p>
    <w:p w14:paraId="5BEF14AC" w14:textId="77777777" w:rsidR="00F23B80" w:rsidRPr="00931C1A" w:rsidRDefault="00F23B80" w:rsidP="00E96295">
      <w:pPr>
        <w:tabs>
          <w:tab w:val="left" w:pos="284"/>
        </w:tabs>
        <w:spacing w:line="360" w:lineRule="auto"/>
        <w:ind w:left="709"/>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nagy</w:t>
      </w:r>
      <w:proofErr w:type="gramEnd"/>
      <w:r w:rsidRPr="00931C1A">
        <w:rPr>
          <w:rFonts w:ascii="Times New Roman" w:hAnsi="Times New Roman" w:cs="Times New Roman"/>
          <w:sz w:val="24"/>
          <w:szCs w:val="24"/>
        </w:rPr>
        <w:t xml:space="preserve"> stíluskorszakok időbeli elhelyezése</w:t>
      </w:r>
    </w:p>
    <w:p w14:paraId="7DF904D7" w14:textId="77777777" w:rsidR="00F23B80" w:rsidRPr="00931C1A" w:rsidRDefault="00F23B80" w:rsidP="00E96295">
      <w:pPr>
        <w:tabs>
          <w:tab w:val="left" w:pos="284"/>
        </w:tabs>
        <w:spacing w:line="360" w:lineRule="auto"/>
        <w:ind w:left="709"/>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művészettörténeti</w:t>
      </w:r>
      <w:proofErr w:type="gramEnd"/>
      <w:r w:rsidRPr="00931C1A">
        <w:rPr>
          <w:rFonts w:ascii="Times New Roman" w:hAnsi="Times New Roman" w:cs="Times New Roman"/>
          <w:sz w:val="24"/>
          <w:szCs w:val="24"/>
        </w:rPr>
        <w:t xml:space="preserve"> korszakok társadalmi, kultúrtörténeti hátterének ismerete</w:t>
      </w:r>
    </w:p>
    <w:p w14:paraId="553B9DB2" w14:textId="77777777" w:rsidR="00F23B80" w:rsidRPr="00931C1A" w:rsidRDefault="00F23B80" w:rsidP="00E96295">
      <w:pPr>
        <w:tabs>
          <w:tab w:val="left" w:pos="284"/>
        </w:tabs>
        <w:spacing w:line="360" w:lineRule="auto"/>
        <w:ind w:left="709"/>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korszakok</w:t>
      </w:r>
      <w:proofErr w:type="gramEnd"/>
      <w:r w:rsidRPr="00931C1A">
        <w:rPr>
          <w:rFonts w:ascii="Times New Roman" w:hAnsi="Times New Roman" w:cs="Times New Roman"/>
          <w:sz w:val="24"/>
          <w:szCs w:val="24"/>
        </w:rPr>
        <w:t>, irányzatok stílusjegyeinek ismerete</w:t>
      </w:r>
    </w:p>
    <w:p w14:paraId="6B1D9D96" w14:textId="77777777" w:rsidR="00F23B80" w:rsidRPr="00931C1A" w:rsidRDefault="00F23B80" w:rsidP="00E96295">
      <w:pPr>
        <w:tabs>
          <w:tab w:val="left" w:pos="284"/>
        </w:tabs>
        <w:spacing w:line="360" w:lineRule="auto"/>
        <w:ind w:left="709"/>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egy-egy</w:t>
      </w:r>
      <w:proofErr w:type="gramEnd"/>
      <w:r w:rsidRPr="00931C1A">
        <w:rPr>
          <w:rFonts w:ascii="Times New Roman" w:hAnsi="Times New Roman" w:cs="Times New Roman"/>
          <w:sz w:val="24"/>
          <w:szCs w:val="24"/>
        </w:rPr>
        <w:t xml:space="preserve"> korszak jelentős alkotóinak, műalkotásainak megnevezése</w:t>
      </w:r>
    </w:p>
    <w:p w14:paraId="6A338138" w14:textId="77777777" w:rsidR="00F23B80" w:rsidRPr="00931C1A" w:rsidRDefault="00F23B80" w:rsidP="00E96295">
      <w:pPr>
        <w:tabs>
          <w:tab w:val="left" w:pos="284"/>
        </w:tabs>
        <w:spacing w:line="360" w:lineRule="auto"/>
        <w:ind w:left="709"/>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a</w:t>
      </w:r>
      <w:proofErr w:type="gramEnd"/>
      <w:r w:rsidRPr="00931C1A">
        <w:rPr>
          <w:rFonts w:ascii="Times New Roman" w:hAnsi="Times New Roman" w:cs="Times New Roman"/>
          <w:sz w:val="24"/>
          <w:szCs w:val="24"/>
        </w:rPr>
        <w:t xml:space="preserve"> képző-és iparművészet kifejezőeszközeinek ismerete</w:t>
      </w:r>
    </w:p>
    <w:p w14:paraId="54F139C1" w14:textId="77777777" w:rsidR="00F23B80" w:rsidRPr="00931C1A" w:rsidRDefault="00F23B80" w:rsidP="00E96295">
      <w:pPr>
        <w:tabs>
          <w:tab w:val="left" w:pos="284"/>
        </w:tabs>
        <w:spacing w:line="360" w:lineRule="auto"/>
        <w:ind w:left="709"/>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szakszerű</w:t>
      </w:r>
      <w:proofErr w:type="gramEnd"/>
      <w:r w:rsidRPr="00931C1A">
        <w:rPr>
          <w:rFonts w:ascii="Times New Roman" w:hAnsi="Times New Roman" w:cs="Times New Roman"/>
          <w:sz w:val="24"/>
          <w:szCs w:val="24"/>
        </w:rPr>
        <w:t xml:space="preserve"> fogalomhasználat, szakkifejezések alkalmazása</w:t>
      </w:r>
    </w:p>
    <w:p w14:paraId="454176FB" w14:textId="77777777" w:rsidR="00F23B80" w:rsidRPr="00931C1A" w:rsidRDefault="00F23B80"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b) munkahelyi egészség és biztonság témakörben:</w:t>
      </w:r>
    </w:p>
    <w:p w14:paraId="7B7E5B2A" w14:textId="77777777" w:rsidR="00F23B80" w:rsidRPr="00931C1A" w:rsidRDefault="00F23B80" w:rsidP="00E96295">
      <w:pPr>
        <w:tabs>
          <w:tab w:val="left" w:pos="284"/>
        </w:tabs>
        <w:spacing w:line="360" w:lineRule="auto"/>
        <w:ind w:left="709"/>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egészségbiztonsági</w:t>
      </w:r>
      <w:proofErr w:type="gramEnd"/>
      <w:r w:rsidRPr="00931C1A">
        <w:rPr>
          <w:rFonts w:ascii="Times New Roman" w:hAnsi="Times New Roman" w:cs="Times New Roman"/>
          <w:sz w:val="24"/>
          <w:szCs w:val="24"/>
        </w:rPr>
        <w:t xml:space="preserve"> szabályok ismerete, megértése</w:t>
      </w:r>
    </w:p>
    <w:p w14:paraId="397C4E3F" w14:textId="77777777" w:rsidR="00F23B80" w:rsidRPr="00931C1A" w:rsidRDefault="00F23B80" w:rsidP="00E96295">
      <w:pPr>
        <w:tabs>
          <w:tab w:val="left" w:pos="284"/>
        </w:tabs>
        <w:spacing w:line="360" w:lineRule="auto"/>
        <w:ind w:left="709"/>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munkahelyi</w:t>
      </w:r>
      <w:proofErr w:type="gramEnd"/>
      <w:r w:rsidRPr="00931C1A">
        <w:rPr>
          <w:rFonts w:ascii="Times New Roman" w:hAnsi="Times New Roman" w:cs="Times New Roman"/>
          <w:sz w:val="24"/>
          <w:szCs w:val="24"/>
        </w:rPr>
        <w:t xml:space="preserve"> szabályokkal kapcsolatos alapfogalmak ismerete</w:t>
      </w:r>
    </w:p>
    <w:p w14:paraId="70D2A79E" w14:textId="77777777" w:rsidR="00F23B80" w:rsidRPr="00931C1A" w:rsidRDefault="00F23B80" w:rsidP="00E96295">
      <w:pPr>
        <w:tabs>
          <w:tab w:val="left" w:pos="284"/>
        </w:tabs>
        <w:spacing w:line="360" w:lineRule="auto"/>
        <w:ind w:left="709"/>
        <w:jc w:val="both"/>
        <w:rPr>
          <w:rFonts w:ascii="Times New Roman" w:hAnsi="Times New Roman" w:cs="Times New Roman"/>
          <w:sz w:val="24"/>
          <w:szCs w:val="24"/>
        </w:rPr>
      </w:pPr>
      <w:r w:rsidRPr="00931C1A">
        <w:rPr>
          <w:rFonts w:ascii="Times New Roman" w:hAnsi="Times New Roman" w:cs="Times New Roman"/>
          <w:sz w:val="24"/>
          <w:szCs w:val="24"/>
        </w:rPr>
        <w:t>●</w:t>
      </w:r>
      <w:proofErr w:type="gramStart"/>
      <w:r w:rsidRPr="00931C1A">
        <w:rPr>
          <w:rFonts w:ascii="Times New Roman" w:hAnsi="Times New Roman" w:cs="Times New Roman"/>
          <w:sz w:val="24"/>
          <w:szCs w:val="24"/>
        </w:rPr>
        <w:t>környezetvédelmi</w:t>
      </w:r>
      <w:proofErr w:type="gramEnd"/>
      <w:r w:rsidRPr="00931C1A">
        <w:rPr>
          <w:rFonts w:ascii="Times New Roman" w:hAnsi="Times New Roman" w:cs="Times New Roman"/>
          <w:sz w:val="24"/>
          <w:szCs w:val="24"/>
        </w:rPr>
        <w:t xml:space="preserve"> és hulladékhasznosítási alapfogalmak ismerete</w:t>
      </w:r>
    </w:p>
    <w:p w14:paraId="5C754558" w14:textId="77777777" w:rsidR="00F23B80" w:rsidRPr="00931C1A" w:rsidRDefault="00F23B80"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Gyakorlati vizsga:</w:t>
      </w:r>
    </w:p>
    <w:p w14:paraId="19F21F02" w14:textId="77777777" w:rsidR="00F23B80" w:rsidRPr="00931C1A" w:rsidRDefault="00F23B80"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Műszaki dokumentáció alapján modell/ minta/ vázlat/ makett segítségével egyszerű alap </w:t>
      </w:r>
      <w:proofErr w:type="spellStart"/>
      <w:r w:rsidRPr="00931C1A">
        <w:rPr>
          <w:rFonts w:ascii="Times New Roman" w:hAnsi="Times New Roman" w:cs="Times New Roman"/>
          <w:sz w:val="24"/>
          <w:szCs w:val="24"/>
        </w:rPr>
        <w:t>szakmaspecifikus</w:t>
      </w:r>
      <w:proofErr w:type="spellEnd"/>
      <w:r w:rsidRPr="00931C1A">
        <w:rPr>
          <w:rFonts w:ascii="Times New Roman" w:hAnsi="Times New Roman" w:cs="Times New Roman"/>
          <w:sz w:val="24"/>
          <w:szCs w:val="24"/>
        </w:rPr>
        <w:t xml:space="preserve"> (bőr / textil / ruha / porcelán / gipsz / kerámia / fa / papír) produktumot készít a vizsgázó.</w:t>
      </w:r>
    </w:p>
    <w:p w14:paraId="789C41A0" w14:textId="77777777" w:rsidR="00F23B80" w:rsidRPr="00931C1A" w:rsidRDefault="00F23B80"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A műszaki leírásnak megfelelően ellenőrzést végez.</w:t>
      </w:r>
    </w:p>
    <w:p w14:paraId="1D8E9648" w14:textId="77777777" w:rsidR="00F23B80" w:rsidRPr="00931C1A" w:rsidRDefault="00F23B80" w:rsidP="00E96295">
      <w:pPr>
        <w:tabs>
          <w:tab w:val="left" w:pos="284"/>
        </w:tabs>
        <w:spacing w:line="360" w:lineRule="auto"/>
        <w:jc w:val="both"/>
        <w:rPr>
          <w:rFonts w:ascii="Times New Roman" w:hAnsi="Times New Roman" w:cs="Times New Roman"/>
          <w:sz w:val="24"/>
          <w:szCs w:val="24"/>
        </w:rPr>
      </w:pPr>
      <w:r w:rsidRPr="00931C1A">
        <w:rPr>
          <w:rFonts w:ascii="Times New Roman" w:hAnsi="Times New Roman" w:cs="Times New Roman"/>
          <w:sz w:val="24"/>
          <w:szCs w:val="24"/>
        </w:rPr>
        <w:t xml:space="preserve">A vizsgázó a kreatív ipar területéről választott egy darab egyszerű terméket vagy részterméket készít el a vizsga során. A produktumot a rendelkezésre bocsátott modell / minta / vázlat / makett </w:t>
      </w:r>
      <w:r w:rsidRPr="00931C1A">
        <w:rPr>
          <w:rFonts w:ascii="Times New Roman" w:hAnsi="Times New Roman" w:cs="Times New Roman"/>
          <w:sz w:val="24"/>
          <w:szCs w:val="24"/>
        </w:rPr>
        <w:lastRenderedPageBreak/>
        <w:t>segítségével, a műszaki dokumentációnak megfelelően, a megadott specifikációk alapján kell elkészíteni a helyben biztosított anyagok, eszközök és gépek segítségével. A gyakorlati vizsga része az elvégzett munka szóbeli bemutatása (az alkalmazott anyagok, technikák, módszerek).</w:t>
      </w:r>
    </w:p>
    <w:p w14:paraId="02280514" w14:textId="77777777" w:rsidR="00F23B80" w:rsidRDefault="00F23B80" w:rsidP="00E96295">
      <w:pPr>
        <w:tabs>
          <w:tab w:val="left" w:pos="284"/>
        </w:tabs>
        <w:spacing w:line="360" w:lineRule="auto"/>
        <w:jc w:val="both"/>
        <w:rPr>
          <w:rFonts w:ascii="Times New Roman" w:hAnsi="Times New Roman" w:cs="Times New Roman"/>
          <w:b/>
          <w:sz w:val="24"/>
          <w:szCs w:val="24"/>
        </w:rPr>
      </w:pPr>
      <w:r w:rsidRPr="00931C1A">
        <w:rPr>
          <w:rFonts w:ascii="Times New Roman" w:hAnsi="Times New Roman" w:cs="Times New Roman"/>
          <w:b/>
          <w:sz w:val="24"/>
          <w:szCs w:val="24"/>
        </w:rPr>
        <w:t>Az ágazati alapvizsgát 15 % súlyaránnyal kell beszámítani a szakmai vizsga eredményébe.</w:t>
      </w:r>
    </w:p>
    <w:p w14:paraId="440CCCA0" w14:textId="77777777" w:rsidR="007A5B84" w:rsidRDefault="00E17CAF" w:rsidP="00B01B67">
      <w:pPr>
        <w:pStyle w:val="Cmsor3"/>
        <w:numPr>
          <w:ilvl w:val="0"/>
          <w:numId w:val="0"/>
        </w:numPr>
        <w:ind w:left="720"/>
      </w:pPr>
      <w:bookmarkStart w:id="192" w:name="_Toc71717765"/>
      <w:r w:rsidRPr="006D2937">
        <w:t>SZÉPÉSZET</w:t>
      </w:r>
      <w:bookmarkEnd w:id="192"/>
      <w:r>
        <w:t xml:space="preserve"> </w:t>
      </w:r>
    </w:p>
    <w:p w14:paraId="3A12FCC7" w14:textId="77777777" w:rsidR="003A76D1" w:rsidRDefault="003A76D1" w:rsidP="007A5B84">
      <w:pPr>
        <w:rPr>
          <w:rFonts w:ascii="Times New Roman" w:hAnsi="Times New Roman" w:cs="Times New Roman"/>
          <w:b/>
          <w:sz w:val="24"/>
          <w:szCs w:val="24"/>
        </w:rPr>
      </w:pPr>
      <w:r w:rsidRPr="00E96295">
        <w:rPr>
          <w:rFonts w:ascii="Times New Roman" w:hAnsi="Times New Roman" w:cs="Times New Roman"/>
          <w:b/>
          <w:sz w:val="24"/>
          <w:szCs w:val="24"/>
        </w:rPr>
        <w:t>5 1012 21 01 Fodrász</w:t>
      </w:r>
    </w:p>
    <w:p w14:paraId="0578324B" w14:textId="77777777" w:rsidR="00E96295" w:rsidRPr="00E96295" w:rsidRDefault="00E96295" w:rsidP="007A5B84">
      <w:pPr>
        <w:rPr>
          <w:rFonts w:ascii="Times New Roman" w:hAnsi="Times New Roman" w:cs="Times New Roman"/>
          <w:b/>
          <w:sz w:val="24"/>
          <w:szCs w:val="24"/>
        </w:rPr>
      </w:pPr>
    </w:p>
    <w:p w14:paraId="6F2E0C1C" w14:textId="77777777" w:rsidR="00E17CAF" w:rsidRPr="00E96295" w:rsidRDefault="00E17CAF" w:rsidP="00E96295">
      <w:pPr>
        <w:spacing w:line="360" w:lineRule="auto"/>
        <w:rPr>
          <w:rFonts w:ascii="Times New Roman" w:hAnsi="Times New Roman" w:cs="Times New Roman"/>
          <w:sz w:val="24"/>
          <w:szCs w:val="24"/>
        </w:rPr>
      </w:pPr>
      <w:r w:rsidRPr="00E96295">
        <w:rPr>
          <w:rFonts w:ascii="Times New Roman" w:hAnsi="Times New Roman" w:cs="Times New Roman"/>
          <w:sz w:val="24"/>
          <w:szCs w:val="24"/>
        </w:rPr>
        <w:t xml:space="preserve">Írásbeli vizsga  </w:t>
      </w:r>
    </w:p>
    <w:p w14:paraId="54937619" w14:textId="77777777" w:rsidR="00E17CAF" w:rsidRPr="00E96295" w:rsidRDefault="00E17CAF" w:rsidP="00E96295">
      <w:pPr>
        <w:spacing w:after="51" w:line="360" w:lineRule="auto"/>
        <w:ind w:right="1"/>
        <w:rPr>
          <w:rFonts w:ascii="Times New Roman" w:hAnsi="Times New Roman" w:cs="Times New Roman"/>
          <w:sz w:val="24"/>
          <w:szCs w:val="24"/>
        </w:rPr>
      </w:pPr>
      <w:r w:rsidRPr="00E96295">
        <w:rPr>
          <w:rFonts w:ascii="Times New Roman" w:hAnsi="Times New Roman" w:cs="Times New Roman"/>
          <w:sz w:val="24"/>
          <w:szCs w:val="24"/>
        </w:rPr>
        <w:t xml:space="preserve">A vizsgatevékenység megnevezése: Szépészeti ágazati alapozó szakmai elmélet </w:t>
      </w:r>
    </w:p>
    <w:p w14:paraId="38267486" w14:textId="77777777" w:rsidR="00E17CAF" w:rsidRPr="00E96295" w:rsidRDefault="00E17CAF" w:rsidP="00E96295">
      <w:pPr>
        <w:spacing w:line="360" w:lineRule="auto"/>
        <w:ind w:right="4298"/>
        <w:rPr>
          <w:rFonts w:ascii="Times New Roman" w:hAnsi="Times New Roman" w:cs="Times New Roman"/>
          <w:sz w:val="24"/>
          <w:szCs w:val="24"/>
        </w:rPr>
      </w:pPr>
      <w:r w:rsidRPr="00E96295">
        <w:rPr>
          <w:rFonts w:ascii="Times New Roman" w:hAnsi="Times New Roman" w:cs="Times New Roman"/>
          <w:sz w:val="24"/>
          <w:szCs w:val="24"/>
        </w:rPr>
        <w:t xml:space="preserve">A vizsgatevékenység leírása: Írásbeli feladatsor Az írásbeli feladatlap tartalmi és formai jellemzői: </w:t>
      </w:r>
    </w:p>
    <w:p w14:paraId="3651118C" w14:textId="77777777" w:rsidR="00E17CAF" w:rsidRPr="00E96295" w:rsidRDefault="00E17CAF" w:rsidP="00E96295">
      <w:pPr>
        <w:spacing w:line="360" w:lineRule="auto"/>
        <w:ind w:right="1"/>
        <w:rPr>
          <w:rFonts w:ascii="Times New Roman" w:hAnsi="Times New Roman" w:cs="Times New Roman"/>
          <w:sz w:val="24"/>
          <w:szCs w:val="24"/>
        </w:rPr>
      </w:pPr>
      <w:r w:rsidRPr="00E96295">
        <w:rPr>
          <w:rFonts w:ascii="Times New Roman" w:hAnsi="Times New Roman" w:cs="Times New Roman"/>
          <w:sz w:val="24"/>
          <w:szCs w:val="24"/>
        </w:rPr>
        <w:t xml:space="preserve">A feladatlap maximum 25 feladatból álló, 100 pontos feladatsor. A feladatok részfeladatokra bonthatók. Egy feladaton belül szerepelhetnek egyszerű (ismeretet felidéző) és értékelő (problémára irányuló) részfeladatok is.  </w:t>
      </w:r>
    </w:p>
    <w:p w14:paraId="5F1AEBAB" w14:textId="77777777" w:rsidR="00E17CAF" w:rsidRPr="00E96295" w:rsidRDefault="00E17CAF" w:rsidP="00E96295">
      <w:pPr>
        <w:spacing w:line="360" w:lineRule="auto"/>
        <w:ind w:right="1"/>
        <w:rPr>
          <w:rFonts w:ascii="Times New Roman" w:hAnsi="Times New Roman" w:cs="Times New Roman"/>
          <w:sz w:val="24"/>
          <w:szCs w:val="24"/>
        </w:rPr>
      </w:pPr>
      <w:r w:rsidRPr="00E96295">
        <w:rPr>
          <w:rFonts w:ascii="Times New Roman" w:hAnsi="Times New Roman" w:cs="Times New Roman"/>
          <w:sz w:val="24"/>
          <w:szCs w:val="24"/>
        </w:rPr>
        <w:t xml:space="preserve">A feladatlap feladatai az alábbi típusok lehetnek: </w:t>
      </w:r>
    </w:p>
    <w:p w14:paraId="26CFE7B9" w14:textId="77777777" w:rsidR="00E17CAF" w:rsidRPr="00E96295" w:rsidRDefault="00E17CAF" w:rsidP="00876920">
      <w:pPr>
        <w:numPr>
          <w:ilvl w:val="0"/>
          <w:numId w:val="84"/>
        </w:numPr>
        <w:spacing w:after="13" w:line="360" w:lineRule="auto"/>
        <w:ind w:right="1" w:hanging="139"/>
        <w:jc w:val="both"/>
        <w:rPr>
          <w:rFonts w:ascii="Times New Roman" w:hAnsi="Times New Roman" w:cs="Times New Roman"/>
          <w:sz w:val="24"/>
          <w:szCs w:val="24"/>
        </w:rPr>
      </w:pPr>
      <w:r w:rsidRPr="00E96295">
        <w:rPr>
          <w:rFonts w:ascii="Times New Roman" w:hAnsi="Times New Roman" w:cs="Times New Roman"/>
          <w:sz w:val="24"/>
          <w:szCs w:val="24"/>
        </w:rPr>
        <w:t xml:space="preserve">feleletválasztó feladatok: pl. asszociációs feladatok, egyszerű és többszörös választás, hibakutatás - ábraelemzés, felismerés, készítés, kiegészítés, </w:t>
      </w:r>
    </w:p>
    <w:p w14:paraId="10F96D91" w14:textId="77777777" w:rsidR="00E17CAF" w:rsidRPr="00E96295" w:rsidRDefault="00E17CAF" w:rsidP="00876920">
      <w:pPr>
        <w:numPr>
          <w:ilvl w:val="0"/>
          <w:numId w:val="84"/>
        </w:numPr>
        <w:spacing w:after="13" w:line="360" w:lineRule="auto"/>
        <w:ind w:right="1" w:hanging="139"/>
        <w:jc w:val="both"/>
        <w:rPr>
          <w:rFonts w:ascii="Times New Roman" w:hAnsi="Times New Roman" w:cs="Times New Roman"/>
          <w:sz w:val="24"/>
          <w:szCs w:val="24"/>
        </w:rPr>
      </w:pPr>
      <w:r w:rsidRPr="00E96295">
        <w:rPr>
          <w:rFonts w:ascii="Times New Roman" w:hAnsi="Times New Roman" w:cs="Times New Roman"/>
          <w:sz w:val="24"/>
          <w:szCs w:val="24"/>
        </w:rPr>
        <w:t xml:space="preserve">struktúra-funkció kapcsolat, </w:t>
      </w:r>
    </w:p>
    <w:p w14:paraId="4BED007C" w14:textId="77777777" w:rsidR="00E17CAF" w:rsidRPr="00E96295" w:rsidRDefault="00E17CAF" w:rsidP="00876920">
      <w:pPr>
        <w:numPr>
          <w:ilvl w:val="0"/>
          <w:numId w:val="84"/>
        </w:numPr>
        <w:spacing w:after="13" w:line="360" w:lineRule="auto"/>
        <w:ind w:right="1" w:hanging="139"/>
        <w:jc w:val="both"/>
        <w:rPr>
          <w:rFonts w:ascii="Times New Roman" w:hAnsi="Times New Roman" w:cs="Times New Roman"/>
          <w:sz w:val="24"/>
          <w:szCs w:val="24"/>
        </w:rPr>
      </w:pPr>
      <w:proofErr w:type="spellStart"/>
      <w:r w:rsidRPr="00E96295">
        <w:rPr>
          <w:rFonts w:ascii="Times New Roman" w:hAnsi="Times New Roman" w:cs="Times New Roman"/>
          <w:sz w:val="24"/>
          <w:szCs w:val="24"/>
        </w:rPr>
        <w:t>fogalommeghatározás</w:t>
      </w:r>
      <w:proofErr w:type="spellEnd"/>
      <w:r w:rsidRPr="00E96295">
        <w:rPr>
          <w:rFonts w:ascii="Times New Roman" w:hAnsi="Times New Roman" w:cs="Times New Roman"/>
          <w:sz w:val="24"/>
          <w:szCs w:val="24"/>
        </w:rPr>
        <w:t xml:space="preserve">, </w:t>
      </w:r>
    </w:p>
    <w:p w14:paraId="5E386059" w14:textId="77777777" w:rsidR="00E17CAF" w:rsidRPr="00E96295" w:rsidRDefault="00E17CAF" w:rsidP="00876920">
      <w:pPr>
        <w:numPr>
          <w:ilvl w:val="0"/>
          <w:numId w:val="84"/>
        </w:numPr>
        <w:spacing w:after="13" w:line="360" w:lineRule="auto"/>
        <w:ind w:right="1" w:hanging="139"/>
        <w:jc w:val="both"/>
        <w:rPr>
          <w:rFonts w:ascii="Times New Roman" w:hAnsi="Times New Roman" w:cs="Times New Roman"/>
          <w:sz w:val="24"/>
          <w:szCs w:val="24"/>
        </w:rPr>
      </w:pPr>
      <w:r w:rsidRPr="00E96295">
        <w:rPr>
          <w:rFonts w:ascii="Times New Roman" w:hAnsi="Times New Roman" w:cs="Times New Roman"/>
          <w:sz w:val="24"/>
          <w:szCs w:val="24"/>
        </w:rPr>
        <w:t xml:space="preserve">szómagyarázat, </w:t>
      </w:r>
    </w:p>
    <w:p w14:paraId="33D5253A" w14:textId="77777777" w:rsidR="00E17CAF" w:rsidRPr="00E96295" w:rsidRDefault="00E17CAF" w:rsidP="00876920">
      <w:pPr>
        <w:numPr>
          <w:ilvl w:val="0"/>
          <w:numId w:val="84"/>
        </w:numPr>
        <w:spacing w:after="13" w:line="360" w:lineRule="auto"/>
        <w:ind w:right="1" w:hanging="139"/>
        <w:jc w:val="both"/>
        <w:rPr>
          <w:rFonts w:ascii="Times New Roman" w:hAnsi="Times New Roman" w:cs="Times New Roman"/>
          <w:sz w:val="24"/>
          <w:szCs w:val="24"/>
        </w:rPr>
      </w:pPr>
      <w:proofErr w:type="spellStart"/>
      <w:r w:rsidRPr="00E96295">
        <w:rPr>
          <w:rFonts w:ascii="Times New Roman" w:hAnsi="Times New Roman" w:cs="Times New Roman"/>
          <w:sz w:val="24"/>
          <w:szCs w:val="24"/>
        </w:rPr>
        <w:t>szövegkiegészítés</w:t>
      </w:r>
      <w:proofErr w:type="spellEnd"/>
      <w:r w:rsidRPr="00E96295">
        <w:rPr>
          <w:rFonts w:ascii="Times New Roman" w:hAnsi="Times New Roman" w:cs="Times New Roman"/>
          <w:sz w:val="24"/>
          <w:szCs w:val="24"/>
        </w:rPr>
        <w:t xml:space="preserve">, </w:t>
      </w:r>
    </w:p>
    <w:p w14:paraId="1301F552" w14:textId="77777777" w:rsidR="00E17CAF" w:rsidRPr="00E96295" w:rsidRDefault="00E17CAF" w:rsidP="00876920">
      <w:pPr>
        <w:numPr>
          <w:ilvl w:val="0"/>
          <w:numId w:val="84"/>
        </w:numPr>
        <w:spacing w:after="13" w:line="360" w:lineRule="auto"/>
        <w:ind w:right="1" w:hanging="139"/>
        <w:jc w:val="both"/>
        <w:rPr>
          <w:rFonts w:ascii="Times New Roman" w:hAnsi="Times New Roman" w:cs="Times New Roman"/>
          <w:sz w:val="24"/>
          <w:szCs w:val="24"/>
        </w:rPr>
      </w:pPr>
      <w:r w:rsidRPr="00E96295">
        <w:rPr>
          <w:rFonts w:ascii="Times New Roman" w:hAnsi="Times New Roman" w:cs="Times New Roman"/>
          <w:sz w:val="24"/>
          <w:szCs w:val="24"/>
        </w:rPr>
        <w:t xml:space="preserve">esettanulmány, </w:t>
      </w:r>
    </w:p>
    <w:p w14:paraId="4D2CF6B2" w14:textId="77777777" w:rsidR="00E17CAF" w:rsidRPr="00E96295" w:rsidRDefault="00E17CAF" w:rsidP="00876920">
      <w:pPr>
        <w:numPr>
          <w:ilvl w:val="0"/>
          <w:numId w:val="84"/>
        </w:numPr>
        <w:spacing w:after="13" w:line="360" w:lineRule="auto"/>
        <w:ind w:right="1" w:hanging="139"/>
        <w:jc w:val="both"/>
        <w:rPr>
          <w:rFonts w:ascii="Times New Roman" w:hAnsi="Times New Roman" w:cs="Times New Roman"/>
          <w:sz w:val="24"/>
          <w:szCs w:val="24"/>
        </w:rPr>
      </w:pPr>
      <w:r w:rsidRPr="00E96295">
        <w:rPr>
          <w:rFonts w:ascii="Times New Roman" w:hAnsi="Times New Roman" w:cs="Times New Roman"/>
          <w:sz w:val="24"/>
          <w:szCs w:val="24"/>
        </w:rPr>
        <w:t xml:space="preserve">táblázat kitöltése, </w:t>
      </w:r>
    </w:p>
    <w:p w14:paraId="5100F570" w14:textId="77777777" w:rsidR="00E17CAF" w:rsidRPr="00E96295" w:rsidRDefault="00E17CAF" w:rsidP="00876920">
      <w:pPr>
        <w:numPr>
          <w:ilvl w:val="0"/>
          <w:numId w:val="84"/>
        </w:numPr>
        <w:spacing w:after="13" w:line="360" w:lineRule="auto"/>
        <w:ind w:right="1" w:hanging="139"/>
        <w:jc w:val="both"/>
        <w:rPr>
          <w:rFonts w:ascii="Times New Roman" w:hAnsi="Times New Roman" w:cs="Times New Roman"/>
          <w:sz w:val="24"/>
          <w:szCs w:val="24"/>
        </w:rPr>
      </w:pPr>
      <w:r w:rsidRPr="00E96295">
        <w:rPr>
          <w:rFonts w:ascii="Times New Roman" w:hAnsi="Times New Roman" w:cs="Times New Roman"/>
          <w:sz w:val="24"/>
          <w:szCs w:val="24"/>
        </w:rPr>
        <w:t xml:space="preserve">illesztés, </w:t>
      </w:r>
    </w:p>
    <w:p w14:paraId="2CD49D4F" w14:textId="77777777" w:rsidR="00E17CAF" w:rsidRPr="00E96295" w:rsidRDefault="00E17CAF" w:rsidP="00876920">
      <w:pPr>
        <w:numPr>
          <w:ilvl w:val="0"/>
          <w:numId w:val="84"/>
        </w:numPr>
        <w:spacing w:after="13" w:line="360" w:lineRule="auto"/>
        <w:ind w:right="1" w:hanging="139"/>
        <w:jc w:val="both"/>
        <w:rPr>
          <w:rFonts w:ascii="Times New Roman" w:hAnsi="Times New Roman" w:cs="Times New Roman"/>
          <w:sz w:val="24"/>
          <w:szCs w:val="24"/>
        </w:rPr>
      </w:pPr>
      <w:r w:rsidRPr="00E96295">
        <w:rPr>
          <w:rFonts w:ascii="Times New Roman" w:hAnsi="Times New Roman" w:cs="Times New Roman"/>
          <w:sz w:val="24"/>
          <w:szCs w:val="24"/>
        </w:rPr>
        <w:t xml:space="preserve">párosítás, </w:t>
      </w:r>
    </w:p>
    <w:p w14:paraId="73A3AE72" w14:textId="77777777" w:rsidR="00E17CAF" w:rsidRPr="00E96295" w:rsidRDefault="00E17CAF" w:rsidP="00876920">
      <w:pPr>
        <w:numPr>
          <w:ilvl w:val="0"/>
          <w:numId w:val="84"/>
        </w:numPr>
        <w:spacing w:after="13" w:line="360" w:lineRule="auto"/>
        <w:ind w:right="1" w:hanging="139"/>
        <w:jc w:val="both"/>
        <w:rPr>
          <w:rFonts w:ascii="Times New Roman" w:hAnsi="Times New Roman" w:cs="Times New Roman"/>
          <w:sz w:val="24"/>
          <w:szCs w:val="24"/>
        </w:rPr>
      </w:pPr>
      <w:r w:rsidRPr="00E96295">
        <w:rPr>
          <w:rFonts w:ascii="Times New Roman" w:hAnsi="Times New Roman" w:cs="Times New Roman"/>
          <w:sz w:val="24"/>
          <w:szCs w:val="24"/>
        </w:rPr>
        <w:t xml:space="preserve">rövid válasz, </w:t>
      </w:r>
    </w:p>
    <w:p w14:paraId="696847F1" w14:textId="77777777" w:rsidR="00E17CAF" w:rsidRPr="00E96295" w:rsidRDefault="00E17CAF" w:rsidP="00876920">
      <w:pPr>
        <w:numPr>
          <w:ilvl w:val="0"/>
          <w:numId w:val="84"/>
        </w:numPr>
        <w:spacing w:after="13" w:line="360" w:lineRule="auto"/>
        <w:ind w:right="1" w:hanging="139"/>
        <w:jc w:val="both"/>
        <w:rPr>
          <w:rFonts w:ascii="Times New Roman" w:hAnsi="Times New Roman" w:cs="Times New Roman"/>
          <w:sz w:val="24"/>
          <w:szCs w:val="24"/>
        </w:rPr>
      </w:pPr>
      <w:r w:rsidRPr="00E96295">
        <w:rPr>
          <w:rFonts w:ascii="Times New Roman" w:hAnsi="Times New Roman" w:cs="Times New Roman"/>
          <w:sz w:val="24"/>
          <w:szCs w:val="24"/>
        </w:rPr>
        <w:t xml:space="preserve">egyszerű számítás, </w:t>
      </w:r>
    </w:p>
    <w:p w14:paraId="609CE48E" w14:textId="77777777" w:rsidR="00E17CAF" w:rsidRPr="00E96295" w:rsidRDefault="00E17CAF" w:rsidP="00876920">
      <w:pPr>
        <w:numPr>
          <w:ilvl w:val="0"/>
          <w:numId w:val="84"/>
        </w:numPr>
        <w:spacing w:after="13" w:line="360" w:lineRule="auto"/>
        <w:ind w:right="1" w:hanging="139"/>
        <w:jc w:val="both"/>
        <w:rPr>
          <w:rFonts w:ascii="Times New Roman" w:hAnsi="Times New Roman" w:cs="Times New Roman"/>
          <w:sz w:val="24"/>
          <w:szCs w:val="24"/>
        </w:rPr>
      </w:pPr>
      <w:r w:rsidRPr="00E96295">
        <w:rPr>
          <w:rFonts w:ascii="Times New Roman" w:hAnsi="Times New Roman" w:cs="Times New Roman"/>
          <w:sz w:val="24"/>
          <w:szCs w:val="24"/>
        </w:rPr>
        <w:t xml:space="preserve">mennyiségi összehasonlítás. </w:t>
      </w:r>
    </w:p>
    <w:p w14:paraId="7DF90D06" w14:textId="77777777" w:rsidR="00E17CAF" w:rsidRPr="00E96295" w:rsidRDefault="00E17CAF" w:rsidP="00E96295">
      <w:pPr>
        <w:spacing w:after="20" w:line="360" w:lineRule="auto"/>
        <w:ind w:left="456"/>
        <w:rPr>
          <w:rFonts w:ascii="Times New Roman" w:hAnsi="Times New Roman" w:cs="Times New Roman"/>
          <w:sz w:val="24"/>
          <w:szCs w:val="24"/>
        </w:rPr>
      </w:pPr>
      <w:r w:rsidRPr="00E96295">
        <w:rPr>
          <w:rFonts w:ascii="Times New Roman" w:hAnsi="Times New Roman" w:cs="Times New Roman"/>
          <w:sz w:val="24"/>
          <w:szCs w:val="24"/>
        </w:rPr>
        <w:t xml:space="preserve"> </w:t>
      </w:r>
    </w:p>
    <w:p w14:paraId="56759F88" w14:textId="77777777" w:rsidR="00E17CAF" w:rsidRPr="00E96295" w:rsidRDefault="00E17CAF" w:rsidP="00E96295">
      <w:pPr>
        <w:spacing w:line="360" w:lineRule="auto"/>
        <w:ind w:right="1"/>
        <w:rPr>
          <w:rFonts w:ascii="Times New Roman" w:hAnsi="Times New Roman" w:cs="Times New Roman"/>
          <w:sz w:val="24"/>
          <w:szCs w:val="24"/>
        </w:rPr>
      </w:pPr>
      <w:r w:rsidRPr="00E96295">
        <w:rPr>
          <w:rFonts w:ascii="Times New Roman" w:hAnsi="Times New Roman" w:cs="Times New Roman"/>
          <w:sz w:val="24"/>
          <w:szCs w:val="24"/>
        </w:rPr>
        <w:t xml:space="preserve">Tartalmi követelmények: </w:t>
      </w:r>
    </w:p>
    <w:p w14:paraId="79760416" w14:textId="77777777" w:rsidR="00E17CAF" w:rsidRPr="00E96295" w:rsidRDefault="00E96295" w:rsidP="00876920">
      <w:pPr>
        <w:numPr>
          <w:ilvl w:val="0"/>
          <w:numId w:val="84"/>
        </w:numPr>
        <w:spacing w:after="13" w:line="360" w:lineRule="auto"/>
        <w:ind w:right="1" w:hanging="139"/>
        <w:jc w:val="both"/>
        <w:rPr>
          <w:rFonts w:ascii="Times New Roman" w:hAnsi="Times New Roman" w:cs="Times New Roman"/>
          <w:sz w:val="24"/>
          <w:szCs w:val="24"/>
        </w:rPr>
      </w:pPr>
      <w:r>
        <w:rPr>
          <w:rFonts w:ascii="Times New Roman" w:hAnsi="Times New Roman" w:cs="Times New Roman"/>
          <w:sz w:val="24"/>
          <w:szCs w:val="24"/>
        </w:rPr>
        <w:t xml:space="preserve">Alkalmazott biológia: </w:t>
      </w:r>
      <w:r w:rsidR="00E17CAF" w:rsidRPr="00E96295">
        <w:rPr>
          <w:rFonts w:ascii="Times New Roman" w:hAnsi="Times New Roman" w:cs="Times New Roman"/>
          <w:sz w:val="24"/>
          <w:szCs w:val="24"/>
        </w:rPr>
        <w:t xml:space="preserve">Szövetek, szervek, szervrendszerek; A bőr felépítése és működése; Elváltozások, rendellenességek; Bőrtípusok, a bőrtípust befolyásoló tényezők működési </w:t>
      </w:r>
      <w:r w:rsidR="00E17CAF" w:rsidRPr="00E96295">
        <w:rPr>
          <w:rFonts w:ascii="Times New Roman" w:hAnsi="Times New Roman" w:cs="Times New Roman"/>
          <w:sz w:val="24"/>
          <w:szCs w:val="24"/>
        </w:rPr>
        <w:lastRenderedPageBreak/>
        <w:t xml:space="preserve">zavarai (30%) - Alkalmazott kémia gyakorlat: Kémiai alapok; Anyagi halmazok és a szépészetben alkalmazott készítmények; Szakmai számítások (25%) </w:t>
      </w:r>
    </w:p>
    <w:p w14:paraId="3F87BE79" w14:textId="77777777" w:rsidR="00E17CAF" w:rsidRPr="00E96295" w:rsidRDefault="00E17CAF" w:rsidP="00876920">
      <w:pPr>
        <w:numPr>
          <w:ilvl w:val="0"/>
          <w:numId w:val="84"/>
        </w:numPr>
        <w:spacing w:after="13" w:line="360" w:lineRule="auto"/>
        <w:ind w:right="1" w:hanging="139"/>
        <w:jc w:val="both"/>
        <w:rPr>
          <w:rFonts w:ascii="Times New Roman" w:hAnsi="Times New Roman" w:cs="Times New Roman"/>
          <w:sz w:val="24"/>
          <w:szCs w:val="24"/>
        </w:rPr>
      </w:pPr>
      <w:r w:rsidRPr="00E96295">
        <w:rPr>
          <w:rFonts w:ascii="Times New Roman" w:hAnsi="Times New Roman" w:cs="Times New Roman"/>
          <w:sz w:val="24"/>
          <w:szCs w:val="24"/>
        </w:rPr>
        <w:t xml:space="preserve">Művészettörténet: Képzőművészeti alapfogalmak; Ókori művészet, Középkori művészetek; Újkor; Modern kor, Stílus- és divattörténet (20%) </w:t>
      </w:r>
    </w:p>
    <w:p w14:paraId="55A2F2CF" w14:textId="77777777" w:rsidR="00E17CAF" w:rsidRPr="00E96295" w:rsidRDefault="00E17CAF" w:rsidP="00876920">
      <w:pPr>
        <w:numPr>
          <w:ilvl w:val="0"/>
          <w:numId w:val="84"/>
        </w:numPr>
        <w:spacing w:after="13" w:line="360" w:lineRule="auto"/>
        <w:ind w:right="1" w:hanging="139"/>
        <w:jc w:val="both"/>
        <w:rPr>
          <w:rFonts w:ascii="Times New Roman" w:hAnsi="Times New Roman" w:cs="Times New Roman"/>
          <w:sz w:val="24"/>
          <w:szCs w:val="24"/>
        </w:rPr>
      </w:pPr>
      <w:r w:rsidRPr="00E96295">
        <w:rPr>
          <w:rFonts w:ascii="Times New Roman" w:hAnsi="Times New Roman" w:cs="Times New Roman"/>
          <w:sz w:val="24"/>
          <w:szCs w:val="24"/>
        </w:rPr>
        <w:t xml:space="preserve">Munka- és környezetvédelem: Elsősegélynyújtás; Munkavédelem; Munkajogi ismeretek (10%) - Szabadkézi rajz: Színtan (5%) </w:t>
      </w:r>
    </w:p>
    <w:p w14:paraId="6749DAA5" w14:textId="77777777" w:rsidR="00E17CAF" w:rsidRPr="00E96295" w:rsidRDefault="00E17CAF" w:rsidP="00876920">
      <w:pPr>
        <w:numPr>
          <w:ilvl w:val="0"/>
          <w:numId w:val="84"/>
        </w:numPr>
        <w:spacing w:after="13" w:line="360" w:lineRule="auto"/>
        <w:ind w:right="1" w:hanging="139"/>
        <w:jc w:val="both"/>
        <w:rPr>
          <w:rFonts w:ascii="Times New Roman" w:hAnsi="Times New Roman" w:cs="Times New Roman"/>
          <w:sz w:val="24"/>
          <w:szCs w:val="24"/>
        </w:rPr>
      </w:pPr>
      <w:r w:rsidRPr="00E96295">
        <w:rPr>
          <w:rFonts w:ascii="Times New Roman" w:hAnsi="Times New Roman" w:cs="Times New Roman"/>
          <w:sz w:val="24"/>
          <w:szCs w:val="24"/>
        </w:rPr>
        <w:t xml:space="preserve">Szakmai higiénia (5%) </w:t>
      </w:r>
    </w:p>
    <w:p w14:paraId="1755D7EA" w14:textId="77777777" w:rsidR="00E17CAF" w:rsidRPr="00E96295" w:rsidRDefault="00E17CAF" w:rsidP="00876920">
      <w:pPr>
        <w:numPr>
          <w:ilvl w:val="0"/>
          <w:numId w:val="84"/>
        </w:numPr>
        <w:spacing w:after="13" w:line="360" w:lineRule="auto"/>
        <w:ind w:right="1" w:hanging="139"/>
        <w:jc w:val="both"/>
        <w:rPr>
          <w:rFonts w:ascii="Times New Roman" w:hAnsi="Times New Roman" w:cs="Times New Roman"/>
          <w:sz w:val="24"/>
          <w:szCs w:val="24"/>
        </w:rPr>
      </w:pPr>
      <w:r w:rsidRPr="00E96295">
        <w:rPr>
          <w:rFonts w:ascii="Times New Roman" w:hAnsi="Times New Roman" w:cs="Times New Roman"/>
          <w:sz w:val="24"/>
          <w:szCs w:val="24"/>
        </w:rPr>
        <w:t xml:space="preserve">Szakmai etika (5%) </w:t>
      </w:r>
    </w:p>
    <w:p w14:paraId="5348FC08" w14:textId="77777777" w:rsidR="00E17CAF" w:rsidRPr="00E96295" w:rsidRDefault="00E17CAF" w:rsidP="00E96295">
      <w:pPr>
        <w:spacing w:line="360" w:lineRule="auto"/>
        <w:ind w:left="288"/>
        <w:rPr>
          <w:rFonts w:ascii="Times New Roman" w:hAnsi="Times New Roman" w:cs="Times New Roman"/>
          <w:sz w:val="24"/>
          <w:szCs w:val="24"/>
        </w:rPr>
      </w:pPr>
      <w:r w:rsidRPr="00E96295">
        <w:rPr>
          <w:rFonts w:ascii="Times New Roman" w:hAnsi="Times New Roman" w:cs="Times New Roman"/>
          <w:sz w:val="24"/>
          <w:szCs w:val="24"/>
        </w:rPr>
        <w:t xml:space="preserve"> </w:t>
      </w:r>
    </w:p>
    <w:p w14:paraId="31F99872" w14:textId="77777777" w:rsidR="00E17CAF" w:rsidRPr="00E96295" w:rsidRDefault="00E17CAF" w:rsidP="00E96295">
      <w:pPr>
        <w:spacing w:after="52" w:line="360" w:lineRule="auto"/>
        <w:ind w:right="1"/>
        <w:rPr>
          <w:rFonts w:ascii="Times New Roman" w:hAnsi="Times New Roman" w:cs="Times New Roman"/>
          <w:sz w:val="24"/>
          <w:szCs w:val="24"/>
        </w:rPr>
      </w:pPr>
      <w:r w:rsidRPr="00E96295">
        <w:rPr>
          <w:rFonts w:ascii="Times New Roman" w:hAnsi="Times New Roman" w:cs="Times New Roman"/>
          <w:sz w:val="24"/>
          <w:szCs w:val="24"/>
        </w:rPr>
        <w:t xml:space="preserve">A vizsgatevékenység végrehajtására rendelkezésre álló időtartam: 90 perc </w:t>
      </w:r>
    </w:p>
    <w:p w14:paraId="4F5A2993" w14:textId="77777777" w:rsidR="00E17CAF" w:rsidRPr="00E96295" w:rsidRDefault="00E17CAF" w:rsidP="00E96295">
      <w:pPr>
        <w:spacing w:after="53" w:line="360" w:lineRule="auto"/>
        <w:ind w:right="1"/>
        <w:rPr>
          <w:rFonts w:ascii="Times New Roman" w:hAnsi="Times New Roman" w:cs="Times New Roman"/>
          <w:sz w:val="24"/>
          <w:szCs w:val="24"/>
        </w:rPr>
      </w:pPr>
      <w:r w:rsidRPr="00E96295">
        <w:rPr>
          <w:rFonts w:ascii="Times New Roman" w:hAnsi="Times New Roman" w:cs="Times New Roman"/>
          <w:sz w:val="24"/>
          <w:szCs w:val="24"/>
        </w:rPr>
        <w:t>A vizsgatevékenység aránya a teljes ágazati alapvizsgán belül</w:t>
      </w:r>
      <w:proofErr w:type="gramStart"/>
      <w:r w:rsidRPr="00E96295">
        <w:rPr>
          <w:rFonts w:ascii="Times New Roman" w:hAnsi="Times New Roman" w:cs="Times New Roman"/>
          <w:sz w:val="24"/>
          <w:szCs w:val="24"/>
        </w:rPr>
        <w:t>:  60</w:t>
      </w:r>
      <w:proofErr w:type="gramEnd"/>
      <w:r w:rsidRPr="00E96295">
        <w:rPr>
          <w:rFonts w:ascii="Times New Roman" w:hAnsi="Times New Roman" w:cs="Times New Roman"/>
          <w:sz w:val="24"/>
          <w:szCs w:val="24"/>
        </w:rPr>
        <w:t xml:space="preserve"> % </w:t>
      </w:r>
    </w:p>
    <w:p w14:paraId="50F9D646" w14:textId="77777777" w:rsidR="00E17CAF" w:rsidRPr="00E96295" w:rsidRDefault="00E17CAF" w:rsidP="00E96295">
      <w:pPr>
        <w:spacing w:after="46" w:line="360" w:lineRule="auto"/>
        <w:ind w:right="1"/>
        <w:rPr>
          <w:rFonts w:ascii="Times New Roman" w:hAnsi="Times New Roman" w:cs="Times New Roman"/>
          <w:sz w:val="24"/>
          <w:szCs w:val="24"/>
        </w:rPr>
      </w:pPr>
      <w:r w:rsidRPr="00E96295">
        <w:rPr>
          <w:rFonts w:ascii="Times New Roman" w:hAnsi="Times New Roman" w:cs="Times New Roman"/>
          <w:sz w:val="24"/>
          <w:szCs w:val="24"/>
        </w:rPr>
        <w:t xml:space="preserve">A vizsgatevékenység értékelésének szempontjai: A feladatlaphoz javítási- és értékelési útmutató készül, amely 1 pontos részekre bontva határozza meg az egyes kérdésekre és feladatlapokra adott válaszok értékelését. A javítás során az útmutatóban meghatározott pontszám tovább nem bontható. </w:t>
      </w:r>
    </w:p>
    <w:p w14:paraId="1B9E2E86" w14:textId="77777777" w:rsidR="00E17CAF" w:rsidRPr="00E96295" w:rsidRDefault="00E17CAF" w:rsidP="00E96295">
      <w:pPr>
        <w:spacing w:after="53" w:line="360" w:lineRule="auto"/>
        <w:ind w:right="1"/>
        <w:rPr>
          <w:rFonts w:ascii="Times New Roman" w:hAnsi="Times New Roman" w:cs="Times New Roman"/>
          <w:sz w:val="24"/>
          <w:szCs w:val="24"/>
        </w:rPr>
      </w:pPr>
      <w:r w:rsidRPr="00E96295">
        <w:rPr>
          <w:rFonts w:ascii="Times New Roman" w:hAnsi="Times New Roman" w:cs="Times New Roman"/>
          <w:sz w:val="24"/>
          <w:szCs w:val="24"/>
        </w:rPr>
        <w:t xml:space="preserve">Az értékelés százalékos formában történik. </w:t>
      </w:r>
    </w:p>
    <w:p w14:paraId="1E6B7E28" w14:textId="77777777" w:rsidR="007A5B84" w:rsidRPr="00E96295" w:rsidRDefault="00E17CAF" w:rsidP="00E96295">
      <w:pPr>
        <w:spacing w:after="165" w:line="360" w:lineRule="auto"/>
        <w:ind w:right="1"/>
        <w:rPr>
          <w:rFonts w:ascii="Times New Roman" w:hAnsi="Times New Roman" w:cs="Times New Roman"/>
          <w:sz w:val="24"/>
          <w:szCs w:val="24"/>
        </w:rPr>
      </w:pPr>
      <w:r w:rsidRPr="00E96295">
        <w:rPr>
          <w:rFonts w:ascii="Times New Roman" w:hAnsi="Times New Roman" w:cs="Times New Roman"/>
          <w:sz w:val="24"/>
          <w:szCs w:val="24"/>
        </w:rPr>
        <w:t xml:space="preserve">A vizsgatevékenység akkor eredményes, ha a tanuló a megszerezhető összes pontszám legalább 51%-át elérte. </w:t>
      </w:r>
    </w:p>
    <w:p w14:paraId="1CD39635" w14:textId="77777777" w:rsidR="00E17CAF" w:rsidRPr="00E96295" w:rsidRDefault="00E17CAF" w:rsidP="00E96295">
      <w:pPr>
        <w:spacing w:after="165" w:line="360" w:lineRule="auto"/>
        <w:ind w:right="1"/>
        <w:rPr>
          <w:rFonts w:ascii="Times New Roman" w:hAnsi="Times New Roman" w:cs="Times New Roman"/>
          <w:sz w:val="24"/>
          <w:szCs w:val="24"/>
        </w:rPr>
      </w:pPr>
      <w:r w:rsidRPr="00E96295">
        <w:rPr>
          <w:rFonts w:ascii="Times New Roman" w:hAnsi="Times New Roman" w:cs="Times New Roman"/>
          <w:sz w:val="24"/>
          <w:szCs w:val="24"/>
        </w:rPr>
        <w:t xml:space="preserve">Gyakorlati vizsga </w:t>
      </w:r>
    </w:p>
    <w:p w14:paraId="7C362247" w14:textId="77777777" w:rsidR="007A5B84" w:rsidRPr="00E96295" w:rsidRDefault="00E17CAF" w:rsidP="00E96295">
      <w:pPr>
        <w:spacing w:line="360" w:lineRule="auto"/>
        <w:ind w:left="288" w:right="1"/>
        <w:rPr>
          <w:rFonts w:ascii="Times New Roman" w:hAnsi="Times New Roman" w:cs="Times New Roman"/>
          <w:sz w:val="24"/>
          <w:szCs w:val="24"/>
        </w:rPr>
      </w:pPr>
      <w:r w:rsidRPr="00E96295">
        <w:rPr>
          <w:rFonts w:ascii="Times New Roman" w:hAnsi="Times New Roman" w:cs="Times New Roman"/>
          <w:sz w:val="24"/>
          <w:szCs w:val="24"/>
        </w:rPr>
        <w:t xml:space="preserve">A vizsgatevékenység megnevezése:  </w:t>
      </w:r>
    </w:p>
    <w:p w14:paraId="43CDF262" w14:textId="77777777" w:rsidR="00E17CAF" w:rsidRPr="00E96295" w:rsidRDefault="00E17CAF" w:rsidP="00E96295">
      <w:pPr>
        <w:spacing w:line="360" w:lineRule="auto"/>
        <w:ind w:left="288" w:right="1"/>
        <w:rPr>
          <w:rFonts w:ascii="Times New Roman" w:hAnsi="Times New Roman" w:cs="Times New Roman"/>
          <w:sz w:val="24"/>
          <w:szCs w:val="24"/>
        </w:rPr>
      </w:pPr>
      <w:r w:rsidRPr="00E96295">
        <w:rPr>
          <w:rFonts w:ascii="Times New Roman" w:eastAsia="Times New Roman" w:hAnsi="Times New Roman" w:cs="Times New Roman"/>
          <w:b/>
          <w:sz w:val="24"/>
          <w:szCs w:val="24"/>
        </w:rPr>
        <w:t>A) vizsgarész: Portfólió</w:t>
      </w:r>
      <w:r w:rsidRPr="00E96295">
        <w:rPr>
          <w:rFonts w:ascii="Times New Roman" w:hAnsi="Times New Roman" w:cs="Times New Roman"/>
          <w:sz w:val="24"/>
          <w:szCs w:val="24"/>
        </w:rPr>
        <w:t xml:space="preserve">. A tanuló haladásáról és/vagy eredményeiről, munkáiból előzetesen összeállított, a szaktanár által hitelesített dokumentum. </w:t>
      </w:r>
    </w:p>
    <w:p w14:paraId="4ED8655A" w14:textId="77777777" w:rsidR="00E17CAF" w:rsidRPr="00E96295" w:rsidRDefault="00E17CAF" w:rsidP="00E96295">
      <w:pPr>
        <w:spacing w:line="360" w:lineRule="auto"/>
        <w:ind w:left="288" w:right="1"/>
        <w:rPr>
          <w:rFonts w:ascii="Times New Roman" w:hAnsi="Times New Roman" w:cs="Times New Roman"/>
          <w:sz w:val="24"/>
          <w:szCs w:val="24"/>
        </w:rPr>
      </w:pPr>
      <w:r w:rsidRPr="00E96295">
        <w:rPr>
          <w:rFonts w:ascii="Times New Roman" w:eastAsia="Times New Roman" w:hAnsi="Times New Roman" w:cs="Times New Roman"/>
          <w:b/>
          <w:sz w:val="24"/>
          <w:szCs w:val="24"/>
        </w:rPr>
        <w:t>B) vizsgarész: Prezentáció készítés – a gyakorlati vizsga helyszínén elvégzendő feladat</w:t>
      </w:r>
      <w:r w:rsidRPr="00E96295">
        <w:rPr>
          <w:rFonts w:ascii="Times New Roman" w:hAnsi="Times New Roman" w:cs="Times New Roman"/>
          <w:sz w:val="24"/>
          <w:szCs w:val="24"/>
        </w:rPr>
        <w:t xml:space="preserve">. </w:t>
      </w:r>
    </w:p>
    <w:p w14:paraId="5EB52009" w14:textId="77777777" w:rsidR="00E17CAF" w:rsidRPr="00E96295" w:rsidRDefault="00E17CAF" w:rsidP="00E96295">
      <w:pPr>
        <w:spacing w:after="43" w:line="360" w:lineRule="auto"/>
        <w:ind w:left="1008" w:right="1" w:hanging="720"/>
        <w:rPr>
          <w:rFonts w:ascii="Times New Roman" w:hAnsi="Times New Roman" w:cs="Times New Roman"/>
          <w:sz w:val="24"/>
          <w:szCs w:val="24"/>
        </w:rPr>
      </w:pPr>
      <w:r w:rsidRPr="00E96295">
        <w:rPr>
          <w:rFonts w:ascii="Times New Roman" w:hAnsi="Times New Roman" w:cs="Times New Roman"/>
          <w:sz w:val="24"/>
          <w:szCs w:val="24"/>
        </w:rPr>
        <w:t xml:space="preserve">A vizsgatevékenység </w:t>
      </w:r>
      <w:proofErr w:type="gramStart"/>
      <w:r w:rsidRPr="00E96295">
        <w:rPr>
          <w:rFonts w:ascii="Times New Roman" w:hAnsi="Times New Roman" w:cs="Times New Roman"/>
          <w:sz w:val="24"/>
          <w:szCs w:val="24"/>
        </w:rPr>
        <w:t>leírása  A</w:t>
      </w:r>
      <w:proofErr w:type="gramEnd"/>
      <w:r w:rsidRPr="00E96295">
        <w:rPr>
          <w:rFonts w:ascii="Times New Roman" w:hAnsi="Times New Roman" w:cs="Times New Roman"/>
          <w:sz w:val="24"/>
          <w:szCs w:val="24"/>
        </w:rPr>
        <w:t xml:space="preserve">) Vizsgarész: Portfólió. A manuális képességfejlesztés témakörei keretében a tanuló </w:t>
      </w:r>
      <w:proofErr w:type="gramStart"/>
      <w:r w:rsidRPr="00E96295">
        <w:rPr>
          <w:rFonts w:ascii="Times New Roman" w:hAnsi="Times New Roman" w:cs="Times New Roman"/>
          <w:sz w:val="24"/>
          <w:szCs w:val="24"/>
        </w:rPr>
        <w:t>által  készített</w:t>
      </w:r>
      <w:proofErr w:type="gramEnd"/>
      <w:r w:rsidRPr="00E96295">
        <w:rPr>
          <w:rFonts w:ascii="Times New Roman" w:hAnsi="Times New Roman" w:cs="Times New Roman"/>
          <w:sz w:val="24"/>
          <w:szCs w:val="24"/>
        </w:rPr>
        <w:t xml:space="preserve"> saját produktumokból összeállított digitális portfólió, mely az alábbi kötelezően elkészített alkotásokból / </w:t>
      </w:r>
      <w:proofErr w:type="spellStart"/>
      <w:r w:rsidRPr="00E96295">
        <w:rPr>
          <w:rFonts w:ascii="Times New Roman" w:hAnsi="Times New Roman" w:cs="Times New Roman"/>
          <w:sz w:val="24"/>
          <w:szCs w:val="24"/>
        </w:rPr>
        <w:t>produktomokból</w:t>
      </w:r>
      <w:proofErr w:type="spellEnd"/>
      <w:r w:rsidRPr="00E96295">
        <w:rPr>
          <w:rFonts w:ascii="Times New Roman" w:hAnsi="Times New Roman" w:cs="Times New Roman"/>
          <w:sz w:val="24"/>
          <w:szCs w:val="24"/>
        </w:rPr>
        <w:t xml:space="preserve"> áll: - </w:t>
      </w:r>
      <w:proofErr w:type="spellStart"/>
      <w:r w:rsidRPr="00E96295">
        <w:rPr>
          <w:rFonts w:ascii="Times New Roman" w:hAnsi="Times New Roman" w:cs="Times New Roman"/>
          <w:sz w:val="24"/>
          <w:szCs w:val="24"/>
        </w:rPr>
        <w:t>kollázstechnikával</w:t>
      </w:r>
      <w:proofErr w:type="spellEnd"/>
      <w:r w:rsidRPr="00E96295">
        <w:rPr>
          <w:rFonts w:ascii="Times New Roman" w:hAnsi="Times New Roman" w:cs="Times New Roman"/>
          <w:sz w:val="24"/>
          <w:szCs w:val="24"/>
        </w:rPr>
        <w:t xml:space="preserve"> készített alkotás / produktum </w:t>
      </w:r>
    </w:p>
    <w:p w14:paraId="659ADA26" w14:textId="77777777" w:rsidR="00E17CAF" w:rsidRPr="00E96295" w:rsidRDefault="00E17CAF" w:rsidP="00876920">
      <w:pPr>
        <w:numPr>
          <w:ilvl w:val="0"/>
          <w:numId w:val="85"/>
        </w:numPr>
        <w:spacing w:after="52" w:line="360" w:lineRule="auto"/>
        <w:ind w:left="1147" w:right="1" w:hanging="139"/>
        <w:jc w:val="both"/>
        <w:rPr>
          <w:rFonts w:ascii="Times New Roman" w:hAnsi="Times New Roman" w:cs="Times New Roman"/>
          <w:sz w:val="24"/>
          <w:szCs w:val="24"/>
        </w:rPr>
      </w:pPr>
      <w:r w:rsidRPr="00E96295">
        <w:rPr>
          <w:rFonts w:ascii="Times New Roman" w:hAnsi="Times New Roman" w:cs="Times New Roman"/>
          <w:sz w:val="24"/>
          <w:szCs w:val="24"/>
        </w:rPr>
        <w:t xml:space="preserve">színkör az alapszínekkel és/vagy kiegészítő színekkel ábrázolva </w:t>
      </w:r>
    </w:p>
    <w:p w14:paraId="00AFDEB1" w14:textId="77777777" w:rsidR="00E17CAF" w:rsidRPr="00E96295" w:rsidRDefault="00E17CAF" w:rsidP="00876920">
      <w:pPr>
        <w:numPr>
          <w:ilvl w:val="0"/>
          <w:numId w:val="85"/>
        </w:numPr>
        <w:spacing w:after="52" w:line="360" w:lineRule="auto"/>
        <w:ind w:left="1147" w:right="1" w:hanging="139"/>
        <w:jc w:val="both"/>
        <w:rPr>
          <w:rFonts w:ascii="Times New Roman" w:hAnsi="Times New Roman" w:cs="Times New Roman"/>
          <w:sz w:val="24"/>
          <w:szCs w:val="24"/>
        </w:rPr>
      </w:pPr>
      <w:r w:rsidRPr="00E96295">
        <w:rPr>
          <w:rFonts w:ascii="Times New Roman" w:hAnsi="Times New Roman" w:cs="Times New Roman"/>
          <w:sz w:val="24"/>
          <w:szCs w:val="24"/>
        </w:rPr>
        <w:t xml:space="preserve">színskála készítése szabadon választott festéktípussal, legalább két színben </w:t>
      </w:r>
    </w:p>
    <w:p w14:paraId="75FEDB94" w14:textId="77777777" w:rsidR="00E17CAF" w:rsidRPr="00E96295" w:rsidRDefault="00E17CAF" w:rsidP="00876920">
      <w:pPr>
        <w:numPr>
          <w:ilvl w:val="0"/>
          <w:numId w:val="85"/>
        </w:numPr>
        <w:spacing w:after="13" w:line="360" w:lineRule="auto"/>
        <w:ind w:left="1147" w:right="1" w:hanging="139"/>
        <w:jc w:val="both"/>
        <w:rPr>
          <w:rFonts w:ascii="Times New Roman" w:hAnsi="Times New Roman" w:cs="Times New Roman"/>
          <w:sz w:val="24"/>
          <w:szCs w:val="24"/>
        </w:rPr>
      </w:pPr>
      <w:r w:rsidRPr="00E96295">
        <w:rPr>
          <w:rFonts w:ascii="Times New Roman" w:hAnsi="Times New Roman" w:cs="Times New Roman"/>
          <w:sz w:val="24"/>
          <w:szCs w:val="24"/>
        </w:rPr>
        <w:t xml:space="preserve">szabadon választott produktum készítése (kivéve színkör és színskála) valamelyik festéktípussal és / vagy gyurmával, agyaggal (fejforma, kéz, láb, egyszerű alakzat, tárgy). </w:t>
      </w:r>
    </w:p>
    <w:p w14:paraId="4D3AAE35" w14:textId="77777777" w:rsidR="00E17CAF" w:rsidRPr="00E96295" w:rsidRDefault="00E17CAF" w:rsidP="00876920">
      <w:pPr>
        <w:numPr>
          <w:ilvl w:val="0"/>
          <w:numId w:val="85"/>
        </w:numPr>
        <w:spacing w:after="13" w:line="360" w:lineRule="auto"/>
        <w:ind w:left="1147" w:right="1" w:hanging="139"/>
        <w:jc w:val="both"/>
        <w:rPr>
          <w:rFonts w:ascii="Times New Roman" w:hAnsi="Times New Roman" w:cs="Times New Roman"/>
          <w:sz w:val="24"/>
          <w:szCs w:val="24"/>
        </w:rPr>
      </w:pPr>
      <w:r w:rsidRPr="00E96295">
        <w:rPr>
          <w:rFonts w:ascii="Times New Roman" w:hAnsi="Times New Roman" w:cs="Times New Roman"/>
          <w:sz w:val="24"/>
          <w:szCs w:val="24"/>
        </w:rPr>
        <w:lastRenderedPageBreak/>
        <w:t xml:space="preserve">szabadon választott ékszer készítése, kézműves technikával a szépészeti szakmáknak megfelelően (fejdísz, hajdísz, nyaklánc, karkötő, gyűrű vagy fülbevaló). </w:t>
      </w:r>
    </w:p>
    <w:p w14:paraId="5F3A0CC8" w14:textId="77777777" w:rsidR="00E17CAF" w:rsidRPr="00E96295" w:rsidRDefault="00E17CAF" w:rsidP="00E96295">
      <w:pPr>
        <w:spacing w:after="17" w:line="360" w:lineRule="auto"/>
        <w:ind w:left="288"/>
        <w:rPr>
          <w:rFonts w:ascii="Times New Roman" w:hAnsi="Times New Roman" w:cs="Times New Roman"/>
          <w:sz w:val="24"/>
          <w:szCs w:val="24"/>
        </w:rPr>
      </w:pPr>
      <w:r w:rsidRPr="00E96295">
        <w:rPr>
          <w:rFonts w:ascii="Times New Roman" w:hAnsi="Times New Roman" w:cs="Times New Roman"/>
          <w:sz w:val="24"/>
          <w:szCs w:val="24"/>
        </w:rPr>
        <w:t xml:space="preserve"> </w:t>
      </w:r>
    </w:p>
    <w:p w14:paraId="51093337" w14:textId="77777777" w:rsidR="00E17CAF" w:rsidRPr="00E96295" w:rsidRDefault="00E17CAF" w:rsidP="00E96295">
      <w:pPr>
        <w:spacing w:line="360" w:lineRule="auto"/>
        <w:ind w:left="1008" w:right="1"/>
        <w:rPr>
          <w:rFonts w:ascii="Times New Roman" w:hAnsi="Times New Roman" w:cs="Times New Roman"/>
          <w:sz w:val="24"/>
          <w:szCs w:val="24"/>
        </w:rPr>
      </w:pPr>
      <w:r w:rsidRPr="00E96295">
        <w:rPr>
          <w:rFonts w:ascii="Times New Roman" w:hAnsi="Times New Roman" w:cs="Times New Roman"/>
          <w:sz w:val="24"/>
          <w:szCs w:val="24"/>
        </w:rPr>
        <w:t xml:space="preserve">A produktumokat le kell fotózni, a képeket digitalizálni szükséges. A saját produktumokból (minden felsorolt produktumból legalább 1-et; összesen minimum 8-at kell elkészíteni, egy adott témakörből többet is lehet) digitális prezentációt kell készíteni, melyben a produktumok elkészítéséhez használt technikákat, technológiákat, röviden be kell mutatni, a </w:t>
      </w:r>
      <w:proofErr w:type="spellStart"/>
      <w:r w:rsidRPr="00E96295">
        <w:rPr>
          <w:rFonts w:ascii="Times New Roman" w:hAnsi="Times New Roman" w:cs="Times New Roman"/>
          <w:sz w:val="24"/>
          <w:szCs w:val="24"/>
        </w:rPr>
        <w:t>folymat</w:t>
      </w:r>
      <w:proofErr w:type="spellEnd"/>
      <w:r w:rsidRPr="00E96295">
        <w:rPr>
          <w:rFonts w:ascii="Times New Roman" w:hAnsi="Times New Roman" w:cs="Times New Roman"/>
          <w:sz w:val="24"/>
          <w:szCs w:val="24"/>
        </w:rPr>
        <w:t xml:space="preserve"> fontosabb lépéseit (minimum 3 képben) dokumentálni szükséges.  </w:t>
      </w:r>
    </w:p>
    <w:p w14:paraId="68FEA7A9" w14:textId="77777777" w:rsidR="00E17CAF" w:rsidRPr="00E96295" w:rsidRDefault="00E17CAF" w:rsidP="00E96295">
      <w:pPr>
        <w:spacing w:line="360" w:lineRule="auto"/>
        <w:ind w:left="1008" w:right="1"/>
        <w:rPr>
          <w:rFonts w:ascii="Times New Roman" w:hAnsi="Times New Roman" w:cs="Times New Roman"/>
          <w:sz w:val="24"/>
          <w:szCs w:val="24"/>
        </w:rPr>
      </w:pPr>
      <w:r w:rsidRPr="00E96295">
        <w:rPr>
          <w:rFonts w:ascii="Times New Roman" w:hAnsi="Times New Roman" w:cs="Times New Roman"/>
          <w:sz w:val="24"/>
          <w:szCs w:val="24"/>
        </w:rPr>
        <w:t xml:space="preserve">A portfóliót a szaktanár hagyja jóvá és hitelesíti, a vizsgabizottság értékeli. A portfóliót a képző intézmény által meghatározott határidőre kell benyújtani </w:t>
      </w:r>
    </w:p>
    <w:p w14:paraId="0C72E0B4" w14:textId="77777777" w:rsidR="00E17CAF" w:rsidRPr="00E96295" w:rsidRDefault="00E17CAF" w:rsidP="00E96295">
      <w:pPr>
        <w:spacing w:after="16" w:line="360" w:lineRule="auto"/>
        <w:ind w:left="288"/>
        <w:rPr>
          <w:rFonts w:ascii="Times New Roman" w:hAnsi="Times New Roman" w:cs="Times New Roman"/>
          <w:sz w:val="24"/>
          <w:szCs w:val="24"/>
        </w:rPr>
      </w:pPr>
      <w:r w:rsidRPr="00E96295">
        <w:rPr>
          <w:rFonts w:ascii="Times New Roman" w:hAnsi="Times New Roman" w:cs="Times New Roman"/>
          <w:sz w:val="24"/>
          <w:szCs w:val="24"/>
        </w:rPr>
        <w:t xml:space="preserve"> </w:t>
      </w:r>
    </w:p>
    <w:p w14:paraId="2E2318DB" w14:textId="77777777" w:rsidR="00E17CAF" w:rsidRPr="00E96295" w:rsidRDefault="00E17CAF" w:rsidP="00E96295">
      <w:pPr>
        <w:spacing w:line="360" w:lineRule="auto"/>
        <w:ind w:left="1018" w:right="1"/>
        <w:rPr>
          <w:rFonts w:ascii="Times New Roman" w:hAnsi="Times New Roman" w:cs="Times New Roman"/>
          <w:sz w:val="24"/>
          <w:szCs w:val="24"/>
        </w:rPr>
      </w:pPr>
      <w:r w:rsidRPr="00E96295">
        <w:rPr>
          <w:rFonts w:ascii="Times New Roman" w:hAnsi="Times New Roman" w:cs="Times New Roman"/>
          <w:sz w:val="24"/>
          <w:szCs w:val="24"/>
        </w:rPr>
        <w:t xml:space="preserve">A portfóliót a vizsgázó a gyakorlati vizsgán 10 percben szóban bemutatja, ismerteti a vizsgabizottsággal. </w:t>
      </w:r>
    </w:p>
    <w:p w14:paraId="137D5DA2" w14:textId="77777777" w:rsidR="00E17CAF" w:rsidRPr="00E96295" w:rsidRDefault="00E17CAF" w:rsidP="00E96295">
      <w:pPr>
        <w:spacing w:after="63" w:line="360" w:lineRule="auto"/>
        <w:ind w:left="2449"/>
        <w:rPr>
          <w:rFonts w:ascii="Times New Roman" w:hAnsi="Times New Roman" w:cs="Times New Roman"/>
          <w:sz w:val="24"/>
          <w:szCs w:val="24"/>
        </w:rPr>
      </w:pPr>
      <w:r w:rsidRPr="00E96295">
        <w:rPr>
          <w:rFonts w:ascii="Times New Roman" w:hAnsi="Times New Roman" w:cs="Times New Roman"/>
          <w:sz w:val="24"/>
          <w:szCs w:val="24"/>
        </w:rPr>
        <w:t xml:space="preserve"> </w:t>
      </w:r>
    </w:p>
    <w:p w14:paraId="4B7DBBAF" w14:textId="77777777" w:rsidR="00E17CAF" w:rsidRPr="00E96295" w:rsidRDefault="00E17CAF" w:rsidP="00E96295">
      <w:pPr>
        <w:spacing w:line="360" w:lineRule="auto"/>
        <w:ind w:left="1018" w:right="1"/>
        <w:rPr>
          <w:rFonts w:ascii="Times New Roman" w:hAnsi="Times New Roman" w:cs="Times New Roman"/>
          <w:sz w:val="24"/>
          <w:szCs w:val="24"/>
        </w:rPr>
      </w:pPr>
      <w:r w:rsidRPr="00E96295">
        <w:rPr>
          <w:rFonts w:ascii="Times New Roman" w:hAnsi="Times New Roman" w:cs="Times New Roman"/>
          <w:sz w:val="24"/>
          <w:szCs w:val="24"/>
        </w:rPr>
        <w:t xml:space="preserve">B) Vizsgarész: Prezentáció késztés  </w:t>
      </w:r>
    </w:p>
    <w:p w14:paraId="31960C61" w14:textId="77777777" w:rsidR="00E17CAF" w:rsidRPr="00E96295" w:rsidRDefault="00E17CAF" w:rsidP="00E96295">
      <w:pPr>
        <w:spacing w:line="360" w:lineRule="auto"/>
        <w:ind w:left="1018" w:right="1"/>
        <w:rPr>
          <w:rFonts w:ascii="Times New Roman" w:hAnsi="Times New Roman" w:cs="Times New Roman"/>
          <w:sz w:val="24"/>
          <w:szCs w:val="24"/>
        </w:rPr>
      </w:pPr>
      <w:r w:rsidRPr="00E96295">
        <w:rPr>
          <w:rFonts w:ascii="Times New Roman" w:hAnsi="Times New Roman" w:cs="Times New Roman"/>
          <w:sz w:val="24"/>
          <w:szCs w:val="24"/>
        </w:rPr>
        <w:t xml:space="preserve">A gyakorlati vizsgán a vizsgázó a három egyéniségtípusból húz egyet és vizuálisan, az egyéniség típusnak megfelelően megjeleníti stílustanácsadással kapcsolatos elképzeléseit digitális prezentáció (minimum 5 dia) keretében (ruha, haj, smink, körömviselet)  </w:t>
      </w:r>
    </w:p>
    <w:p w14:paraId="6465BCFA" w14:textId="77777777" w:rsidR="00E17CAF" w:rsidRPr="00E96295" w:rsidRDefault="00E17CAF" w:rsidP="00E96295">
      <w:pPr>
        <w:spacing w:after="16" w:line="360" w:lineRule="auto"/>
        <w:ind w:left="1008"/>
        <w:rPr>
          <w:rFonts w:ascii="Times New Roman" w:hAnsi="Times New Roman" w:cs="Times New Roman"/>
          <w:sz w:val="24"/>
          <w:szCs w:val="24"/>
        </w:rPr>
      </w:pPr>
      <w:r w:rsidRPr="00E96295">
        <w:rPr>
          <w:rFonts w:ascii="Times New Roman" w:hAnsi="Times New Roman" w:cs="Times New Roman"/>
          <w:sz w:val="24"/>
          <w:szCs w:val="24"/>
        </w:rPr>
        <w:t xml:space="preserve"> </w:t>
      </w:r>
    </w:p>
    <w:p w14:paraId="2E0FB78F" w14:textId="77777777" w:rsidR="00E17CAF" w:rsidRPr="00E96295" w:rsidRDefault="00E17CAF" w:rsidP="00E96295">
      <w:pPr>
        <w:spacing w:line="360" w:lineRule="auto"/>
        <w:ind w:left="1018" w:right="1"/>
        <w:rPr>
          <w:rFonts w:ascii="Times New Roman" w:hAnsi="Times New Roman" w:cs="Times New Roman"/>
          <w:sz w:val="24"/>
          <w:szCs w:val="24"/>
        </w:rPr>
      </w:pPr>
      <w:r w:rsidRPr="00E96295">
        <w:rPr>
          <w:rFonts w:ascii="Times New Roman" w:hAnsi="Times New Roman" w:cs="Times New Roman"/>
          <w:sz w:val="24"/>
          <w:szCs w:val="24"/>
        </w:rPr>
        <w:t xml:space="preserve">A prezentáció elkészítéséhez a gyakorlati vizsga helyszínén 45 perc áll a tanuló rendelkezésre, a prezentációt 5 percben szóban ismerteti a vizsgázó. </w:t>
      </w:r>
    </w:p>
    <w:p w14:paraId="2C01C2A4" w14:textId="77777777" w:rsidR="00E17CAF" w:rsidRPr="00E96295" w:rsidRDefault="00E17CAF" w:rsidP="00E96295">
      <w:pPr>
        <w:spacing w:after="65" w:line="360" w:lineRule="auto"/>
        <w:ind w:left="1008"/>
        <w:rPr>
          <w:rFonts w:ascii="Times New Roman" w:hAnsi="Times New Roman" w:cs="Times New Roman"/>
          <w:sz w:val="24"/>
          <w:szCs w:val="24"/>
        </w:rPr>
      </w:pPr>
      <w:r w:rsidRPr="00E96295">
        <w:rPr>
          <w:rFonts w:ascii="Times New Roman" w:hAnsi="Times New Roman" w:cs="Times New Roman"/>
          <w:sz w:val="24"/>
          <w:szCs w:val="24"/>
        </w:rPr>
        <w:t xml:space="preserve"> </w:t>
      </w:r>
    </w:p>
    <w:p w14:paraId="5A94D150" w14:textId="77777777" w:rsidR="00E17CAF" w:rsidRPr="00E96295" w:rsidRDefault="00E17CAF" w:rsidP="00E96295">
      <w:pPr>
        <w:spacing w:after="46" w:line="360" w:lineRule="auto"/>
        <w:ind w:right="1"/>
        <w:rPr>
          <w:rFonts w:ascii="Times New Roman" w:hAnsi="Times New Roman" w:cs="Times New Roman"/>
          <w:sz w:val="24"/>
          <w:szCs w:val="24"/>
        </w:rPr>
      </w:pPr>
      <w:r w:rsidRPr="00E96295">
        <w:rPr>
          <w:rFonts w:ascii="Times New Roman" w:hAnsi="Times New Roman" w:cs="Times New Roman"/>
          <w:sz w:val="24"/>
          <w:szCs w:val="24"/>
        </w:rPr>
        <w:t>A vizsgatevékenység végrehajtására rendelkezésre álló időtartam: 60 perc (10 perc a portfólió bemutatására, 45 perc a prezentáció elkészítésre és további 5 perc a prezentáció bemutatására). 7.3.4</w:t>
      </w:r>
      <w:r w:rsidRPr="00E96295">
        <w:rPr>
          <w:rFonts w:ascii="Times New Roman" w:eastAsia="Arial" w:hAnsi="Times New Roman" w:cs="Times New Roman"/>
          <w:sz w:val="24"/>
          <w:szCs w:val="24"/>
        </w:rPr>
        <w:t xml:space="preserve"> </w:t>
      </w:r>
      <w:r w:rsidRPr="00E96295">
        <w:rPr>
          <w:rFonts w:ascii="Times New Roman" w:hAnsi="Times New Roman" w:cs="Times New Roman"/>
          <w:sz w:val="24"/>
          <w:szCs w:val="24"/>
        </w:rPr>
        <w:t>A vizsgatevékenység aránya a teljes ágazati alapvizsgán belül</w:t>
      </w:r>
      <w:proofErr w:type="gramStart"/>
      <w:r w:rsidRPr="00E96295">
        <w:rPr>
          <w:rFonts w:ascii="Times New Roman" w:hAnsi="Times New Roman" w:cs="Times New Roman"/>
          <w:sz w:val="24"/>
          <w:szCs w:val="24"/>
        </w:rPr>
        <w:t>:  40</w:t>
      </w:r>
      <w:proofErr w:type="gramEnd"/>
      <w:r w:rsidRPr="00E96295">
        <w:rPr>
          <w:rFonts w:ascii="Times New Roman" w:hAnsi="Times New Roman" w:cs="Times New Roman"/>
          <w:sz w:val="24"/>
          <w:szCs w:val="24"/>
        </w:rPr>
        <w:t xml:space="preserve"> % </w:t>
      </w:r>
    </w:p>
    <w:p w14:paraId="1A2ECBB2" w14:textId="77777777" w:rsidR="00E17CAF" w:rsidRPr="00E96295" w:rsidRDefault="00E17CAF" w:rsidP="00E96295">
      <w:pPr>
        <w:spacing w:line="360" w:lineRule="auto"/>
        <w:ind w:right="1"/>
        <w:rPr>
          <w:rFonts w:ascii="Times New Roman" w:hAnsi="Times New Roman" w:cs="Times New Roman"/>
          <w:sz w:val="24"/>
          <w:szCs w:val="24"/>
        </w:rPr>
      </w:pPr>
      <w:r w:rsidRPr="00E96295">
        <w:rPr>
          <w:rFonts w:ascii="Times New Roman" w:hAnsi="Times New Roman" w:cs="Times New Roman"/>
          <w:sz w:val="24"/>
          <w:szCs w:val="24"/>
        </w:rPr>
        <w:t xml:space="preserve">A vizsgatevékenység értékelésének szempontjai: </w:t>
      </w:r>
    </w:p>
    <w:p w14:paraId="10493925" w14:textId="77777777" w:rsidR="00E17CAF" w:rsidRPr="00E96295" w:rsidRDefault="00E17CAF" w:rsidP="00E96295">
      <w:pPr>
        <w:spacing w:line="360" w:lineRule="auto"/>
        <w:ind w:left="288"/>
        <w:rPr>
          <w:rFonts w:ascii="Times New Roman" w:hAnsi="Times New Roman" w:cs="Times New Roman"/>
          <w:sz w:val="24"/>
          <w:szCs w:val="24"/>
        </w:rPr>
      </w:pPr>
      <w:r w:rsidRPr="00E96295">
        <w:rPr>
          <w:rFonts w:ascii="Times New Roman" w:hAnsi="Times New Roman" w:cs="Times New Roman"/>
          <w:sz w:val="24"/>
          <w:szCs w:val="24"/>
        </w:rPr>
        <w:t xml:space="preserve"> </w:t>
      </w:r>
    </w:p>
    <w:p w14:paraId="6421ECDF" w14:textId="77777777" w:rsidR="00E17CAF" w:rsidRPr="00E96295" w:rsidRDefault="00E17CAF" w:rsidP="00E96295">
      <w:pPr>
        <w:spacing w:line="360" w:lineRule="auto"/>
        <w:ind w:right="1"/>
        <w:rPr>
          <w:rFonts w:ascii="Times New Roman" w:hAnsi="Times New Roman" w:cs="Times New Roman"/>
          <w:sz w:val="24"/>
          <w:szCs w:val="24"/>
        </w:rPr>
      </w:pPr>
      <w:r w:rsidRPr="00E96295">
        <w:rPr>
          <w:rFonts w:ascii="Times New Roman" w:hAnsi="Times New Roman" w:cs="Times New Roman"/>
          <w:sz w:val="24"/>
          <w:szCs w:val="24"/>
        </w:rPr>
        <w:t xml:space="preserve">Az egyes feladatok javasolt aránya: </w:t>
      </w:r>
    </w:p>
    <w:p w14:paraId="04891C34" w14:textId="77777777" w:rsidR="00E17CAF" w:rsidRPr="00E96295" w:rsidRDefault="00E17CAF" w:rsidP="00876920">
      <w:pPr>
        <w:numPr>
          <w:ilvl w:val="0"/>
          <w:numId w:val="86"/>
        </w:numPr>
        <w:spacing w:after="13" w:line="360" w:lineRule="auto"/>
        <w:ind w:right="1" w:hanging="235"/>
        <w:jc w:val="both"/>
        <w:rPr>
          <w:rFonts w:ascii="Times New Roman" w:hAnsi="Times New Roman" w:cs="Times New Roman"/>
          <w:sz w:val="24"/>
          <w:szCs w:val="24"/>
        </w:rPr>
      </w:pPr>
      <w:r w:rsidRPr="00E96295">
        <w:rPr>
          <w:rFonts w:ascii="Times New Roman" w:hAnsi="Times New Roman" w:cs="Times New Roman"/>
          <w:sz w:val="24"/>
          <w:szCs w:val="24"/>
        </w:rPr>
        <w:t xml:space="preserve">vizsgarész: Portfólió 50% </w:t>
      </w:r>
    </w:p>
    <w:p w14:paraId="1B0BADAA" w14:textId="77777777" w:rsidR="00E17CAF" w:rsidRPr="00E96295" w:rsidRDefault="00E17CAF" w:rsidP="00876920">
      <w:pPr>
        <w:numPr>
          <w:ilvl w:val="0"/>
          <w:numId w:val="86"/>
        </w:numPr>
        <w:spacing w:after="13" w:line="360" w:lineRule="auto"/>
        <w:ind w:right="1" w:hanging="235"/>
        <w:jc w:val="both"/>
        <w:rPr>
          <w:rFonts w:ascii="Times New Roman" w:hAnsi="Times New Roman" w:cs="Times New Roman"/>
          <w:sz w:val="24"/>
          <w:szCs w:val="24"/>
        </w:rPr>
      </w:pPr>
      <w:r w:rsidRPr="00E96295">
        <w:rPr>
          <w:rFonts w:ascii="Times New Roman" w:hAnsi="Times New Roman" w:cs="Times New Roman"/>
          <w:sz w:val="24"/>
          <w:szCs w:val="24"/>
        </w:rPr>
        <w:t xml:space="preserve">vizsgarész: Prezentáció készítés 50% </w:t>
      </w:r>
    </w:p>
    <w:p w14:paraId="2A122422" w14:textId="77777777" w:rsidR="00E17CAF" w:rsidRPr="00E96295" w:rsidRDefault="00E17CAF" w:rsidP="00E96295">
      <w:pPr>
        <w:spacing w:after="20" w:line="360" w:lineRule="auto"/>
        <w:ind w:left="288"/>
        <w:rPr>
          <w:rFonts w:ascii="Times New Roman" w:hAnsi="Times New Roman" w:cs="Times New Roman"/>
          <w:sz w:val="24"/>
          <w:szCs w:val="24"/>
        </w:rPr>
      </w:pPr>
      <w:r w:rsidRPr="00E96295">
        <w:rPr>
          <w:rFonts w:ascii="Times New Roman" w:hAnsi="Times New Roman" w:cs="Times New Roman"/>
          <w:sz w:val="24"/>
          <w:szCs w:val="24"/>
        </w:rPr>
        <w:t xml:space="preserve"> </w:t>
      </w:r>
    </w:p>
    <w:p w14:paraId="1500E9DF" w14:textId="77777777" w:rsidR="00E17CAF" w:rsidRPr="00E96295" w:rsidRDefault="00E17CAF" w:rsidP="00E96295">
      <w:pPr>
        <w:spacing w:line="360" w:lineRule="auto"/>
        <w:ind w:right="1"/>
        <w:rPr>
          <w:rFonts w:ascii="Times New Roman" w:hAnsi="Times New Roman" w:cs="Times New Roman"/>
          <w:sz w:val="24"/>
          <w:szCs w:val="24"/>
        </w:rPr>
      </w:pPr>
      <w:r w:rsidRPr="00E96295">
        <w:rPr>
          <w:rFonts w:ascii="Times New Roman" w:hAnsi="Times New Roman" w:cs="Times New Roman"/>
          <w:sz w:val="24"/>
          <w:szCs w:val="24"/>
        </w:rPr>
        <w:lastRenderedPageBreak/>
        <w:t xml:space="preserve">A portfólió értékelési szempontjai: </w:t>
      </w:r>
    </w:p>
    <w:p w14:paraId="5F18C85B" w14:textId="77777777" w:rsidR="00E17CAF" w:rsidRPr="00E96295" w:rsidRDefault="00E17CAF" w:rsidP="00E96295">
      <w:pPr>
        <w:spacing w:after="23" w:line="360" w:lineRule="auto"/>
        <w:ind w:left="288"/>
        <w:rPr>
          <w:rFonts w:ascii="Times New Roman" w:hAnsi="Times New Roman" w:cs="Times New Roman"/>
          <w:sz w:val="24"/>
          <w:szCs w:val="24"/>
        </w:rPr>
      </w:pPr>
      <w:r w:rsidRPr="00E96295">
        <w:rPr>
          <w:rFonts w:ascii="Times New Roman" w:hAnsi="Times New Roman" w:cs="Times New Roman"/>
          <w:sz w:val="24"/>
          <w:szCs w:val="24"/>
        </w:rPr>
        <w:t xml:space="preserve"> </w:t>
      </w:r>
    </w:p>
    <w:p w14:paraId="54CB3BAD" w14:textId="77777777" w:rsidR="00E17CAF" w:rsidRPr="00E96295" w:rsidRDefault="00E17CAF" w:rsidP="00876920">
      <w:pPr>
        <w:numPr>
          <w:ilvl w:val="0"/>
          <w:numId w:val="87"/>
        </w:numPr>
        <w:spacing w:after="34" w:line="360" w:lineRule="auto"/>
        <w:ind w:right="863" w:hanging="360"/>
        <w:rPr>
          <w:rFonts w:ascii="Times New Roman" w:hAnsi="Times New Roman" w:cs="Times New Roman"/>
          <w:sz w:val="24"/>
          <w:szCs w:val="24"/>
        </w:rPr>
      </w:pPr>
      <w:r w:rsidRPr="00E96295">
        <w:rPr>
          <w:rFonts w:ascii="Times New Roman" w:hAnsi="Times New Roman" w:cs="Times New Roman"/>
          <w:color w:val="222222"/>
          <w:sz w:val="24"/>
          <w:szCs w:val="24"/>
        </w:rPr>
        <w:t>feladatutasítás megértése, kivitelezés, technikák felhasználása, rövid ismertetése 30%</w:t>
      </w:r>
      <w:r w:rsidRPr="00E96295">
        <w:rPr>
          <w:rFonts w:ascii="Times New Roman" w:hAnsi="Times New Roman" w:cs="Times New Roman"/>
          <w:sz w:val="24"/>
          <w:szCs w:val="24"/>
        </w:rPr>
        <w:t xml:space="preserve"> </w:t>
      </w:r>
      <w:r w:rsidRPr="00E96295">
        <w:rPr>
          <w:rFonts w:ascii="Times New Roman" w:eastAsia="Garamond" w:hAnsi="Times New Roman" w:cs="Times New Roman"/>
          <w:sz w:val="24"/>
          <w:szCs w:val="24"/>
        </w:rPr>
        <w:t>-</w:t>
      </w:r>
      <w:r w:rsidRPr="00E96295">
        <w:rPr>
          <w:rFonts w:ascii="Times New Roman" w:eastAsia="Arial" w:hAnsi="Times New Roman" w:cs="Times New Roman"/>
          <w:sz w:val="24"/>
          <w:szCs w:val="24"/>
        </w:rPr>
        <w:t xml:space="preserve"> </w:t>
      </w:r>
      <w:r w:rsidRPr="00E96295">
        <w:rPr>
          <w:rFonts w:ascii="Times New Roman" w:eastAsia="Arial" w:hAnsi="Times New Roman" w:cs="Times New Roman"/>
          <w:sz w:val="24"/>
          <w:szCs w:val="24"/>
        </w:rPr>
        <w:tab/>
      </w:r>
      <w:r w:rsidRPr="00E96295">
        <w:rPr>
          <w:rFonts w:ascii="Times New Roman" w:hAnsi="Times New Roman" w:cs="Times New Roman"/>
          <w:sz w:val="24"/>
          <w:szCs w:val="24"/>
        </w:rPr>
        <w:t xml:space="preserve">színtani ismeretek 20% </w:t>
      </w:r>
    </w:p>
    <w:p w14:paraId="13BD35EA" w14:textId="77777777" w:rsidR="00E17CAF" w:rsidRPr="00E96295" w:rsidRDefault="00E17CAF" w:rsidP="00876920">
      <w:pPr>
        <w:numPr>
          <w:ilvl w:val="0"/>
          <w:numId w:val="87"/>
        </w:numPr>
        <w:spacing w:after="13" w:line="360" w:lineRule="auto"/>
        <w:ind w:right="863" w:hanging="360"/>
        <w:rPr>
          <w:rFonts w:ascii="Times New Roman" w:hAnsi="Times New Roman" w:cs="Times New Roman"/>
          <w:sz w:val="24"/>
          <w:szCs w:val="24"/>
        </w:rPr>
      </w:pPr>
      <w:r w:rsidRPr="00E96295">
        <w:rPr>
          <w:rFonts w:ascii="Times New Roman" w:hAnsi="Times New Roman" w:cs="Times New Roman"/>
          <w:sz w:val="24"/>
          <w:szCs w:val="24"/>
        </w:rPr>
        <w:t xml:space="preserve">kommunikációs készség 20% </w:t>
      </w:r>
    </w:p>
    <w:p w14:paraId="5CCA1238" w14:textId="77777777" w:rsidR="00E17CAF" w:rsidRPr="00E96295" w:rsidRDefault="00E17CAF" w:rsidP="00876920">
      <w:pPr>
        <w:numPr>
          <w:ilvl w:val="0"/>
          <w:numId w:val="87"/>
        </w:numPr>
        <w:spacing w:after="34" w:line="360" w:lineRule="auto"/>
        <w:ind w:right="863" w:hanging="360"/>
        <w:rPr>
          <w:rFonts w:ascii="Times New Roman" w:hAnsi="Times New Roman" w:cs="Times New Roman"/>
          <w:sz w:val="24"/>
          <w:szCs w:val="24"/>
        </w:rPr>
      </w:pPr>
      <w:r w:rsidRPr="00E96295">
        <w:rPr>
          <w:rFonts w:ascii="Times New Roman" w:hAnsi="Times New Roman" w:cs="Times New Roman"/>
          <w:color w:val="222222"/>
          <w:sz w:val="24"/>
          <w:szCs w:val="24"/>
        </w:rPr>
        <w:t>kreativitás 10%</w:t>
      </w:r>
      <w:r w:rsidRPr="00E96295">
        <w:rPr>
          <w:rFonts w:ascii="Times New Roman" w:hAnsi="Times New Roman" w:cs="Times New Roman"/>
          <w:sz w:val="24"/>
          <w:szCs w:val="24"/>
        </w:rPr>
        <w:t xml:space="preserve"> </w:t>
      </w:r>
    </w:p>
    <w:p w14:paraId="4F29E1BC" w14:textId="77777777" w:rsidR="00E17CAF" w:rsidRPr="00E96295" w:rsidRDefault="00E17CAF" w:rsidP="00876920">
      <w:pPr>
        <w:numPr>
          <w:ilvl w:val="0"/>
          <w:numId w:val="87"/>
        </w:numPr>
        <w:spacing w:after="34" w:line="360" w:lineRule="auto"/>
        <w:ind w:right="863" w:hanging="360"/>
        <w:rPr>
          <w:rFonts w:ascii="Times New Roman" w:hAnsi="Times New Roman" w:cs="Times New Roman"/>
          <w:sz w:val="24"/>
          <w:szCs w:val="24"/>
        </w:rPr>
      </w:pPr>
      <w:r w:rsidRPr="00E96295">
        <w:rPr>
          <w:rFonts w:ascii="Times New Roman" w:hAnsi="Times New Roman" w:cs="Times New Roman"/>
          <w:color w:val="222222"/>
          <w:sz w:val="24"/>
          <w:szCs w:val="24"/>
        </w:rPr>
        <w:t>igényesség 10%</w:t>
      </w:r>
      <w:r w:rsidRPr="00E96295">
        <w:rPr>
          <w:rFonts w:ascii="Times New Roman" w:hAnsi="Times New Roman" w:cs="Times New Roman"/>
          <w:sz w:val="24"/>
          <w:szCs w:val="24"/>
        </w:rPr>
        <w:t xml:space="preserve"> </w:t>
      </w:r>
    </w:p>
    <w:p w14:paraId="14C5B8A6" w14:textId="77777777" w:rsidR="00E17CAF" w:rsidRPr="00E96295" w:rsidRDefault="00E17CAF" w:rsidP="00876920">
      <w:pPr>
        <w:numPr>
          <w:ilvl w:val="0"/>
          <w:numId w:val="87"/>
        </w:numPr>
        <w:spacing w:line="360" w:lineRule="auto"/>
        <w:ind w:right="863" w:hanging="360"/>
        <w:rPr>
          <w:rFonts w:ascii="Times New Roman" w:hAnsi="Times New Roman" w:cs="Times New Roman"/>
          <w:sz w:val="24"/>
          <w:szCs w:val="24"/>
        </w:rPr>
      </w:pPr>
      <w:r w:rsidRPr="00E96295">
        <w:rPr>
          <w:rFonts w:ascii="Times New Roman" w:hAnsi="Times New Roman" w:cs="Times New Roman"/>
          <w:color w:val="222222"/>
          <w:sz w:val="24"/>
          <w:szCs w:val="24"/>
        </w:rPr>
        <w:t>formaérzék 10%</w:t>
      </w:r>
      <w:r w:rsidRPr="00E96295">
        <w:rPr>
          <w:rFonts w:ascii="Times New Roman" w:hAnsi="Times New Roman" w:cs="Times New Roman"/>
          <w:sz w:val="24"/>
          <w:szCs w:val="24"/>
        </w:rPr>
        <w:t xml:space="preserve"> </w:t>
      </w:r>
    </w:p>
    <w:p w14:paraId="0049797F" w14:textId="77777777" w:rsidR="00E17CAF" w:rsidRPr="00E96295" w:rsidRDefault="00E17CAF" w:rsidP="00E96295">
      <w:pPr>
        <w:spacing w:after="25" w:line="360" w:lineRule="auto"/>
        <w:ind w:left="288"/>
        <w:rPr>
          <w:rFonts w:ascii="Times New Roman" w:hAnsi="Times New Roman" w:cs="Times New Roman"/>
          <w:sz w:val="24"/>
          <w:szCs w:val="24"/>
        </w:rPr>
      </w:pPr>
      <w:r w:rsidRPr="00E96295">
        <w:rPr>
          <w:rFonts w:ascii="Times New Roman" w:hAnsi="Times New Roman" w:cs="Times New Roman"/>
          <w:sz w:val="24"/>
          <w:szCs w:val="24"/>
        </w:rPr>
        <w:t xml:space="preserve"> </w:t>
      </w:r>
    </w:p>
    <w:p w14:paraId="1DC6B1AA" w14:textId="77777777" w:rsidR="00E17CAF" w:rsidRPr="00E96295" w:rsidRDefault="00E17CAF" w:rsidP="00E96295">
      <w:pPr>
        <w:spacing w:line="360" w:lineRule="auto"/>
        <w:ind w:right="1"/>
        <w:rPr>
          <w:rFonts w:ascii="Times New Roman" w:hAnsi="Times New Roman" w:cs="Times New Roman"/>
          <w:sz w:val="24"/>
          <w:szCs w:val="24"/>
        </w:rPr>
      </w:pPr>
      <w:r w:rsidRPr="00E96295">
        <w:rPr>
          <w:rFonts w:ascii="Times New Roman" w:hAnsi="Times New Roman" w:cs="Times New Roman"/>
          <w:sz w:val="24"/>
          <w:szCs w:val="24"/>
        </w:rPr>
        <w:t xml:space="preserve">A prezentáció értékelési szempontjai:  </w:t>
      </w:r>
    </w:p>
    <w:p w14:paraId="6A9A86E5" w14:textId="77777777" w:rsidR="00E17CAF" w:rsidRPr="00E96295" w:rsidRDefault="00E17CAF" w:rsidP="00876920">
      <w:pPr>
        <w:numPr>
          <w:ilvl w:val="0"/>
          <w:numId w:val="88"/>
        </w:numPr>
        <w:spacing w:after="13" w:line="360" w:lineRule="auto"/>
        <w:ind w:right="1" w:hanging="360"/>
        <w:jc w:val="both"/>
        <w:rPr>
          <w:rFonts w:ascii="Times New Roman" w:hAnsi="Times New Roman" w:cs="Times New Roman"/>
          <w:sz w:val="24"/>
          <w:szCs w:val="24"/>
        </w:rPr>
      </w:pPr>
      <w:r w:rsidRPr="00E96295">
        <w:rPr>
          <w:rFonts w:ascii="Times New Roman" w:hAnsi="Times New Roman" w:cs="Times New Roman"/>
          <w:sz w:val="24"/>
          <w:szCs w:val="24"/>
        </w:rPr>
        <w:t xml:space="preserve">egyéniségtípus, jellemzők rövid ismertetése 15% </w:t>
      </w:r>
    </w:p>
    <w:p w14:paraId="4535FA00" w14:textId="77777777" w:rsidR="00E17CAF" w:rsidRPr="00E96295" w:rsidRDefault="00E17CAF" w:rsidP="00876920">
      <w:pPr>
        <w:numPr>
          <w:ilvl w:val="0"/>
          <w:numId w:val="88"/>
        </w:numPr>
        <w:spacing w:after="13" w:line="360" w:lineRule="auto"/>
        <w:ind w:right="1" w:hanging="360"/>
        <w:jc w:val="both"/>
        <w:rPr>
          <w:rFonts w:ascii="Times New Roman" w:hAnsi="Times New Roman" w:cs="Times New Roman"/>
          <w:sz w:val="24"/>
          <w:szCs w:val="24"/>
        </w:rPr>
      </w:pPr>
      <w:r w:rsidRPr="00E96295">
        <w:rPr>
          <w:rFonts w:ascii="Times New Roman" w:hAnsi="Times New Roman" w:cs="Times New Roman"/>
          <w:sz w:val="24"/>
          <w:szCs w:val="24"/>
        </w:rPr>
        <w:t xml:space="preserve">motívumok, színek, formák harmonizációja az egyéniségtípussal 15% </w:t>
      </w:r>
    </w:p>
    <w:p w14:paraId="42C4A0AD" w14:textId="77777777" w:rsidR="00E17CAF" w:rsidRPr="00E96295" w:rsidRDefault="00E17CAF" w:rsidP="00876920">
      <w:pPr>
        <w:numPr>
          <w:ilvl w:val="0"/>
          <w:numId w:val="88"/>
        </w:numPr>
        <w:spacing w:after="13" w:line="360" w:lineRule="auto"/>
        <w:ind w:right="1" w:hanging="360"/>
        <w:jc w:val="both"/>
        <w:rPr>
          <w:rFonts w:ascii="Times New Roman" w:hAnsi="Times New Roman" w:cs="Times New Roman"/>
          <w:sz w:val="24"/>
          <w:szCs w:val="24"/>
        </w:rPr>
      </w:pPr>
      <w:r w:rsidRPr="00E96295">
        <w:rPr>
          <w:rFonts w:ascii="Times New Roman" w:hAnsi="Times New Roman" w:cs="Times New Roman"/>
          <w:sz w:val="24"/>
          <w:szCs w:val="24"/>
        </w:rPr>
        <w:t xml:space="preserve">ruha, haj, smink, körömviselet harmonizációja 15% </w:t>
      </w:r>
    </w:p>
    <w:p w14:paraId="0C54DC0D" w14:textId="77777777" w:rsidR="00E17CAF" w:rsidRPr="00E96295" w:rsidRDefault="00E17CAF" w:rsidP="00876920">
      <w:pPr>
        <w:numPr>
          <w:ilvl w:val="0"/>
          <w:numId w:val="88"/>
        </w:numPr>
        <w:spacing w:after="13" w:line="360" w:lineRule="auto"/>
        <w:ind w:right="1" w:hanging="360"/>
        <w:jc w:val="both"/>
        <w:rPr>
          <w:rFonts w:ascii="Times New Roman" w:hAnsi="Times New Roman" w:cs="Times New Roman"/>
          <w:sz w:val="24"/>
          <w:szCs w:val="24"/>
        </w:rPr>
      </w:pPr>
      <w:r w:rsidRPr="00E96295">
        <w:rPr>
          <w:rFonts w:ascii="Times New Roman" w:hAnsi="Times New Roman" w:cs="Times New Roman"/>
          <w:sz w:val="24"/>
          <w:szCs w:val="24"/>
        </w:rPr>
        <w:t xml:space="preserve">prezentáció készítés 10% </w:t>
      </w:r>
    </w:p>
    <w:p w14:paraId="2E8A91FA" w14:textId="77777777" w:rsidR="00E17CAF" w:rsidRPr="00E96295" w:rsidRDefault="00E17CAF" w:rsidP="00876920">
      <w:pPr>
        <w:numPr>
          <w:ilvl w:val="0"/>
          <w:numId w:val="88"/>
        </w:numPr>
        <w:spacing w:after="13" w:line="360" w:lineRule="auto"/>
        <w:ind w:right="1" w:hanging="360"/>
        <w:jc w:val="both"/>
        <w:rPr>
          <w:rFonts w:ascii="Times New Roman" w:hAnsi="Times New Roman" w:cs="Times New Roman"/>
          <w:sz w:val="24"/>
          <w:szCs w:val="24"/>
        </w:rPr>
      </w:pPr>
      <w:r w:rsidRPr="00E96295">
        <w:rPr>
          <w:rFonts w:ascii="Times New Roman" w:hAnsi="Times New Roman" w:cs="Times New Roman"/>
          <w:sz w:val="24"/>
          <w:szCs w:val="24"/>
        </w:rPr>
        <w:t xml:space="preserve">kommunikációs készség 20% </w:t>
      </w:r>
    </w:p>
    <w:p w14:paraId="150EE097" w14:textId="77777777" w:rsidR="00E17CAF" w:rsidRPr="00E96295" w:rsidRDefault="00E17CAF" w:rsidP="00876920">
      <w:pPr>
        <w:numPr>
          <w:ilvl w:val="0"/>
          <w:numId w:val="88"/>
        </w:numPr>
        <w:spacing w:after="13" w:line="360" w:lineRule="auto"/>
        <w:ind w:right="1" w:hanging="360"/>
        <w:jc w:val="both"/>
        <w:rPr>
          <w:rFonts w:ascii="Times New Roman" w:hAnsi="Times New Roman" w:cs="Times New Roman"/>
          <w:sz w:val="24"/>
          <w:szCs w:val="24"/>
        </w:rPr>
      </w:pPr>
      <w:r w:rsidRPr="00E96295">
        <w:rPr>
          <w:rFonts w:ascii="Times New Roman" w:hAnsi="Times New Roman" w:cs="Times New Roman"/>
          <w:sz w:val="24"/>
          <w:szCs w:val="24"/>
        </w:rPr>
        <w:t xml:space="preserve">kreativitás 10% </w:t>
      </w:r>
    </w:p>
    <w:p w14:paraId="76CAC03E" w14:textId="77777777" w:rsidR="00E17CAF" w:rsidRPr="00E96295" w:rsidRDefault="00E17CAF" w:rsidP="00876920">
      <w:pPr>
        <w:numPr>
          <w:ilvl w:val="0"/>
          <w:numId w:val="88"/>
        </w:numPr>
        <w:spacing w:after="13" w:line="360" w:lineRule="auto"/>
        <w:ind w:right="1" w:hanging="360"/>
        <w:jc w:val="both"/>
        <w:rPr>
          <w:rFonts w:ascii="Times New Roman" w:hAnsi="Times New Roman" w:cs="Times New Roman"/>
          <w:sz w:val="24"/>
          <w:szCs w:val="24"/>
        </w:rPr>
      </w:pPr>
      <w:r w:rsidRPr="00E96295">
        <w:rPr>
          <w:rFonts w:ascii="Times New Roman" w:hAnsi="Times New Roman" w:cs="Times New Roman"/>
          <w:sz w:val="24"/>
          <w:szCs w:val="24"/>
        </w:rPr>
        <w:t xml:space="preserve">esztétikai érzék 10% </w:t>
      </w:r>
    </w:p>
    <w:p w14:paraId="5B3DFDFD" w14:textId="77777777" w:rsidR="00E17CAF" w:rsidRPr="00E96295" w:rsidRDefault="00E17CAF" w:rsidP="00876920">
      <w:pPr>
        <w:numPr>
          <w:ilvl w:val="0"/>
          <w:numId w:val="88"/>
        </w:numPr>
        <w:spacing w:after="13" w:line="360" w:lineRule="auto"/>
        <w:ind w:right="1" w:hanging="360"/>
        <w:jc w:val="both"/>
        <w:rPr>
          <w:rFonts w:ascii="Times New Roman" w:hAnsi="Times New Roman" w:cs="Times New Roman"/>
          <w:sz w:val="24"/>
          <w:szCs w:val="24"/>
        </w:rPr>
      </w:pPr>
      <w:r w:rsidRPr="00E96295">
        <w:rPr>
          <w:rFonts w:ascii="Times New Roman" w:hAnsi="Times New Roman" w:cs="Times New Roman"/>
          <w:sz w:val="24"/>
          <w:szCs w:val="24"/>
        </w:rPr>
        <w:t xml:space="preserve">információforrások etikus felhasználása 5% </w:t>
      </w:r>
    </w:p>
    <w:p w14:paraId="7445A94D" w14:textId="77777777" w:rsidR="00E17CAF" w:rsidRPr="00E96295" w:rsidRDefault="00E17CAF" w:rsidP="00E96295">
      <w:pPr>
        <w:spacing w:after="65" w:line="360" w:lineRule="auto"/>
        <w:ind w:left="288"/>
        <w:rPr>
          <w:rFonts w:ascii="Times New Roman" w:hAnsi="Times New Roman" w:cs="Times New Roman"/>
          <w:sz w:val="24"/>
          <w:szCs w:val="24"/>
        </w:rPr>
      </w:pPr>
      <w:r w:rsidRPr="00E96295">
        <w:rPr>
          <w:rFonts w:ascii="Times New Roman" w:hAnsi="Times New Roman" w:cs="Times New Roman"/>
          <w:sz w:val="24"/>
          <w:szCs w:val="24"/>
        </w:rPr>
        <w:t xml:space="preserve"> </w:t>
      </w:r>
    </w:p>
    <w:p w14:paraId="2F7CD95F" w14:textId="77777777" w:rsidR="00E17CAF" w:rsidRPr="00E96295" w:rsidRDefault="00E17CAF" w:rsidP="00E96295">
      <w:pPr>
        <w:spacing w:after="53" w:line="360" w:lineRule="auto"/>
        <w:ind w:right="1"/>
        <w:rPr>
          <w:rFonts w:ascii="Times New Roman" w:hAnsi="Times New Roman" w:cs="Times New Roman"/>
          <w:sz w:val="24"/>
          <w:szCs w:val="24"/>
        </w:rPr>
      </w:pPr>
      <w:r w:rsidRPr="00E96295">
        <w:rPr>
          <w:rFonts w:ascii="Times New Roman" w:hAnsi="Times New Roman" w:cs="Times New Roman"/>
          <w:sz w:val="24"/>
          <w:szCs w:val="24"/>
        </w:rPr>
        <w:t xml:space="preserve">Az értékelés százalékos formában történik. </w:t>
      </w:r>
    </w:p>
    <w:p w14:paraId="63ABE8A7" w14:textId="77777777" w:rsidR="00E17CAF" w:rsidRPr="00E96295" w:rsidRDefault="00E17CAF" w:rsidP="00E96295">
      <w:pPr>
        <w:spacing w:line="360" w:lineRule="auto"/>
        <w:ind w:left="288" w:right="1"/>
        <w:rPr>
          <w:rFonts w:ascii="Times New Roman" w:hAnsi="Times New Roman" w:cs="Times New Roman"/>
          <w:sz w:val="24"/>
          <w:szCs w:val="24"/>
        </w:rPr>
      </w:pPr>
      <w:r w:rsidRPr="00E96295">
        <w:rPr>
          <w:rFonts w:ascii="Times New Roman" w:hAnsi="Times New Roman" w:cs="Times New Roman"/>
          <w:sz w:val="24"/>
          <w:szCs w:val="24"/>
        </w:rPr>
        <w:t xml:space="preserve">A vizsgatevékenység akkor eredményes, ha a tanuló a megszerezhető összes pontszám legalább 51%-át elérte. </w:t>
      </w:r>
    </w:p>
    <w:p w14:paraId="55093206" w14:textId="77777777" w:rsidR="00F23B80" w:rsidRPr="00E96295" w:rsidRDefault="00F23B80" w:rsidP="00E96295">
      <w:pPr>
        <w:tabs>
          <w:tab w:val="left" w:pos="284"/>
        </w:tabs>
        <w:spacing w:line="360" w:lineRule="auto"/>
        <w:ind w:left="709"/>
        <w:jc w:val="both"/>
        <w:rPr>
          <w:rFonts w:ascii="Times New Roman" w:hAnsi="Times New Roman" w:cs="Times New Roman"/>
          <w:sz w:val="24"/>
          <w:szCs w:val="24"/>
        </w:rPr>
      </w:pPr>
    </w:p>
    <w:p w14:paraId="5CD0E479" w14:textId="77777777" w:rsidR="00F23B80" w:rsidRPr="00E96295" w:rsidRDefault="00F23B80" w:rsidP="00E96295">
      <w:pPr>
        <w:tabs>
          <w:tab w:val="left" w:pos="284"/>
        </w:tabs>
        <w:spacing w:line="360" w:lineRule="auto"/>
        <w:ind w:left="709"/>
        <w:jc w:val="both"/>
        <w:rPr>
          <w:rFonts w:ascii="Times New Roman" w:hAnsi="Times New Roman" w:cs="Times New Roman"/>
          <w:sz w:val="24"/>
          <w:szCs w:val="24"/>
        </w:rPr>
      </w:pPr>
    </w:p>
    <w:p w14:paraId="54D9DD0F" w14:textId="77777777" w:rsidR="00F23B80" w:rsidRPr="00931C1A" w:rsidRDefault="00F23B80" w:rsidP="00F23B80">
      <w:pPr>
        <w:tabs>
          <w:tab w:val="left" w:pos="284"/>
        </w:tabs>
        <w:ind w:left="709"/>
        <w:jc w:val="both"/>
        <w:rPr>
          <w:rFonts w:ascii="Times New Roman" w:hAnsi="Times New Roman" w:cs="Times New Roman"/>
          <w:sz w:val="24"/>
          <w:szCs w:val="24"/>
        </w:rPr>
      </w:pPr>
    </w:p>
    <w:p w14:paraId="45025FE4" w14:textId="77777777" w:rsidR="006F4730" w:rsidRPr="00931C1A" w:rsidRDefault="006F4730" w:rsidP="006F4730">
      <w:pPr>
        <w:rPr>
          <w:rFonts w:ascii="Times New Roman" w:hAnsi="Times New Roman" w:cs="Times New Roman"/>
        </w:rPr>
      </w:pPr>
    </w:p>
    <w:p w14:paraId="072586B2" w14:textId="77777777" w:rsidR="00447DDF" w:rsidRPr="00931C1A" w:rsidRDefault="00447DDF" w:rsidP="00447DDF">
      <w:pPr>
        <w:pStyle w:val="Cmsor1"/>
        <w:rPr>
          <w:rFonts w:ascii="Times New Roman" w:hAnsi="Times New Roman" w:cs="Times New Roman"/>
          <w:lang w:eastAsia="hi-IN" w:bidi="hi-IN"/>
        </w:rPr>
      </w:pPr>
      <w:bookmarkStart w:id="193" w:name="_Toc71717766"/>
      <w:r w:rsidRPr="00931C1A">
        <w:rPr>
          <w:rFonts w:ascii="Times New Roman" w:hAnsi="Times New Roman" w:cs="Times New Roman"/>
          <w:lang w:eastAsia="hi-IN" w:bidi="hi-IN"/>
        </w:rPr>
        <w:lastRenderedPageBreak/>
        <w:t>Mellékletek</w:t>
      </w:r>
      <w:bookmarkEnd w:id="193"/>
    </w:p>
    <w:p w14:paraId="45AD1E79" w14:textId="77777777" w:rsidR="00447DDF" w:rsidRPr="00931C1A" w:rsidRDefault="00447DDF" w:rsidP="00876920">
      <w:pPr>
        <w:pStyle w:val="Listaszerbekezds"/>
        <w:widowControl w:val="0"/>
        <w:numPr>
          <w:ilvl w:val="0"/>
          <w:numId w:val="45"/>
        </w:numPr>
        <w:suppressAutoHyphens/>
        <w:spacing w:line="360" w:lineRule="auto"/>
        <w:jc w:val="both"/>
        <w:rPr>
          <w:rFonts w:ascii="Times New Roman" w:hAnsi="Times New Roman" w:cs="Times New Roman"/>
          <w:kern w:val="1"/>
          <w:sz w:val="24"/>
          <w:szCs w:val="24"/>
          <w:lang w:eastAsia="hi-IN" w:bidi="hi-IN"/>
        </w:rPr>
      </w:pPr>
      <w:r w:rsidRPr="00931C1A">
        <w:rPr>
          <w:rFonts w:ascii="Times New Roman" w:hAnsi="Times New Roman" w:cs="Times New Roman"/>
          <w:kern w:val="1"/>
          <w:sz w:val="24"/>
          <w:szCs w:val="24"/>
          <w:lang w:eastAsia="hi-IN" w:bidi="hi-IN"/>
        </w:rPr>
        <w:t>számú melléklet: Szakközépiskolai közismereti helyi tanterv</w:t>
      </w:r>
    </w:p>
    <w:p w14:paraId="1D76F08F" w14:textId="77777777" w:rsidR="00447DDF" w:rsidRPr="00931C1A" w:rsidRDefault="00447DDF" w:rsidP="00876920">
      <w:pPr>
        <w:pStyle w:val="Listaszerbekezds"/>
        <w:widowControl w:val="0"/>
        <w:numPr>
          <w:ilvl w:val="0"/>
          <w:numId w:val="45"/>
        </w:numPr>
        <w:suppressAutoHyphens/>
        <w:spacing w:line="360" w:lineRule="auto"/>
        <w:jc w:val="both"/>
        <w:rPr>
          <w:rFonts w:ascii="Times New Roman" w:hAnsi="Times New Roman" w:cs="Times New Roman"/>
          <w:kern w:val="1"/>
          <w:sz w:val="24"/>
          <w:szCs w:val="24"/>
          <w:lang w:eastAsia="hi-IN" w:bidi="hi-IN"/>
        </w:rPr>
      </w:pPr>
      <w:r w:rsidRPr="00931C1A">
        <w:rPr>
          <w:rFonts w:ascii="Times New Roman" w:hAnsi="Times New Roman" w:cs="Times New Roman"/>
          <w:kern w:val="1"/>
          <w:sz w:val="24"/>
          <w:szCs w:val="24"/>
          <w:lang w:eastAsia="hi-IN" w:bidi="hi-IN"/>
        </w:rPr>
        <w:t xml:space="preserve">számú melléklet: </w:t>
      </w:r>
      <w:r w:rsidR="00946DDA">
        <w:rPr>
          <w:rFonts w:ascii="Times New Roman" w:hAnsi="Times New Roman" w:cs="Times New Roman"/>
          <w:kern w:val="1"/>
          <w:sz w:val="24"/>
          <w:szCs w:val="24"/>
          <w:lang w:eastAsia="hi-IN" w:bidi="hi-IN"/>
        </w:rPr>
        <w:t>Szakképző iskolai</w:t>
      </w:r>
      <w:r w:rsidRPr="00931C1A">
        <w:rPr>
          <w:rFonts w:ascii="Times New Roman" w:hAnsi="Times New Roman" w:cs="Times New Roman"/>
          <w:kern w:val="1"/>
          <w:sz w:val="24"/>
          <w:szCs w:val="24"/>
          <w:lang w:eastAsia="hi-IN" w:bidi="hi-IN"/>
        </w:rPr>
        <w:t xml:space="preserve"> közismereti helyi tanterv</w:t>
      </w:r>
    </w:p>
    <w:p w14:paraId="76F7674D" w14:textId="77777777" w:rsidR="00447DDF" w:rsidRDefault="00447DDF" w:rsidP="00876920">
      <w:pPr>
        <w:pStyle w:val="Listaszerbekezds"/>
        <w:widowControl w:val="0"/>
        <w:numPr>
          <w:ilvl w:val="0"/>
          <w:numId w:val="45"/>
        </w:numPr>
        <w:suppressAutoHyphens/>
        <w:spacing w:line="360" w:lineRule="auto"/>
        <w:jc w:val="both"/>
        <w:rPr>
          <w:rFonts w:ascii="Times New Roman" w:hAnsi="Times New Roman" w:cs="Times New Roman"/>
          <w:kern w:val="1"/>
          <w:sz w:val="24"/>
          <w:szCs w:val="24"/>
          <w:lang w:eastAsia="hi-IN" w:bidi="hi-IN"/>
        </w:rPr>
      </w:pPr>
      <w:r w:rsidRPr="00931C1A">
        <w:rPr>
          <w:rFonts w:ascii="Times New Roman" w:hAnsi="Times New Roman" w:cs="Times New Roman"/>
          <w:kern w:val="1"/>
          <w:sz w:val="24"/>
          <w:szCs w:val="24"/>
          <w:lang w:eastAsia="hi-IN" w:bidi="hi-IN"/>
        </w:rPr>
        <w:t>számú melléklet: Szakközépiskolai szakmai helyi tantervek</w:t>
      </w:r>
    </w:p>
    <w:p w14:paraId="0C42EE83" w14:textId="77777777" w:rsidR="00946DDA" w:rsidRPr="00946DDA" w:rsidRDefault="00946DDA" w:rsidP="00876920">
      <w:pPr>
        <w:pStyle w:val="Listaszerbekezds"/>
        <w:widowControl w:val="0"/>
        <w:numPr>
          <w:ilvl w:val="0"/>
          <w:numId w:val="45"/>
        </w:numPr>
        <w:suppressAutoHyphens/>
        <w:spacing w:line="360" w:lineRule="auto"/>
        <w:jc w:val="both"/>
        <w:rPr>
          <w:rFonts w:ascii="Times New Roman" w:hAnsi="Times New Roman" w:cs="Times New Roman"/>
          <w:kern w:val="1"/>
          <w:sz w:val="24"/>
          <w:szCs w:val="24"/>
          <w:lang w:eastAsia="hi-IN" w:bidi="hi-IN"/>
        </w:rPr>
      </w:pPr>
      <w:r w:rsidRPr="00931C1A">
        <w:rPr>
          <w:rFonts w:ascii="Times New Roman" w:hAnsi="Times New Roman" w:cs="Times New Roman"/>
          <w:kern w:val="1"/>
          <w:sz w:val="24"/>
          <w:szCs w:val="24"/>
          <w:lang w:eastAsia="hi-IN" w:bidi="hi-IN"/>
        </w:rPr>
        <w:t xml:space="preserve">számú melléklet: </w:t>
      </w:r>
      <w:r>
        <w:rPr>
          <w:rFonts w:ascii="Times New Roman" w:hAnsi="Times New Roman" w:cs="Times New Roman"/>
          <w:kern w:val="1"/>
          <w:sz w:val="24"/>
          <w:szCs w:val="24"/>
          <w:lang w:eastAsia="hi-IN" w:bidi="hi-IN"/>
        </w:rPr>
        <w:t>Szakképző iskolai</w:t>
      </w:r>
      <w:r w:rsidRPr="00931C1A">
        <w:rPr>
          <w:rFonts w:ascii="Times New Roman" w:hAnsi="Times New Roman" w:cs="Times New Roman"/>
          <w:kern w:val="1"/>
          <w:sz w:val="24"/>
          <w:szCs w:val="24"/>
          <w:lang w:eastAsia="hi-IN" w:bidi="hi-IN"/>
        </w:rPr>
        <w:t xml:space="preserve"> szakmai helyi tantervek</w:t>
      </w:r>
    </w:p>
    <w:p w14:paraId="7EC4BCAD" w14:textId="77777777" w:rsidR="00447DDF" w:rsidRPr="00931C1A" w:rsidRDefault="00447DDF" w:rsidP="00876920">
      <w:pPr>
        <w:pStyle w:val="Listaszerbekezds"/>
        <w:widowControl w:val="0"/>
        <w:numPr>
          <w:ilvl w:val="0"/>
          <w:numId w:val="45"/>
        </w:numPr>
        <w:suppressAutoHyphens/>
        <w:spacing w:line="360" w:lineRule="auto"/>
        <w:jc w:val="both"/>
        <w:rPr>
          <w:rFonts w:ascii="Times New Roman" w:hAnsi="Times New Roman" w:cs="Times New Roman"/>
          <w:kern w:val="1"/>
          <w:sz w:val="24"/>
          <w:szCs w:val="24"/>
          <w:lang w:eastAsia="hi-IN" w:bidi="hi-IN"/>
        </w:rPr>
      </w:pPr>
      <w:r w:rsidRPr="00931C1A">
        <w:rPr>
          <w:rFonts w:ascii="Times New Roman" w:hAnsi="Times New Roman" w:cs="Times New Roman"/>
          <w:kern w:val="1"/>
          <w:sz w:val="24"/>
          <w:szCs w:val="24"/>
          <w:lang w:eastAsia="hi-IN" w:bidi="hi-IN"/>
        </w:rPr>
        <w:t>számú melléklet: Felnőttoktatás</w:t>
      </w:r>
      <w:r w:rsidR="00E96295">
        <w:rPr>
          <w:rFonts w:ascii="Times New Roman" w:hAnsi="Times New Roman" w:cs="Times New Roman"/>
          <w:kern w:val="1"/>
          <w:sz w:val="24"/>
          <w:szCs w:val="24"/>
          <w:lang w:eastAsia="hi-IN" w:bidi="hi-IN"/>
        </w:rPr>
        <w:t>- képzés</w:t>
      </w:r>
      <w:r w:rsidRPr="00931C1A">
        <w:rPr>
          <w:rFonts w:ascii="Times New Roman" w:hAnsi="Times New Roman" w:cs="Times New Roman"/>
          <w:kern w:val="1"/>
          <w:sz w:val="24"/>
          <w:szCs w:val="24"/>
          <w:lang w:eastAsia="hi-IN" w:bidi="hi-IN"/>
        </w:rPr>
        <w:t xml:space="preserve"> szakmai helyi tanterv</w:t>
      </w:r>
    </w:p>
    <w:p w14:paraId="5C8735AD" w14:textId="77777777" w:rsidR="00447DDF" w:rsidRPr="00931C1A" w:rsidRDefault="00447DDF" w:rsidP="00447DDF">
      <w:pPr>
        <w:spacing w:after="160" w:line="259" w:lineRule="auto"/>
        <w:rPr>
          <w:rFonts w:ascii="Times New Roman" w:hAnsi="Times New Roman" w:cs="Times New Roman"/>
          <w:kern w:val="1"/>
          <w:sz w:val="24"/>
          <w:szCs w:val="24"/>
          <w:lang w:eastAsia="hi-IN" w:bidi="hi-IN"/>
        </w:rPr>
      </w:pPr>
      <w:r w:rsidRPr="00931C1A">
        <w:rPr>
          <w:rFonts w:ascii="Times New Roman" w:hAnsi="Times New Roman" w:cs="Times New Roman"/>
          <w:kern w:val="1"/>
          <w:sz w:val="24"/>
          <w:szCs w:val="24"/>
          <w:lang w:eastAsia="hi-IN" w:bidi="hi-IN"/>
        </w:rPr>
        <w:br w:type="page"/>
      </w:r>
    </w:p>
    <w:p w14:paraId="4A231F5D" w14:textId="77777777" w:rsidR="00447DDF" w:rsidRPr="00931C1A" w:rsidRDefault="00447DDF" w:rsidP="00447DDF">
      <w:pPr>
        <w:pStyle w:val="Cmsor1"/>
        <w:jc w:val="center"/>
        <w:rPr>
          <w:rFonts w:ascii="Times New Roman" w:hAnsi="Times New Roman" w:cs="Times New Roman"/>
        </w:rPr>
      </w:pPr>
      <w:bookmarkStart w:id="194" w:name="_Toc71717767"/>
      <w:r w:rsidRPr="00931C1A">
        <w:rPr>
          <w:rFonts w:ascii="Times New Roman" w:hAnsi="Times New Roman" w:cs="Times New Roman"/>
        </w:rPr>
        <w:lastRenderedPageBreak/>
        <w:t>Nyilatkozatok</w:t>
      </w:r>
      <w:bookmarkEnd w:id="194"/>
    </w:p>
    <w:p w14:paraId="407713BE" w14:textId="77777777" w:rsidR="00447DDF" w:rsidRPr="00931C1A" w:rsidRDefault="00447DDF" w:rsidP="00447DDF">
      <w:pPr>
        <w:pStyle w:val="Default"/>
        <w:jc w:val="center"/>
        <w:rPr>
          <w:b/>
          <w:bCs/>
          <w:sz w:val="28"/>
          <w:szCs w:val="28"/>
        </w:rPr>
      </w:pPr>
    </w:p>
    <w:p w14:paraId="333D3B83" w14:textId="77777777" w:rsidR="00447DDF" w:rsidRPr="00931C1A" w:rsidRDefault="00447DDF" w:rsidP="00447DDF">
      <w:pPr>
        <w:pStyle w:val="Default"/>
        <w:jc w:val="center"/>
        <w:rPr>
          <w:b/>
          <w:bCs/>
          <w:sz w:val="28"/>
          <w:szCs w:val="28"/>
        </w:rPr>
      </w:pPr>
    </w:p>
    <w:p w14:paraId="4F20E21C" w14:textId="77777777" w:rsidR="00447DDF" w:rsidRPr="00931C1A" w:rsidRDefault="00447DDF" w:rsidP="00447DDF">
      <w:pPr>
        <w:pStyle w:val="Default"/>
        <w:jc w:val="center"/>
        <w:rPr>
          <w:sz w:val="28"/>
          <w:szCs w:val="28"/>
        </w:rPr>
      </w:pPr>
    </w:p>
    <w:p w14:paraId="3B8F3DFD" w14:textId="77777777" w:rsidR="00447DDF" w:rsidRPr="00931C1A" w:rsidRDefault="00447DDF" w:rsidP="00447DDF">
      <w:pPr>
        <w:pStyle w:val="Default"/>
        <w:rPr>
          <w:sz w:val="23"/>
          <w:szCs w:val="23"/>
        </w:rPr>
      </w:pPr>
      <w:r w:rsidRPr="00931C1A">
        <w:rPr>
          <w:sz w:val="23"/>
          <w:szCs w:val="23"/>
        </w:rPr>
        <w:t xml:space="preserve">1. A szülői szervezet képviseletében és felhatalmazása alapján aláírásommal tanúsítom, hogy a </w:t>
      </w:r>
      <w:r w:rsidR="00AD37A2" w:rsidRPr="00931C1A">
        <w:rPr>
          <w:sz w:val="23"/>
          <w:szCs w:val="23"/>
        </w:rPr>
        <w:t>pedagógiai program</w:t>
      </w:r>
      <w:r w:rsidRPr="00931C1A">
        <w:rPr>
          <w:sz w:val="23"/>
          <w:szCs w:val="23"/>
        </w:rPr>
        <w:t xml:space="preserve"> elkészítéséhez az előírt véleményezési jogunkat gyakoroltuk. </w:t>
      </w:r>
    </w:p>
    <w:p w14:paraId="0149E962" w14:textId="77777777" w:rsidR="00447DDF" w:rsidRPr="00931C1A" w:rsidRDefault="00447DDF" w:rsidP="00447DDF">
      <w:pPr>
        <w:pStyle w:val="Default"/>
        <w:rPr>
          <w:sz w:val="23"/>
          <w:szCs w:val="23"/>
        </w:rPr>
      </w:pPr>
    </w:p>
    <w:p w14:paraId="0B8AF93F" w14:textId="77777777" w:rsidR="00447DDF" w:rsidRPr="00931C1A" w:rsidRDefault="00447DDF" w:rsidP="00447DDF">
      <w:pPr>
        <w:pStyle w:val="Default"/>
        <w:rPr>
          <w:sz w:val="23"/>
          <w:szCs w:val="23"/>
        </w:rPr>
      </w:pPr>
      <w:r w:rsidRPr="00931C1A">
        <w:rPr>
          <w:sz w:val="23"/>
          <w:szCs w:val="23"/>
        </w:rPr>
        <w:t xml:space="preserve">……………………………………………………………….………………………. </w:t>
      </w:r>
    </w:p>
    <w:p w14:paraId="6D88928B" w14:textId="77777777" w:rsidR="00447DDF" w:rsidRPr="00931C1A" w:rsidRDefault="00447DDF" w:rsidP="00447DDF">
      <w:pPr>
        <w:pStyle w:val="Default"/>
        <w:rPr>
          <w:sz w:val="23"/>
          <w:szCs w:val="23"/>
        </w:rPr>
      </w:pPr>
    </w:p>
    <w:p w14:paraId="2B6ACDBB" w14:textId="77777777" w:rsidR="00447DDF" w:rsidRPr="00931C1A" w:rsidRDefault="00447DDF" w:rsidP="00447DDF">
      <w:pPr>
        <w:pStyle w:val="Default"/>
        <w:rPr>
          <w:sz w:val="23"/>
          <w:szCs w:val="23"/>
        </w:rPr>
      </w:pPr>
    </w:p>
    <w:p w14:paraId="3B63381B" w14:textId="77777777" w:rsidR="00447DDF" w:rsidRPr="00931C1A" w:rsidRDefault="00447DDF" w:rsidP="00447DDF">
      <w:pPr>
        <w:pStyle w:val="Default"/>
        <w:rPr>
          <w:sz w:val="23"/>
          <w:szCs w:val="23"/>
        </w:rPr>
      </w:pPr>
    </w:p>
    <w:p w14:paraId="686C2DFC" w14:textId="77777777" w:rsidR="00447DDF" w:rsidRPr="00931C1A" w:rsidRDefault="00447DDF" w:rsidP="00447DDF">
      <w:pPr>
        <w:pStyle w:val="Default"/>
        <w:rPr>
          <w:sz w:val="23"/>
          <w:szCs w:val="23"/>
        </w:rPr>
      </w:pPr>
      <w:r w:rsidRPr="00931C1A">
        <w:rPr>
          <w:sz w:val="23"/>
          <w:szCs w:val="23"/>
        </w:rPr>
        <w:t xml:space="preserve">2. Az iskolai diákönkormányzat képviseletében és felhatalmazása alapján, aláírásommal tanúsítom, hogy a </w:t>
      </w:r>
      <w:r w:rsidR="00AD37A2" w:rsidRPr="00931C1A">
        <w:rPr>
          <w:sz w:val="23"/>
          <w:szCs w:val="23"/>
        </w:rPr>
        <w:t>pedagógiai programban</w:t>
      </w:r>
      <w:r w:rsidRPr="00931C1A">
        <w:rPr>
          <w:sz w:val="23"/>
          <w:szCs w:val="23"/>
        </w:rPr>
        <w:t xml:space="preserve"> a tanulókat érintő programokkal egyetértünk, illetőleg az elkészítéséhez az előírt véleményezési jogunkat gyakoroltuk. </w:t>
      </w:r>
    </w:p>
    <w:p w14:paraId="192D1602" w14:textId="77777777" w:rsidR="00447DDF" w:rsidRPr="00931C1A" w:rsidRDefault="00447DDF" w:rsidP="00447DDF">
      <w:pPr>
        <w:pStyle w:val="Default"/>
        <w:rPr>
          <w:sz w:val="23"/>
          <w:szCs w:val="23"/>
        </w:rPr>
      </w:pPr>
    </w:p>
    <w:p w14:paraId="71B20F0F" w14:textId="77777777" w:rsidR="00447DDF" w:rsidRPr="00931C1A" w:rsidRDefault="00447DDF" w:rsidP="00447DDF">
      <w:pPr>
        <w:pStyle w:val="Default"/>
        <w:rPr>
          <w:sz w:val="23"/>
          <w:szCs w:val="23"/>
        </w:rPr>
      </w:pPr>
      <w:r w:rsidRPr="00931C1A">
        <w:rPr>
          <w:sz w:val="23"/>
          <w:szCs w:val="23"/>
        </w:rPr>
        <w:t xml:space="preserve">………………………………………..……………………………………….……. </w:t>
      </w:r>
    </w:p>
    <w:p w14:paraId="56F8A577" w14:textId="77777777" w:rsidR="00447DDF" w:rsidRPr="00931C1A" w:rsidRDefault="00447DDF" w:rsidP="00447DDF">
      <w:pPr>
        <w:pStyle w:val="Default"/>
        <w:rPr>
          <w:sz w:val="23"/>
          <w:szCs w:val="23"/>
        </w:rPr>
      </w:pPr>
    </w:p>
    <w:p w14:paraId="1BF0992E" w14:textId="77777777" w:rsidR="00447DDF" w:rsidRPr="00931C1A" w:rsidRDefault="00447DDF" w:rsidP="00447DDF">
      <w:pPr>
        <w:pStyle w:val="Default"/>
        <w:rPr>
          <w:sz w:val="23"/>
          <w:szCs w:val="23"/>
        </w:rPr>
      </w:pPr>
    </w:p>
    <w:p w14:paraId="7831301B" w14:textId="77777777" w:rsidR="00447DDF" w:rsidRPr="00931C1A" w:rsidRDefault="00447DDF" w:rsidP="00447DDF">
      <w:pPr>
        <w:pStyle w:val="Listaszerbekezds1"/>
        <w:spacing w:after="0" w:line="360" w:lineRule="auto"/>
        <w:ind w:left="0"/>
        <w:jc w:val="both"/>
        <w:rPr>
          <w:rFonts w:ascii="Times New Roman" w:hAnsi="Times New Roman" w:cs="Times New Roman"/>
        </w:rPr>
      </w:pPr>
      <w:r w:rsidRPr="00931C1A">
        <w:rPr>
          <w:rFonts w:ascii="Times New Roman" w:hAnsi="Times New Roman" w:cs="Times New Roman"/>
          <w:bCs/>
          <w:sz w:val="24"/>
          <w:szCs w:val="24"/>
        </w:rPr>
        <w:t xml:space="preserve">Tatabánya, </w:t>
      </w:r>
      <w:r w:rsidR="00D23644">
        <w:rPr>
          <w:rFonts w:ascii="Times New Roman" w:hAnsi="Times New Roman" w:cs="Times New Roman"/>
          <w:bCs/>
          <w:sz w:val="24"/>
          <w:szCs w:val="24"/>
        </w:rPr>
        <w:t>2020</w:t>
      </w:r>
      <w:r w:rsidRPr="00931C1A">
        <w:rPr>
          <w:rFonts w:ascii="Times New Roman" w:hAnsi="Times New Roman" w:cs="Times New Roman"/>
          <w:bCs/>
          <w:sz w:val="24"/>
          <w:szCs w:val="24"/>
        </w:rPr>
        <w:t>. 09. 07.</w:t>
      </w:r>
    </w:p>
    <w:p w14:paraId="120F7712" w14:textId="77777777" w:rsidR="00447DDF" w:rsidRPr="00931C1A" w:rsidRDefault="00447DDF" w:rsidP="00447DDF">
      <w:pPr>
        <w:rPr>
          <w:rFonts w:ascii="Times New Roman" w:hAnsi="Times New Roman" w:cs="Times New Roman"/>
        </w:rPr>
      </w:pPr>
    </w:p>
    <w:p w14:paraId="7657995E" w14:textId="77777777" w:rsidR="00447DDF" w:rsidRPr="00931C1A" w:rsidRDefault="00447DDF" w:rsidP="00447DDF">
      <w:pPr>
        <w:widowControl w:val="0"/>
        <w:suppressAutoHyphens/>
        <w:jc w:val="both"/>
        <w:rPr>
          <w:rFonts w:ascii="Times New Roman" w:hAnsi="Times New Roman" w:cs="Times New Roman"/>
          <w:kern w:val="1"/>
          <w:sz w:val="24"/>
          <w:szCs w:val="24"/>
          <w:lang w:eastAsia="hi-IN" w:bidi="hi-IN"/>
        </w:rPr>
      </w:pPr>
    </w:p>
    <w:p w14:paraId="19A3B552" w14:textId="77777777" w:rsidR="006B63AA" w:rsidRPr="00931C1A" w:rsidRDefault="006B63AA">
      <w:pPr>
        <w:rPr>
          <w:rFonts w:ascii="Times New Roman" w:hAnsi="Times New Roman" w:cs="Times New Roman"/>
        </w:rPr>
      </w:pPr>
    </w:p>
    <w:sectPr w:rsidR="006B63AA" w:rsidRPr="00931C1A" w:rsidSect="00A018F0">
      <w:pgSz w:w="11906" w:h="16838"/>
      <w:pgMar w:top="1417" w:right="127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019D3" w14:textId="77777777" w:rsidR="005F3C7B" w:rsidRDefault="005F3C7B">
      <w:r>
        <w:separator/>
      </w:r>
    </w:p>
  </w:endnote>
  <w:endnote w:type="continuationSeparator" w:id="0">
    <w:p w14:paraId="13080FAE" w14:textId="77777777" w:rsidR="005F3C7B" w:rsidRDefault="005F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WenQuanYi Micro Hei">
    <w:altName w:val="MS Mincho"/>
    <w:charset w:val="80"/>
    <w:family w:val="auto"/>
    <w:pitch w:val="variable"/>
  </w:font>
  <w:font w:name="Lohit Hindi">
    <w:altName w:val="MS Mincho"/>
    <w:charset w:val="80"/>
    <w:family w:val="auto"/>
    <w:pitch w:val="variable"/>
  </w:font>
  <w:font w:name="Carlito">
    <w:altName w:val="Arial"/>
    <w:charset w:val="00"/>
    <w:family w:val="swiss"/>
    <w:pitch w:val="variable"/>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576084"/>
      <w:docPartObj>
        <w:docPartGallery w:val="Page Numbers (Bottom of Page)"/>
        <w:docPartUnique/>
      </w:docPartObj>
    </w:sdtPr>
    <w:sdtContent>
      <w:p w14:paraId="0799F891" w14:textId="07AC6F11" w:rsidR="005F3C7B" w:rsidRDefault="005F3C7B">
        <w:pPr>
          <w:pStyle w:val="llb"/>
          <w:jc w:val="center"/>
        </w:pPr>
        <w:r>
          <w:rPr>
            <w:noProof/>
          </w:rPr>
          <w:fldChar w:fldCharType="begin"/>
        </w:r>
        <w:r>
          <w:rPr>
            <w:noProof/>
          </w:rPr>
          <w:instrText>PAGE   \* MERGEFORMAT</w:instrText>
        </w:r>
        <w:r>
          <w:rPr>
            <w:noProof/>
          </w:rPr>
          <w:fldChar w:fldCharType="separate"/>
        </w:r>
        <w:r w:rsidR="00EA0C41">
          <w:rPr>
            <w:noProof/>
          </w:rPr>
          <w:t>98</w:t>
        </w:r>
        <w:r>
          <w:rPr>
            <w:noProof/>
          </w:rPr>
          <w:fldChar w:fldCharType="end"/>
        </w:r>
      </w:p>
    </w:sdtContent>
  </w:sdt>
  <w:p w14:paraId="38E185DA" w14:textId="77777777" w:rsidR="005F3C7B" w:rsidRDefault="005F3C7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80A7F" w14:textId="77777777" w:rsidR="005F3C7B" w:rsidRDefault="005F3C7B">
      <w:r>
        <w:separator/>
      </w:r>
    </w:p>
  </w:footnote>
  <w:footnote w:type="continuationSeparator" w:id="0">
    <w:p w14:paraId="337178E6" w14:textId="77777777" w:rsidR="005F3C7B" w:rsidRDefault="005F3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4BB8" w14:textId="77777777" w:rsidR="005F3C7B" w:rsidRDefault="005F3C7B" w:rsidP="004E6F2B">
    <w:pPr>
      <w:pStyle w:val="lfej"/>
      <w:jc w:val="center"/>
      <w:rPr>
        <w:rFonts w:ascii="Times New Roman" w:hAnsi="Times New Roman"/>
        <w:color w:val="17365D" w:themeColor="text2" w:themeShade="BF"/>
        <w:sz w:val="20"/>
      </w:rPr>
    </w:pPr>
    <w:r>
      <w:rPr>
        <w:rFonts w:ascii="Times New Roman" w:hAnsi="Times New Roman"/>
        <w:color w:val="17365D" w:themeColor="text2" w:themeShade="BF"/>
        <w:sz w:val="20"/>
      </w:rPr>
      <w:t>Tatabányai Szakképzési Centrum Fellner Jakab Technikum és Szakképző Iskola</w:t>
    </w:r>
  </w:p>
  <w:p w14:paraId="282E96EE" w14:textId="77777777" w:rsidR="005F3C7B" w:rsidRDefault="005F3C7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870"/>
    <w:multiLevelType w:val="hybridMultilevel"/>
    <w:tmpl w:val="BF00EE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704934"/>
    <w:multiLevelType w:val="hybridMultilevel"/>
    <w:tmpl w:val="834A1554"/>
    <w:lvl w:ilvl="0" w:tplc="040E000B">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 w15:restartNumberingAfterBreak="0">
    <w:nsid w:val="022F7403"/>
    <w:multiLevelType w:val="hybridMultilevel"/>
    <w:tmpl w:val="0BEA71D6"/>
    <w:lvl w:ilvl="0" w:tplc="0B08A81E">
      <w:start w:val="1"/>
      <w:numFmt w:val="bullet"/>
      <w:pStyle w:val="Afelsor4"/>
      <w:lvlText w:val="o"/>
      <w:lvlJc w:val="left"/>
      <w:pPr>
        <w:tabs>
          <w:tab w:val="num" w:pos="927"/>
        </w:tabs>
        <w:ind w:left="927" w:hanging="360"/>
      </w:pPr>
      <w:rPr>
        <w:rFonts w:ascii="Courier New" w:hAnsi="Courier New"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4A26D4A"/>
    <w:multiLevelType w:val="hybridMultilevel"/>
    <w:tmpl w:val="13FE3F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6DC46D8"/>
    <w:multiLevelType w:val="multilevel"/>
    <w:tmpl w:val="BA8AF4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32C9A"/>
    <w:multiLevelType w:val="multilevel"/>
    <w:tmpl w:val="A9D8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BF77D5"/>
    <w:multiLevelType w:val="hybridMultilevel"/>
    <w:tmpl w:val="E4E6E9D4"/>
    <w:lvl w:ilvl="0" w:tplc="040E0001">
      <w:start w:val="1"/>
      <w:numFmt w:val="bullet"/>
      <w:lvlText w:val=""/>
      <w:lvlJc w:val="left"/>
      <w:pPr>
        <w:ind w:left="1286" w:hanging="711"/>
      </w:pPr>
      <w:rPr>
        <w:rFonts w:ascii="Symbol" w:hAnsi="Symbol" w:hint="default"/>
        <w:spacing w:val="-3"/>
        <w:w w:val="100"/>
        <w:sz w:val="24"/>
        <w:szCs w:val="24"/>
        <w:lang w:val="hu-HU" w:eastAsia="en-US" w:bidi="ar-SA"/>
      </w:rPr>
    </w:lvl>
    <w:lvl w:ilvl="1" w:tplc="C032B496">
      <w:numFmt w:val="bullet"/>
      <w:lvlText w:val="•"/>
      <w:lvlJc w:val="left"/>
      <w:pPr>
        <w:ind w:left="2092" w:hanging="711"/>
      </w:pPr>
      <w:rPr>
        <w:rFonts w:hint="default"/>
        <w:lang w:val="hu-HU" w:eastAsia="en-US" w:bidi="ar-SA"/>
      </w:rPr>
    </w:lvl>
    <w:lvl w:ilvl="2" w:tplc="6B286D78">
      <w:numFmt w:val="bullet"/>
      <w:lvlText w:val="•"/>
      <w:lvlJc w:val="left"/>
      <w:pPr>
        <w:ind w:left="2905" w:hanging="711"/>
      </w:pPr>
      <w:rPr>
        <w:rFonts w:hint="default"/>
        <w:lang w:val="hu-HU" w:eastAsia="en-US" w:bidi="ar-SA"/>
      </w:rPr>
    </w:lvl>
    <w:lvl w:ilvl="3" w:tplc="2F7C048A">
      <w:numFmt w:val="bullet"/>
      <w:lvlText w:val="•"/>
      <w:lvlJc w:val="left"/>
      <w:pPr>
        <w:ind w:left="3717" w:hanging="711"/>
      </w:pPr>
      <w:rPr>
        <w:rFonts w:hint="default"/>
        <w:lang w:val="hu-HU" w:eastAsia="en-US" w:bidi="ar-SA"/>
      </w:rPr>
    </w:lvl>
    <w:lvl w:ilvl="4" w:tplc="6652D164">
      <w:numFmt w:val="bullet"/>
      <w:lvlText w:val="•"/>
      <w:lvlJc w:val="left"/>
      <w:pPr>
        <w:ind w:left="4530" w:hanging="711"/>
      </w:pPr>
      <w:rPr>
        <w:rFonts w:hint="default"/>
        <w:lang w:val="hu-HU" w:eastAsia="en-US" w:bidi="ar-SA"/>
      </w:rPr>
    </w:lvl>
    <w:lvl w:ilvl="5" w:tplc="88E6441C">
      <w:numFmt w:val="bullet"/>
      <w:lvlText w:val="•"/>
      <w:lvlJc w:val="left"/>
      <w:pPr>
        <w:ind w:left="5343" w:hanging="711"/>
      </w:pPr>
      <w:rPr>
        <w:rFonts w:hint="default"/>
        <w:lang w:val="hu-HU" w:eastAsia="en-US" w:bidi="ar-SA"/>
      </w:rPr>
    </w:lvl>
    <w:lvl w:ilvl="6" w:tplc="7CA0A9B6">
      <w:numFmt w:val="bullet"/>
      <w:lvlText w:val="•"/>
      <w:lvlJc w:val="left"/>
      <w:pPr>
        <w:ind w:left="6155" w:hanging="711"/>
      </w:pPr>
      <w:rPr>
        <w:rFonts w:hint="default"/>
        <w:lang w:val="hu-HU" w:eastAsia="en-US" w:bidi="ar-SA"/>
      </w:rPr>
    </w:lvl>
    <w:lvl w:ilvl="7" w:tplc="207C9882">
      <w:numFmt w:val="bullet"/>
      <w:lvlText w:val="•"/>
      <w:lvlJc w:val="left"/>
      <w:pPr>
        <w:ind w:left="6968" w:hanging="711"/>
      </w:pPr>
      <w:rPr>
        <w:rFonts w:hint="default"/>
        <w:lang w:val="hu-HU" w:eastAsia="en-US" w:bidi="ar-SA"/>
      </w:rPr>
    </w:lvl>
    <w:lvl w:ilvl="8" w:tplc="17EC2374">
      <w:numFmt w:val="bullet"/>
      <w:lvlText w:val="•"/>
      <w:lvlJc w:val="left"/>
      <w:pPr>
        <w:ind w:left="7781" w:hanging="711"/>
      </w:pPr>
      <w:rPr>
        <w:rFonts w:hint="default"/>
        <w:lang w:val="hu-HU" w:eastAsia="en-US" w:bidi="ar-SA"/>
      </w:rPr>
    </w:lvl>
  </w:abstractNum>
  <w:abstractNum w:abstractNumId="7" w15:restartNumberingAfterBreak="0">
    <w:nsid w:val="0DAE1003"/>
    <w:multiLevelType w:val="multilevel"/>
    <w:tmpl w:val="2928300A"/>
    <w:lvl w:ilvl="0">
      <w:start w:val="1"/>
      <w:numFmt w:val="decimal"/>
      <w:lvlText w:val="%1."/>
      <w:lvlJc w:val="left"/>
      <w:pPr>
        <w:ind w:left="360" w:hanging="360"/>
      </w:pPr>
    </w:lvl>
    <w:lvl w:ilvl="1">
      <w:start w:val="1"/>
      <w:numFmt w:val="decimal"/>
      <w:pStyle w:val="Alcm"/>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E62246"/>
    <w:multiLevelType w:val="hybridMultilevel"/>
    <w:tmpl w:val="2AA2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23D637E"/>
    <w:multiLevelType w:val="hybridMultilevel"/>
    <w:tmpl w:val="3BBCFF68"/>
    <w:lvl w:ilvl="0" w:tplc="6DF496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27C6148"/>
    <w:multiLevelType w:val="hybridMultilevel"/>
    <w:tmpl w:val="3334B618"/>
    <w:lvl w:ilvl="0" w:tplc="040E0001">
      <w:start w:val="1"/>
      <w:numFmt w:val="bullet"/>
      <w:lvlText w:val=""/>
      <w:lvlJc w:val="left"/>
      <w:pPr>
        <w:ind w:left="1286" w:hanging="711"/>
      </w:pPr>
      <w:rPr>
        <w:rFonts w:ascii="Symbol" w:hAnsi="Symbol" w:hint="default"/>
        <w:spacing w:val="-3"/>
        <w:w w:val="100"/>
        <w:sz w:val="24"/>
        <w:szCs w:val="24"/>
        <w:lang w:val="hu-HU" w:eastAsia="en-US" w:bidi="ar-SA"/>
      </w:rPr>
    </w:lvl>
    <w:lvl w:ilvl="1" w:tplc="C032B496">
      <w:numFmt w:val="bullet"/>
      <w:lvlText w:val="•"/>
      <w:lvlJc w:val="left"/>
      <w:pPr>
        <w:ind w:left="2092" w:hanging="711"/>
      </w:pPr>
      <w:rPr>
        <w:rFonts w:hint="default"/>
        <w:lang w:val="hu-HU" w:eastAsia="en-US" w:bidi="ar-SA"/>
      </w:rPr>
    </w:lvl>
    <w:lvl w:ilvl="2" w:tplc="6B286D78">
      <w:numFmt w:val="bullet"/>
      <w:lvlText w:val="•"/>
      <w:lvlJc w:val="left"/>
      <w:pPr>
        <w:ind w:left="2905" w:hanging="711"/>
      </w:pPr>
      <w:rPr>
        <w:rFonts w:hint="default"/>
        <w:lang w:val="hu-HU" w:eastAsia="en-US" w:bidi="ar-SA"/>
      </w:rPr>
    </w:lvl>
    <w:lvl w:ilvl="3" w:tplc="2F7C048A">
      <w:numFmt w:val="bullet"/>
      <w:lvlText w:val="•"/>
      <w:lvlJc w:val="left"/>
      <w:pPr>
        <w:ind w:left="3717" w:hanging="711"/>
      </w:pPr>
      <w:rPr>
        <w:rFonts w:hint="default"/>
        <w:lang w:val="hu-HU" w:eastAsia="en-US" w:bidi="ar-SA"/>
      </w:rPr>
    </w:lvl>
    <w:lvl w:ilvl="4" w:tplc="6652D164">
      <w:numFmt w:val="bullet"/>
      <w:lvlText w:val="•"/>
      <w:lvlJc w:val="left"/>
      <w:pPr>
        <w:ind w:left="4530" w:hanging="711"/>
      </w:pPr>
      <w:rPr>
        <w:rFonts w:hint="default"/>
        <w:lang w:val="hu-HU" w:eastAsia="en-US" w:bidi="ar-SA"/>
      </w:rPr>
    </w:lvl>
    <w:lvl w:ilvl="5" w:tplc="88E6441C">
      <w:numFmt w:val="bullet"/>
      <w:lvlText w:val="•"/>
      <w:lvlJc w:val="left"/>
      <w:pPr>
        <w:ind w:left="5343" w:hanging="711"/>
      </w:pPr>
      <w:rPr>
        <w:rFonts w:hint="default"/>
        <w:lang w:val="hu-HU" w:eastAsia="en-US" w:bidi="ar-SA"/>
      </w:rPr>
    </w:lvl>
    <w:lvl w:ilvl="6" w:tplc="7CA0A9B6">
      <w:numFmt w:val="bullet"/>
      <w:lvlText w:val="•"/>
      <w:lvlJc w:val="left"/>
      <w:pPr>
        <w:ind w:left="6155" w:hanging="711"/>
      </w:pPr>
      <w:rPr>
        <w:rFonts w:hint="default"/>
        <w:lang w:val="hu-HU" w:eastAsia="en-US" w:bidi="ar-SA"/>
      </w:rPr>
    </w:lvl>
    <w:lvl w:ilvl="7" w:tplc="207C9882">
      <w:numFmt w:val="bullet"/>
      <w:lvlText w:val="•"/>
      <w:lvlJc w:val="left"/>
      <w:pPr>
        <w:ind w:left="6968" w:hanging="711"/>
      </w:pPr>
      <w:rPr>
        <w:rFonts w:hint="default"/>
        <w:lang w:val="hu-HU" w:eastAsia="en-US" w:bidi="ar-SA"/>
      </w:rPr>
    </w:lvl>
    <w:lvl w:ilvl="8" w:tplc="17EC2374">
      <w:numFmt w:val="bullet"/>
      <w:lvlText w:val="•"/>
      <w:lvlJc w:val="left"/>
      <w:pPr>
        <w:ind w:left="7781" w:hanging="711"/>
      </w:pPr>
      <w:rPr>
        <w:rFonts w:hint="default"/>
        <w:lang w:val="hu-HU" w:eastAsia="en-US" w:bidi="ar-SA"/>
      </w:rPr>
    </w:lvl>
  </w:abstractNum>
  <w:abstractNum w:abstractNumId="11" w15:restartNumberingAfterBreak="0">
    <w:nsid w:val="12BE2F90"/>
    <w:multiLevelType w:val="hybridMultilevel"/>
    <w:tmpl w:val="6526C6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5434E1A"/>
    <w:multiLevelType w:val="multilevel"/>
    <w:tmpl w:val="914EFA96"/>
    <w:styleLink w:val="Stlus2"/>
    <w:lvl w:ilvl="0">
      <w:start w:val="3"/>
      <w:numFmt w:val="none"/>
      <w:lvlText w:val="4."/>
      <w:lvlJc w:val="left"/>
      <w:pPr>
        <w:tabs>
          <w:tab w:val="num" w:pos="360"/>
        </w:tabs>
        <w:ind w:left="360" w:hanging="360"/>
      </w:pPr>
      <w:rPr>
        <w:rFonts w:cs="MingLiU" w:hint="default"/>
        <w:b/>
        <w:i w:val="0"/>
        <w:color w:val="000000"/>
      </w:rPr>
    </w:lvl>
    <w:lvl w:ilvl="1">
      <w:start w:val="3"/>
      <w:numFmt w:val="decimal"/>
      <w:suff w:val="space"/>
      <w:lvlText w:val="4.%2."/>
      <w:lvlJc w:val="left"/>
      <w:pPr>
        <w:ind w:left="792" w:hanging="432"/>
      </w:pPr>
      <w:rPr>
        <w:rFonts w:cs="MingLiU" w:hint="default"/>
        <w:b/>
        <w:i w:val="0"/>
        <w:color w:val="auto"/>
      </w:rPr>
    </w:lvl>
    <w:lvl w:ilvl="2">
      <w:start w:val="3"/>
      <w:numFmt w:val="decimal"/>
      <w:lvlText w:val="%3."/>
      <w:lvlJc w:val="left"/>
      <w:pPr>
        <w:tabs>
          <w:tab w:val="num" w:pos="1440"/>
        </w:tabs>
        <w:ind w:left="1225" w:hanging="505"/>
      </w:pPr>
      <w:rPr>
        <w:rFonts w:hint="default"/>
        <w:b/>
        <w:i w:val="0"/>
        <w:sz w:val="24"/>
        <w:szCs w:val="24"/>
      </w:rPr>
    </w:lvl>
    <w:lvl w:ilvl="3">
      <w:start w:val="1"/>
      <w:numFmt w:val="decimal"/>
      <w:lvlText w:val="%1%2.%3.%4."/>
      <w:lvlJc w:val="left"/>
      <w:pPr>
        <w:tabs>
          <w:tab w:val="num" w:pos="1800"/>
        </w:tabs>
        <w:ind w:left="1728" w:hanging="648"/>
      </w:pPr>
      <w:rPr>
        <w:rFonts w:cs="MingLiU" w:hint="default"/>
      </w:rPr>
    </w:lvl>
    <w:lvl w:ilvl="4">
      <w:start w:val="1"/>
      <w:numFmt w:val="decimal"/>
      <w:lvlText w:val="%1.%2.%3.%4.%5."/>
      <w:lvlJc w:val="left"/>
      <w:pPr>
        <w:tabs>
          <w:tab w:val="num" w:pos="2520"/>
        </w:tabs>
        <w:ind w:left="2232" w:hanging="792"/>
      </w:pPr>
      <w:rPr>
        <w:rFonts w:cs="MingLiU" w:hint="default"/>
      </w:rPr>
    </w:lvl>
    <w:lvl w:ilvl="5">
      <w:start w:val="1"/>
      <w:numFmt w:val="decimal"/>
      <w:lvlText w:val="%1.%2.%3.%4.%5.%6."/>
      <w:lvlJc w:val="left"/>
      <w:pPr>
        <w:tabs>
          <w:tab w:val="num" w:pos="2880"/>
        </w:tabs>
        <w:ind w:left="2736" w:hanging="936"/>
      </w:pPr>
      <w:rPr>
        <w:rFonts w:cs="MingLiU" w:hint="default"/>
      </w:rPr>
    </w:lvl>
    <w:lvl w:ilvl="6">
      <w:start w:val="1"/>
      <w:numFmt w:val="decimal"/>
      <w:lvlText w:val="%1.%2.%3.%4.%5.%6.%7."/>
      <w:lvlJc w:val="left"/>
      <w:pPr>
        <w:tabs>
          <w:tab w:val="num" w:pos="3600"/>
        </w:tabs>
        <w:ind w:left="3240" w:hanging="1080"/>
      </w:pPr>
      <w:rPr>
        <w:rFonts w:cs="MingLiU" w:hint="default"/>
      </w:rPr>
    </w:lvl>
    <w:lvl w:ilvl="7">
      <w:start w:val="1"/>
      <w:numFmt w:val="decimal"/>
      <w:lvlText w:val="%1.%2.%3.%4.%5.%6.%7.%8."/>
      <w:lvlJc w:val="left"/>
      <w:pPr>
        <w:tabs>
          <w:tab w:val="num" w:pos="3960"/>
        </w:tabs>
        <w:ind w:left="3744" w:hanging="1224"/>
      </w:pPr>
      <w:rPr>
        <w:rFonts w:cs="MingLiU" w:hint="default"/>
      </w:rPr>
    </w:lvl>
    <w:lvl w:ilvl="8">
      <w:start w:val="1"/>
      <w:numFmt w:val="decimal"/>
      <w:lvlText w:val="%1.%2.%3.%4.%5.%6.%7.%8.%9."/>
      <w:lvlJc w:val="left"/>
      <w:pPr>
        <w:tabs>
          <w:tab w:val="num" w:pos="4680"/>
        </w:tabs>
        <w:ind w:left="4320" w:hanging="1440"/>
      </w:pPr>
      <w:rPr>
        <w:rFonts w:cs="MingLiU" w:hint="default"/>
      </w:rPr>
    </w:lvl>
  </w:abstractNum>
  <w:abstractNum w:abstractNumId="13" w15:restartNumberingAfterBreak="0">
    <w:nsid w:val="193F4928"/>
    <w:multiLevelType w:val="hybridMultilevel"/>
    <w:tmpl w:val="7CA8A30A"/>
    <w:lvl w:ilvl="0" w:tplc="6DF496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C9D5A29"/>
    <w:multiLevelType w:val="hybridMultilevel"/>
    <w:tmpl w:val="5420B878"/>
    <w:lvl w:ilvl="0" w:tplc="2DF2E58A">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22886F3B"/>
    <w:multiLevelType w:val="hybridMultilevel"/>
    <w:tmpl w:val="CF2A2C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3133980"/>
    <w:multiLevelType w:val="hybridMultilevel"/>
    <w:tmpl w:val="63CABB12"/>
    <w:lvl w:ilvl="0" w:tplc="6DF496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59D22C3"/>
    <w:multiLevelType w:val="hybridMultilevel"/>
    <w:tmpl w:val="75244B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5F01E85"/>
    <w:multiLevelType w:val="hybridMultilevel"/>
    <w:tmpl w:val="3B046FDE"/>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7C32F22"/>
    <w:multiLevelType w:val="hybridMultilevel"/>
    <w:tmpl w:val="BEF40B76"/>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0" w15:restartNumberingAfterBreak="0">
    <w:nsid w:val="28823DB2"/>
    <w:multiLevelType w:val="singleLevel"/>
    <w:tmpl w:val="F064E9D8"/>
    <w:lvl w:ilvl="0">
      <w:start w:val="1"/>
      <w:numFmt w:val="none"/>
      <w:pStyle w:val="occintro"/>
      <w:lvlText w:val="–"/>
      <w:lvlJc w:val="left"/>
      <w:pPr>
        <w:tabs>
          <w:tab w:val="num" w:pos="1418"/>
        </w:tabs>
        <w:ind w:left="1418" w:hanging="284"/>
      </w:pPr>
      <w:rPr>
        <w:rFonts w:cs="Times New Roman" w:hint="default"/>
      </w:rPr>
    </w:lvl>
  </w:abstractNum>
  <w:abstractNum w:abstractNumId="21" w15:restartNumberingAfterBreak="0">
    <w:nsid w:val="28BA101E"/>
    <w:multiLevelType w:val="singleLevel"/>
    <w:tmpl w:val="81E81902"/>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2A941B7E"/>
    <w:multiLevelType w:val="multilevel"/>
    <w:tmpl w:val="E70C52D4"/>
    <w:lvl w:ilvl="0">
      <w:start w:val="1"/>
      <w:numFmt w:val="decimal"/>
      <w:lvlText w:val="%1."/>
      <w:lvlJc w:val="left"/>
      <w:pPr>
        <w:ind w:left="360" w:hanging="360"/>
      </w:pPr>
    </w:lvl>
    <w:lvl w:ilvl="1">
      <w:start w:val="1"/>
      <w:numFmt w:val="decimal"/>
      <w:pStyle w:val="Cmsor2"/>
      <w:lvlText w:val="%1.%2."/>
      <w:lvlJc w:val="left"/>
      <w:pPr>
        <w:ind w:left="792" w:hanging="432"/>
      </w:pPr>
    </w:lvl>
    <w:lvl w:ilvl="2">
      <w:start w:val="1"/>
      <w:numFmt w:val="decimal"/>
      <w:pStyle w:val="Cmso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B2733BD"/>
    <w:multiLevelType w:val="hybridMultilevel"/>
    <w:tmpl w:val="6E481D86"/>
    <w:lvl w:ilvl="0" w:tplc="6DF496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2DF967D7"/>
    <w:multiLevelType w:val="hybridMultilevel"/>
    <w:tmpl w:val="037857A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2EB64686"/>
    <w:multiLevelType w:val="hybridMultilevel"/>
    <w:tmpl w:val="68E6C068"/>
    <w:lvl w:ilvl="0" w:tplc="EF08AA08">
      <w:start w:val="1"/>
      <w:numFmt w:val="bullet"/>
      <w:lvlText w:val="-"/>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1E41D2">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72BCC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80072C">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456D6">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40AD4">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D0CBA0">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5A00EE">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21444">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EFF2D77"/>
    <w:multiLevelType w:val="multilevel"/>
    <w:tmpl w:val="A9D8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501489"/>
    <w:multiLevelType w:val="hybridMultilevel"/>
    <w:tmpl w:val="FE4E89BE"/>
    <w:lvl w:ilvl="0" w:tplc="E3DAD7DE">
      <w:start w:val="1"/>
      <w:numFmt w:val="decimal"/>
      <w:pStyle w:val="Aszmozs2"/>
      <w:lvlText w:val="%1."/>
      <w:lvlJc w:val="left"/>
      <w:pPr>
        <w:tabs>
          <w:tab w:val="num" w:pos="795"/>
        </w:tabs>
        <w:ind w:left="795" w:hanging="43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322B529A"/>
    <w:multiLevelType w:val="hybridMultilevel"/>
    <w:tmpl w:val="5652F074"/>
    <w:lvl w:ilvl="0" w:tplc="040E0001">
      <w:start w:val="1"/>
      <w:numFmt w:val="bullet"/>
      <w:lvlText w:val=""/>
      <w:lvlJc w:val="left"/>
      <w:pPr>
        <w:ind w:left="1286" w:hanging="711"/>
      </w:pPr>
      <w:rPr>
        <w:rFonts w:ascii="Symbol" w:hAnsi="Symbol" w:hint="default"/>
        <w:spacing w:val="-3"/>
        <w:w w:val="100"/>
        <w:sz w:val="24"/>
        <w:szCs w:val="24"/>
        <w:lang w:val="hu-HU" w:eastAsia="en-US" w:bidi="ar-SA"/>
      </w:rPr>
    </w:lvl>
    <w:lvl w:ilvl="1" w:tplc="C032B496">
      <w:numFmt w:val="bullet"/>
      <w:lvlText w:val="•"/>
      <w:lvlJc w:val="left"/>
      <w:pPr>
        <w:ind w:left="2092" w:hanging="711"/>
      </w:pPr>
      <w:rPr>
        <w:rFonts w:hint="default"/>
        <w:lang w:val="hu-HU" w:eastAsia="en-US" w:bidi="ar-SA"/>
      </w:rPr>
    </w:lvl>
    <w:lvl w:ilvl="2" w:tplc="6B286D78">
      <w:numFmt w:val="bullet"/>
      <w:lvlText w:val="•"/>
      <w:lvlJc w:val="left"/>
      <w:pPr>
        <w:ind w:left="2905" w:hanging="711"/>
      </w:pPr>
      <w:rPr>
        <w:rFonts w:hint="default"/>
        <w:lang w:val="hu-HU" w:eastAsia="en-US" w:bidi="ar-SA"/>
      </w:rPr>
    </w:lvl>
    <w:lvl w:ilvl="3" w:tplc="2F7C048A">
      <w:numFmt w:val="bullet"/>
      <w:lvlText w:val="•"/>
      <w:lvlJc w:val="left"/>
      <w:pPr>
        <w:ind w:left="3717" w:hanging="711"/>
      </w:pPr>
      <w:rPr>
        <w:rFonts w:hint="default"/>
        <w:lang w:val="hu-HU" w:eastAsia="en-US" w:bidi="ar-SA"/>
      </w:rPr>
    </w:lvl>
    <w:lvl w:ilvl="4" w:tplc="6652D164">
      <w:numFmt w:val="bullet"/>
      <w:lvlText w:val="•"/>
      <w:lvlJc w:val="left"/>
      <w:pPr>
        <w:ind w:left="4530" w:hanging="711"/>
      </w:pPr>
      <w:rPr>
        <w:rFonts w:hint="default"/>
        <w:lang w:val="hu-HU" w:eastAsia="en-US" w:bidi="ar-SA"/>
      </w:rPr>
    </w:lvl>
    <w:lvl w:ilvl="5" w:tplc="88E6441C">
      <w:numFmt w:val="bullet"/>
      <w:lvlText w:val="•"/>
      <w:lvlJc w:val="left"/>
      <w:pPr>
        <w:ind w:left="5343" w:hanging="711"/>
      </w:pPr>
      <w:rPr>
        <w:rFonts w:hint="default"/>
        <w:lang w:val="hu-HU" w:eastAsia="en-US" w:bidi="ar-SA"/>
      </w:rPr>
    </w:lvl>
    <w:lvl w:ilvl="6" w:tplc="7CA0A9B6">
      <w:numFmt w:val="bullet"/>
      <w:lvlText w:val="•"/>
      <w:lvlJc w:val="left"/>
      <w:pPr>
        <w:ind w:left="6155" w:hanging="711"/>
      </w:pPr>
      <w:rPr>
        <w:rFonts w:hint="default"/>
        <w:lang w:val="hu-HU" w:eastAsia="en-US" w:bidi="ar-SA"/>
      </w:rPr>
    </w:lvl>
    <w:lvl w:ilvl="7" w:tplc="207C9882">
      <w:numFmt w:val="bullet"/>
      <w:lvlText w:val="•"/>
      <w:lvlJc w:val="left"/>
      <w:pPr>
        <w:ind w:left="6968" w:hanging="711"/>
      </w:pPr>
      <w:rPr>
        <w:rFonts w:hint="default"/>
        <w:lang w:val="hu-HU" w:eastAsia="en-US" w:bidi="ar-SA"/>
      </w:rPr>
    </w:lvl>
    <w:lvl w:ilvl="8" w:tplc="17EC2374">
      <w:numFmt w:val="bullet"/>
      <w:lvlText w:val="•"/>
      <w:lvlJc w:val="left"/>
      <w:pPr>
        <w:ind w:left="7781" w:hanging="711"/>
      </w:pPr>
      <w:rPr>
        <w:rFonts w:hint="default"/>
        <w:lang w:val="hu-HU" w:eastAsia="en-US" w:bidi="ar-SA"/>
      </w:rPr>
    </w:lvl>
  </w:abstractNum>
  <w:abstractNum w:abstractNumId="29" w15:restartNumberingAfterBreak="0">
    <w:nsid w:val="337F3F61"/>
    <w:multiLevelType w:val="hybridMultilevel"/>
    <w:tmpl w:val="6CA677E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45C78E6"/>
    <w:multiLevelType w:val="hybridMultilevel"/>
    <w:tmpl w:val="6F849A92"/>
    <w:lvl w:ilvl="0" w:tplc="8DC4447A">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352F08A9"/>
    <w:multiLevelType w:val="multilevel"/>
    <w:tmpl w:val="BD2CC486"/>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2"/>
      <w:numFmt w:val="decimal"/>
      <w:pStyle w:val="Aszint2Cha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7381F1D"/>
    <w:multiLevelType w:val="hybridMultilevel"/>
    <w:tmpl w:val="AEFEDE46"/>
    <w:lvl w:ilvl="0" w:tplc="6DF496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77B2DB0"/>
    <w:multiLevelType w:val="hybridMultilevel"/>
    <w:tmpl w:val="0C800E98"/>
    <w:lvl w:ilvl="0" w:tplc="8DC4447A">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37A213DC"/>
    <w:multiLevelType w:val="hybridMultilevel"/>
    <w:tmpl w:val="987AF43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8025B23"/>
    <w:multiLevelType w:val="hybridMultilevel"/>
    <w:tmpl w:val="26AE438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398F6C6B"/>
    <w:multiLevelType w:val="multilevel"/>
    <w:tmpl w:val="23E0D3A4"/>
    <w:lvl w:ilvl="0">
      <w:start w:val="1"/>
      <w:numFmt w:val="decimal"/>
      <w:pStyle w:val="Szmozottlista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3C1D68CD"/>
    <w:multiLevelType w:val="hybridMultilevel"/>
    <w:tmpl w:val="6220FAF4"/>
    <w:lvl w:ilvl="0" w:tplc="8DC4447A">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C390EF9"/>
    <w:multiLevelType w:val="multilevel"/>
    <w:tmpl w:val="A9D8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6E4D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F530AF1"/>
    <w:multiLevelType w:val="hybridMultilevel"/>
    <w:tmpl w:val="8EA24CBA"/>
    <w:lvl w:ilvl="0" w:tplc="6DF496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3F69680D"/>
    <w:multiLevelType w:val="hybridMultilevel"/>
    <w:tmpl w:val="41EC688E"/>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2" w15:restartNumberingAfterBreak="0">
    <w:nsid w:val="40497663"/>
    <w:multiLevelType w:val="hybridMultilevel"/>
    <w:tmpl w:val="E95893EC"/>
    <w:lvl w:ilvl="0" w:tplc="4C8AA7C2">
      <w:start w:val="1"/>
      <w:numFmt w:val="bullet"/>
      <w:lvlText w:val="-"/>
      <w:lvlJc w:val="left"/>
      <w:pPr>
        <w:ind w:left="1008"/>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2E3E6540">
      <w:start w:val="1"/>
      <w:numFmt w:val="bullet"/>
      <w:lvlText w:val="o"/>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33C1C50">
      <w:start w:val="1"/>
      <w:numFmt w:val="bullet"/>
      <w:lvlText w:val="▪"/>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4F40F20">
      <w:start w:val="1"/>
      <w:numFmt w:val="bullet"/>
      <w:lvlText w:val="•"/>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A949CEA">
      <w:start w:val="1"/>
      <w:numFmt w:val="bullet"/>
      <w:lvlText w:val="o"/>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1CE2524">
      <w:start w:val="1"/>
      <w:numFmt w:val="bullet"/>
      <w:lvlText w:val="▪"/>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8063C2C">
      <w:start w:val="1"/>
      <w:numFmt w:val="bullet"/>
      <w:lvlText w:val="•"/>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0AACAFC">
      <w:start w:val="1"/>
      <w:numFmt w:val="bullet"/>
      <w:lvlText w:val="o"/>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FE2E724">
      <w:start w:val="1"/>
      <w:numFmt w:val="bullet"/>
      <w:lvlText w:val="▪"/>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1F63B64"/>
    <w:multiLevelType w:val="hybridMultilevel"/>
    <w:tmpl w:val="68E810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44595B7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5435A7E"/>
    <w:multiLevelType w:val="multilevel"/>
    <w:tmpl w:val="BF664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56B636C"/>
    <w:multiLevelType w:val="hybridMultilevel"/>
    <w:tmpl w:val="484E5A66"/>
    <w:lvl w:ilvl="0" w:tplc="040E0001">
      <w:start w:val="1"/>
      <w:numFmt w:val="bullet"/>
      <w:lvlText w:val=""/>
      <w:lvlJc w:val="left"/>
      <w:pPr>
        <w:ind w:left="1295" w:hanging="360"/>
      </w:pPr>
      <w:rPr>
        <w:rFonts w:ascii="Symbol" w:hAnsi="Symbol" w:hint="default"/>
      </w:rPr>
    </w:lvl>
    <w:lvl w:ilvl="1" w:tplc="040E0003" w:tentative="1">
      <w:start w:val="1"/>
      <w:numFmt w:val="bullet"/>
      <w:lvlText w:val="o"/>
      <w:lvlJc w:val="left"/>
      <w:pPr>
        <w:ind w:left="2015" w:hanging="360"/>
      </w:pPr>
      <w:rPr>
        <w:rFonts w:ascii="Courier New" w:hAnsi="Courier New" w:cs="Courier New" w:hint="default"/>
      </w:rPr>
    </w:lvl>
    <w:lvl w:ilvl="2" w:tplc="040E0005" w:tentative="1">
      <w:start w:val="1"/>
      <w:numFmt w:val="bullet"/>
      <w:lvlText w:val=""/>
      <w:lvlJc w:val="left"/>
      <w:pPr>
        <w:ind w:left="2735" w:hanging="360"/>
      </w:pPr>
      <w:rPr>
        <w:rFonts w:ascii="Wingdings" w:hAnsi="Wingdings" w:hint="default"/>
      </w:rPr>
    </w:lvl>
    <w:lvl w:ilvl="3" w:tplc="040E0001" w:tentative="1">
      <w:start w:val="1"/>
      <w:numFmt w:val="bullet"/>
      <w:lvlText w:val=""/>
      <w:lvlJc w:val="left"/>
      <w:pPr>
        <w:ind w:left="3455" w:hanging="360"/>
      </w:pPr>
      <w:rPr>
        <w:rFonts w:ascii="Symbol" w:hAnsi="Symbol" w:hint="default"/>
      </w:rPr>
    </w:lvl>
    <w:lvl w:ilvl="4" w:tplc="040E0003" w:tentative="1">
      <w:start w:val="1"/>
      <w:numFmt w:val="bullet"/>
      <w:lvlText w:val="o"/>
      <w:lvlJc w:val="left"/>
      <w:pPr>
        <w:ind w:left="4175" w:hanging="360"/>
      </w:pPr>
      <w:rPr>
        <w:rFonts w:ascii="Courier New" w:hAnsi="Courier New" w:cs="Courier New" w:hint="default"/>
      </w:rPr>
    </w:lvl>
    <w:lvl w:ilvl="5" w:tplc="040E0005" w:tentative="1">
      <w:start w:val="1"/>
      <w:numFmt w:val="bullet"/>
      <w:lvlText w:val=""/>
      <w:lvlJc w:val="left"/>
      <w:pPr>
        <w:ind w:left="4895" w:hanging="360"/>
      </w:pPr>
      <w:rPr>
        <w:rFonts w:ascii="Wingdings" w:hAnsi="Wingdings" w:hint="default"/>
      </w:rPr>
    </w:lvl>
    <w:lvl w:ilvl="6" w:tplc="040E0001" w:tentative="1">
      <w:start w:val="1"/>
      <w:numFmt w:val="bullet"/>
      <w:lvlText w:val=""/>
      <w:lvlJc w:val="left"/>
      <w:pPr>
        <w:ind w:left="5615" w:hanging="360"/>
      </w:pPr>
      <w:rPr>
        <w:rFonts w:ascii="Symbol" w:hAnsi="Symbol" w:hint="default"/>
      </w:rPr>
    </w:lvl>
    <w:lvl w:ilvl="7" w:tplc="040E0003" w:tentative="1">
      <w:start w:val="1"/>
      <w:numFmt w:val="bullet"/>
      <w:lvlText w:val="o"/>
      <w:lvlJc w:val="left"/>
      <w:pPr>
        <w:ind w:left="6335" w:hanging="360"/>
      </w:pPr>
      <w:rPr>
        <w:rFonts w:ascii="Courier New" w:hAnsi="Courier New" w:cs="Courier New" w:hint="default"/>
      </w:rPr>
    </w:lvl>
    <w:lvl w:ilvl="8" w:tplc="040E0005" w:tentative="1">
      <w:start w:val="1"/>
      <w:numFmt w:val="bullet"/>
      <w:lvlText w:val=""/>
      <w:lvlJc w:val="left"/>
      <w:pPr>
        <w:ind w:left="7055" w:hanging="360"/>
      </w:pPr>
      <w:rPr>
        <w:rFonts w:ascii="Wingdings" w:hAnsi="Wingdings" w:hint="default"/>
      </w:rPr>
    </w:lvl>
  </w:abstractNum>
  <w:abstractNum w:abstractNumId="47" w15:restartNumberingAfterBreak="0">
    <w:nsid w:val="46951265"/>
    <w:multiLevelType w:val="hybridMultilevel"/>
    <w:tmpl w:val="B7E0C044"/>
    <w:lvl w:ilvl="0" w:tplc="6DF496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46D467E3"/>
    <w:multiLevelType w:val="hybridMultilevel"/>
    <w:tmpl w:val="73BC651C"/>
    <w:lvl w:ilvl="0" w:tplc="6652D87C">
      <w:start w:val="1"/>
      <w:numFmt w:val="upperLetter"/>
      <w:lvlText w:val="%1"/>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D2C7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58B8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C204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C66E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A0D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C9D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72BB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4D5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84825F8"/>
    <w:multiLevelType w:val="hybridMultilevel"/>
    <w:tmpl w:val="BFF49E7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0" w15:restartNumberingAfterBreak="0">
    <w:nsid w:val="49A1601C"/>
    <w:multiLevelType w:val="hybridMultilevel"/>
    <w:tmpl w:val="A16AF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49AC1047"/>
    <w:multiLevelType w:val="multilevel"/>
    <w:tmpl w:val="122C6BE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AA015C9"/>
    <w:multiLevelType w:val="multilevel"/>
    <w:tmpl w:val="BC4C4DFE"/>
    <w:lvl w:ilvl="0">
      <w:start w:val="2"/>
      <w:numFmt w:val="decimal"/>
      <w:lvlText w:val="%1"/>
      <w:lvlJc w:val="left"/>
      <w:pPr>
        <w:tabs>
          <w:tab w:val="num" w:pos="708"/>
        </w:tabs>
        <w:ind w:left="708" w:hanging="708"/>
      </w:pPr>
      <w:rPr>
        <w:rFonts w:hint="default"/>
      </w:rPr>
    </w:lvl>
    <w:lvl w:ilvl="1">
      <w:start w:val="2"/>
      <w:numFmt w:val="decimal"/>
      <w:pStyle w:val="Aszint1"/>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FE555D2"/>
    <w:multiLevelType w:val="hybridMultilevel"/>
    <w:tmpl w:val="213C62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50563475"/>
    <w:multiLevelType w:val="multilevel"/>
    <w:tmpl w:val="5B1A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9439BE"/>
    <w:multiLevelType w:val="hybridMultilevel"/>
    <w:tmpl w:val="D7AC64B8"/>
    <w:lvl w:ilvl="0" w:tplc="040E000D">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6" w15:restartNumberingAfterBreak="0">
    <w:nsid w:val="54DD64D3"/>
    <w:multiLevelType w:val="multilevel"/>
    <w:tmpl w:val="9316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911FD7"/>
    <w:multiLevelType w:val="hybridMultilevel"/>
    <w:tmpl w:val="046014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594C70D9"/>
    <w:multiLevelType w:val="singleLevel"/>
    <w:tmpl w:val="040E0001"/>
    <w:lvl w:ilvl="0">
      <w:start w:val="1"/>
      <w:numFmt w:val="bullet"/>
      <w:lvlText w:val=""/>
      <w:lvlJc w:val="left"/>
      <w:pPr>
        <w:ind w:left="720" w:hanging="360"/>
      </w:pPr>
      <w:rPr>
        <w:rFonts w:ascii="Symbol" w:hAnsi="Symbol" w:hint="default"/>
      </w:rPr>
    </w:lvl>
  </w:abstractNum>
  <w:abstractNum w:abstractNumId="59" w15:restartNumberingAfterBreak="0">
    <w:nsid w:val="59874B46"/>
    <w:multiLevelType w:val="hybridMultilevel"/>
    <w:tmpl w:val="1E24B028"/>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0" w15:restartNumberingAfterBreak="0">
    <w:nsid w:val="5ADB4DA5"/>
    <w:multiLevelType w:val="hybridMultilevel"/>
    <w:tmpl w:val="A1945840"/>
    <w:lvl w:ilvl="0" w:tplc="BA6A237C">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CCB1A65"/>
    <w:multiLevelType w:val="hybridMultilevel"/>
    <w:tmpl w:val="8FEA8F2C"/>
    <w:lvl w:ilvl="0" w:tplc="D6DC77D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60DB0DDA"/>
    <w:multiLevelType w:val="hybridMultilevel"/>
    <w:tmpl w:val="2BB63012"/>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63" w15:restartNumberingAfterBreak="0">
    <w:nsid w:val="61233487"/>
    <w:multiLevelType w:val="hybridMultilevel"/>
    <w:tmpl w:val="C18E05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61467ABC"/>
    <w:multiLevelType w:val="hybridMultilevel"/>
    <w:tmpl w:val="B0C4C5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645C7093"/>
    <w:multiLevelType w:val="hybridMultilevel"/>
    <w:tmpl w:val="3D068F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66232B55"/>
    <w:multiLevelType w:val="hybridMultilevel"/>
    <w:tmpl w:val="42AAC9A0"/>
    <w:lvl w:ilvl="0" w:tplc="89283924">
      <w:start w:val="1"/>
      <w:numFmt w:val="bullet"/>
      <w:lvlText w:val="-"/>
      <w:lvlJc w:val="left"/>
      <w:pPr>
        <w:ind w:left="993"/>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720CB806">
      <w:start w:val="1"/>
      <w:numFmt w:val="bullet"/>
      <w:lvlText w:val="o"/>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88A2A36">
      <w:start w:val="1"/>
      <w:numFmt w:val="bullet"/>
      <w:lvlText w:val="▪"/>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9F5E51BE">
      <w:start w:val="1"/>
      <w:numFmt w:val="bullet"/>
      <w:lvlText w:val="•"/>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5B4ABB8C">
      <w:start w:val="1"/>
      <w:numFmt w:val="bullet"/>
      <w:lvlText w:val="o"/>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8C94B65E">
      <w:start w:val="1"/>
      <w:numFmt w:val="bullet"/>
      <w:lvlText w:val="▪"/>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854137A">
      <w:start w:val="1"/>
      <w:numFmt w:val="bullet"/>
      <w:lvlText w:val="•"/>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0C20DEC">
      <w:start w:val="1"/>
      <w:numFmt w:val="bullet"/>
      <w:lvlText w:val="o"/>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868887E2">
      <w:start w:val="1"/>
      <w:numFmt w:val="bullet"/>
      <w:lvlText w:val="▪"/>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73D6B9E"/>
    <w:multiLevelType w:val="hybridMultilevel"/>
    <w:tmpl w:val="269C9A5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6A3535D7"/>
    <w:multiLevelType w:val="multilevel"/>
    <w:tmpl w:val="A9D8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B876670"/>
    <w:multiLevelType w:val="hybridMultilevel"/>
    <w:tmpl w:val="4D5C1BB0"/>
    <w:lvl w:ilvl="0" w:tplc="6DF496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6BFA191E"/>
    <w:multiLevelType w:val="singleLevel"/>
    <w:tmpl w:val="6F9E7D28"/>
    <w:lvl w:ilvl="0">
      <w:start w:val="1"/>
      <w:numFmt w:val="decimal"/>
      <w:pStyle w:val="Aszmozs1"/>
      <w:lvlText w:val="%1."/>
      <w:lvlJc w:val="left"/>
      <w:pPr>
        <w:tabs>
          <w:tab w:val="num" w:pos="1211"/>
        </w:tabs>
        <w:ind w:left="1211" w:hanging="360"/>
      </w:pPr>
    </w:lvl>
  </w:abstractNum>
  <w:abstractNum w:abstractNumId="71" w15:restartNumberingAfterBreak="0">
    <w:nsid w:val="6CA842ED"/>
    <w:multiLevelType w:val="hybridMultilevel"/>
    <w:tmpl w:val="E0DAA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6D215C99"/>
    <w:multiLevelType w:val="multilevel"/>
    <w:tmpl w:val="D33E6B42"/>
    <w:lvl w:ilvl="0">
      <w:start w:val="2"/>
      <w:numFmt w:val="decimal"/>
      <w:lvlText w:val="%1."/>
      <w:lvlJc w:val="left"/>
      <w:pPr>
        <w:tabs>
          <w:tab w:val="num" w:pos="1416"/>
        </w:tabs>
        <w:ind w:left="1416" w:hanging="1416"/>
      </w:pPr>
      <w:rPr>
        <w:rFonts w:hint="default"/>
      </w:rPr>
    </w:lvl>
    <w:lvl w:ilvl="1">
      <w:start w:val="2"/>
      <w:numFmt w:val="decimal"/>
      <w:lvlText w:val="%1.%2."/>
      <w:lvlJc w:val="left"/>
      <w:pPr>
        <w:tabs>
          <w:tab w:val="num" w:pos="1416"/>
        </w:tabs>
        <w:ind w:left="1416" w:hanging="1416"/>
      </w:pPr>
      <w:rPr>
        <w:rFonts w:hint="default"/>
      </w:rPr>
    </w:lvl>
    <w:lvl w:ilvl="2">
      <w:start w:val="1"/>
      <w:numFmt w:val="decimal"/>
      <w:lvlText w:val="%1.%2.%3."/>
      <w:lvlJc w:val="left"/>
      <w:pPr>
        <w:tabs>
          <w:tab w:val="num" w:pos="1416"/>
        </w:tabs>
        <w:ind w:left="1416" w:hanging="1416"/>
      </w:pPr>
      <w:rPr>
        <w:rFonts w:hint="default"/>
      </w:rPr>
    </w:lvl>
    <w:lvl w:ilvl="3">
      <w:start w:val="3"/>
      <w:numFmt w:val="decimal"/>
      <w:pStyle w:val="Aszint3"/>
      <w:lvlText w:val="%1.%2.%3.%4."/>
      <w:lvlJc w:val="left"/>
      <w:pPr>
        <w:tabs>
          <w:tab w:val="num" w:pos="1416"/>
        </w:tabs>
        <w:ind w:left="1416" w:hanging="1416"/>
      </w:pPr>
      <w:rPr>
        <w:rFonts w:hint="default"/>
      </w:rPr>
    </w:lvl>
    <w:lvl w:ilvl="4">
      <w:start w:val="1"/>
      <w:numFmt w:val="decimal"/>
      <w:lvlText w:val="%1.%2.%3.%4.%5."/>
      <w:lvlJc w:val="left"/>
      <w:pPr>
        <w:tabs>
          <w:tab w:val="num" w:pos="1416"/>
        </w:tabs>
        <w:ind w:left="1416" w:hanging="1416"/>
      </w:pPr>
      <w:rPr>
        <w:rFonts w:hint="default"/>
      </w:rPr>
    </w:lvl>
    <w:lvl w:ilvl="5">
      <w:start w:val="1"/>
      <w:numFmt w:val="decimal"/>
      <w:lvlText w:val="%1.%2.%3.%4.%5.%6."/>
      <w:lvlJc w:val="left"/>
      <w:pPr>
        <w:tabs>
          <w:tab w:val="num" w:pos="1416"/>
        </w:tabs>
        <w:ind w:left="1416" w:hanging="1416"/>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6E632D47"/>
    <w:multiLevelType w:val="hybridMultilevel"/>
    <w:tmpl w:val="AD12223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EB1492D"/>
    <w:multiLevelType w:val="hybridMultilevel"/>
    <w:tmpl w:val="EA0EAE2C"/>
    <w:lvl w:ilvl="0" w:tplc="43C68678">
      <w:start w:val="1"/>
      <w:numFmt w:val="bullet"/>
      <w:lvlText w:val="-"/>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8DFD2">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A6672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D8407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A6F0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2249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F42D0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18848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F6D3A2">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ED237EE"/>
    <w:multiLevelType w:val="multilevel"/>
    <w:tmpl w:val="B13CFE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F880B77"/>
    <w:multiLevelType w:val="singleLevel"/>
    <w:tmpl w:val="DF126656"/>
    <w:lvl w:ilvl="0">
      <w:numFmt w:val="bullet"/>
      <w:lvlText w:val="-"/>
      <w:lvlJc w:val="left"/>
      <w:pPr>
        <w:tabs>
          <w:tab w:val="num" w:pos="360"/>
        </w:tabs>
        <w:ind w:left="360" w:hanging="360"/>
      </w:pPr>
      <w:rPr>
        <w:rFonts w:hint="default"/>
      </w:rPr>
    </w:lvl>
  </w:abstractNum>
  <w:abstractNum w:abstractNumId="77" w15:restartNumberingAfterBreak="0">
    <w:nsid w:val="6FEA381A"/>
    <w:multiLevelType w:val="hybridMultilevel"/>
    <w:tmpl w:val="0A522C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70105CC0"/>
    <w:multiLevelType w:val="hybridMultilevel"/>
    <w:tmpl w:val="3B5A7B92"/>
    <w:lvl w:ilvl="0" w:tplc="040E0001">
      <w:start w:val="1"/>
      <w:numFmt w:val="bullet"/>
      <w:lvlText w:val=""/>
      <w:lvlJc w:val="left"/>
      <w:pPr>
        <w:ind w:left="1020" w:hanging="360"/>
      </w:pPr>
      <w:rPr>
        <w:rFonts w:ascii="Symbol" w:hAnsi="Symbol"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79" w15:restartNumberingAfterBreak="0">
    <w:nsid w:val="70636077"/>
    <w:multiLevelType w:val="hybridMultilevel"/>
    <w:tmpl w:val="DAEC35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70897999"/>
    <w:multiLevelType w:val="hybridMultilevel"/>
    <w:tmpl w:val="67A24F1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740A7A79"/>
    <w:multiLevelType w:val="hybridMultilevel"/>
    <w:tmpl w:val="96C6C4B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2" w15:restartNumberingAfterBreak="0">
    <w:nsid w:val="775B2EAE"/>
    <w:multiLevelType w:val="singleLevel"/>
    <w:tmpl w:val="5CAEF6FE"/>
    <w:lvl w:ilvl="0">
      <w:numFmt w:val="bullet"/>
      <w:pStyle w:val="Afelsor1"/>
      <w:lvlText w:val="-"/>
      <w:lvlJc w:val="left"/>
      <w:pPr>
        <w:tabs>
          <w:tab w:val="num" w:pos="360"/>
        </w:tabs>
        <w:ind w:left="360" w:hanging="360"/>
      </w:pPr>
      <w:rPr>
        <w:rFonts w:hint="default"/>
      </w:rPr>
    </w:lvl>
  </w:abstractNum>
  <w:abstractNum w:abstractNumId="83" w15:restartNumberingAfterBreak="0">
    <w:nsid w:val="7A7C2F1D"/>
    <w:multiLevelType w:val="multilevel"/>
    <w:tmpl w:val="FEF22A6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4" w15:restartNumberingAfterBreak="0">
    <w:nsid w:val="7C157C73"/>
    <w:multiLevelType w:val="hybridMultilevel"/>
    <w:tmpl w:val="A54620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7D6843A0"/>
    <w:multiLevelType w:val="hybridMultilevel"/>
    <w:tmpl w:val="4632595E"/>
    <w:lvl w:ilvl="0" w:tplc="040E0001">
      <w:start w:val="1"/>
      <w:numFmt w:val="bullet"/>
      <w:lvlText w:val=""/>
      <w:lvlJc w:val="left"/>
      <w:pPr>
        <w:ind w:left="855" w:hanging="360"/>
      </w:pPr>
      <w:rPr>
        <w:rFonts w:ascii="Symbol" w:hAnsi="Symbol" w:hint="default"/>
      </w:rPr>
    </w:lvl>
    <w:lvl w:ilvl="1" w:tplc="040E0003" w:tentative="1">
      <w:start w:val="1"/>
      <w:numFmt w:val="bullet"/>
      <w:lvlText w:val="o"/>
      <w:lvlJc w:val="left"/>
      <w:pPr>
        <w:ind w:left="1575" w:hanging="360"/>
      </w:pPr>
      <w:rPr>
        <w:rFonts w:ascii="Courier New" w:hAnsi="Courier New" w:cs="Courier New" w:hint="default"/>
      </w:rPr>
    </w:lvl>
    <w:lvl w:ilvl="2" w:tplc="040E0005" w:tentative="1">
      <w:start w:val="1"/>
      <w:numFmt w:val="bullet"/>
      <w:lvlText w:val=""/>
      <w:lvlJc w:val="left"/>
      <w:pPr>
        <w:ind w:left="2295" w:hanging="360"/>
      </w:pPr>
      <w:rPr>
        <w:rFonts w:ascii="Wingdings" w:hAnsi="Wingdings" w:hint="default"/>
      </w:rPr>
    </w:lvl>
    <w:lvl w:ilvl="3" w:tplc="040E0001" w:tentative="1">
      <w:start w:val="1"/>
      <w:numFmt w:val="bullet"/>
      <w:lvlText w:val=""/>
      <w:lvlJc w:val="left"/>
      <w:pPr>
        <w:ind w:left="3015" w:hanging="360"/>
      </w:pPr>
      <w:rPr>
        <w:rFonts w:ascii="Symbol" w:hAnsi="Symbol" w:hint="default"/>
      </w:rPr>
    </w:lvl>
    <w:lvl w:ilvl="4" w:tplc="040E0003" w:tentative="1">
      <w:start w:val="1"/>
      <w:numFmt w:val="bullet"/>
      <w:lvlText w:val="o"/>
      <w:lvlJc w:val="left"/>
      <w:pPr>
        <w:ind w:left="3735" w:hanging="360"/>
      </w:pPr>
      <w:rPr>
        <w:rFonts w:ascii="Courier New" w:hAnsi="Courier New" w:cs="Courier New" w:hint="default"/>
      </w:rPr>
    </w:lvl>
    <w:lvl w:ilvl="5" w:tplc="040E0005" w:tentative="1">
      <w:start w:val="1"/>
      <w:numFmt w:val="bullet"/>
      <w:lvlText w:val=""/>
      <w:lvlJc w:val="left"/>
      <w:pPr>
        <w:ind w:left="4455" w:hanging="360"/>
      </w:pPr>
      <w:rPr>
        <w:rFonts w:ascii="Wingdings" w:hAnsi="Wingdings" w:hint="default"/>
      </w:rPr>
    </w:lvl>
    <w:lvl w:ilvl="6" w:tplc="040E0001" w:tentative="1">
      <w:start w:val="1"/>
      <w:numFmt w:val="bullet"/>
      <w:lvlText w:val=""/>
      <w:lvlJc w:val="left"/>
      <w:pPr>
        <w:ind w:left="5175" w:hanging="360"/>
      </w:pPr>
      <w:rPr>
        <w:rFonts w:ascii="Symbol" w:hAnsi="Symbol" w:hint="default"/>
      </w:rPr>
    </w:lvl>
    <w:lvl w:ilvl="7" w:tplc="040E0003" w:tentative="1">
      <w:start w:val="1"/>
      <w:numFmt w:val="bullet"/>
      <w:lvlText w:val="o"/>
      <w:lvlJc w:val="left"/>
      <w:pPr>
        <w:ind w:left="5895" w:hanging="360"/>
      </w:pPr>
      <w:rPr>
        <w:rFonts w:ascii="Courier New" w:hAnsi="Courier New" w:cs="Courier New" w:hint="default"/>
      </w:rPr>
    </w:lvl>
    <w:lvl w:ilvl="8" w:tplc="040E0005" w:tentative="1">
      <w:start w:val="1"/>
      <w:numFmt w:val="bullet"/>
      <w:lvlText w:val=""/>
      <w:lvlJc w:val="left"/>
      <w:pPr>
        <w:ind w:left="6615" w:hanging="360"/>
      </w:pPr>
      <w:rPr>
        <w:rFonts w:ascii="Wingdings" w:hAnsi="Wingdings" w:hint="default"/>
      </w:rPr>
    </w:lvl>
  </w:abstractNum>
  <w:abstractNum w:abstractNumId="86" w15:restartNumberingAfterBreak="0">
    <w:nsid w:val="7E8A447D"/>
    <w:multiLevelType w:val="hybridMultilevel"/>
    <w:tmpl w:val="7FF42F1C"/>
    <w:lvl w:ilvl="0" w:tplc="6DF4960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7FBE7629"/>
    <w:multiLevelType w:val="multilevel"/>
    <w:tmpl w:val="FEF22A6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2"/>
  </w:num>
  <w:num w:numId="2">
    <w:abstractNumId w:val="70"/>
  </w:num>
  <w:num w:numId="3">
    <w:abstractNumId w:val="8"/>
  </w:num>
  <w:num w:numId="4">
    <w:abstractNumId w:val="71"/>
  </w:num>
  <w:num w:numId="5">
    <w:abstractNumId w:val="81"/>
  </w:num>
  <w:num w:numId="6">
    <w:abstractNumId w:val="14"/>
  </w:num>
  <w:num w:numId="7">
    <w:abstractNumId w:val="87"/>
  </w:num>
  <w:num w:numId="8">
    <w:abstractNumId w:val="0"/>
  </w:num>
  <w:num w:numId="9">
    <w:abstractNumId w:val="30"/>
  </w:num>
  <w:num w:numId="10">
    <w:abstractNumId w:val="18"/>
  </w:num>
  <w:num w:numId="11">
    <w:abstractNumId w:val="80"/>
  </w:num>
  <w:num w:numId="12">
    <w:abstractNumId w:val="26"/>
  </w:num>
  <w:num w:numId="13">
    <w:abstractNumId w:val="68"/>
  </w:num>
  <w:num w:numId="14">
    <w:abstractNumId w:val="38"/>
  </w:num>
  <w:num w:numId="15">
    <w:abstractNumId w:val="4"/>
  </w:num>
  <w:num w:numId="16">
    <w:abstractNumId w:val="5"/>
  </w:num>
  <w:num w:numId="17">
    <w:abstractNumId w:val="79"/>
  </w:num>
  <w:num w:numId="18">
    <w:abstractNumId w:val="31"/>
  </w:num>
  <w:num w:numId="19">
    <w:abstractNumId w:val="72"/>
  </w:num>
  <w:num w:numId="20">
    <w:abstractNumId w:val="53"/>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2"/>
  </w:num>
  <w:num w:numId="25">
    <w:abstractNumId w:val="37"/>
  </w:num>
  <w:num w:numId="26">
    <w:abstractNumId w:val="33"/>
  </w:num>
  <w:num w:numId="27">
    <w:abstractNumId w:val="60"/>
  </w:num>
  <w:num w:numId="28">
    <w:abstractNumId w:val="21"/>
  </w:num>
  <w:num w:numId="29">
    <w:abstractNumId w:val="15"/>
  </w:num>
  <w:num w:numId="30">
    <w:abstractNumId w:val="59"/>
  </w:num>
  <w:num w:numId="31">
    <w:abstractNumId w:val="43"/>
  </w:num>
  <w:num w:numId="32">
    <w:abstractNumId w:val="44"/>
  </w:num>
  <w:num w:numId="33">
    <w:abstractNumId w:val="57"/>
  </w:num>
  <w:num w:numId="34">
    <w:abstractNumId w:val="84"/>
  </w:num>
  <w:num w:numId="35">
    <w:abstractNumId w:val="29"/>
  </w:num>
  <w:num w:numId="36">
    <w:abstractNumId w:val="67"/>
  </w:num>
  <w:num w:numId="37">
    <w:abstractNumId w:val="73"/>
  </w:num>
  <w:num w:numId="38">
    <w:abstractNumId w:val="76"/>
  </w:num>
  <w:num w:numId="39">
    <w:abstractNumId w:val="58"/>
  </w:num>
  <w:num w:numId="40">
    <w:abstractNumId w:val="78"/>
  </w:num>
  <w:num w:numId="41">
    <w:abstractNumId w:val="7"/>
  </w:num>
  <w:num w:numId="42">
    <w:abstractNumId w:val="12"/>
  </w:num>
  <w:num w:numId="43">
    <w:abstractNumId w:val="20"/>
  </w:num>
  <w:num w:numId="44">
    <w:abstractNumId w:val="61"/>
  </w:num>
  <w:num w:numId="45">
    <w:abstractNumId w:val="50"/>
  </w:num>
  <w:num w:numId="46">
    <w:abstractNumId w:val="54"/>
  </w:num>
  <w:num w:numId="47">
    <w:abstractNumId w:val="75"/>
  </w:num>
  <w:num w:numId="48">
    <w:abstractNumId w:val="56"/>
  </w:num>
  <w:num w:numId="49">
    <w:abstractNumId w:val="45"/>
  </w:num>
  <w:num w:numId="50">
    <w:abstractNumId w:val="32"/>
  </w:num>
  <w:num w:numId="51">
    <w:abstractNumId w:val="86"/>
  </w:num>
  <w:num w:numId="52">
    <w:abstractNumId w:val="16"/>
  </w:num>
  <w:num w:numId="53">
    <w:abstractNumId w:val="40"/>
  </w:num>
  <w:num w:numId="54">
    <w:abstractNumId w:val="69"/>
  </w:num>
  <w:num w:numId="55">
    <w:abstractNumId w:val="47"/>
  </w:num>
  <w:num w:numId="56">
    <w:abstractNumId w:val="23"/>
  </w:num>
  <w:num w:numId="57">
    <w:abstractNumId w:val="13"/>
  </w:num>
  <w:num w:numId="58">
    <w:abstractNumId w:val="9"/>
  </w:num>
  <w:num w:numId="59">
    <w:abstractNumId w:val="34"/>
  </w:num>
  <w:num w:numId="60">
    <w:abstractNumId w:val="41"/>
  </w:num>
  <w:num w:numId="61">
    <w:abstractNumId w:val="35"/>
  </w:num>
  <w:num w:numId="62">
    <w:abstractNumId w:val="24"/>
  </w:num>
  <w:num w:numId="63">
    <w:abstractNumId w:val="63"/>
  </w:num>
  <w:num w:numId="64">
    <w:abstractNumId w:val="55"/>
  </w:num>
  <w:num w:numId="65">
    <w:abstractNumId w:val="3"/>
  </w:num>
  <w:num w:numId="66">
    <w:abstractNumId w:val="77"/>
  </w:num>
  <w:num w:numId="67">
    <w:abstractNumId w:val="46"/>
  </w:num>
  <w:num w:numId="68">
    <w:abstractNumId w:val="6"/>
  </w:num>
  <w:num w:numId="69">
    <w:abstractNumId w:val="28"/>
  </w:num>
  <w:num w:numId="70">
    <w:abstractNumId w:val="10"/>
  </w:num>
  <w:num w:numId="71">
    <w:abstractNumId w:val="1"/>
  </w:num>
  <w:num w:numId="72">
    <w:abstractNumId w:val="62"/>
  </w:num>
  <w:num w:numId="73">
    <w:abstractNumId w:val="19"/>
  </w:num>
  <w:num w:numId="74">
    <w:abstractNumId w:val="49"/>
  </w:num>
  <w:num w:numId="75">
    <w:abstractNumId w:val="17"/>
  </w:num>
  <w:num w:numId="76">
    <w:abstractNumId w:val="64"/>
  </w:num>
  <w:num w:numId="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num>
  <w:num w:numId="79">
    <w:abstractNumId w:val="22"/>
  </w:num>
  <w:num w:numId="80">
    <w:abstractNumId w:val="39"/>
  </w:num>
  <w:num w:numId="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num>
  <w:num w:numId="83">
    <w:abstractNumId w:val="51"/>
  </w:num>
  <w:num w:numId="84">
    <w:abstractNumId w:val="25"/>
  </w:num>
  <w:num w:numId="85">
    <w:abstractNumId w:val="74"/>
  </w:num>
  <w:num w:numId="86">
    <w:abstractNumId w:val="48"/>
  </w:num>
  <w:num w:numId="87">
    <w:abstractNumId w:val="66"/>
  </w:num>
  <w:num w:numId="88">
    <w:abstractNumId w:val="42"/>
  </w:num>
  <w:num w:numId="89">
    <w:abstractNumId w:val="65"/>
  </w:num>
  <w:num w:numId="90">
    <w:abstractNumId w:val="11"/>
  </w:num>
  <w:num w:numId="91">
    <w:abstractNumId w:val="2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DF"/>
    <w:rsid w:val="00001B3D"/>
    <w:rsid w:val="00016F59"/>
    <w:rsid w:val="000204F2"/>
    <w:rsid w:val="00030C15"/>
    <w:rsid w:val="00031068"/>
    <w:rsid w:val="00053C51"/>
    <w:rsid w:val="00054C5D"/>
    <w:rsid w:val="00062A26"/>
    <w:rsid w:val="000678CD"/>
    <w:rsid w:val="0007275D"/>
    <w:rsid w:val="000855CB"/>
    <w:rsid w:val="000B2B3C"/>
    <w:rsid w:val="000B410A"/>
    <w:rsid w:val="000C586F"/>
    <w:rsid w:val="000D7966"/>
    <w:rsid w:val="000D7F0D"/>
    <w:rsid w:val="000F3060"/>
    <w:rsid w:val="00121E58"/>
    <w:rsid w:val="00132D97"/>
    <w:rsid w:val="001418F6"/>
    <w:rsid w:val="00141C30"/>
    <w:rsid w:val="00150807"/>
    <w:rsid w:val="00157819"/>
    <w:rsid w:val="001A142E"/>
    <w:rsid w:val="001B2341"/>
    <w:rsid w:val="001B2D7A"/>
    <w:rsid w:val="001B4F4B"/>
    <w:rsid w:val="001C1007"/>
    <w:rsid w:val="001C15E4"/>
    <w:rsid w:val="001F0B20"/>
    <w:rsid w:val="002067D9"/>
    <w:rsid w:val="002131E6"/>
    <w:rsid w:val="0021481B"/>
    <w:rsid w:val="00225E6C"/>
    <w:rsid w:val="00241D34"/>
    <w:rsid w:val="0024779D"/>
    <w:rsid w:val="00250B79"/>
    <w:rsid w:val="00274FBE"/>
    <w:rsid w:val="002907B0"/>
    <w:rsid w:val="002909BF"/>
    <w:rsid w:val="002A18CF"/>
    <w:rsid w:val="002B312A"/>
    <w:rsid w:val="002C3F53"/>
    <w:rsid w:val="002D0C17"/>
    <w:rsid w:val="002D5D0C"/>
    <w:rsid w:val="002E55D6"/>
    <w:rsid w:val="002E6485"/>
    <w:rsid w:val="002F229A"/>
    <w:rsid w:val="002F2933"/>
    <w:rsid w:val="0030258C"/>
    <w:rsid w:val="00312D08"/>
    <w:rsid w:val="003321A1"/>
    <w:rsid w:val="00342A8A"/>
    <w:rsid w:val="0035399F"/>
    <w:rsid w:val="003550AA"/>
    <w:rsid w:val="00375418"/>
    <w:rsid w:val="00382CB3"/>
    <w:rsid w:val="0039167E"/>
    <w:rsid w:val="0039510C"/>
    <w:rsid w:val="003A76D1"/>
    <w:rsid w:val="003B01F4"/>
    <w:rsid w:val="003B3146"/>
    <w:rsid w:val="003B40A3"/>
    <w:rsid w:val="003B5144"/>
    <w:rsid w:val="003C14F5"/>
    <w:rsid w:val="003C6345"/>
    <w:rsid w:val="003D2FDE"/>
    <w:rsid w:val="003D6D4B"/>
    <w:rsid w:val="003D7296"/>
    <w:rsid w:val="003E4F04"/>
    <w:rsid w:val="003F3EBD"/>
    <w:rsid w:val="004069B8"/>
    <w:rsid w:val="0041361C"/>
    <w:rsid w:val="00416890"/>
    <w:rsid w:val="00420C03"/>
    <w:rsid w:val="00424676"/>
    <w:rsid w:val="00431AF4"/>
    <w:rsid w:val="00431EFF"/>
    <w:rsid w:val="00447DDF"/>
    <w:rsid w:val="00460A84"/>
    <w:rsid w:val="004650DF"/>
    <w:rsid w:val="004A51F9"/>
    <w:rsid w:val="004A67BE"/>
    <w:rsid w:val="004E45DA"/>
    <w:rsid w:val="004E5295"/>
    <w:rsid w:val="004E6F2B"/>
    <w:rsid w:val="004F07E5"/>
    <w:rsid w:val="005062E1"/>
    <w:rsid w:val="00517204"/>
    <w:rsid w:val="00523146"/>
    <w:rsid w:val="005578D3"/>
    <w:rsid w:val="005621E6"/>
    <w:rsid w:val="00571E93"/>
    <w:rsid w:val="0059612A"/>
    <w:rsid w:val="005A1BF4"/>
    <w:rsid w:val="005A1E0A"/>
    <w:rsid w:val="005B059E"/>
    <w:rsid w:val="005E39BB"/>
    <w:rsid w:val="005E7822"/>
    <w:rsid w:val="005F297C"/>
    <w:rsid w:val="005F3C7B"/>
    <w:rsid w:val="00602260"/>
    <w:rsid w:val="00602D6B"/>
    <w:rsid w:val="006052AA"/>
    <w:rsid w:val="00605A2F"/>
    <w:rsid w:val="00615449"/>
    <w:rsid w:val="006175D1"/>
    <w:rsid w:val="006277AE"/>
    <w:rsid w:val="0064574C"/>
    <w:rsid w:val="00656C69"/>
    <w:rsid w:val="00660FC1"/>
    <w:rsid w:val="0066277A"/>
    <w:rsid w:val="00662D45"/>
    <w:rsid w:val="00670E48"/>
    <w:rsid w:val="00673492"/>
    <w:rsid w:val="00680501"/>
    <w:rsid w:val="006A215A"/>
    <w:rsid w:val="006A66B4"/>
    <w:rsid w:val="006B63AA"/>
    <w:rsid w:val="006C28AC"/>
    <w:rsid w:val="006D2937"/>
    <w:rsid w:val="006E55C0"/>
    <w:rsid w:val="006E5987"/>
    <w:rsid w:val="006F4730"/>
    <w:rsid w:val="00705CB5"/>
    <w:rsid w:val="0071565C"/>
    <w:rsid w:val="00715FC3"/>
    <w:rsid w:val="0071661E"/>
    <w:rsid w:val="0072339F"/>
    <w:rsid w:val="00724E4A"/>
    <w:rsid w:val="0074397E"/>
    <w:rsid w:val="00752C6F"/>
    <w:rsid w:val="00766418"/>
    <w:rsid w:val="007A07C2"/>
    <w:rsid w:val="007A5B84"/>
    <w:rsid w:val="007A6B0D"/>
    <w:rsid w:val="007B7EED"/>
    <w:rsid w:val="007B7FF4"/>
    <w:rsid w:val="007C025E"/>
    <w:rsid w:val="007C1FAF"/>
    <w:rsid w:val="007D34B9"/>
    <w:rsid w:val="007D3C3E"/>
    <w:rsid w:val="007E297B"/>
    <w:rsid w:val="007F17A2"/>
    <w:rsid w:val="00814F21"/>
    <w:rsid w:val="008211FB"/>
    <w:rsid w:val="00821E56"/>
    <w:rsid w:val="00830315"/>
    <w:rsid w:val="008401A4"/>
    <w:rsid w:val="00840E36"/>
    <w:rsid w:val="00843375"/>
    <w:rsid w:val="00863942"/>
    <w:rsid w:val="008720CC"/>
    <w:rsid w:val="00875D98"/>
    <w:rsid w:val="00876920"/>
    <w:rsid w:val="00877E8D"/>
    <w:rsid w:val="00884237"/>
    <w:rsid w:val="008903EB"/>
    <w:rsid w:val="00893026"/>
    <w:rsid w:val="008A19DE"/>
    <w:rsid w:val="008B1E08"/>
    <w:rsid w:val="008B5650"/>
    <w:rsid w:val="008B6A4E"/>
    <w:rsid w:val="008E1CD9"/>
    <w:rsid w:val="008E3CD4"/>
    <w:rsid w:val="008E5959"/>
    <w:rsid w:val="008F0236"/>
    <w:rsid w:val="008F1573"/>
    <w:rsid w:val="008F2C67"/>
    <w:rsid w:val="008F3066"/>
    <w:rsid w:val="009012D1"/>
    <w:rsid w:val="009056BA"/>
    <w:rsid w:val="00911B31"/>
    <w:rsid w:val="00916C45"/>
    <w:rsid w:val="00920BB9"/>
    <w:rsid w:val="00925959"/>
    <w:rsid w:val="00931C1A"/>
    <w:rsid w:val="00946DDA"/>
    <w:rsid w:val="00962BC6"/>
    <w:rsid w:val="00964496"/>
    <w:rsid w:val="00981EB9"/>
    <w:rsid w:val="009849D8"/>
    <w:rsid w:val="00992E5A"/>
    <w:rsid w:val="009B3982"/>
    <w:rsid w:val="009E4B74"/>
    <w:rsid w:val="009E78A1"/>
    <w:rsid w:val="009F2F64"/>
    <w:rsid w:val="009F6DDD"/>
    <w:rsid w:val="00A0033B"/>
    <w:rsid w:val="00A018F0"/>
    <w:rsid w:val="00A1381C"/>
    <w:rsid w:val="00A15C65"/>
    <w:rsid w:val="00A1670F"/>
    <w:rsid w:val="00A24AFB"/>
    <w:rsid w:val="00A263C8"/>
    <w:rsid w:val="00A27A19"/>
    <w:rsid w:val="00A30678"/>
    <w:rsid w:val="00A308D4"/>
    <w:rsid w:val="00A36B34"/>
    <w:rsid w:val="00A40F18"/>
    <w:rsid w:val="00A42DFF"/>
    <w:rsid w:val="00A45686"/>
    <w:rsid w:val="00A50D22"/>
    <w:rsid w:val="00A60A4F"/>
    <w:rsid w:val="00A64763"/>
    <w:rsid w:val="00A665B7"/>
    <w:rsid w:val="00A7059F"/>
    <w:rsid w:val="00A97AF0"/>
    <w:rsid w:val="00AB2217"/>
    <w:rsid w:val="00AB3DB3"/>
    <w:rsid w:val="00AD028C"/>
    <w:rsid w:val="00AD0484"/>
    <w:rsid w:val="00AD37A2"/>
    <w:rsid w:val="00AD7C3B"/>
    <w:rsid w:val="00AE25D8"/>
    <w:rsid w:val="00B00C27"/>
    <w:rsid w:val="00B01B67"/>
    <w:rsid w:val="00B2438B"/>
    <w:rsid w:val="00B24635"/>
    <w:rsid w:val="00B36B3B"/>
    <w:rsid w:val="00B406DC"/>
    <w:rsid w:val="00B53FAF"/>
    <w:rsid w:val="00B556F1"/>
    <w:rsid w:val="00B57181"/>
    <w:rsid w:val="00B67008"/>
    <w:rsid w:val="00B70687"/>
    <w:rsid w:val="00BE3143"/>
    <w:rsid w:val="00C1795D"/>
    <w:rsid w:val="00C23BB1"/>
    <w:rsid w:val="00C24D41"/>
    <w:rsid w:val="00C27D53"/>
    <w:rsid w:val="00C5282E"/>
    <w:rsid w:val="00C6513E"/>
    <w:rsid w:val="00C6649F"/>
    <w:rsid w:val="00C72B14"/>
    <w:rsid w:val="00C733C4"/>
    <w:rsid w:val="00C8020C"/>
    <w:rsid w:val="00C84260"/>
    <w:rsid w:val="00CA3611"/>
    <w:rsid w:val="00CD5D6D"/>
    <w:rsid w:val="00CE2B20"/>
    <w:rsid w:val="00CE4D13"/>
    <w:rsid w:val="00CF1C2A"/>
    <w:rsid w:val="00CF5C5B"/>
    <w:rsid w:val="00D06C6C"/>
    <w:rsid w:val="00D1297A"/>
    <w:rsid w:val="00D177F4"/>
    <w:rsid w:val="00D219BF"/>
    <w:rsid w:val="00D23644"/>
    <w:rsid w:val="00D3713D"/>
    <w:rsid w:val="00D5417D"/>
    <w:rsid w:val="00D57BC2"/>
    <w:rsid w:val="00D6067A"/>
    <w:rsid w:val="00D67A23"/>
    <w:rsid w:val="00DA57B8"/>
    <w:rsid w:val="00DB299E"/>
    <w:rsid w:val="00DC5084"/>
    <w:rsid w:val="00DC766E"/>
    <w:rsid w:val="00DD3A4C"/>
    <w:rsid w:val="00DE1962"/>
    <w:rsid w:val="00DE37EB"/>
    <w:rsid w:val="00DF0E91"/>
    <w:rsid w:val="00DF7DEC"/>
    <w:rsid w:val="00E00332"/>
    <w:rsid w:val="00E11015"/>
    <w:rsid w:val="00E138AB"/>
    <w:rsid w:val="00E17CAF"/>
    <w:rsid w:val="00E2279B"/>
    <w:rsid w:val="00E22BE7"/>
    <w:rsid w:val="00E30490"/>
    <w:rsid w:val="00E37DEB"/>
    <w:rsid w:val="00E43A53"/>
    <w:rsid w:val="00E535BD"/>
    <w:rsid w:val="00E57763"/>
    <w:rsid w:val="00E623DD"/>
    <w:rsid w:val="00E7087E"/>
    <w:rsid w:val="00E8791C"/>
    <w:rsid w:val="00E9508F"/>
    <w:rsid w:val="00E96295"/>
    <w:rsid w:val="00EA0C41"/>
    <w:rsid w:val="00EA799B"/>
    <w:rsid w:val="00EB02CB"/>
    <w:rsid w:val="00EB2C66"/>
    <w:rsid w:val="00EC23E4"/>
    <w:rsid w:val="00ED5F52"/>
    <w:rsid w:val="00F02622"/>
    <w:rsid w:val="00F0281A"/>
    <w:rsid w:val="00F03BED"/>
    <w:rsid w:val="00F13510"/>
    <w:rsid w:val="00F2042A"/>
    <w:rsid w:val="00F22184"/>
    <w:rsid w:val="00F23B80"/>
    <w:rsid w:val="00F24DCE"/>
    <w:rsid w:val="00F37F06"/>
    <w:rsid w:val="00F37FAB"/>
    <w:rsid w:val="00F517BC"/>
    <w:rsid w:val="00F704C8"/>
    <w:rsid w:val="00F814D7"/>
    <w:rsid w:val="00F90413"/>
    <w:rsid w:val="00F972A1"/>
    <w:rsid w:val="00FA6056"/>
    <w:rsid w:val="00FB2927"/>
    <w:rsid w:val="00FC177C"/>
    <w:rsid w:val="00FD09F1"/>
    <w:rsid w:val="00FD3629"/>
    <w:rsid w:val="00FD72F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B2E"/>
  <w15:docId w15:val="{2E24179E-A093-4740-B1CB-ADD18B7A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47DDF"/>
    <w:pPr>
      <w:spacing w:after="0" w:line="240" w:lineRule="auto"/>
    </w:pPr>
    <w:rPr>
      <w:rFonts w:cstheme="minorHAnsi"/>
    </w:rPr>
  </w:style>
  <w:style w:type="paragraph" w:styleId="Cmsor1">
    <w:name w:val="heading 1"/>
    <w:basedOn w:val="Norml"/>
    <w:next w:val="Norml"/>
    <w:link w:val="Cmsor1Char"/>
    <w:uiPriority w:val="9"/>
    <w:qFormat/>
    <w:rsid w:val="00447DDF"/>
    <w:pPr>
      <w:keepNext/>
      <w:keepLines/>
      <w:pageBreakBefore/>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iPriority w:val="9"/>
    <w:qFormat/>
    <w:rsid w:val="00B70687"/>
    <w:pPr>
      <w:keepNext/>
      <w:keepLines/>
      <w:numPr>
        <w:ilvl w:val="1"/>
        <w:numId w:val="79"/>
      </w:numPr>
      <w:spacing w:before="240" w:after="240"/>
      <w:outlineLvl w:val="1"/>
    </w:pPr>
    <w:rPr>
      <w:rFonts w:ascii="Times New Roman" w:hAnsi="Times New Roman" w:cs="Times New Roman"/>
      <w:b/>
      <w:bCs/>
      <w:color w:val="4F81BD"/>
      <w:sz w:val="26"/>
      <w:szCs w:val="26"/>
    </w:rPr>
  </w:style>
  <w:style w:type="paragraph" w:styleId="Cmsor3">
    <w:name w:val="heading 3"/>
    <w:basedOn w:val="Norml"/>
    <w:next w:val="Norml"/>
    <w:link w:val="Cmsor3Char"/>
    <w:uiPriority w:val="9"/>
    <w:unhideWhenUsed/>
    <w:qFormat/>
    <w:rsid w:val="000204F2"/>
    <w:pPr>
      <w:keepNext/>
      <w:keepLines/>
      <w:numPr>
        <w:ilvl w:val="2"/>
        <w:numId w:val="79"/>
      </w:numPr>
      <w:spacing w:before="280" w:after="240"/>
      <w:outlineLvl w:val="2"/>
    </w:pPr>
    <w:rPr>
      <w:rFonts w:ascii="Times New Roman" w:eastAsiaTheme="majorEastAsia" w:hAnsi="Times New Roman" w:cs="Times New Roman"/>
      <w:b/>
      <w:color w:val="243F60" w:themeColor="accent1" w:themeShade="7F"/>
      <w:sz w:val="28"/>
      <w:szCs w:val="24"/>
    </w:rPr>
  </w:style>
  <w:style w:type="paragraph" w:styleId="Cmsor4">
    <w:name w:val="heading 4"/>
    <w:basedOn w:val="Norml"/>
    <w:next w:val="Norml"/>
    <w:link w:val="Cmsor4Char"/>
    <w:uiPriority w:val="9"/>
    <w:unhideWhenUsed/>
    <w:qFormat/>
    <w:rsid w:val="00447DDF"/>
    <w:pPr>
      <w:keepNext/>
      <w:keepLines/>
      <w:spacing w:before="200"/>
      <w:ind w:left="851"/>
      <w:jc w:val="center"/>
      <w:outlineLvl w:val="3"/>
    </w:pPr>
    <w:rPr>
      <w:rFonts w:eastAsiaTheme="majorEastAsia" w:cstheme="majorBidi"/>
      <w:b/>
      <w:bCs/>
      <w:i/>
      <w:iCs/>
      <w:sz w:val="24"/>
    </w:rPr>
  </w:style>
  <w:style w:type="paragraph" w:styleId="Cmsor5">
    <w:name w:val="heading 5"/>
    <w:basedOn w:val="Norml"/>
    <w:next w:val="Norml"/>
    <w:link w:val="Cmsor5Char"/>
    <w:uiPriority w:val="9"/>
    <w:semiHidden/>
    <w:unhideWhenUsed/>
    <w:qFormat/>
    <w:rsid w:val="00447DDF"/>
    <w:pPr>
      <w:keepNext/>
      <w:keepLines/>
      <w:spacing w:before="40"/>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uiPriority w:val="9"/>
    <w:semiHidden/>
    <w:unhideWhenUsed/>
    <w:qFormat/>
    <w:rsid w:val="00447DDF"/>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47DDF"/>
    <w:rPr>
      <w:rFonts w:asciiTheme="majorHAnsi" w:eastAsiaTheme="majorEastAsia" w:hAnsiTheme="majorHAnsi" w:cstheme="majorBidi"/>
      <w:color w:val="365F91" w:themeColor="accent1" w:themeShade="BF"/>
      <w:sz w:val="32"/>
      <w:szCs w:val="32"/>
    </w:rPr>
  </w:style>
  <w:style w:type="character" w:customStyle="1" w:styleId="Cmsor2Char">
    <w:name w:val="Címsor 2 Char"/>
    <w:basedOn w:val="Bekezdsalapbettpusa"/>
    <w:link w:val="Cmsor2"/>
    <w:uiPriority w:val="9"/>
    <w:rsid w:val="00B70687"/>
    <w:rPr>
      <w:rFonts w:ascii="Times New Roman" w:hAnsi="Times New Roman" w:cs="Times New Roman"/>
      <w:b/>
      <w:bCs/>
      <w:color w:val="4F81BD"/>
      <w:sz w:val="26"/>
      <w:szCs w:val="26"/>
    </w:rPr>
  </w:style>
  <w:style w:type="character" w:customStyle="1" w:styleId="Cmsor3Char">
    <w:name w:val="Címsor 3 Char"/>
    <w:basedOn w:val="Bekezdsalapbettpusa"/>
    <w:link w:val="Cmsor3"/>
    <w:uiPriority w:val="9"/>
    <w:rsid w:val="000204F2"/>
    <w:rPr>
      <w:rFonts w:ascii="Times New Roman" w:eastAsiaTheme="majorEastAsia" w:hAnsi="Times New Roman" w:cs="Times New Roman"/>
      <w:b/>
      <w:color w:val="243F60" w:themeColor="accent1" w:themeShade="7F"/>
      <w:sz w:val="28"/>
      <w:szCs w:val="24"/>
    </w:rPr>
  </w:style>
  <w:style w:type="character" w:customStyle="1" w:styleId="Cmsor4Char">
    <w:name w:val="Címsor 4 Char"/>
    <w:basedOn w:val="Bekezdsalapbettpusa"/>
    <w:link w:val="Cmsor4"/>
    <w:uiPriority w:val="9"/>
    <w:rsid w:val="00447DDF"/>
    <w:rPr>
      <w:rFonts w:eastAsiaTheme="majorEastAsia" w:cstheme="majorBidi"/>
      <w:b/>
      <w:bCs/>
      <w:i/>
      <w:iCs/>
      <w:sz w:val="24"/>
    </w:rPr>
  </w:style>
  <w:style w:type="character" w:customStyle="1" w:styleId="Cmsor5Char">
    <w:name w:val="Címsor 5 Char"/>
    <w:basedOn w:val="Bekezdsalapbettpusa"/>
    <w:link w:val="Cmsor5"/>
    <w:uiPriority w:val="9"/>
    <w:semiHidden/>
    <w:rsid w:val="00447DDF"/>
    <w:rPr>
      <w:rFonts w:asciiTheme="majorHAnsi" w:eastAsiaTheme="majorEastAsia" w:hAnsiTheme="majorHAnsi" w:cstheme="majorBidi"/>
      <w:color w:val="365F91" w:themeColor="accent1" w:themeShade="BF"/>
    </w:rPr>
  </w:style>
  <w:style w:type="character" w:customStyle="1" w:styleId="Cmsor6Char">
    <w:name w:val="Címsor 6 Char"/>
    <w:basedOn w:val="Bekezdsalapbettpusa"/>
    <w:link w:val="Cmsor6"/>
    <w:uiPriority w:val="9"/>
    <w:semiHidden/>
    <w:rsid w:val="00447DDF"/>
    <w:rPr>
      <w:rFonts w:asciiTheme="majorHAnsi" w:eastAsiaTheme="majorEastAsia" w:hAnsiTheme="majorHAnsi" w:cstheme="majorBidi"/>
      <w:color w:val="243F60" w:themeColor="accent1" w:themeShade="7F"/>
    </w:rPr>
  </w:style>
  <w:style w:type="paragraph" w:customStyle="1" w:styleId="Csakszveg1">
    <w:name w:val="Csak szöveg1"/>
    <w:basedOn w:val="Norml"/>
    <w:rsid w:val="00447DDF"/>
    <w:rPr>
      <w:rFonts w:ascii="Courier New" w:hAnsi="Courier New"/>
    </w:rPr>
  </w:style>
  <w:style w:type="paragraph" w:styleId="Cm">
    <w:name w:val="Title"/>
    <w:basedOn w:val="Norml"/>
    <w:link w:val="CmChar"/>
    <w:uiPriority w:val="10"/>
    <w:qFormat/>
    <w:rsid w:val="00447DDF"/>
    <w:pPr>
      <w:jc w:val="center"/>
    </w:pPr>
    <w:rPr>
      <w:b/>
      <w:sz w:val="32"/>
      <w:u w:val="single"/>
    </w:rPr>
  </w:style>
  <w:style w:type="character" w:customStyle="1" w:styleId="CmChar">
    <w:name w:val="Cím Char"/>
    <w:basedOn w:val="Bekezdsalapbettpusa"/>
    <w:link w:val="Cm"/>
    <w:uiPriority w:val="10"/>
    <w:rsid w:val="00447DDF"/>
    <w:rPr>
      <w:rFonts w:cstheme="minorHAnsi"/>
      <w:b/>
      <w:sz w:val="32"/>
      <w:u w:val="single"/>
    </w:rPr>
  </w:style>
  <w:style w:type="paragraph" w:customStyle="1" w:styleId="Default">
    <w:name w:val="Default"/>
    <w:qFormat/>
    <w:rsid w:val="00447DDF"/>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rsid w:val="00447DDF"/>
    <w:rPr>
      <w:rFonts w:cs="Times New Roman"/>
      <w:color w:val="0000FF"/>
      <w:u w:val="single"/>
    </w:rPr>
  </w:style>
  <w:style w:type="paragraph" w:styleId="NormlWeb">
    <w:name w:val="Normal (Web)"/>
    <w:basedOn w:val="Norml"/>
    <w:uiPriority w:val="99"/>
    <w:unhideWhenUsed/>
    <w:rsid w:val="00447DDF"/>
    <w:pPr>
      <w:spacing w:before="100" w:beforeAutospacing="1" w:after="100" w:afterAutospacing="1"/>
    </w:pPr>
    <w:rPr>
      <w:sz w:val="24"/>
      <w:szCs w:val="24"/>
    </w:rPr>
  </w:style>
  <w:style w:type="paragraph" w:styleId="lfej">
    <w:name w:val="header"/>
    <w:basedOn w:val="Norml"/>
    <w:link w:val="lfejChar"/>
    <w:uiPriority w:val="99"/>
    <w:unhideWhenUsed/>
    <w:rsid w:val="00447DDF"/>
    <w:pPr>
      <w:tabs>
        <w:tab w:val="center" w:pos="4536"/>
        <w:tab w:val="right" w:pos="9072"/>
      </w:tabs>
    </w:pPr>
  </w:style>
  <w:style w:type="character" w:customStyle="1" w:styleId="lfejChar">
    <w:name w:val="Élőfej Char"/>
    <w:basedOn w:val="Bekezdsalapbettpusa"/>
    <w:link w:val="lfej"/>
    <w:uiPriority w:val="99"/>
    <w:rsid w:val="00447DDF"/>
    <w:rPr>
      <w:rFonts w:cstheme="minorHAnsi"/>
    </w:rPr>
  </w:style>
  <w:style w:type="paragraph" w:styleId="llb">
    <w:name w:val="footer"/>
    <w:basedOn w:val="Norml"/>
    <w:link w:val="llbChar"/>
    <w:uiPriority w:val="99"/>
    <w:unhideWhenUsed/>
    <w:rsid w:val="00447DDF"/>
    <w:pPr>
      <w:tabs>
        <w:tab w:val="center" w:pos="4536"/>
        <w:tab w:val="right" w:pos="9072"/>
      </w:tabs>
    </w:pPr>
  </w:style>
  <w:style w:type="character" w:customStyle="1" w:styleId="llbChar">
    <w:name w:val="Élőláb Char"/>
    <w:basedOn w:val="Bekezdsalapbettpusa"/>
    <w:link w:val="llb"/>
    <w:uiPriority w:val="99"/>
    <w:rsid w:val="00447DDF"/>
    <w:rPr>
      <w:rFonts w:cstheme="minorHAnsi"/>
    </w:rPr>
  </w:style>
  <w:style w:type="paragraph" w:styleId="Listaszerbekezds">
    <w:name w:val="List Paragraph"/>
    <w:basedOn w:val="Norml"/>
    <w:uiPriority w:val="34"/>
    <w:qFormat/>
    <w:rsid w:val="00447DDF"/>
    <w:pPr>
      <w:spacing w:after="200" w:line="276" w:lineRule="auto"/>
      <w:ind w:left="720"/>
      <w:contextualSpacing/>
    </w:pPr>
    <w:rPr>
      <w:rFonts w:ascii="Calibri" w:hAnsi="Calibri"/>
    </w:rPr>
  </w:style>
  <w:style w:type="paragraph" w:customStyle="1" w:styleId="Afelsor1">
    <w:name w:val="Afelsor1"/>
    <w:basedOn w:val="Norml"/>
    <w:rsid w:val="00447DDF"/>
    <w:pPr>
      <w:numPr>
        <w:numId w:val="1"/>
      </w:numPr>
      <w:spacing w:line="360" w:lineRule="auto"/>
      <w:jc w:val="both"/>
    </w:pPr>
    <w:rPr>
      <w:sz w:val="24"/>
    </w:rPr>
  </w:style>
  <w:style w:type="paragraph" w:customStyle="1" w:styleId="Aszmnlk1Char">
    <w:name w:val="Aszámnélk1 Char"/>
    <w:basedOn w:val="Norml"/>
    <w:link w:val="Aszmnlk1CharChar"/>
    <w:rsid w:val="00447DDF"/>
    <w:pPr>
      <w:spacing w:before="360" w:after="240" w:line="360" w:lineRule="auto"/>
      <w:ind w:left="567"/>
      <w:jc w:val="both"/>
    </w:pPr>
    <w:rPr>
      <w:b/>
      <w:i/>
      <w:sz w:val="24"/>
    </w:rPr>
  </w:style>
  <w:style w:type="character" w:customStyle="1" w:styleId="Aszmnlk1CharChar">
    <w:name w:val="Aszámnélk1 Char Char"/>
    <w:basedOn w:val="Bekezdsalapbettpusa"/>
    <w:link w:val="Aszmnlk1Char"/>
    <w:rsid w:val="00447DDF"/>
    <w:rPr>
      <w:rFonts w:cstheme="minorHAnsi"/>
      <w:b/>
      <w:i/>
      <w:sz w:val="24"/>
    </w:rPr>
  </w:style>
  <w:style w:type="paragraph" w:customStyle="1" w:styleId="Aszmozs1">
    <w:name w:val="Aszámozás1"/>
    <w:basedOn w:val="Norml"/>
    <w:rsid w:val="00447DDF"/>
    <w:pPr>
      <w:numPr>
        <w:numId w:val="2"/>
      </w:numPr>
      <w:tabs>
        <w:tab w:val="num" w:pos="1068"/>
      </w:tabs>
      <w:spacing w:line="360" w:lineRule="auto"/>
      <w:ind w:left="1135" w:hanging="284"/>
      <w:jc w:val="both"/>
    </w:pPr>
    <w:rPr>
      <w:sz w:val="24"/>
    </w:rPr>
  </w:style>
  <w:style w:type="paragraph" w:customStyle="1" w:styleId="Aszmnlk2">
    <w:name w:val="Aszámnélk2"/>
    <w:basedOn w:val="Norml"/>
    <w:link w:val="Aszmnlk2Char"/>
    <w:rsid w:val="00447DDF"/>
    <w:pPr>
      <w:spacing w:before="360" w:after="240" w:line="360" w:lineRule="auto"/>
      <w:ind w:left="567"/>
      <w:jc w:val="both"/>
    </w:pPr>
    <w:rPr>
      <w:i/>
      <w:sz w:val="24"/>
    </w:rPr>
  </w:style>
  <w:style w:type="character" w:customStyle="1" w:styleId="Aszmnlk2Char">
    <w:name w:val="Aszámnélk2 Char"/>
    <w:basedOn w:val="Bekezdsalapbettpusa"/>
    <w:link w:val="Aszmnlk2"/>
    <w:rsid w:val="00447DDF"/>
    <w:rPr>
      <w:rFonts w:cstheme="minorHAnsi"/>
      <w:i/>
      <w:sz w:val="24"/>
    </w:rPr>
  </w:style>
  <w:style w:type="paragraph" w:customStyle="1" w:styleId="Szvegtrzs21">
    <w:name w:val="Szövegtörzs 21"/>
    <w:basedOn w:val="Norml"/>
    <w:rsid w:val="00447DDF"/>
    <w:pPr>
      <w:jc w:val="both"/>
    </w:pPr>
    <w:rPr>
      <w:sz w:val="24"/>
    </w:rPr>
  </w:style>
  <w:style w:type="paragraph" w:styleId="Szvegtrzsbehzssal3">
    <w:name w:val="Body Text Indent 3"/>
    <w:basedOn w:val="Norml"/>
    <w:link w:val="Szvegtrzsbehzssal3Char"/>
    <w:uiPriority w:val="99"/>
    <w:semiHidden/>
    <w:unhideWhenUsed/>
    <w:rsid w:val="00447DDF"/>
    <w:pPr>
      <w:spacing w:after="120" w:line="276" w:lineRule="auto"/>
      <w:ind w:left="283"/>
    </w:pPr>
    <w:rPr>
      <w:rFonts w:ascii="Calibri" w:hAnsi="Calibri"/>
      <w:sz w:val="16"/>
      <w:szCs w:val="16"/>
    </w:rPr>
  </w:style>
  <w:style w:type="character" w:customStyle="1" w:styleId="Szvegtrzsbehzssal3Char">
    <w:name w:val="Szövegtörzs behúzással 3 Char"/>
    <w:basedOn w:val="Bekezdsalapbettpusa"/>
    <w:link w:val="Szvegtrzsbehzssal3"/>
    <w:uiPriority w:val="99"/>
    <w:semiHidden/>
    <w:rsid w:val="00447DDF"/>
    <w:rPr>
      <w:rFonts w:ascii="Calibri" w:hAnsi="Calibri" w:cstheme="minorHAnsi"/>
      <w:sz w:val="16"/>
      <w:szCs w:val="16"/>
    </w:rPr>
  </w:style>
  <w:style w:type="paragraph" w:customStyle="1" w:styleId="Szvegtrzs22">
    <w:name w:val="Szövegtörzs 22"/>
    <w:basedOn w:val="Norml"/>
    <w:rsid w:val="00447DDF"/>
    <w:pPr>
      <w:jc w:val="both"/>
    </w:pPr>
    <w:rPr>
      <w:sz w:val="24"/>
    </w:rPr>
  </w:style>
  <w:style w:type="paragraph" w:customStyle="1" w:styleId="Szvegtrzsbehzssal21">
    <w:name w:val="Szövegtörzs behúzással 21"/>
    <w:basedOn w:val="Norml"/>
    <w:rsid w:val="00447DDF"/>
    <w:pPr>
      <w:ind w:left="426"/>
      <w:jc w:val="both"/>
    </w:pPr>
    <w:rPr>
      <w:sz w:val="24"/>
    </w:rPr>
  </w:style>
  <w:style w:type="paragraph" w:styleId="Csakszveg">
    <w:name w:val="Plain Text"/>
    <w:basedOn w:val="Norml"/>
    <w:link w:val="CsakszvegChar"/>
    <w:rsid w:val="00447DDF"/>
    <w:rPr>
      <w:rFonts w:ascii="Courier New" w:hAnsi="Courier New" w:cs="Courier New"/>
    </w:rPr>
  </w:style>
  <w:style w:type="character" w:customStyle="1" w:styleId="CsakszvegChar">
    <w:name w:val="Csak szöveg Char"/>
    <w:basedOn w:val="Bekezdsalapbettpusa"/>
    <w:link w:val="Csakszveg"/>
    <w:rsid w:val="00447DDF"/>
    <w:rPr>
      <w:rFonts w:ascii="Courier New" w:hAnsi="Courier New" w:cs="Courier New"/>
    </w:rPr>
  </w:style>
  <w:style w:type="paragraph" w:styleId="Szvegtrzsbehzssal2">
    <w:name w:val="Body Text Indent 2"/>
    <w:basedOn w:val="Norml"/>
    <w:link w:val="Szvegtrzsbehzssal2Char"/>
    <w:unhideWhenUsed/>
    <w:rsid w:val="00447DDF"/>
    <w:pPr>
      <w:spacing w:after="120" w:line="480" w:lineRule="auto"/>
      <w:ind w:left="283"/>
    </w:pPr>
  </w:style>
  <w:style w:type="character" w:customStyle="1" w:styleId="Szvegtrzsbehzssal2Char">
    <w:name w:val="Szövegtörzs behúzással 2 Char"/>
    <w:basedOn w:val="Bekezdsalapbettpusa"/>
    <w:link w:val="Szvegtrzsbehzssal2"/>
    <w:rsid w:val="00447DDF"/>
    <w:rPr>
      <w:rFonts w:cstheme="minorHAnsi"/>
    </w:rPr>
  </w:style>
  <w:style w:type="paragraph" w:styleId="Szvegtrzsbehzssal">
    <w:name w:val="Body Text Indent"/>
    <w:basedOn w:val="Norml"/>
    <w:link w:val="SzvegtrzsbehzssalChar"/>
    <w:unhideWhenUsed/>
    <w:rsid w:val="00447DDF"/>
    <w:pPr>
      <w:spacing w:after="120"/>
      <w:ind w:left="283"/>
    </w:pPr>
  </w:style>
  <w:style w:type="character" w:customStyle="1" w:styleId="SzvegtrzsbehzssalChar">
    <w:name w:val="Szövegtörzs behúzással Char"/>
    <w:basedOn w:val="Bekezdsalapbettpusa"/>
    <w:link w:val="Szvegtrzsbehzssal"/>
    <w:rsid w:val="00447DDF"/>
    <w:rPr>
      <w:rFonts w:cstheme="minorHAnsi"/>
    </w:rPr>
  </w:style>
  <w:style w:type="paragraph" w:styleId="Szvegtrzs">
    <w:name w:val="Body Text"/>
    <w:basedOn w:val="Norml"/>
    <w:link w:val="SzvegtrzsChar"/>
    <w:uiPriority w:val="99"/>
    <w:unhideWhenUsed/>
    <w:rsid w:val="00447DDF"/>
    <w:pPr>
      <w:spacing w:after="120"/>
    </w:pPr>
  </w:style>
  <w:style w:type="character" w:customStyle="1" w:styleId="SzvegtrzsChar">
    <w:name w:val="Szövegtörzs Char"/>
    <w:basedOn w:val="Bekezdsalapbettpusa"/>
    <w:link w:val="Szvegtrzs"/>
    <w:uiPriority w:val="99"/>
    <w:rsid w:val="00447DDF"/>
    <w:rPr>
      <w:rFonts w:cstheme="minorHAnsi"/>
    </w:rPr>
  </w:style>
  <w:style w:type="paragraph" w:customStyle="1" w:styleId="Afelsor5">
    <w:name w:val="A felsor5"/>
    <w:basedOn w:val="Norml"/>
    <w:rsid w:val="00447DDF"/>
    <w:pPr>
      <w:spacing w:line="360" w:lineRule="auto"/>
      <w:ind w:left="1247" w:hanging="680"/>
      <w:jc w:val="both"/>
    </w:pPr>
    <w:rPr>
      <w:sz w:val="24"/>
      <w:szCs w:val="24"/>
    </w:rPr>
  </w:style>
  <w:style w:type="paragraph" w:customStyle="1" w:styleId="Aszint2Char">
    <w:name w:val="Aszint2 Char"/>
    <w:basedOn w:val="Norml"/>
    <w:link w:val="Aszint2CharChar"/>
    <w:rsid w:val="00447DDF"/>
    <w:pPr>
      <w:numPr>
        <w:ilvl w:val="2"/>
        <w:numId w:val="18"/>
      </w:numPr>
      <w:tabs>
        <w:tab w:val="clear" w:pos="720"/>
        <w:tab w:val="left" w:pos="1134"/>
      </w:tabs>
      <w:spacing w:before="360" w:after="240" w:line="360" w:lineRule="auto"/>
      <w:jc w:val="both"/>
    </w:pPr>
    <w:rPr>
      <w:b/>
      <w:i/>
      <w:sz w:val="28"/>
    </w:rPr>
  </w:style>
  <w:style w:type="paragraph" w:customStyle="1" w:styleId="Aszint3">
    <w:name w:val="Aszint3"/>
    <w:basedOn w:val="Norml"/>
    <w:link w:val="Aszint3Char"/>
    <w:rsid w:val="00447DDF"/>
    <w:pPr>
      <w:numPr>
        <w:ilvl w:val="3"/>
        <w:numId w:val="19"/>
      </w:numPr>
      <w:tabs>
        <w:tab w:val="left" w:pos="1134"/>
      </w:tabs>
      <w:spacing w:before="360" w:after="240" w:line="360" w:lineRule="auto"/>
      <w:jc w:val="both"/>
    </w:pPr>
    <w:rPr>
      <w:i/>
      <w:sz w:val="28"/>
      <w:u w:val="single"/>
    </w:rPr>
  </w:style>
  <w:style w:type="character" w:customStyle="1" w:styleId="Aszint2CharChar">
    <w:name w:val="Aszint2 Char Char"/>
    <w:basedOn w:val="Bekezdsalapbettpusa"/>
    <w:link w:val="Aszint2Char"/>
    <w:rsid w:val="00447DDF"/>
    <w:rPr>
      <w:rFonts w:cstheme="minorHAnsi"/>
      <w:b/>
      <w:i/>
      <w:sz w:val="28"/>
    </w:rPr>
  </w:style>
  <w:style w:type="character" w:customStyle="1" w:styleId="Aszint3Char">
    <w:name w:val="Aszint3 Char"/>
    <w:basedOn w:val="Bekezdsalapbettpusa"/>
    <w:link w:val="Aszint3"/>
    <w:rsid w:val="00447DDF"/>
    <w:rPr>
      <w:rFonts w:cstheme="minorHAnsi"/>
      <w:i/>
      <w:sz w:val="28"/>
      <w:u w:val="single"/>
    </w:rPr>
  </w:style>
  <w:style w:type="paragraph" w:customStyle="1" w:styleId="Aszmozs2">
    <w:name w:val="A számozás2"/>
    <w:basedOn w:val="Norml"/>
    <w:rsid w:val="00447DDF"/>
    <w:pPr>
      <w:numPr>
        <w:numId w:val="21"/>
      </w:numPr>
      <w:spacing w:line="360" w:lineRule="auto"/>
      <w:ind w:left="1288" w:hanging="437"/>
      <w:jc w:val="both"/>
    </w:pPr>
    <w:rPr>
      <w:sz w:val="24"/>
      <w:szCs w:val="24"/>
    </w:rPr>
  </w:style>
  <w:style w:type="paragraph" w:customStyle="1" w:styleId="Aszint1">
    <w:name w:val="Aszint1"/>
    <w:basedOn w:val="Norml"/>
    <w:rsid w:val="00447DDF"/>
    <w:pPr>
      <w:numPr>
        <w:ilvl w:val="1"/>
        <w:numId w:val="23"/>
      </w:numPr>
      <w:tabs>
        <w:tab w:val="clear" w:pos="708"/>
        <w:tab w:val="left" w:pos="851"/>
      </w:tabs>
      <w:spacing w:before="360" w:after="240" w:line="360" w:lineRule="auto"/>
      <w:ind w:left="709" w:hanging="709"/>
      <w:jc w:val="both"/>
    </w:pPr>
    <w:rPr>
      <w:b/>
      <w:sz w:val="28"/>
      <w:u w:val="single"/>
    </w:rPr>
  </w:style>
  <w:style w:type="paragraph" w:customStyle="1" w:styleId="Afelsor4">
    <w:name w:val="Afelsor4"/>
    <w:basedOn w:val="Norml"/>
    <w:rsid w:val="00447DDF"/>
    <w:pPr>
      <w:numPr>
        <w:numId w:val="24"/>
      </w:numPr>
      <w:spacing w:line="360" w:lineRule="auto"/>
      <w:jc w:val="both"/>
    </w:pPr>
    <w:rPr>
      <w:sz w:val="24"/>
      <w:szCs w:val="24"/>
    </w:rPr>
  </w:style>
  <w:style w:type="paragraph" w:customStyle="1" w:styleId="Stlus3">
    <w:name w:val="Stílus3"/>
    <w:basedOn w:val="Norml"/>
    <w:autoRedefine/>
    <w:rsid w:val="00447DDF"/>
    <w:pPr>
      <w:widowControl w:val="0"/>
      <w:tabs>
        <w:tab w:val="center" w:pos="4513"/>
      </w:tabs>
      <w:spacing w:line="312" w:lineRule="auto"/>
      <w:jc w:val="center"/>
    </w:pPr>
    <w:rPr>
      <w:b/>
      <w:caps/>
      <w:snapToGrid w:val="0"/>
      <w:spacing w:val="-3"/>
      <w:sz w:val="24"/>
    </w:rPr>
  </w:style>
  <w:style w:type="paragraph" w:customStyle="1" w:styleId="Aszint2">
    <w:name w:val="Aszint2"/>
    <w:basedOn w:val="Norml"/>
    <w:rsid w:val="00447DDF"/>
    <w:pPr>
      <w:spacing w:before="360" w:after="240" w:line="360" w:lineRule="auto"/>
      <w:jc w:val="both"/>
    </w:pPr>
    <w:rPr>
      <w:b/>
      <w:i/>
      <w:sz w:val="28"/>
      <w:szCs w:val="24"/>
    </w:rPr>
  </w:style>
  <w:style w:type="paragraph" w:customStyle="1" w:styleId="Abelj2">
    <w:name w:val="Abelj2"/>
    <w:basedOn w:val="Norml"/>
    <w:link w:val="Abelj2Char"/>
    <w:rsid w:val="00447DDF"/>
    <w:pPr>
      <w:spacing w:line="360" w:lineRule="auto"/>
      <w:ind w:left="567"/>
      <w:jc w:val="both"/>
    </w:pPr>
    <w:rPr>
      <w:sz w:val="24"/>
      <w:szCs w:val="24"/>
    </w:rPr>
  </w:style>
  <w:style w:type="character" w:customStyle="1" w:styleId="Abelj2Char">
    <w:name w:val="Abelj2 Char"/>
    <w:basedOn w:val="Bekezdsalapbettpusa"/>
    <w:link w:val="Abelj2"/>
    <w:rsid w:val="00447DDF"/>
    <w:rPr>
      <w:rFonts w:cstheme="minorHAnsi"/>
      <w:sz w:val="24"/>
      <w:szCs w:val="24"/>
    </w:rPr>
  </w:style>
  <w:style w:type="character" w:customStyle="1" w:styleId="piros">
    <w:name w:val="piros"/>
    <w:basedOn w:val="Bekezdsalapbettpusa"/>
    <w:rsid w:val="00447DDF"/>
  </w:style>
  <w:style w:type="paragraph" w:styleId="Szvegtrzs3">
    <w:name w:val="Body Text 3"/>
    <w:basedOn w:val="Norml"/>
    <w:link w:val="Szvegtrzs3Char"/>
    <w:uiPriority w:val="99"/>
    <w:unhideWhenUsed/>
    <w:rsid w:val="00447DDF"/>
    <w:pPr>
      <w:spacing w:after="120"/>
    </w:pPr>
    <w:rPr>
      <w:sz w:val="16"/>
      <w:szCs w:val="16"/>
    </w:rPr>
  </w:style>
  <w:style w:type="character" w:customStyle="1" w:styleId="Szvegtrzs3Char">
    <w:name w:val="Szövegtörzs 3 Char"/>
    <w:basedOn w:val="Bekezdsalapbettpusa"/>
    <w:link w:val="Szvegtrzs3"/>
    <w:uiPriority w:val="99"/>
    <w:rsid w:val="00447DDF"/>
    <w:rPr>
      <w:rFonts w:cstheme="minorHAnsi"/>
      <w:sz w:val="16"/>
      <w:szCs w:val="16"/>
    </w:rPr>
  </w:style>
  <w:style w:type="paragraph" w:customStyle="1" w:styleId="Tbl1">
    <w:name w:val="Tábl1"/>
    <w:basedOn w:val="Aszint3"/>
    <w:rsid w:val="00447DDF"/>
    <w:pPr>
      <w:numPr>
        <w:ilvl w:val="0"/>
        <w:numId w:val="0"/>
      </w:numPr>
      <w:spacing w:before="0" w:line="240" w:lineRule="auto"/>
      <w:jc w:val="center"/>
      <w:outlineLvl w:val="0"/>
    </w:pPr>
    <w:rPr>
      <w:b/>
      <w:i w:val="0"/>
      <w:szCs w:val="28"/>
      <w:u w:val="none"/>
    </w:rPr>
  </w:style>
  <w:style w:type="paragraph" w:styleId="Lbjegyzetszveg">
    <w:name w:val="footnote text"/>
    <w:basedOn w:val="Norml"/>
    <w:link w:val="LbjegyzetszvegChar"/>
    <w:semiHidden/>
    <w:rsid w:val="00447DDF"/>
    <w:rPr>
      <w:rFonts w:ascii="Calibri" w:hAnsi="Calibri"/>
    </w:rPr>
  </w:style>
  <w:style w:type="character" w:customStyle="1" w:styleId="LbjegyzetszvegChar">
    <w:name w:val="Lábjegyzetszöveg Char"/>
    <w:basedOn w:val="Bekezdsalapbettpusa"/>
    <w:link w:val="Lbjegyzetszveg"/>
    <w:semiHidden/>
    <w:rsid w:val="00447DDF"/>
    <w:rPr>
      <w:rFonts w:ascii="Calibri" w:hAnsi="Calibri" w:cstheme="minorHAnsi"/>
    </w:rPr>
  </w:style>
  <w:style w:type="character" w:styleId="Lbjegyzet-hivatkozs">
    <w:name w:val="footnote reference"/>
    <w:semiHidden/>
    <w:rsid w:val="00447DDF"/>
    <w:rPr>
      <w:vertAlign w:val="superscript"/>
    </w:rPr>
  </w:style>
  <w:style w:type="paragraph" w:customStyle="1" w:styleId="Listaszerbekezds1">
    <w:name w:val="Listaszerű bekezdés1"/>
    <w:basedOn w:val="Norml"/>
    <w:qFormat/>
    <w:rsid w:val="00447DDF"/>
    <w:pPr>
      <w:spacing w:after="200" w:line="276" w:lineRule="auto"/>
      <w:ind w:left="720"/>
    </w:pPr>
    <w:rPr>
      <w:rFonts w:ascii="Calibri" w:hAnsi="Calibri"/>
    </w:rPr>
  </w:style>
  <w:style w:type="table" w:styleId="Rcsostblzat">
    <w:name w:val="Table Grid"/>
    <w:basedOn w:val="Normltblzat"/>
    <w:uiPriority w:val="59"/>
    <w:rsid w:val="00447DDF"/>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rsid w:val="00447DDF"/>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ncstrkz1">
    <w:name w:val="Nincs térköz1"/>
    <w:uiPriority w:val="99"/>
    <w:qFormat/>
    <w:rsid w:val="00447DDF"/>
    <w:pPr>
      <w:spacing w:after="0" w:line="240" w:lineRule="auto"/>
    </w:pPr>
    <w:rPr>
      <w:rFonts w:ascii="Calibri" w:eastAsia="Times New Roman" w:hAnsi="Calibri" w:cs="Times New Roman"/>
    </w:rPr>
  </w:style>
  <w:style w:type="character" w:styleId="Jegyzethivatkozs">
    <w:name w:val="annotation reference"/>
    <w:uiPriority w:val="99"/>
    <w:rsid w:val="00447DDF"/>
    <w:rPr>
      <w:sz w:val="16"/>
    </w:rPr>
  </w:style>
  <w:style w:type="paragraph" w:styleId="Jegyzetszveg">
    <w:name w:val="annotation text"/>
    <w:basedOn w:val="Norml"/>
    <w:link w:val="JegyzetszvegChar"/>
    <w:uiPriority w:val="99"/>
    <w:rsid w:val="00447DDF"/>
    <w:pPr>
      <w:spacing w:after="200"/>
    </w:pPr>
    <w:rPr>
      <w:rFonts w:ascii="Calibri" w:hAnsi="Calibri"/>
    </w:rPr>
  </w:style>
  <w:style w:type="character" w:customStyle="1" w:styleId="JegyzetszvegChar">
    <w:name w:val="Jegyzetszöveg Char"/>
    <w:basedOn w:val="Bekezdsalapbettpusa"/>
    <w:link w:val="Jegyzetszveg"/>
    <w:uiPriority w:val="99"/>
    <w:rsid w:val="00447DDF"/>
    <w:rPr>
      <w:rFonts w:ascii="Calibri" w:hAnsi="Calibri" w:cstheme="minorHAnsi"/>
    </w:rPr>
  </w:style>
  <w:style w:type="paragraph" w:styleId="Megjegyzstrgya">
    <w:name w:val="annotation subject"/>
    <w:basedOn w:val="Jegyzetszveg"/>
    <w:next w:val="Jegyzetszveg"/>
    <w:link w:val="MegjegyzstrgyaChar"/>
    <w:uiPriority w:val="99"/>
    <w:rsid w:val="00447DDF"/>
    <w:rPr>
      <w:b/>
      <w:bCs/>
    </w:rPr>
  </w:style>
  <w:style w:type="character" w:customStyle="1" w:styleId="MegjegyzstrgyaChar">
    <w:name w:val="Megjegyzés tárgya Char"/>
    <w:basedOn w:val="JegyzetszvegChar"/>
    <w:link w:val="Megjegyzstrgya"/>
    <w:uiPriority w:val="99"/>
    <w:rsid w:val="00447DDF"/>
    <w:rPr>
      <w:rFonts w:ascii="Calibri" w:hAnsi="Calibri" w:cstheme="minorHAnsi"/>
      <w:b/>
      <w:bCs/>
    </w:rPr>
  </w:style>
  <w:style w:type="paragraph" w:styleId="Buborkszveg">
    <w:name w:val="Balloon Text"/>
    <w:basedOn w:val="Norml"/>
    <w:link w:val="BuborkszvegChar"/>
    <w:uiPriority w:val="99"/>
    <w:rsid w:val="00447DDF"/>
    <w:rPr>
      <w:rFonts w:ascii="Tahoma" w:hAnsi="Tahoma"/>
      <w:sz w:val="16"/>
      <w:szCs w:val="16"/>
    </w:rPr>
  </w:style>
  <w:style w:type="character" w:customStyle="1" w:styleId="BuborkszvegChar">
    <w:name w:val="Buborékszöveg Char"/>
    <w:basedOn w:val="Bekezdsalapbettpusa"/>
    <w:link w:val="Buborkszveg"/>
    <w:uiPriority w:val="99"/>
    <w:rsid w:val="00447DDF"/>
    <w:rPr>
      <w:rFonts w:ascii="Tahoma" w:hAnsi="Tahoma" w:cstheme="minorHAnsi"/>
      <w:sz w:val="16"/>
      <w:szCs w:val="16"/>
    </w:rPr>
  </w:style>
  <w:style w:type="paragraph" w:customStyle="1" w:styleId="Tblzattartalom">
    <w:name w:val="Táblázattartalom"/>
    <w:basedOn w:val="Norml"/>
    <w:rsid w:val="00447DDF"/>
    <w:pPr>
      <w:widowControl w:val="0"/>
      <w:suppressLineNumbers/>
      <w:suppressAutoHyphens/>
    </w:pPr>
    <w:rPr>
      <w:rFonts w:cs="Mangal"/>
      <w:kern w:val="1"/>
      <w:sz w:val="24"/>
      <w:szCs w:val="24"/>
      <w:lang w:eastAsia="hi-IN" w:bidi="hi-IN"/>
    </w:rPr>
  </w:style>
  <w:style w:type="table" w:customStyle="1" w:styleId="Rcsostblzat2">
    <w:name w:val="Rácsos táblázat2"/>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447DDF"/>
  </w:style>
  <w:style w:type="paragraph" w:customStyle="1" w:styleId="Standard">
    <w:name w:val="Standard"/>
    <w:rsid w:val="00447DDF"/>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hu-HU"/>
    </w:rPr>
  </w:style>
  <w:style w:type="paragraph" w:customStyle="1" w:styleId="font5">
    <w:name w:val="font5"/>
    <w:basedOn w:val="Norml"/>
    <w:rsid w:val="00447DDF"/>
    <w:pPr>
      <w:spacing w:before="100" w:beforeAutospacing="1" w:after="100" w:afterAutospacing="1"/>
    </w:pPr>
    <w:rPr>
      <w:rFonts w:eastAsia="Calibri"/>
      <w:color w:val="FF0000"/>
    </w:rPr>
  </w:style>
  <w:style w:type="paragraph" w:customStyle="1" w:styleId="xl65">
    <w:name w:val="xl65"/>
    <w:basedOn w:val="Norml"/>
    <w:rsid w:val="00447DDF"/>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66">
    <w:name w:val="xl66"/>
    <w:basedOn w:val="Norml"/>
    <w:rsid w:val="00447DDF"/>
    <w:pPr>
      <w:spacing w:before="100" w:beforeAutospacing="1" w:after="100" w:afterAutospacing="1"/>
    </w:pPr>
    <w:rPr>
      <w:rFonts w:eastAsia="Calibri"/>
      <w:color w:val="000000"/>
      <w:sz w:val="24"/>
      <w:szCs w:val="24"/>
    </w:rPr>
  </w:style>
  <w:style w:type="paragraph" w:customStyle="1" w:styleId="xl67">
    <w:name w:val="xl67"/>
    <w:basedOn w:val="Norml"/>
    <w:rsid w:val="00447DDF"/>
    <w:pPr>
      <w:pBdr>
        <w:bottom w:val="single" w:sz="12"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68">
    <w:name w:val="xl68"/>
    <w:basedOn w:val="Norml"/>
    <w:rsid w:val="00447DDF"/>
    <w:pPr>
      <w:pBdr>
        <w:bottom w:val="single" w:sz="12" w:space="0" w:color="auto"/>
        <w:right w:val="single" w:sz="8" w:space="0" w:color="auto"/>
      </w:pBdr>
      <w:shd w:val="clear" w:color="000000" w:fill="808080"/>
      <w:spacing w:before="100" w:beforeAutospacing="1" w:after="100" w:afterAutospacing="1"/>
      <w:jc w:val="center"/>
      <w:textAlignment w:val="center"/>
    </w:pPr>
    <w:rPr>
      <w:rFonts w:eastAsia="Calibri"/>
      <w:b/>
      <w:bCs/>
      <w:color w:val="000000"/>
      <w:sz w:val="24"/>
      <w:szCs w:val="24"/>
    </w:rPr>
  </w:style>
  <w:style w:type="paragraph" w:customStyle="1" w:styleId="xl69">
    <w:name w:val="xl69"/>
    <w:basedOn w:val="Norml"/>
    <w:rsid w:val="00447DDF"/>
    <w:pPr>
      <w:pBdr>
        <w:bottom w:val="single" w:sz="12" w:space="0" w:color="auto"/>
        <w:right w:val="single" w:sz="12" w:space="0" w:color="auto"/>
      </w:pBdr>
      <w:spacing w:before="100" w:beforeAutospacing="1" w:after="100" w:afterAutospacing="1"/>
      <w:jc w:val="center"/>
      <w:textAlignment w:val="center"/>
    </w:pPr>
    <w:rPr>
      <w:rFonts w:eastAsia="Calibri"/>
      <w:b/>
      <w:bCs/>
      <w:color w:val="000000"/>
      <w:sz w:val="24"/>
      <w:szCs w:val="24"/>
    </w:rPr>
  </w:style>
  <w:style w:type="paragraph" w:customStyle="1" w:styleId="xl70">
    <w:name w:val="xl70"/>
    <w:basedOn w:val="Norml"/>
    <w:rsid w:val="00447DDF"/>
    <w:pPr>
      <w:pBdr>
        <w:bottom w:val="single" w:sz="8" w:space="0" w:color="auto"/>
        <w:right w:val="single" w:sz="8" w:space="0" w:color="auto"/>
      </w:pBdr>
      <w:spacing w:before="100" w:beforeAutospacing="1" w:after="100" w:afterAutospacing="1"/>
      <w:textAlignment w:val="center"/>
    </w:pPr>
    <w:rPr>
      <w:rFonts w:eastAsia="Calibri"/>
      <w:color w:val="000000"/>
      <w:sz w:val="24"/>
      <w:szCs w:val="24"/>
    </w:rPr>
  </w:style>
  <w:style w:type="paragraph" w:customStyle="1" w:styleId="xl71">
    <w:name w:val="xl71"/>
    <w:basedOn w:val="Norml"/>
    <w:rsid w:val="00447DDF"/>
    <w:pPr>
      <w:pBdr>
        <w:bottom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72">
    <w:name w:val="xl72"/>
    <w:basedOn w:val="Norml"/>
    <w:rsid w:val="00447DDF"/>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color w:val="000000"/>
      <w:sz w:val="24"/>
      <w:szCs w:val="24"/>
    </w:rPr>
  </w:style>
  <w:style w:type="paragraph" w:customStyle="1" w:styleId="xl73">
    <w:name w:val="xl73"/>
    <w:basedOn w:val="Norml"/>
    <w:rsid w:val="00447DDF"/>
    <w:pPr>
      <w:pBdr>
        <w:bottom w:val="single" w:sz="8" w:space="0" w:color="auto"/>
        <w:right w:val="single" w:sz="12" w:space="0" w:color="auto"/>
      </w:pBdr>
      <w:spacing w:before="100" w:beforeAutospacing="1" w:after="100" w:afterAutospacing="1"/>
      <w:jc w:val="center"/>
      <w:textAlignment w:val="center"/>
    </w:pPr>
    <w:rPr>
      <w:rFonts w:eastAsia="Calibri"/>
      <w:b/>
      <w:bCs/>
      <w:color w:val="000000"/>
      <w:sz w:val="24"/>
      <w:szCs w:val="24"/>
    </w:rPr>
  </w:style>
  <w:style w:type="paragraph" w:customStyle="1" w:styleId="xl74">
    <w:name w:val="xl74"/>
    <w:basedOn w:val="Norml"/>
    <w:rsid w:val="00447DDF"/>
    <w:pPr>
      <w:pBdr>
        <w:bottom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75">
    <w:name w:val="xl75"/>
    <w:basedOn w:val="Norml"/>
    <w:rsid w:val="00447DDF"/>
    <w:pPr>
      <w:pBdr>
        <w:bottom w:val="single" w:sz="8" w:space="0" w:color="auto"/>
        <w:right w:val="single" w:sz="8" w:space="0" w:color="auto"/>
      </w:pBdr>
      <w:spacing w:before="100" w:beforeAutospacing="1" w:after="100" w:afterAutospacing="1"/>
      <w:textAlignment w:val="center"/>
    </w:pPr>
    <w:rPr>
      <w:rFonts w:eastAsia="Calibri"/>
      <w:i/>
      <w:iCs/>
      <w:color w:val="FF0000"/>
      <w:sz w:val="24"/>
      <w:szCs w:val="24"/>
    </w:rPr>
  </w:style>
  <w:style w:type="paragraph" w:customStyle="1" w:styleId="xl76">
    <w:name w:val="xl76"/>
    <w:basedOn w:val="Norml"/>
    <w:rsid w:val="00447DDF"/>
    <w:pPr>
      <w:pBdr>
        <w:bottom w:val="single" w:sz="8" w:space="0" w:color="auto"/>
        <w:right w:val="single" w:sz="8" w:space="0" w:color="auto"/>
      </w:pBdr>
      <w:spacing w:before="100" w:beforeAutospacing="1" w:after="100" w:afterAutospacing="1"/>
      <w:jc w:val="center"/>
      <w:textAlignment w:val="center"/>
    </w:pPr>
    <w:rPr>
      <w:rFonts w:eastAsia="Calibri"/>
      <w:i/>
      <w:iCs/>
      <w:color w:val="FF0000"/>
      <w:sz w:val="24"/>
      <w:szCs w:val="24"/>
    </w:rPr>
  </w:style>
  <w:style w:type="paragraph" w:customStyle="1" w:styleId="xl77">
    <w:name w:val="xl77"/>
    <w:basedOn w:val="Norml"/>
    <w:rsid w:val="00447DDF"/>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i/>
      <w:iCs/>
      <w:color w:val="FF0000"/>
      <w:sz w:val="24"/>
      <w:szCs w:val="24"/>
    </w:rPr>
  </w:style>
  <w:style w:type="paragraph" w:customStyle="1" w:styleId="xl78">
    <w:name w:val="xl78"/>
    <w:basedOn w:val="Norml"/>
    <w:rsid w:val="00447DDF"/>
    <w:pPr>
      <w:pBdr>
        <w:bottom w:val="single" w:sz="8" w:space="0" w:color="auto"/>
        <w:right w:val="single" w:sz="12" w:space="0" w:color="auto"/>
      </w:pBdr>
      <w:spacing w:before="100" w:beforeAutospacing="1" w:after="100" w:afterAutospacing="1"/>
      <w:jc w:val="center"/>
      <w:textAlignment w:val="center"/>
    </w:pPr>
    <w:rPr>
      <w:rFonts w:eastAsia="Calibri"/>
      <w:b/>
      <w:bCs/>
      <w:i/>
      <w:iCs/>
      <w:color w:val="FF0000"/>
      <w:sz w:val="24"/>
      <w:szCs w:val="24"/>
    </w:rPr>
  </w:style>
  <w:style w:type="paragraph" w:customStyle="1" w:styleId="xl79">
    <w:name w:val="xl79"/>
    <w:basedOn w:val="Norml"/>
    <w:rsid w:val="00447DDF"/>
    <w:pPr>
      <w:pBdr>
        <w:bottom w:val="single" w:sz="8" w:space="0" w:color="auto"/>
        <w:right w:val="single" w:sz="8" w:space="0" w:color="auto"/>
      </w:pBdr>
      <w:spacing w:before="100" w:beforeAutospacing="1" w:after="100" w:afterAutospacing="1"/>
      <w:jc w:val="center"/>
      <w:textAlignment w:val="center"/>
    </w:pPr>
    <w:rPr>
      <w:rFonts w:eastAsia="Calibri"/>
      <w:b/>
      <w:bCs/>
      <w:i/>
      <w:iCs/>
      <w:color w:val="FF0000"/>
      <w:sz w:val="24"/>
      <w:szCs w:val="24"/>
    </w:rPr>
  </w:style>
  <w:style w:type="paragraph" w:customStyle="1" w:styleId="xl80">
    <w:name w:val="xl80"/>
    <w:basedOn w:val="Norml"/>
    <w:rsid w:val="00447DDF"/>
    <w:pPr>
      <w:pBdr>
        <w:bottom w:val="single" w:sz="8" w:space="0" w:color="auto"/>
        <w:right w:val="single" w:sz="8" w:space="0" w:color="auto"/>
      </w:pBdr>
      <w:spacing w:before="100" w:beforeAutospacing="1" w:after="100" w:afterAutospacing="1"/>
      <w:jc w:val="center"/>
      <w:textAlignment w:val="center"/>
    </w:pPr>
    <w:rPr>
      <w:rFonts w:eastAsia="Calibri"/>
      <w:sz w:val="24"/>
      <w:szCs w:val="24"/>
    </w:rPr>
  </w:style>
  <w:style w:type="paragraph" w:customStyle="1" w:styleId="xl81">
    <w:name w:val="xl81"/>
    <w:basedOn w:val="Norml"/>
    <w:rsid w:val="00447DDF"/>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sz w:val="24"/>
      <w:szCs w:val="24"/>
    </w:rPr>
  </w:style>
  <w:style w:type="paragraph" w:customStyle="1" w:styleId="xl82">
    <w:name w:val="xl82"/>
    <w:basedOn w:val="Norml"/>
    <w:rsid w:val="00447DDF"/>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b/>
      <w:bCs/>
      <w:color w:val="000000"/>
      <w:sz w:val="24"/>
      <w:szCs w:val="24"/>
    </w:rPr>
  </w:style>
  <w:style w:type="paragraph" w:customStyle="1" w:styleId="xl83">
    <w:name w:val="xl83"/>
    <w:basedOn w:val="Norml"/>
    <w:rsid w:val="00447D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84">
    <w:name w:val="xl84"/>
    <w:basedOn w:val="Norml"/>
    <w:rsid w:val="00447DDF"/>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Calibri"/>
      <w:color w:val="000000"/>
      <w:sz w:val="24"/>
      <w:szCs w:val="24"/>
    </w:rPr>
  </w:style>
  <w:style w:type="paragraph" w:customStyle="1" w:styleId="xl85">
    <w:name w:val="xl85"/>
    <w:basedOn w:val="Norml"/>
    <w:rsid w:val="00447DDF"/>
    <w:pPr>
      <w:pBdr>
        <w:right w:val="single" w:sz="8" w:space="0" w:color="auto"/>
      </w:pBdr>
      <w:spacing w:before="100" w:beforeAutospacing="1" w:after="100" w:afterAutospacing="1"/>
      <w:jc w:val="center"/>
      <w:textAlignment w:val="center"/>
    </w:pPr>
    <w:rPr>
      <w:rFonts w:eastAsia="Calibri"/>
      <w:b/>
      <w:bCs/>
      <w:i/>
      <w:iCs/>
      <w:color w:val="FF0000"/>
      <w:sz w:val="24"/>
      <w:szCs w:val="24"/>
    </w:rPr>
  </w:style>
  <w:style w:type="paragraph" w:customStyle="1" w:styleId="xl86">
    <w:name w:val="xl86"/>
    <w:basedOn w:val="Norml"/>
    <w:rsid w:val="00447DDF"/>
    <w:pPr>
      <w:pBdr>
        <w:top w:val="single" w:sz="12"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sz w:val="24"/>
      <w:szCs w:val="24"/>
    </w:rPr>
  </w:style>
  <w:style w:type="paragraph" w:customStyle="1" w:styleId="xl87">
    <w:name w:val="xl87"/>
    <w:basedOn w:val="Norml"/>
    <w:rsid w:val="00447DDF"/>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88">
    <w:name w:val="xl88"/>
    <w:basedOn w:val="Norml"/>
    <w:rsid w:val="00447DDF"/>
    <w:pPr>
      <w:pBdr>
        <w:top w:val="single" w:sz="12" w:space="0" w:color="auto"/>
        <w:left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89">
    <w:name w:val="xl89"/>
    <w:basedOn w:val="Norml"/>
    <w:rsid w:val="00447DDF"/>
    <w:pPr>
      <w:pBdr>
        <w:top w:val="single" w:sz="12"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b/>
      <w:bCs/>
      <w:color w:val="000000"/>
      <w:sz w:val="24"/>
      <w:szCs w:val="24"/>
    </w:rPr>
  </w:style>
  <w:style w:type="paragraph" w:customStyle="1" w:styleId="xl90">
    <w:name w:val="xl90"/>
    <w:basedOn w:val="Norml"/>
    <w:rsid w:val="00447DDF"/>
    <w:pPr>
      <w:pBdr>
        <w:top w:val="single" w:sz="12" w:space="0" w:color="auto"/>
        <w:bottom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91">
    <w:name w:val="xl91"/>
    <w:basedOn w:val="Norml"/>
    <w:rsid w:val="00447DD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sz w:val="24"/>
      <w:szCs w:val="24"/>
    </w:rPr>
  </w:style>
  <w:style w:type="paragraph" w:customStyle="1" w:styleId="xl92">
    <w:name w:val="xl92"/>
    <w:basedOn w:val="Norml"/>
    <w:rsid w:val="00447D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93">
    <w:name w:val="xl93"/>
    <w:basedOn w:val="Norml"/>
    <w:rsid w:val="00447DD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color w:val="000000"/>
      <w:sz w:val="24"/>
      <w:szCs w:val="24"/>
    </w:rPr>
  </w:style>
  <w:style w:type="paragraph" w:customStyle="1" w:styleId="xl94">
    <w:name w:val="xl94"/>
    <w:basedOn w:val="Norml"/>
    <w:rsid w:val="00447DDF"/>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95">
    <w:name w:val="xl95"/>
    <w:basedOn w:val="Norml"/>
    <w:rsid w:val="00447DD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color w:val="FF0000"/>
      <w:sz w:val="24"/>
      <w:szCs w:val="24"/>
    </w:rPr>
  </w:style>
  <w:style w:type="paragraph" w:customStyle="1" w:styleId="xl96">
    <w:name w:val="xl96"/>
    <w:basedOn w:val="Norml"/>
    <w:rsid w:val="00447DD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color w:val="FF0000"/>
      <w:sz w:val="24"/>
      <w:szCs w:val="24"/>
    </w:rPr>
  </w:style>
  <w:style w:type="paragraph" w:customStyle="1" w:styleId="xl97">
    <w:name w:val="xl97"/>
    <w:basedOn w:val="Norml"/>
    <w:rsid w:val="00447D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FF0000"/>
      <w:sz w:val="24"/>
      <w:szCs w:val="24"/>
    </w:rPr>
  </w:style>
  <w:style w:type="paragraph" w:customStyle="1" w:styleId="xl98">
    <w:name w:val="xl98"/>
    <w:basedOn w:val="Norml"/>
    <w:rsid w:val="00447DD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color w:val="FF0000"/>
      <w:sz w:val="24"/>
      <w:szCs w:val="24"/>
    </w:rPr>
  </w:style>
  <w:style w:type="paragraph" w:customStyle="1" w:styleId="xl99">
    <w:name w:val="xl99"/>
    <w:basedOn w:val="Norml"/>
    <w:rsid w:val="00447DD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00">
    <w:name w:val="xl100"/>
    <w:basedOn w:val="Norml"/>
    <w:rsid w:val="00447DDF"/>
    <w:pPr>
      <w:pBdr>
        <w:bottom w:val="single" w:sz="12" w:space="0" w:color="auto"/>
        <w:right w:val="single" w:sz="8" w:space="0" w:color="auto"/>
      </w:pBdr>
      <w:shd w:val="clear" w:color="000000" w:fill="C0C0C0"/>
      <w:spacing w:before="100" w:beforeAutospacing="1" w:after="100" w:afterAutospacing="1"/>
      <w:jc w:val="center"/>
      <w:textAlignment w:val="center"/>
    </w:pPr>
    <w:rPr>
      <w:rFonts w:eastAsia="Calibri"/>
      <w:b/>
      <w:bCs/>
      <w:color w:val="000000"/>
      <w:sz w:val="24"/>
      <w:szCs w:val="24"/>
    </w:rPr>
  </w:style>
  <w:style w:type="paragraph" w:customStyle="1" w:styleId="xl101">
    <w:name w:val="xl101"/>
    <w:basedOn w:val="Norml"/>
    <w:rsid w:val="00447DDF"/>
    <w:pPr>
      <w:pBdr>
        <w:bottom w:val="single" w:sz="8" w:space="0" w:color="auto"/>
        <w:right w:val="single" w:sz="8" w:space="0" w:color="auto"/>
      </w:pBdr>
      <w:shd w:val="clear" w:color="000000" w:fill="C0C0C0"/>
      <w:spacing w:before="100" w:beforeAutospacing="1" w:after="100" w:afterAutospacing="1"/>
      <w:jc w:val="center"/>
      <w:textAlignment w:val="center"/>
    </w:pPr>
    <w:rPr>
      <w:rFonts w:eastAsia="Calibri"/>
      <w:color w:val="000000"/>
      <w:sz w:val="24"/>
      <w:szCs w:val="24"/>
    </w:rPr>
  </w:style>
  <w:style w:type="paragraph" w:customStyle="1" w:styleId="xl102">
    <w:name w:val="xl102"/>
    <w:basedOn w:val="Norml"/>
    <w:rsid w:val="00447DDF"/>
    <w:pPr>
      <w:pBdr>
        <w:bottom w:val="single" w:sz="8" w:space="0" w:color="auto"/>
        <w:right w:val="single" w:sz="8" w:space="0" w:color="auto"/>
      </w:pBdr>
      <w:shd w:val="clear" w:color="000000" w:fill="C0C0C0"/>
      <w:spacing w:before="100" w:beforeAutospacing="1" w:after="100" w:afterAutospacing="1"/>
      <w:jc w:val="center"/>
      <w:textAlignment w:val="center"/>
    </w:pPr>
    <w:rPr>
      <w:rFonts w:eastAsia="Calibri"/>
      <w:i/>
      <w:iCs/>
      <w:color w:val="FF0000"/>
      <w:sz w:val="24"/>
      <w:szCs w:val="24"/>
    </w:rPr>
  </w:style>
  <w:style w:type="paragraph" w:customStyle="1" w:styleId="xl103">
    <w:name w:val="xl103"/>
    <w:basedOn w:val="Norml"/>
    <w:rsid w:val="00447DDF"/>
    <w:pPr>
      <w:pBdr>
        <w:bottom w:val="single" w:sz="8" w:space="0" w:color="auto"/>
        <w:right w:val="single" w:sz="8" w:space="0" w:color="auto"/>
      </w:pBdr>
      <w:shd w:val="clear" w:color="000000" w:fill="C0C0C0"/>
      <w:spacing w:before="100" w:beforeAutospacing="1" w:after="100" w:afterAutospacing="1"/>
      <w:jc w:val="center"/>
      <w:textAlignment w:val="center"/>
    </w:pPr>
    <w:rPr>
      <w:rFonts w:eastAsia="Calibri"/>
      <w:sz w:val="24"/>
      <w:szCs w:val="24"/>
    </w:rPr>
  </w:style>
  <w:style w:type="paragraph" w:customStyle="1" w:styleId="xl104">
    <w:name w:val="xl104"/>
    <w:basedOn w:val="Norml"/>
    <w:rsid w:val="00447DDF"/>
    <w:pPr>
      <w:pBdr>
        <w:bottom w:val="single" w:sz="8" w:space="0" w:color="auto"/>
        <w:right w:val="single" w:sz="8" w:space="0" w:color="auto"/>
      </w:pBdr>
      <w:shd w:val="clear" w:color="000000" w:fill="C0C0C0"/>
      <w:spacing w:before="100" w:beforeAutospacing="1" w:after="100" w:afterAutospacing="1"/>
      <w:jc w:val="center"/>
      <w:textAlignment w:val="center"/>
    </w:pPr>
    <w:rPr>
      <w:rFonts w:eastAsia="Calibri"/>
      <w:b/>
      <w:bCs/>
      <w:color w:val="000000"/>
      <w:sz w:val="24"/>
      <w:szCs w:val="24"/>
    </w:rPr>
  </w:style>
  <w:style w:type="paragraph" w:customStyle="1" w:styleId="xl105">
    <w:name w:val="xl105"/>
    <w:basedOn w:val="Norml"/>
    <w:rsid w:val="00447DDF"/>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eastAsia="Calibri"/>
      <w:color w:val="000000"/>
      <w:sz w:val="24"/>
      <w:szCs w:val="24"/>
    </w:rPr>
  </w:style>
  <w:style w:type="paragraph" w:customStyle="1" w:styleId="xl106">
    <w:name w:val="xl106"/>
    <w:basedOn w:val="Norml"/>
    <w:rsid w:val="00447DDF"/>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107">
    <w:name w:val="xl107"/>
    <w:basedOn w:val="Norml"/>
    <w:rsid w:val="00447DDF"/>
    <w:pPr>
      <w:pBdr>
        <w:left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108">
    <w:name w:val="xl108"/>
    <w:basedOn w:val="Norml"/>
    <w:rsid w:val="00447DDF"/>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109">
    <w:name w:val="xl109"/>
    <w:basedOn w:val="Norml"/>
    <w:rsid w:val="00447DDF"/>
    <w:pPr>
      <w:pBdr>
        <w:top w:val="single" w:sz="8" w:space="0" w:color="auto"/>
        <w:left w:val="single" w:sz="8" w:space="0" w:color="auto"/>
        <w:right w:val="single" w:sz="8" w:space="0" w:color="auto"/>
      </w:pBdr>
      <w:spacing w:before="100" w:beforeAutospacing="1" w:after="100" w:afterAutospacing="1"/>
      <w:jc w:val="both"/>
      <w:textAlignment w:val="center"/>
    </w:pPr>
    <w:rPr>
      <w:rFonts w:eastAsia="Calibri"/>
      <w:b/>
      <w:bCs/>
      <w:color w:val="000000"/>
      <w:sz w:val="24"/>
      <w:szCs w:val="24"/>
    </w:rPr>
  </w:style>
  <w:style w:type="paragraph" w:customStyle="1" w:styleId="xl110">
    <w:name w:val="xl110"/>
    <w:basedOn w:val="Norml"/>
    <w:rsid w:val="00447DDF"/>
    <w:pPr>
      <w:pBdr>
        <w:left w:val="single" w:sz="8" w:space="0" w:color="auto"/>
        <w:right w:val="single" w:sz="8" w:space="0" w:color="auto"/>
      </w:pBdr>
      <w:spacing w:before="100" w:beforeAutospacing="1" w:after="100" w:afterAutospacing="1"/>
      <w:jc w:val="both"/>
      <w:textAlignment w:val="center"/>
    </w:pPr>
    <w:rPr>
      <w:rFonts w:eastAsia="Calibri"/>
      <w:b/>
      <w:bCs/>
      <w:color w:val="000000"/>
      <w:sz w:val="24"/>
      <w:szCs w:val="24"/>
    </w:rPr>
  </w:style>
  <w:style w:type="paragraph" w:customStyle="1" w:styleId="xl111">
    <w:name w:val="xl111"/>
    <w:basedOn w:val="Norml"/>
    <w:rsid w:val="00447DDF"/>
    <w:pPr>
      <w:pBdr>
        <w:left w:val="single" w:sz="8" w:space="0" w:color="auto"/>
        <w:bottom w:val="single" w:sz="12" w:space="0" w:color="auto"/>
        <w:right w:val="single" w:sz="8" w:space="0" w:color="auto"/>
      </w:pBdr>
      <w:spacing w:before="100" w:beforeAutospacing="1" w:after="100" w:afterAutospacing="1"/>
      <w:jc w:val="both"/>
      <w:textAlignment w:val="center"/>
    </w:pPr>
    <w:rPr>
      <w:rFonts w:eastAsia="Calibri"/>
      <w:b/>
      <w:bCs/>
      <w:color w:val="000000"/>
      <w:sz w:val="24"/>
      <w:szCs w:val="24"/>
    </w:rPr>
  </w:style>
  <w:style w:type="paragraph" w:customStyle="1" w:styleId="xl112">
    <w:name w:val="xl112"/>
    <w:basedOn w:val="Norml"/>
    <w:rsid w:val="00447DD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24"/>
      <w:szCs w:val="24"/>
    </w:rPr>
  </w:style>
  <w:style w:type="paragraph" w:customStyle="1" w:styleId="xl113">
    <w:name w:val="xl113"/>
    <w:basedOn w:val="Norml"/>
    <w:rsid w:val="00447DD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sz w:val="24"/>
      <w:szCs w:val="24"/>
    </w:rPr>
  </w:style>
  <w:style w:type="paragraph" w:customStyle="1" w:styleId="xl114">
    <w:name w:val="xl114"/>
    <w:basedOn w:val="Norml"/>
    <w:rsid w:val="00447DDF"/>
    <w:pPr>
      <w:pBdr>
        <w:top w:val="single" w:sz="8" w:space="0" w:color="auto"/>
        <w:left w:val="single" w:sz="8" w:space="0" w:color="auto"/>
        <w:bottom w:val="single" w:sz="8" w:space="0" w:color="auto"/>
      </w:pBdr>
      <w:spacing w:before="100" w:beforeAutospacing="1" w:after="100" w:afterAutospacing="1"/>
      <w:textAlignment w:val="top"/>
    </w:pPr>
    <w:rPr>
      <w:rFonts w:eastAsia="Calibri"/>
      <w:sz w:val="24"/>
      <w:szCs w:val="24"/>
    </w:rPr>
  </w:style>
  <w:style w:type="paragraph" w:customStyle="1" w:styleId="xl115">
    <w:name w:val="xl115"/>
    <w:basedOn w:val="Norml"/>
    <w:rsid w:val="00447DDF"/>
    <w:pPr>
      <w:pBdr>
        <w:top w:val="single" w:sz="8" w:space="0" w:color="auto"/>
        <w:bottom w:val="single" w:sz="8" w:space="0" w:color="auto"/>
        <w:right w:val="single" w:sz="8" w:space="0" w:color="auto"/>
      </w:pBdr>
      <w:spacing w:before="100" w:beforeAutospacing="1" w:after="100" w:afterAutospacing="1"/>
      <w:textAlignment w:val="top"/>
    </w:pPr>
    <w:rPr>
      <w:rFonts w:eastAsia="Calibri"/>
      <w:sz w:val="24"/>
      <w:szCs w:val="24"/>
    </w:rPr>
  </w:style>
  <w:style w:type="paragraph" w:customStyle="1" w:styleId="xl116">
    <w:name w:val="xl116"/>
    <w:basedOn w:val="Norml"/>
    <w:rsid w:val="00447DDF"/>
    <w:pPr>
      <w:pBdr>
        <w:top w:val="single" w:sz="8" w:space="0" w:color="auto"/>
        <w:left w:val="single" w:sz="8" w:space="0" w:color="auto"/>
        <w:bottom w:val="single" w:sz="8" w:space="0" w:color="auto"/>
      </w:pBdr>
      <w:spacing w:before="100" w:beforeAutospacing="1" w:after="100" w:afterAutospacing="1"/>
      <w:jc w:val="center"/>
      <w:textAlignment w:val="center"/>
    </w:pPr>
    <w:rPr>
      <w:rFonts w:eastAsia="Calibri"/>
      <w:color w:val="FF0000"/>
      <w:sz w:val="24"/>
      <w:szCs w:val="24"/>
    </w:rPr>
  </w:style>
  <w:style w:type="paragraph" w:customStyle="1" w:styleId="xl117">
    <w:name w:val="xl117"/>
    <w:basedOn w:val="Norml"/>
    <w:rsid w:val="00447DDF"/>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color w:val="FF0000"/>
      <w:sz w:val="24"/>
      <w:szCs w:val="24"/>
    </w:rPr>
  </w:style>
  <w:style w:type="paragraph" w:customStyle="1" w:styleId="xl118">
    <w:name w:val="xl118"/>
    <w:basedOn w:val="Norml"/>
    <w:rsid w:val="00447DDF"/>
    <w:pPr>
      <w:pBdr>
        <w:top w:val="single" w:sz="8" w:space="0" w:color="auto"/>
        <w:left w:val="single" w:sz="8" w:space="0" w:color="auto"/>
        <w:right w:val="single" w:sz="12" w:space="0" w:color="auto"/>
      </w:pBdr>
      <w:spacing w:before="100" w:beforeAutospacing="1" w:after="100" w:afterAutospacing="1"/>
      <w:jc w:val="center"/>
      <w:textAlignment w:val="center"/>
    </w:pPr>
    <w:rPr>
      <w:rFonts w:eastAsia="Calibri"/>
      <w:b/>
      <w:bCs/>
      <w:color w:val="000000"/>
    </w:rPr>
  </w:style>
  <w:style w:type="paragraph" w:customStyle="1" w:styleId="xl119">
    <w:name w:val="xl119"/>
    <w:basedOn w:val="Norml"/>
    <w:rsid w:val="00447DDF"/>
    <w:pPr>
      <w:pBdr>
        <w:left w:val="single" w:sz="8" w:space="0" w:color="auto"/>
        <w:bottom w:val="single" w:sz="8" w:space="0" w:color="auto"/>
        <w:right w:val="single" w:sz="12" w:space="0" w:color="auto"/>
      </w:pBdr>
      <w:spacing w:before="100" w:beforeAutospacing="1" w:after="100" w:afterAutospacing="1"/>
      <w:jc w:val="center"/>
      <w:textAlignment w:val="center"/>
    </w:pPr>
    <w:rPr>
      <w:rFonts w:eastAsia="Calibri"/>
      <w:b/>
      <w:bCs/>
      <w:color w:val="000000"/>
    </w:rPr>
  </w:style>
  <w:style w:type="paragraph" w:customStyle="1" w:styleId="xl120">
    <w:name w:val="xl120"/>
    <w:basedOn w:val="Norml"/>
    <w:rsid w:val="00447DDF"/>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1">
    <w:name w:val="xl121"/>
    <w:basedOn w:val="Norml"/>
    <w:rsid w:val="00447DDF"/>
    <w:pPr>
      <w:pBdr>
        <w:left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2">
    <w:name w:val="xl122"/>
    <w:basedOn w:val="Norml"/>
    <w:rsid w:val="00447DDF"/>
    <w:pPr>
      <w:pBdr>
        <w:left w:val="single" w:sz="8" w:space="0" w:color="auto"/>
        <w:bottom w:val="single" w:sz="12"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3">
    <w:name w:val="xl123"/>
    <w:basedOn w:val="Norml"/>
    <w:rsid w:val="00447DDF"/>
    <w:pPr>
      <w:pBdr>
        <w:top w:val="single" w:sz="8" w:space="0" w:color="auto"/>
        <w:left w:val="single" w:sz="8" w:space="0" w:color="auto"/>
        <w:bottom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4">
    <w:name w:val="xl124"/>
    <w:basedOn w:val="Norml"/>
    <w:rsid w:val="00447DDF"/>
    <w:pPr>
      <w:pBdr>
        <w:top w:val="single" w:sz="8" w:space="0" w:color="auto"/>
        <w:bottom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5">
    <w:name w:val="xl125"/>
    <w:basedOn w:val="Norml"/>
    <w:rsid w:val="00447DDF"/>
    <w:pPr>
      <w:pBdr>
        <w:top w:val="single" w:sz="8" w:space="0" w:color="auto"/>
        <w:bottom w:val="single" w:sz="8" w:space="0" w:color="auto"/>
        <w:right w:val="single" w:sz="12"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6">
    <w:name w:val="xl126"/>
    <w:basedOn w:val="Norml"/>
    <w:rsid w:val="00447DDF"/>
    <w:pPr>
      <w:pBdr>
        <w:top w:val="single" w:sz="8" w:space="0" w:color="auto"/>
        <w:lef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7">
    <w:name w:val="xl127"/>
    <w:basedOn w:val="Norml"/>
    <w:rsid w:val="00447DDF"/>
    <w:pPr>
      <w:pBdr>
        <w:top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8">
    <w:name w:val="xl128"/>
    <w:basedOn w:val="Norml"/>
    <w:rsid w:val="00447DDF"/>
    <w:pPr>
      <w:pBdr>
        <w:left w:val="single" w:sz="8" w:space="0" w:color="auto"/>
        <w:bottom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29">
    <w:name w:val="xl129"/>
    <w:basedOn w:val="Norml"/>
    <w:rsid w:val="00447DDF"/>
    <w:pPr>
      <w:pBdr>
        <w:bottom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30">
    <w:name w:val="xl130"/>
    <w:basedOn w:val="Norml"/>
    <w:rsid w:val="00447DDF"/>
    <w:pPr>
      <w:pBdr>
        <w:top w:val="single" w:sz="12" w:space="0" w:color="auto"/>
        <w:left w:val="single" w:sz="8" w:space="0" w:color="auto"/>
        <w:right w:val="single" w:sz="8" w:space="0" w:color="auto"/>
      </w:pBdr>
      <w:spacing w:before="100" w:beforeAutospacing="1" w:after="100" w:afterAutospacing="1"/>
      <w:jc w:val="center"/>
      <w:textAlignment w:val="center"/>
    </w:pPr>
    <w:rPr>
      <w:rFonts w:eastAsia="Calibri"/>
      <w:color w:val="000000"/>
      <w:sz w:val="24"/>
      <w:szCs w:val="24"/>
    </w:rPr>
  </w:style>
  <w:style w:type="paragraph" w:customStyle="1" w:styleId="xl131">
    <w:name w:val="xl131"/>
    <w:basedOn w:val="Norml"/>
    <w:rsid w:val="00447DDF"/>
    <w:pPr>
      <w:pBdr>
        <w:top w:val="single" w:sz="8" w:space="0" w:color="auto"/>
        <w:left w:val="single" w:sz="12" w:space="0" w:color="auto"/>
        <w:bottom w:val="single" w:sz="8" w:space="0" w:color="auto"/>
      </w:pBdr>
      <w:spacing w:before="100" w:beforeAutospacing="1" w:after="100" w:afterAutospacing="1"/>
      <w:jc w:val="center"/>
      <w:textAlignment w:val="center"/>
    </w:pPr>
    <w:rPr>
      <w:rFonts w:eastAsia="Calibri"/>
      <w:b/>
      <w:bCs/>
      <w:color w:val="FF0000"/>
      <w:sz w:val="24"/>
      <w:szCs w:val="24"/>
    </w:rPr>
  </w:style>
  <w:style w:type="paragraph" w:customStyle="1" w:styleId="xl132">
    <w:name w:val="xl132"/>
    <w:basedOn w:val="Norml"/>
    <w:rsid w:val="00447DDF"/>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color w:val="FF0000"/>
      <w:sz w:val="24"/>
      <w:szCs w:val="24"/>
    </w:rPr>
  </w:style>
  <w:style w:type="paragraph" w:customStyle="1" w:styleId="xl133">
    <w:name w:val="xl133"/>
    <w:basedOn w:val="Norml"/>
    <w:rsid w:val="00447DDF"/>
    <w:pPr>
      <w:pBdr>
        <w:top w:val="single" w:sz="8" w:space="0" w:color="auto"/>
        <w:left w:val="single" w:sz="8" w:space="0" w:color="auto"/>
        <w:bottom w:val="single" w:sz="8" w:space="0" w:color="auto"/>
      </w:pBdr>
      <w:spacing w:before="100" w:beforeAutospacing="1" w:after="100" w:afterAutospacing="1"/>
      <w:jc w:val="center"/>
      <w:textAlignment w:val="center"/>
    </w:pPr>
    <w:rPr>
      <w:rFonts w:eastAsia="Calibri"/>
      <w:b/>
      <w:bCs/>
      <w:color w:val="FF0000"/>
      <w:sz w:val="24"/>
      <w:szCs w:val="24"/>
    </w:rPr>
  </w:style>
  <w:style w:type="paragraph" w:customStyle="1" w:styleId="xl134">
    <w:name w:val="xl134"/>
    <w:basedOn w:val="Norml"/>
    <w:rsid w:val="00447DDF"/>
    <w:pPr>
      <w:pBdr>
        <w:top w:val="single" w:sz="8" w:space="0" w:color="auto"/>
        <w:left w:val="single" w:sz="12" w:space="0" w:color="auto"/>
        <w:bottom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35">
    <w:name w:val="xl135"/>
    <w:basedOn w:val="Norml"/>
    <w:rsid w:val="00447DDF"/>
    <w:pPr>
      <w:pBdr>
        <w:top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36">
    <w:name w:val="xl136"/>
    <w:basedOn w:val="Norml"/>
    <w:rsid w:val="00447DDF"/>
    <w:pPr>
      <w:pBdr>
        <w:bottom w:val="single" w:sz="8" w:space="0" w:color="auto"/>
        <w:right w:val="single" w:sz="8" w:space="0" w:color="auto"/>
      </w:pBdr>
      <w:spacing w:before="100" w:beforeAutospacing="1" w:after="100" w:afterAutospacing="1"/>
      <w:jc w:val="center"/>
      <w:textAlignment w:val="center"/>
    </w:pPr>
    <w:rPr>
      <w:rFonts w:eastAsia="Calibri"/>
      <w:b/>
      <w:bCs/>
      <w:color w:val="000000"/>
      <w:sz w:val="24"/>
      <w:szCs w:val="24"/>
    </w:rPr>
  </w:style>
  <w:style w:type="paragraph" w:customStyle="1" w:styleId="xl137">
    <w:name w:val="xl137"/>
    <w:basedOn w:val="Norml"/>
    <w:rsid w:val="00447DDF"/>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Calibri"/>
      <w:color w:val="000000"/>
      <w:sz w:val="24"/>
      <w:szCs w:val="24"/>
    </w:rPr>
  </w:style>
  <w:style w:type="paragraph" w:customStyle="1" w:styleId="xl138">
    <w:name w:val="xl138"/>
    <w:basedOn w:val="Norml"/>
    <w:rsid w:val="00447DDF"/>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Calibri"/>
      <w:i/>
      <w:iCs/>
      <w:color w:val="FF0000"/>
      <w:sz w:val="24"/>
      <w:szCs w:val="24"/>
    </w:rPr>
  </w:style>
  <w:style w:type="paragraph" w:customStyle="1" w:styleId="xl139">
    <w:name w:val="xl139"/>
    <w:basedOn w:val="Norml"/>
    <w:rsid w:val="00447DDF"/>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Calibri"/>
      <w:color w:val="000000"/>
      <w:sz w:val="24"/>
      <w:szCs w:val="24"/>
    </w:rPr>
  </w:style>
  <w:style w:type="paragraph" w:customStyle="1" w:styleId="xl140">
    <w:name w:val="xl140"/>
    <w:basedOn w:val="Norml"/>
    <w:rsid w:val="00447DDF"/>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Calibri"/>
      <w:i/>
      <w:iCs/>
      <w:color w:val="FF0000"/>
      <w:sz w:val="24"/>
      <w:szCs w:val="24"/>
    </w:rPr>
  </w:style>
  <w:style w:type="paragraph" w:customStyle="1" w:styleId="xl141">
    <w:name w:val="xl141"/>
    <w:basedOn w:val="Norml"/>
    <w:rsid w:val="00447DDF"/>
    <w:pPr>
      <w:pBdr>
        <w:bottom w:val="single" w:sz="8" w:space="0" w:color="auto"/>
        <w:right w:val="single" w:sz="8" w:space="0" w:color="auto"/>
      </w:pBdr>
      <w:shd w:val="clear" w:color="000000" w:fill="FFFFFF"/>
      <w:spacing w:before="100" w:beforeAutospacing="1" w:after="100" w:afterAutospacing="1"/>
      <w:jc w:val="center"/>
      <w:textAlignment w:val="center"/>
    </w:pPr>
    <w:rPr>
      <w:rFonts w:eastAsia="Calibri"/>
      <w:b/>
      <w:bCs/>
      <w:color w:val="000000"/>
      <w:sz w:val="24"/>
      <w:szCs w:val="24"/>
    </w:rPr>
  </w:style>
  <w:style w:type="paragraph" w:customStyle="1" w:styleId="xl142">
    <w:name w:val="xl142"/>
    <w:basedOn w:val="Norml"/>
    <w:rsid w:val="00447DDF"/>
    <w:pPr>
      <w:pBdr>
        <w:bottom w:val="single" w:sz="8" w:space="0" w:color="auto"/>
        <w:right w:val="single" w:sz="8" w:space="0" w:color="auto"/>
      </w:pBdr>
      <w:shd w:val="clear" w:color="000000" w:fill="BFBFBF"/>
      <w:spacing w:before="100" w:beforeAutospacing="1" w:after="100" w:afterAutospacing="1"/>
      <w:jc w:val="center"/>
      <w:textAlignment w:val="center"/>
    </w:pPr>
    <w:rPr>
      <w:rFonts w:eastAsia="Calibri"/>
      <w:b/>
      <w:bCs/>
      <w:color w:val="000000"/>
      <w:sz w:val="24"/>
      <w:szCs w:val="24"/>
    </w:rPr>
  </w:style>
  <w:style w:type="paragraph" w:customStyle="1" w:styleId="xl143">
    <w:name w:val="xl143"/>
    <w:basedOn w:val="Norml"/>
    <w:rsid w:val="00447DDF"/>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b/>
      <w:bCs/>
      <w:color w:val="000000"/>
      <w:sz w:val="24"/>
      <w:szCs w:val="24"/>
    </w:rPr>
  </w:style>
  <w:style w:type="paragraph" w:customStyle="1" w:styleId="xl144">
    <w:name w:val="xl144"/>
    <w:basedOn w:val="Norml"/>
    <w:rsid w:val="00447DDF"/>
    <w:pPr>
      <w:pBdr>
        <w:bottom w:val="single" w:sz="8" w:space="0" w:color="auto"/>
        <w:right w:val="single" w:sz="8" w:space="0" w:color="auto"/>
      </w:pBdr>
      <w:shd w:val="clear" w:color="000000" w:fill="808080"/>
      <w:spacing w:before="100" w:beforeAutospacing="1" w:after="100" w:afterAutospacing="1"/>
      <w:jc w:val="center"/>
      <w:textAlignment w:val="center"/>
    </w:pPr>
    <w:rPr>
      <w:rFonts w:eastAsia="Calibri"/>
      <w:i/>
      <w:iCs/>
      <w:color w:val="FF0000"/>
      <w:sz w:val="24"/>
      <w:szCs w:val="24"/>
    </w:rPr>
  </w:style>
  <w:style w:type="paragraph" w:customStyle="1" w:styleId="xl145">
    <w:name w:val="xl145"/>
    <w:basedOn w:val="Norml"/>
    <w:rsid w:val="00447DDF"/>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eastAsia="Calibri"/>
      <w:color w:val="000000"/>
      <w:sz w:val="24"/>
      <w:szCs w:val="24"/>
    </w:rPr>
  </w:style>
  <w:style w:type="paragraph" w:customStyle="1" w:styleId="xl146">
    <w:name w:val="xl146"/>
    <w:basedOn w:val="Norml"/>
    <w:rsid w:val="00447DDF"/>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Calibri"/>
      <w:color w:val="FF0000"/>
      <w:sz w:val="24"/>
      <w:szCs w:val="24"/>
    </w:rPr>
  </w:style>
  <w:style w:type="paragraph" w:customStyle="1" w:styleId="xl147">
    <w:name w:val="xl147"/>
    <w:basedOn w:val="Norml"/>
    <w:rsid w:val="00447DDF"/>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Calibri"/>
      <w:color w:val="FF0000"/>
      <w:sz w:val="24"/>
      <w:szCs w:val="24"/>
    </w:rPr>
  </w:style>
  <w:style w:type="paragraph" w:customStyle="1" w:styleId="xl148">
    <w:name w:val="xl148"/>
    <w:basedOn w:val="Norml"/>
    <w:rsid w:val="00447DD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Calibri"/>
      <w:color w:val="000000"/>
      <w:sz w:val="24"/>
      <w:szCs w:val="24"/>
    </w:rPr>
  </w:style>
  <w:style w:type="paragraph" w:customStyle="1" w:styleId="xl149">
    <w:name w:val="xl149"/>
    <w:basedOn w:val="Norml"/>
    <w:rsid w:val="00447DD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eastAsia="Calibri"/>
      <w:b/>
      <w:bCs/>
      <w:color w:val="000000"/>
      <w:sz w:val="24"/>
      <w:szCs w:val="24"/>
    </w:rPr>
  </w:style>
  <w:style w:type="paragraph" w:customStyle="1" w:styleId="xl150">
    <w:name w:val="xl150"/>
    <w:basedOn w:val="Norml"/>
    <w:rsid w:val="00447DDF"/>
    <w:pPr>
      <w:pBdr>
        <w:top w:val="single" w:sz="8" w:space="0" w:color="auto"/>
        <w:left w:val="single" w:sz="8" w:space="0" w:color="auto"/>
        <w:right w:val="single" w:sz="8" w:space="0" w:color="auto"/>
      </w:pBdr>
      <w:spacing w:before="100" w:beforeAutospacing="1" w:after="100" w:afterAutospacing="1"/>
      <w:jc w:val="center"/>
    </w:pPr>
    <w:rPr>
      <w:rFonts w:eastAsia="Calibri"/>
      <w:color w:val="000000"/>
      <w:sz w:val="24"/>
      <w:szCs w:val="24"/>
    </w:rPr>
  </w:style>
  <w:style w:type="paragraph" w:customStyle="1" w:styleId="xl151">
    <w:name w:val="xl151"/>
    <w:basedOn w:val="Norml"/>
    <w:rsid w:val="00447DDF"/>
    <w:pPr>
      <w:pBdr>
        <w:left w:val="single" w:sz="8" w:space="0" w:color="auto"/>
        <w:right w:val="single" w:sz="8" w:space="0" w:color="auto"/>
      </w:pBdr>
      <w:spacing w:before="100" w:beforeAutospacing="1" w:after="100" w:afterAutospacing="1"/>
      <w:jc w:val="center"/>
    </w:pPr>
    <w:rPr>
      <w:rFonts w:eastAsia="Calibri"/>
      <w:color w:val="000000"/>
      <w:sz w:val="24"/>
      <w:szCs w:val="24"/>
    </w:rPr>
  </w:style>
  <w:style w:type="paragraph" w:customStyle="1" w:styleId="xl152">
    <w:name w:val="xl152"/>
    <w:basedOn w:val="Norml"/>
    <w:rsid w:val="00447DDF"/>
    <w:pPr>
      <w:pBdr>
        <w:left w:val="single" w:sz="8" w:space="0" w:color="auto"/>
        <w:bottom w:val="single" w:sz="8" w:space="0" w:color="auto"/>
        <w:right w:val="single" w:sz="8" w:space="0" w:color="auto"/>
      </w:pBdr>
      <w:spacing w:before="100" w:beforeAutospacing="1" w:after="100" w:afterAutospacing="1"/>
      <w:jc w:val="center"/>
    </w:pPr>
    <w:rPr>
      <w:rFonts w:eastAsia="Calibri"/>
      <w:color w:val="000000"/>
      <w:sz w:val="24"/>
      <w:szCs w:val="24"/>
    </w:rPr>
  </w:style>
  <w:style w:type="character" w:styleId="Mrltotthiperhivatkozs">
    <w:name w:val="FollowedHyperlink"/>
    <w:uiPriority w:val="99"/>
    <w:rsid w:val="00447DDF"/>
    <w:rPr>
      <w:color w:val="800080"/>
      <w:u w:val="single"/>
    </w:rPr>
  </w:style>
  <w:style w:type="paragraph" w:customStyle="1" w:styleId="Listaszerbekezds2">
    <w:name w:val="Listaszerű bekezdés2"/>
    <w:basedOn w:val="Norml"/>
    <w:uiPriority w:val="99"/>
    <w:qFormat/>
    <w:rsid w:val="00447DDF"/>
    <w:pPr>
      <w:widowControl w:val="0"/>
      <w:suppressAutoHyphens/>
      <w:ind w:left="720"/>
    </w:pPr>
    <w:rPr>
      <w:rFonts w:eastAsia="Calibri"/>
      <w:kern w:val="1"/>
      <w:sz w:val="24"/>
      <w:szCs w:val="24"/>
      <w:lang w:eastAsia="hi-IN" w:bidi="hi-IN"/>
    </w:rPr>
  </w:style>
  <w:style w:type="table" w:customStyle="1" w:styleId="Rcsostblzat3">
    <w:name w:val="Rácsos táblázat3"/>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
    <w:name w:val="Rácsos táblázat4"/>
    <w:rsid w:val="00447DDF"/>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
    <w:name w:val="Rácsos táblázat11"/>
    <w:rsid w:val="00447DDF"/>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
    <w:name w:val="Rácsos táblázat2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
    <w:name w:val="Rácsos táblázat3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
    <w:name w:val="Rácsos táblázat5"/>
    <w:rsid w:val="00447DDF"/>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
    <w:name w:val="Rácsos táblázat6"/>
    <w:rsid w:val="00447DDF"/>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
    <w:name w:val="Rácsos táblázat12"/>
    <w:rsid w:val="00447DDF"/>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
    <w:name w:val="Rácsos táblázat22"/>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
    <w:name w:val="Rácsos táblázat32"/>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rtalomjegyzkcmsora1">
    <w:name w:val="Tartalomjegyzék címsora1"/>
    <w:basedOn w:val="Cmsor1"/>
    <w:next w:val="Norml"/>
    <w:uiPriority w:val="39"/>
    <w:qFormat/>
    <w:rsid w:val="00447DDF"/>
    <w:pPr>
      <w:spacing w:before="480" w:line="276" w:lineRule="auto"/>
      <w:outlineLvl w:val="9"/>
    </w:pPr>
    <w:rPr>
      <w:rFonts w:ascii="Cambria" w:eastAsia="Calibri" w:hAnsi="Cambria" w:cs="Times New Roman"/>
      <w:b/>
      <w:bCs/>
      <w:color w:val="365F91"/>
      <w:sz w:val="28"/>
      <w:szCs w:val="28"/>
    </w:rPr>
  </w:style>
  <w:style w:type="paragraph" w:styleId="TJ3">
    <w:name w:val="toc 3"/>
    <w:basedOn w:val="Norml"/>
    <w:next w:val="Norml"/>
    <w:autoRedefine/>
    <w:uiPriority w:val="39"/>
    <w:qFormat/>
    <w:rsid w:val="00447DDF"/>
    <w:pPr>
      <w:spacing w:after="200" w:line="276" w:lineRule="auto"/>
      <w:ind w:left="440"/>
    </w:pPr>
    <w:rPr>
      <w:rFonts w:ascii="Calibri" w:hAnsi="Calibri"/>
    </w:rPr>
  </w:style>
  <w:style w:type="paragraph" w:styleId="TJ2">
    <w:name w:val="toc 2"/>
    <w:basedOn w:val="Norml"/>
    <w:next w:val="Norml"/>
    <w:autoRedefine/>
    <w:uiPriority w:val="39"/>
    <w:qFormat/>
    <w:rsid w:val="00447DDF"/>
    <w:pPr>
      <w:spacing w:after="100" w:line="276" w:lineRule="auto"/>
      <w:ind w:left="220"/>
    </w:pPr>
    <w:rPr>
      <w:rFonts w:ascii="Calibri" w:eastAsia="Calibri" w:hAnsi="Calibri"/>
    </w:rPr>
  </w:style>
  <w:style w:type="paragraph" w:styleId="TJ1">
    <w:name w:val="toc 1"/>
    <w:basedOn w:val="Norml"/>
    <w:next w:val="Norml"/>
    <w:autoRedefine/>
    <w:uiPriority w:val="39"/>
    <w:qFormat/>
    <w:rsid w:val="00447DDF"/>
    <w:pPr>
      <w:tabs>
        <w:tab w:val="right" w:leader="dot" w:pos="9062"/>
      </w:tabs>
      <w:spacing w:after="100" w:line="276" w:lineRule="auto"/>
    </w:pPr>
    <w:rPr>
      <w:rFonts w:ascii="Palatino Linotype" w:hAnsi="Palatino Linotype"/>
      <w:b/>
      <w:i/>
      <w:noProof/>
      <w:w w:val="99"/>
      <w:kern w:val="1"/>
      <w:lang w:eastAsia="hi-IN" w:bidi="hi-IN"/>
    </w:rPr>
  </w:style>
  <w:style w:type="character" w:customStyle="1" w:styleId="CharChar">
    <w:name w:val="Char Char"/>
    <w:semiHidden/>
    <w:rsid w:val="00447DDF"/>
    <w:rPr>
      <w:rFonts w:ascii="Tahoma" w:hAnsi="Tahoma"/>
      <w:sz w:val="16"/>
    </w:rPr>
  </w:style>
  <w:style w:type="paragraph" w:customStyle="1" w:styleId="Listaszerbekezds3">
    <w:name w:val="Listaszerű bekezdés3"/>
    <w:basedOn w:val="Norml"/>
    <w:qFormat/>
    <w:rsid w:val="00447DDF"/>
    <w:pPr>
      <w:widowControl w:val="0"/>
      <w:suppressAutoHyphens/>
      <w:ind w:left="720"/>
    </w:pPr>
    <w:rPr>
      <w:rFonts w:eastAsia="Calibri"/>
      <w:kern w:val="1"/>
      <w:sz w:val="24"/>
      <w:szCs w:val="24"/>
      <w:lang w:eastAsia="hi-IN" w:bidi="hi-IN"/>
    </w:rPr>
  </w:style>
  <w:style w:type="paragraph" w:customStyle="1" w:styleId="Vltozat1">
    <w:name w:val="Változat1"/>
    <w:hidden/>
    <w:uiPriority w:val="99"/>
    <w:semiHidden/>
    <w:rsid w:val="00447DDF"/>
    <w:pPr>
      <w:spacing w:after="0" w:line="240" w:lineRule="auto"/>
    </w:pPr>
    <w:rPr>
      <w:rFonts w:ascii="Times New Roman" w:eastAsia="Times New Roman" w:hAnsi="Times New Roman" w:cs="Mangal"/>
      <w:kern w:val="1"/>
      <w:sz w:val="24"/>
      <w:szCs w:val="21"/>
      <w:lang w:eastAsia="hi-IN" w:bidi="hi-IN"/>
    </w:rPr>
  </w:style>
  <w:style w:type="table" w:customStyle="1" w:styleId="Rcsostblzat7">
    <w:name w:val="Rácsos táblázat7"/>
    <w:rsid w:val="00447DDF"/>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
    <w:name w:val="Rácsos táblázat13"/>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
    <w:name w:val="Rácsos táblázat8"/>
    <w:rsid w:val="00447DDF"/>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
    <w:name w:val="Rácsos táblázat14"/>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semiHidden/>
    <w:rsid w:val="00447DDF"/>
    <w:pPr>
      <w:spacing w:after="0" w:line="240" w:lineRule="auto"/>
    </w:pPr>
    <w:rPr>
      <w:rFonts w:ascii="Calibri" w:eastAsia="Times New Roman" w:hAnsi="Calibri" w:cs="Times New Roman"/>
    </w:rPr>
  </w:style>
  <w:style w:type="numbering" w:customStyle="1" w:styleId="Nemlista1">
    <w:name w:val="Nem lista1"/>
    <w:next w:val="Nemlista"/>
    <w:uiPriority w:val="99"/>
    <w:semiHidden/>
    <w:unhideWhenUsed/>
    <w:rsid w:val="00447DDF"/>
  </w:style>
  <w:style w:type="numbering" w:customStyle="1" w:styleId="Nemlista11">
    <w:name w:val="Nem lista11"/>
    <w:next w:val="Nemlista"/>
    <w:uiPriority w:val="99"/>
    <w:semiHidden/>
    <w:unhideWhenUsed/>
    <w:rsid w:val="00447DDF"/>
  </w:style>
  <w:style w:type="paragraph" w:customStyle="1" w:styleId="Listaszerbekezds4">
    <w:name w:val="Listaszerű bekezdés4"/>
    <w:basedOn w:val="Norml"/>
    <w:uiPriority w:val="34"/>
    <w:qFormat/>
    <w:rsid w:val="00447DDF"/>
    <w:pPr>
      <w:spacing w:after="200" w:line="276" w:lineRule="auto"/>
      <w:ind w:left="720"/>
      <w:contextualSpacing/>
    </w:pPr>
    <w:rPr>
      <w:rFonts w:ascii="Calibri" w:eastAsia="Calibri" w:hAnsi="Calibri"/>
    </w:rPr>
  </w:style>
  <w:style w:type="table" w:customStyle="1" w:styleId="Rcsostblzat23">
    <w:name w:val="Rácsos táblázat23"/>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
    <w:name w:val="Rácsos táblázat33"/>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
    <w:name w:val="Nem lista2"/>
    <w:next w:val="Nemlista"/>
    <w:semiHidden/>
    <w:unhideWhenUsed/>
    <w:rsid w:val="00447DDF"/>
  </w:style>
  <w:style w:type="table" w:customStyle="1" w:styleId="Rcsostblzat211">
    <w:name w:val="Rácsos táblázat211"/>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
    <w:name w:val="Rácsos táblázat311"/>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
    <w:name w:val="Rácsos táblázat51"/>
    <w:basedOn w:val="Normltblzat"/>
    <w:next w:val="Rcsostblzat"/>
    <w:uiPriority w:val="59"/>
    <w:rsid w:val="00447DDF"/>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447DDF"/>
  </w:style>
  <w:style w:type="numbering" w:customStyle="1" w:styleId="Nemlista111">
    <w:name w:val="Nem lista111"/>
    <w:next w:val="Nemlista"/>
    <w:uiPriority w:val="99"/>
    <w:semiHidden/>
    <w:unhideWhenUsed/>
    <w:rsid w:val="00447DDF"/>
  </w:style>
  <w:style w:type="table" w:customStyle="1" w:styleId="Rcsostblzat221">
    <w:name w:val="Rácsos táblázat221"/>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
    <w:name w:val="Rácsos táblázat321"/>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
    <w:name w:val="Rácsos táblázat71"/>
    <w:basedOn w:val="Normltblzat"/>
    <w:next w:val="Rcsostblzat"/>
    <w:rsid w:val="00447DDF"/>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
    <w:name w:val="Rácsos táblázat131"/>
    <w:basedOn w:val="Normltblzat"/>
    <w:next w:val="Rcsostblzat"/>
    <w:rsid w:val="00447DDF"/>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
    <w:name w:val="Rácsos táblázat81"/>
    <w:basedOn w:val="Normltblzat"/>
    <w:next w:val="Rcsostblzat"/>
    <w:rsid w:val="00447DDF"/>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
    <w:name w:val="Rácsos táblázat141"/>
    <w:basedOn w:val="Normltblzat"/>
    <w:next w:val="Rcsostblzat"/>
    <w:rsid w:val="00447DDF"/>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
    <w:name w:val="Nem lista4"/>
    <w:next w:val="Nemlista"/>
    <w:semiHidden/>
    <w:rsid w:val="00447DDF"/>
  </w:style>
  <w:style w:type="paragraph" w:styleId="Nincstrkz">
    <w:name w:val="No Spacing"/>
    <w:qFormat/>
    <w:rsid w:val="00447DDF"/>
    <w:pPr>
      <w:spacing w:after="0" w:line="240" w:lineRule="auto"/>
    </w:pPr>
    <w:rPr>
      <w:rFonts w:ascii="Calibri" w:eastAsia="Times New Roman" w:hAnsi="Calibri" w:cs="Times New Roman"/>
    </w:rPr>
  </w:style>
  <w:style w:type="table" w:customStyle="1" w:styleId="Rcsostblzat231">
    <w:name w:val="Rácsos táblázat23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
    <w:name w:val="Rácsos táblázat33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
    <w:name w:val="Rácsos táblázat211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
    <w:name w:val="Rácsos táblázat311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
    <w:name w:val="Rácsos táblázat511"/>
    <w:rsid w:val="00447DDF"/>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
    <w:name w:val="Rácsos táblázat221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
    <w:name w:val="Rácsos táblázat321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rtalomjegyzkcmsora">
    <w:name w:val="TOC Heading"/>
    <w:basedOn w:val="Cmsor1"/>
    <w:next w:val="Norml"/>
    <w:uiPriority w:val="39"/>
    <w:qFormat/>
    <w:rsid w:val="00447DDF"/>
    <w:pPr>
      <w:spacing w:before="480" w:line="276" w:lineRule="auto"/>
      <w:outlineLvl w:val="9"/>
    </w:pPr>
    <w:rPr>
      <w:rFonts w:ascii="Cambria" w:eastAsia="Calibri" w:hAnsi="Cambria" w:cs="Times New Roman"/>
      <w:b/>
      <w:bCs/>
      <w:color w:val="365F91"/>
      <w:sz w:val="28"/>
      <w:szCs w:val="28"/>
    </w:rPr>
  </w:style>
  <w:style w:type="table" w:customStyle="1" w:styleId="Rcsostblzat711">
    <w:name w:val="Rácsos táblázat711"/>
    <w:rsid w:val="00447DDF"/>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
    <w:name w:val="Rácsos táblázat131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
    <w:name w:val="Rácsos táblázat811"/>
    <w:rsid w:val="00447DDF"/>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
    <w:name w:val="Rácsos táblázat141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47DDF"/>
  </w:style>
  <w:style w:type="character" w:styleId="Kiemels2">
    <w:name w:val="Strong"/>
    <w:uiPriority w:val="22"/>
    <w:qFormat/>
    <w:rsid w:val="00447DDF"/>
    <w:rPr>
      <w:b/>
      <w:bCs/>
    </w:rPr>
  </w:style>
  <w:style w:type="numbering" w:customStyle="1" w:styleId="Nemlista5">
    <w:name w:val="Nem lista5"/>
    <w:next w:val="Nemlista"/>
    <w:uiPriority w:val="99"/>
    <w:semiHidden/>
    <w:unhideWhenUsed/>
    <w:rsid w:val="00447DDF"/>
  </w:style>
  <w:style w:type="numbering" w:customStyle="1" w:styleId="Nemlista12">
    <w:name w:val="Nem lista12"/>
    <w:next w:val="Nemlista"/>
    <w:uiPriority w:val="99"/>
    <w:semiHidden/>
    <w:unhideWhenUsed/>
    <w:rsid w:val="00447DDF"/>
  </w:style>
  <w:style w:type="table" w:customStyle="1" w:styleId="Rcsostblzat24">
    <w:name w:val="Rácsos táblázat24"/>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
    <w:name w:val="Rácsos táblázat34"/>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unhideWhenUsed/>
    <w:rsid w:val="00447DDF"/>
  </w:style>
  <w:style w:type="table" w:customStyle="1" w:styleId="Rcsostblzat212">
    <w:name w:val="Rácsos táblázat212"/>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
    <w:name w:val="Rácsos táblázat312"/>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
    <w:name w:val="Rácsos táblázat52"/>
    <w:basedOn w:val="Normltblzat"/>
    <w:next w:val="Rcsostblzat"/>
    <w:uiPriority w:val="59"/>
    <w:rsid w:val="00447DDF"/>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1">
    <w:name w:val="Nem lista31"/>
    <w:next w:val="Nemlista"/>
    <w:uiPriority w:val="99"/>
    <w:semiHidden/>
    <w:unhideWhenUsed/>
    <w:rsid w:val="00447DDF"/>
  </w:style>
  <w:style w:type="numbering" w:customStyle="1" w:styleId="Nemlista112">
    <w:name w:val="Nem lista112"/>
    <w:next w:val="Nemlista"/>
    <w:uiPriority w:val="99"/>
    <w:semiHidden/>
    <w:unhideWhenUsed/>
    <w:rsid w:val="00447DDF"/>
  </w:style>
  <w:style w:type="table" w:customStyle="1" w:styleId="Rcsostblzat222">
    <w:name w:val="Rácsos táblázat222"/>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
    <w:name w:val="Rácsos táblázat322"/>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
    <w:name w:val="Rácsos táblázat72"/>
    <w:basedOn w:val="Normltblzat"/>
    <w:next w:val="Rcsostblzat"/>
    <w:rsid w:val="00447DDF"/>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
    <w:name w:val="Rácsos táblázat132"/>
    <w:basedOn w:val="Normltblzat"/>
    <w:next w:val="Rcsostblzat"/>
    <w:rsid w:val="00447DDF"/>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
    <w:name w:val="Rácsos táblázat82"/>
    <w:basedOn w:val="Normltblzat"/>
    <w:next w:val="Rcsostblzat"/>
    <w:rsid w:val="00447DDF"/>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
    <w:name w:val="Rácsos táblázat142"/>
    <w:basedOn w:val="Normltblzat"/>
    <w:next w:val="Rcsostblzat"/>
    <w:rsid w:val="00447DDF"/>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41">
    <w:name w:val="Nem lista41"/>
    <w:next w:val="Nemlista"/>
    <w:semiHidden/>
    <w:rsid w:val="00447DDF"/>
  </w:style>
  <w:style w:type="table" w:customStyle="1" w:styleId="Rcsostblzat232">
    <w:name w:val="Rácsos táblázat232"/>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
    <w:name w:val="Rácsos táblázat332"/>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
    <w:name w:val="Rácsos táblázat2112"/>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
    <w:name w:val="Rácsos táblázat3112"/>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
    <w:name w:val="Rácsos táblázat512"/>
    <w:rsid w:val="00447DDF"/>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
    <w:name w:val="Rácsos táblázat2212"/>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
    <w:name w:val="Rácsos táblázat3212"/>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
    <w:name w:val="Rácsos táblázat712"/>
    <w:rsid w:val="00447DDF"/>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
    <w:name w:val="Rácsos táblázat1312"/>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
    <w:name w:val="Rácsos táblázat812"/>
    <w:rsid w:val="00447DDF"/>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
    <w:name w:val="Rácsos táblázat1412"/>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6">
    <w:name w:val="Nem lista6"/>
    <w:next w:val="Nemlista"/>
    <w:uiPriority w:val="99"/>
    <w:semiHidden/>
    <w:unhideWhenUsed/>
    <w:rsid w:val="00447DDF"/>
  </w:style>
  <w:style w:type="numbering" w:customStyle="1" w:styleId="Nemlista13">
    <w:name w:val="Nem lista13"/>
    <w:next w:val="Nemlista"/>
    <w:semiHidden/>
    <w:unhideWhenUsed/>
    <w:rsid w:val="00447DDF"/>
  </w:style>
  <w:style w:type="numbering" w:customStyle="1" w:styleId="Nemlista113">
    <w:name w:val="Nem lista113"/>
    <w:next w:val="Nemlista"/>
    <w:uiPriority w:val="99"/>
    <w:semiHidden/>
    <w:unhideWhenUsed/>
    <w:rsid w:val="00447DDF"/>
  </w:style>
  <w:style w:type="numbering" w:customStyle="1" w:styleId="Nemlista1111">
    <w:name w:val="Nem lista1111"/>
    <w:next w:val="Nemlista"/>
    <w:uiPriority w:val="99"/>
    <w:semiHidden/>
    <w:unhideWhenUsed/>
    <w:rsid w:val="00447DDF"/>
  </w:style>
  <w:style w:type="numbering" w:customStyle="1" w:styleId="Nemlista22">
    <w:name w:val="Nem lista22"/>
    <w:next w:val="Nemlista"/>
    <w:semiHidden/>
    <w:unhideWhenUsed/>
    <w:rsid w:val="00447DDF"/>
  </w:style>
  <w:style w:type="numbering" w:customStyle="1" w:styleId="Nemlista32">
    <w:name w:val="Nem lista32"/>
    <w:next w:val="Nemlista"/>
    <w:uiPriority w:val="99"/>
    <w:semiHidden/>
    <w:unhideWhenUsed/>
    <w:rsid w:val="00447DDF"/>
  </w:style>
  <w:style w:type="numbering" w:customStyle="1" w:styleId="Nemlista11111">
    <w:name w:val="Nem lista11111"/>
    <w:next w:val="Nemlista"/>
    <w:uiPriority w:val="99"/>
    <w:semiHidden/>
    <w:unhideWhenUsed/>
    <w:rsid w:val="00447DDF"/>
  </w:style>
  <w:style w:type="numbering" w:customStyle="1" w:styleId="Nemlista42">
    <w:name w:val="Nem lista42"/>
    <w:next w:val="Nemlista"/>
    <w:semiHidden/>
    <w:rsid w:val="00447DDF"/>
  </w:style>
  <w:style w:type="numbering" w:customStyle="1" w:styleId="Nemlista51">
    <w:name w:val="Nem lista51"/>
    <w:next w:val="Nemlista"/>
    <w:uiPriority w:val="99"/>
    <w:semiHidden/>
    <w:unhideWhenUsed/>
    <w:rsid w:val="00447DDF"/>
  </w:style>
  <w:style w:type="numbering" w:customStyle="1" w:styleId="Nemlista121">
    <w:name w:val="Nem lista121"/>
    <w:next w:val="Nemlista"/>
    <w:uiPriority w:val="99"/>
    <w:semiHidden/>
    <w:unhideWhenUsed/>
    <w:rsid w:val="00447DDF"/>
  </w:style>
  <w:style w:type="numbering" w:customStyle="1" w:styleId="Nemlista211">
    <w:name w:val="Nem lista211"/>
    <w:next w:val="Nemlista"/>
    <w:semiHidden/>
    <w:unhideWhenUsed/>
    <w:rsid w:val="00447DDF"/>
  </w:style>
  <w:style w:type="numbering" w:customStyle="1" w:styleId="Nemlista311">
    <w:name w:val="Nem lista311"/>
    <w:next w:val="Nemlista"/>
    <w:uiPriority w:val="99"/>
    <w:semiHidden/>
    <w:unhideWhenUsed/>
    <w:rsid w:val="00447DDF"/>
  </w:style>
  <w:style w:type="numbering" w:customStyle="1" w:styleId="Nemlista1121">
    <w:name w:val="Nem lista1121"/>
    <w:next w:val="Nemlista"/>
    <w:uiPriority w:val="99"/>
    <w:semiHidden/>
    <w:unhideWhenUsed/>
    <w:rsid w:val="00447DDF"/>
  </w:style>
  <w:style w:type="numbering" w:customStyle="1" w:styleId="Nemlista411">
    <w:name w:val="Nem lista411"/>
    <w:next w:val="Nemlista"/>
    <w:semiHidden/>
    <w:rsid w:val="00447DDF"/>
  </w:style>
  <w:style w:type="table" w:customStyle="1" w:styleId="Rcsostblzat9">
    <w:name w:val="Rácsos táblázat9"/>
    <w:basedOn w:val="Normltblzat"/>
    <w:next w:val="Rcsostblzat"/>
    <w:rsid w:val="00447DDF"/>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5">
    <w:name w:val="Rácsos táblázat15"/>
    <w:rsid w:val="00447DDF"/>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5">
    <w:name w:val="Rácsos táblázat25"/>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5">
    <w:name w:val="Rácsos táblázat35"/>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41">
    <w:name w:val="Rácsos táblázat41"/>
    <w:rsid w:val="00447DDF"/>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11">
    <w:name w:val="Rácsos táblázat111"/>
    <w:rsid w:val="00447DDF"/>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3">
    <w:name w:val="Rácsos táblázat213"/>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3">
    <w:name w:val="Rácsos táblázat313"/>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3">
    <w:name w:val="Rácsos táblázat53"/>
    <w:rsid w:val="00447DDF"/>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61">
    <w:name w:val="Rácsos táblázat61"/>
    <w:rsid w:val="00447DDF"/>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21">
    <w:name w:val="Rácsos táblázat121"/>
    <w:rsid w:val="00447DDF"/>
    <w:pPr>
      <w:spacing w:after="0" w:line="240" w:lineRule="auto"/>
    </w:pPr>
    <w:rPr>
      <w:rFonts w:ascii="Times New Roman" w:eastAsia="MS Mincho"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3">
    <w:name w:val="Rácsos táblázat223"/>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3">
    <w:name w:val="Rácsos táblázat323"/>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3">
    <w:name w:val="Rácsos táblázat73"/>
    <w:rsid w:val="00447DDF"/>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3">
    <w:name w:val="Rácsos táblázat133"/>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3">
    <w:name w:val="Rácsos táblázat83"/>
    <w:rsid w:val="00447DDF"/>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3">
    <w:name w:val="Rácsos táblázat143"/>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33">
    <w:name w:val="Rácsos táblázat233"/>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3">
    <w:name w:val="Rácsos táblázat333"/>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3">
    <w:name w:val="Rácsos táblázat2113"/>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3">
    <w:name w:val="Rácsos táblázat3113"/>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3">
    <w:name w:val="Rácsos táblázat513"/>
    <w:basedOn w:val="Normltblzat"/>
    <w:next w:val="Rcsostblzat"/>
    <w:uiPriority w:val="59"/>
    <w:rsid w:val="00447DDF"/>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13">
    <w:name w:val="Rácsos táblázat2213"/>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3">
    <w:name w:val="Rácsos táblázat3213"/>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3">
    <w:name w:val="Rácsos táblázat713"/>
    <w:basedOn w:val="Normltblzat"/>
    <w:next w:val="Rcsostblzat"/>
    <w:rsid w:val="00447DDF"/>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13">
    <w:name w:val="Rácsos táblázat1313"/>
    <w:basedOn w:val="Normltblzat"/>
    <w:next w:val="Rcsostblzat"/>
    <w:rsid w:val="00447DDF"/>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13">
    <w:name w:val="Rácsos táblázat813"/>
    <w:basedOn w:val="Normltblzat"/>
    <w:next w:val="Rcsostblzat"/>
    <w:rsid w:val="00447DDF"/>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13">
    <w:name w:val="Rácsos táblázat1413"/>
    <w:basedOn w:val="Normltblzat"/>
    <w:next w:val="Rcsostblzat"/>
    <w:rsid w:val="00447DDF"/>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311">
    <w:name w:val="Rácsos táblázat231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11">
    <w:name w:val="Rácsos táblázat331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11">
    <w:name w:val="Rácsos táblázat2111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11">
    <w:name w:val="Rácsos táblázat3111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11">
    <w:name w:val="Rácsos táblázat5111"/>
    <w:rsid w:val="00447DDF"/>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11">
    <w:name w:val="Rácsos táblázat2211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11">
    <w:name w:val="Rácsos táblázat3211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11">
    <w:name w:val="Rácsos táblázat7111"/>
    <w:rsid w:val="00447DDF"/>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11">
    <w:name w:val="Rácsos táblázat1311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11">
    <w:name w:val="Rácsos táblázat8111"/>
    <w:rsid w:val="00447DDF"/>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11">
    <w:name w:val="Rácsos táblázat1411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41">
    <w:name w:val="Rácsos táblázat241"/>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41">
    <w:name w:val="Rácsos táblázat341"/>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21">
    <w:name w:val="Rácsos táblázat2121"/>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21">
    <w:name w:val="Rácsos táblázat3121"/>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21">
    <w:name w:val="Rácsos táblázat521"/>
    <w:basedOn w:val="Normltblzat"/>
    <w:next w:val="Rcsostblzat"/>
    <w:uiPriority w:val="59"/>
    <w:rsid w:val="00447DDF"/>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21">
    <w:name w:val="Rácsos táblázat2221"/>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21">
    <w:name w:val="Rácsos táblázat3221"/>
    <w:uiPriority w:val="99"/>
    <w:rsid w:val="00447DDF"/>
    <w:pPr>
      <w:widowControl w:val="0"/>
      <w:suppressAutoHyphens/>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21">
    <w:name w:val="Rácsos táblázat721"/>
    <w:basedOn w:val="Normltblzat"/>
    <w:next w:val="Rcsostblzat"/>
    <w:rsid w:val="00447DDF"/>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321">
    <w:name w:val="Rácsos táblázat1321"/>
    <w:basedOn w:val="Normltblzat"/>
    <w:next w:val="Rcsostblzat"/>
    <w:rsid w:val="00447DDF"/>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21">
    <w:name w:val="Rácsos táblázat821"/>
    <w:basedOn w:val="Normltblzat"/>
    <w:next w:val="Rcsostblzat"/>
    <w:rsid w:val="00447DDF"/>
    <w:pPr>
      <w:widowControl w:val="0"/>
      <w:suppressAutoHyphens/>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421">
    <w:name w:val="Rácsos táblázat1421"/>
    <w:basedOn w:val="Normltblzat"/>
    <w:next w:val="Rcsostblzat"/>
    <w:rsid w:val="00447DDF"/>
    <w:pPr>
      <w:widowControl w:val="0"/>
      <w:suppressAutoHyphens/>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321">
    <w:name w:val="Rácsos táblázat232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321">
    <w:name w:val="Rácsos táblázat332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1121">
    <w:name w:val="Rácsos táblázat2112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1121">
    <w:name w:val="Rácsos táblázat3112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5121">
    <w:name w:val="Rácsos táblázat5121"/>
    <w:rsid w:val="00447DDF"/>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2121">
    <w:name w:val="Rácsos táblázat2212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2121">
    <w:name w:val="Rácsos táblázat3212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7121">
    <w:name w:val="Rácsos táblázat7121"/>
    <w:rsid w:val="00447DDF"/>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3121">
    <w:name w:val="Rácsos táblázat1312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8121">
    <w:name w:val="Rácsos táblázat8121"/>
    <w:rsid w:val="00447DDF"/>
    <w:pPr>
      <w:widowControl w:val="0"/>
      <w:suppressAutoHyphens/>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4121">
    <w:name w:val="Rácsos táblázat14121"/>
    <w:rsid w:val="00447DDF"/>
    <w:pPr>
      <w:widowControl w:val="0"/>
      <w:suppressAutoHyphens/>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0">
    <w:name w:val="Char Char10"/>
    <w:rsid w:val="00447DDF"/>
    <w:rPr>
      <w:b/>
      <w:bCs/>
      <w:kern w:val="36"/>
      <w:sz w:val="48"/>
      <w:szCs w:val="48"/>
    </w:rPr>
  </w:style>
  <w:style w:type="paragraph" w:customStyle="1" w:styleId="CharChar2Char">
    <w:name w:val="Char Char2 Char"/>
    <w:basedOn w:val="Norml"/>
    <w:rsid w:val="00447DDF"/>
    <w:pPr>
      <w:spacing w:after="160" w:line="240" w:lineRule="exact"/>
    </w:pPr>
    <w:rPr>
      <w:rFonts w:ascii="Tahoma" w:hAnsi="Tahoma"/>
      <w:lang w:val="en-US"/>
    </w:rPr>
  </w:style>
  <w:style w:type="paragraph" w:styleId="Alcm">
    <w:name w:val="Subtitle"/>
    <w:basedOn w:val="Norml"/>
    <w:link w:val="AlcmChar"/>
    <w:qFormat/>
    <w:rsid w:val="00447DDF"/>
    <w:pPr>
      <w:widowControl w:val="0"/>
      <w:numPr>
        <w:ilvl w:val="1"/>
        <w:numId w:val="41"/>
      </w:numPr>
      <w:suppressAutoHyphens/>
    </w:pPr>
    <w:rPr>
      <w:rFonts w:ascii="Palatino Linotype" w:eastAsia="Lucida Sans Unicode" w:hAnsi="Palatino Linotype" w:cs="Tahoma"/>
      <w:b/>
      <w:kern w:val="1"/>
      <w:sz w:val="24"/>
      <w:szCs w:val="24"/>
      <w:lang w:eastAsia="hi-IN" w:bidi="hi-IN"/>
    </w:rPr>
  </w:style>
  <w:style w:type="character" w:customStyle="1" w:styleId="AlcmChar">
    <w:name w:val="Alcím Char"/>
    <w:basedOn w:val="Bekezdsalapbettpusa"/>
    <w:link w:val="Alcm"/>
    <w:rsid w:val="00447DDF"/>
    <w:rPr>
      <w:rFonts w:ascii="Palatino Linotype" w:eastAsia="Lucida Sans Unicode" w:hAnsi="Palatino Linotype" w:cs="Tahoma"/>
      <w:b/>
      <w:kern w:val="1"/>
      <w:sz w:val="24"/>
      <w:szCs w:val="24"/>
      <w:lang w:eastAsia="hi-IN" w:bidi="hi-IN"/>
    </w:rPr>
  </w:style>
  <w:style w:type="numbering" w:customStyle="1" w:styleId="Stlus2">
    <w:name w:val="Stílus2"/>
    <w:rsid w:val="00447DDF"/>
    <w:pPr>
      <w:numPr>
        <w:numId w:val="42"/>
      </w:numPr>
    </w:pPr>
  </w:style>
  <w:style w:type="paragraph" w:customStyle="1" w:styleId="Listaszerbekezds5">
    <w:name w:val="Listaszerű bekezdés5"/>
    <w:basedOn w:val="Norml"/>
    <w:qFormat/>
    <w:rsid w:val="00447DDF"/>
    <w:pPr>
      <w:spacing w:after="200" w:line="276" w:lineRule="auto"/>
      <w:ind w:left="720"/>
    </w:pPr>
    <w:rPr>
      <w:rFonts w:ascii="Calibri" w:hAnsi="Calibri"/>
    </w:rPr>
  </w:style>
  <w:style w:type="paragraph" w:customStyle="1" w:styleId="Nincstrkz2">
    <w:name w:val="Nincs térköz2"/>
    <w:qFormat/>
    <w:rsid w:val="00447DDF"/>
    <w:pPr>
      <w:spacing w:after="0" w:line="240" w:lineRule="auto"/>
    </w:pPr>
    <w:rPr>
      <w:rFonts w:ascii="Calibri" w:eastAsia="Times New Roman" w:hAnsi="Calibri" w:cs="Times New Roman"/>
    </w:rPr>
  </w:style>
  <w:style w:type="paragraph" w:customStyle="1" w:styleId="Tartalomjegyzkcmsora2">
    <w:name w:val="Tartalomjegyzék címsora2"/>
    <w:basedOn w:val="Cmsor1"/>
    <w:next w:val="Norml"/>
    <w:qFormat/>
    <w:rsid w:val="00447DDF"/>
    <w:pPr>
      <w:spacing w:before="480" w:line="276" w:lineRule="auto"/>
      <w:outlineLvl w:val="9"/>
    </w:pPr>
    <w:rPr>
      <w:rFonts w:ascii="Cambria" w:eastAsia="Calibri" w:hAnsi="Cambria" w:cs="Times New Roman"/>
      <w:b/>
      <w:bCs/>
      <w:color w:val="365F91"/>
      <w:sz w:val="28"/>
      <w:szCs w:val="28"/>
    </w:rPr>
  </w:style>
  <w:style w:type="paragraph" w:customStyle="1" w:styleId="Vltozat2">
    <w:name w:val="Változat2"/>
    <w:hidden/>
    <w:semiHidden/>
    <w:rsid w:val="00447DDF"/>
    <w:pPr>
      <w:spacing w:after="0" w:line="240" w:lineRule="auto"/>
    </w:pPr>
    <w:rPr>
      <w:rFonts w:ascii="Times New Roman" w:eastAsia="Times New Roman" w:hAnsi="Times New Roman" w:cs="Mangal"/>
      <w:kern w:val="1"/>
      <w:sz w:val="24"/>
      <w:szCs w:val="21"/>
      <w:lang w:eastAsia="hi-IN" w:bidi="hi-IN"/>
    </w:rPr>
  </w:style>
  <w:style w:type="paragraph" w:customStyle="1" w:styleId="Listaszerbekezds11">
    <w:name w:val="Listaszerű bekezdés11"/>
    <w:basedOn w:val="Norml"/>
    <w:rsid w:val="00447DDF"/>
    <w:pPr>
      <w:widowControl w:val="0"/>
      <w:suppressAutoHyphens/>
      <w:ind w:left="720"/>
    </w:pPr>
    <w:rPr>
      <w:rFonts w:eastAsia="Calibri"/>
      <w:kern w:val="1"/>
      <w:sz w:val="24"/>
      <w:szCs w:val="24"/>
      <w:lang w:eastAsia="hi-IN" w:bidi="hi-IN"/>
    </w:rPr>
  </w:style>
  <w:style w:type="paragraph" w:customStyle="1" w:styleId="Nincstrkz11">
    <w:name w:val="Nincs térköz11"/>
    <w:rsid w:val="00447DDF"/>
    <w:pPr>
      <w:spacing w:after="0" w:line="240" w:lineRule="auto"/>
    </w:pPr>
    <w:rPr>
      <w:rFonts w:ascii="Calibri" w:eastAsia="Calibri" w:hAnsi="Calibri" w:cs="Times New Roman"/>
    </w:rPr>
  </w:style>
  <w:style w:type="paragraph" w:customStyle="1" w:styleId="Tartalomjegyzkcmsora11">
    <w:name w:val="Tartalomjegyzék címsora11"/>
    <w:basedOn w:val="Cmsor1"/>
    <w:next w:val="Norml"/>
    <w:rsid w:val="00447DDF"/>
    <w:pPr>
      <w:spacing w:before="480" w:line="276" w:lineRule="auto"/>
      <w:outlineLvl w:val="9"/>
    </w:pPr>
    <w:rPr>
      <w:rFonts w:ascii="Cambria" w:eastAsia="Times New Roman" w:hAnsi="Cambria" w:cs="Times New Roman"/>
      <w:b/>
      <w:bCs/>
      <w:color w:val="365F91"/>
      <w:sz w:val="28"/>
      <w:szCs w:val="28"/>
    </w:rPr>
  </w:style>
  <w:style w:type="character" w:customStyle="1" w:styleId="CharChar1">
    <w:name w:val="Char Char1"/>
    <w:semiHidden/>
    <w:rsid w:val="00447DDF"/>
    <w:rPr>
      <w:rFonts w:ascii="Tahoma" w:hAnsi="Tahoma"/>
      <w:sz w:val="16"/>
    </w:rPr>
  </w:style>
  <w:style w:type="paragraph" w:customStyle="1" w:styleId="Vltozat11">
    <w:name w:val="Változat11"/>
    <w:hidden/>
    <w:semiHidden/>
    <w:rsid w:val="00447DDF"/>
    <w:pPr>
      <w:spacing w:after="0" w:line="240" w:lineRule="auto"/>
    </w:pPr>
    <w:rPr>
      <w:rFonts w:ascii="Times New Roman" w:eastAsia="Calibri" w:hAnsi="Times New Roman" w:cs="Mangal"/>
      <w:kern w:val="1"/>
      <w:sz w:val="24"/>
      <w:szCs w:val="21"/>
      <w:lang w:eastAsia="hi-IN" w:bidi="hi-IN"/>
    </w:rPr>
  </w:style>
  <w:style w:type="paragraph" w:styleId="Szvegtrzselssora2">
    <w:name w:val="Body Text First Indent 2"/>
    <w:basedOn w:val="Szvegtrzsbehzssal"/>
    <w:link w:val="Szvegtrzselssora2Char"/>
    <w:uiPriority w:val="99"/>
    <w:rsid w:val="00447DDF"/>
    <w:pPr>
      <w:spacing w:line="276" w:lineRule="auto"/>
      <w:ind w:firstLine="210"/>
    </w:pPr>
  </w:style>
  <w:style w:type="character" w:customStyle="1" w:styleId="Szvegtrzselssora2Char">
    <w:name w:val="Szövegtörzs első sora 2 Char"/>
    <w:basedOn w:val="SzvegtrzsbehzssalChar"/>
    <w:link w:val="Szvegtrzselssora2"/>
    <w:uiPriority w:val="99"/>
    <w:rsid w:val="00447DDF"/>
    <w:rPr>
      <w:rFonts w:cstheme="minorHAnsi"/>
    </w:rPr>
  </w:style>
  <w:style w:type="character" w:styleId="Oldalszm">
    <w:name w:val="page number"/>
    <w:basedOn w:val="Bekezdsalapbettpusa"/>
    <w:rsid w:val="00447DDF"/>
  </w:style>
  <w:style w:type="paragraph" w:customStyle="1" w:styleId="tblzat">
    <w:name w:val="táblázat"/>
    <w:basedOn w:val="Norml"/>
    <w:rsid w:val="00447DDF"/>
    <w:pPr>
      <w:spacing w:before="20" w:after="20"/>
      <w:jc w:val="both"/>
    </w:pPr>
    <w:rPr>
      <w:rFonts w:ascii="Arial Narrow" w:hAnsi="Arial Narrow" w:cs="Arial"/>
      <w:bCs/>
      <w:sz w:val="18"/>
      <w:szCs w:val="24"/>
    </w:rPr>
  </w:style>
  <w:style w:type="paragraph" w:customStyle="1" w:styleId="StlusSorkizrt">
    <w:name w:val="Stílus Sorkizárt"/>
    <w:basedOn w:val="Norml"/>
    <w:rsid w:val="00447DDF"/>
    <w:pPr>
      <w:jc w:val="both"/>
    </w:pPr>
    <w:rPr>
      <w:rFonts w:ascii="Verdana" w:hAnsi="Verdana"/>
    </w:rPr>
  </w:style>
  <w:style w:type="paragraph" w:styleId="Kpalrs">
    <w:name w:val="caption"/>
    <w:basedOn w:val="Norml"/>
    <w:next w:val="Norml"/>
    <w:qFormat/>
    <w:rsid w:val="00447DDF"/>
    <w:rPr>
      <w:b/>
      <w:bCs/>
    </w:rPr>
  </w:style>
  <w:style w:type="paragraph" w:customStyle="1" w:styleId="np">
    <w:name w:val="np"/>
    <w:basedOn w:val="Norml"/>
    <w:rsid w:val="00447DDF"/>
    <w:pPr>
      <w:spacing w:before="100" w:beforeAutospacing="1" w:after="100" w:afterAutospacing="1"/>
    </w:pPr>
    <w:rPr>
      <w:sz w:val="24"/>
      <w:szCs w:val="24"/>
    </w:rPr>
  </w:style>
  <w:style w:type="character" w:customStyle="1" w:styleId="KarcagiR">
    <w:name w:val="KarcagiR"/>
    <w:semiHidden/>
    <w:rsid w:val="00447DDF"/>
    <w:rPr>
      <w:rFonts w:ascii="Arial" w:hAnsi="Arial" w:cs="Arial"/>
      <w:color w:val="000080"/>
      <w:sz w:val="20"/>
      <w:szCs w:val="20"/>
    </w:rPr>
  </w:style>
  <w:style w:type="paragraph" w:customStyle="1" w:styleId="Szvegtrzs23">
    <w:name w:val="Szövegtörzs 23"/>
    <w:basedOn w:val="Norml"/>
    <w:rsid w:val="00447DDF"/>
    <w:pPr>
      <w:widowControl w:val="0"/>
      <w:suppressAutoHyphens/>
      <w:spacing w:after="120" w:line="480" w:lineRule="auto"/>
    </w:pPr>
    <w:rPr>
      <w:rFonts w:ascii="Liberation Serif" w:eastAsia="WenQuanYi Micro Hei" w:hAnsi="Liberation Serif" w:cs="Lohit Hindi"/>
      <w:kern w:val="1"/>
      <w:sz w:val="24"/>
      <w:szCs w:val="24"/>
      <w:lang w:eastAsia="zh-CN" w:bidi="hi-IN"/>
    </w:rPr>
  </w:style>
  <w:style w:type="paragraph" w:customStyle="1" w:styleId="Szvegtrzsbehzssal1">
    <w:name w:val="Szövegtörzs behúzással1"/>
    <w:basedOn w:val="Norml"/>
    <w:rsid w:val="00447DDF"/>
    <w:pPr>
      <w:suppressAutoHyphens/>
      <w:spacing w:after="120"/>
      <w:ind w:left="283"/>
    </w:pPr>
    <w:rPr>
      <w:sz w:val="24"/>
      <w:szCs w:val="24"/>
      <w:lang w:eastAsia="ar-SA"/>
    </w:rPr>
  </w:style>
  <w:style w:type="character" w:customStyle="1" w:styleId="JegyzetszvegChar1">
    <w:name w:val="Jegyzetszöveg Char1"/>
    <w:basedOn w:val="Bekezdsalapbettpusa"/>
    <w:rsid w:val="00447DDF"/>
    <w:rPr>
      <w:rFonts w:ascii="Verdana" w:hAnsi="Verdana"/>
    </w:rPr>
  </w:style>
  <w:style w:type="paragraph" w:customStyle="1" w:styleId="ListParagraph1">
    <w:name w:val="List Paragraph1"/>
    <w:basedOn w:val="Norml"/>
    <w:rsid w:val="00447DDF"/>
    <w:pPr>
      <w:widowControl w:val="0"/>
      <w:suppressAutoHyphens/>
      <w:ind w:left="720"/>
    </w:pPr>
    <w:rPr>
      <w:rFonts w:eastAsia="Calibri"/>
      <w:kern w:val="1"/>
      <w:sz w:val="24"/>
      <w:szCs w:val="24"/>
      <w:lang w:eastAsia="hi-IN" w:bidi="hi-IN"/>
    </w:rPr>
  </w:style>
  <w:style w:type="character" w:customStyle="1" w:styleId="CharChar2">
    <w:name w:val="Char Char2"/>
    <w:semiHidden/>
    <w:rsid w:val="00447DDF"/>
    <w:rPr>
      <w:rFonts w:ascii="Tahoma" w:hAnsi="Tahoma"/>
      <w:sz w:val="16"/>
    </w:rPr>
  </w:style>
  <w:style w:type="paragraph" w:customStyle="1" w:styleId="felsorols1">
    <w:name w:val="felsorolás1"/>
    <w:basedOn w:val="Norml"/>
    <w:rsid w:val="00447DDF"/>
    <w:pPr>
      <w:tabs>
        <w:tab w:val="num" w:pos="360"/>
      </w:tabs>
      <w:overflowPunct w:val="0"/>
      <w:autoSpaceDE w:val="0"/>
      <w:autoSpaceDN w:val="0"/>
      <w:adjustRightInd w:val="0"/>
      <w:ind w:left="360" w:hanging="360"/>
      <w:textAlignment w:val="baseline"/>
    </w:pPr>
    <w:rPr>
      <w:rFonts w:eastAsia="Calibri"/>
      <w:sz w:val="26"/>
      <w:szCs w:val="24"/>
    </w:rPr>
  </w:style>
  <w:style w:type="paragraph" w:customStyle="1" w:styleId="occintro">
    <w:name w:val="occ_intro"/>
    <w:basedOn w:val="Norml"/>
    <w:rsid w:val="00447DDF"/>
    <w:pPr>
      <w:numPr>
        <w:numId w:val="43"/>
      </w:numPr>
      <w:spacing w:before="100" w:beforeAutospacing="1" w:after="100" w:afterAutospacing="1"/>
    </w:pPr>
    <w:rPr>
      <w:rFonts w:eastAsia="Calibri"/>
      <w:sz w:val="24"/>
      <w:szCs w:val="24"/>
    </w:rPr>
  </w:style>
  <w:style w:type="character" w:customStyle="1" w:styleId="Cmsor40">
    <w:name w:val="Címsor #4_"/>
    <w:link w:val="Cmsor41"/>
    <w:locked/>
    <w:rsid w:val="00447DDF"/>
    <w:rPr>
      <w:shd w:val="clear" w:color="auto" w:fill="FFFFFF"/>
    </w:rPr>
  </w:style>
  <w:style w:type="paragraph" w:customStyle="1" w:styleId="Cmsor41">
    <w:name w:val="Címsor #4"/>
    <w:basedOn w:val="Norml"/>
    <w:link w:val="Cmsor40"/>
    <w:rsid w:val="00447DDF"/>
    <w:pPr>
      <w:shd w:val="clear" w:color="auto" w:fill="FFFFFF"/>
      <w:spacing w:after="300" w:line="240" w:lineRule="atLeast"/>
      <w:ind w:hanging="1080"/>
      <w:outlineLvl w:val="3"/>
    </w:pPr>
    <w:rPr>
      <w:rFonts w:cstheme="minorBidi"/>
      <w:shd w:val="clear" w:color="auto" w:fill="FFFFFF"/>
    </w:rPr>
  </w:style>
  <w:style w:type="paragraph" w:customStyle="1" w:styleId="NoSpacing1">
    <w:name w:val="No Spacing1"/>
    <w:rsid w:val="00447DDF"/>
    <w:pPr>
      <w:spacing w:after="0" w:line="240" w:lineRule="auto"/>
    </w:pPr>
    <w:rPr>
      <w:rFonts w:ascii="Calibri" w:eastAsia="Calibri" w:hAnsi="Calibri" w:cs="Times New Roman"/>
    </w:rPr>
  </w:style>
  <w:style w:type="paragraph" w:customStyle="1" w:styleId="TOCHeading1">
    <w:name w:val="TOC Heading1"/>
    <w:basedOn w:val="Cmsor1"/>
    <w:next w:val="Norml"/>
    <w:rsid w:val="00447DDF"/>
    <w:pPr>
      <w:spacing w:before="480" w:line="276" w:lineRule="auto"/>
      <w:outlineLvl w:val="9"/>
    </w:pPr>
    <w:rPr>
      <w:rFonts w:ascii="Cambria" w:eastAsia="Times New Roman" w:hAnsi="Cambria" w:cs="Times New Roman"/>
      <w:b/>
      <w:bCs/>
      <w:color w:val="365F91"/>
      <w:sz w:val="28"/>
      <w:szCs w:val="28"/>
    </w:rPr>
  </w:style>
  <w:style w:type="paragraph" w:customStyle="1" w:styleId="Revision1">
    <w:name w:val="Revision1"/>
    <w:hidden/>
    <w:semiHidden/>
    <w:rsid w:val="00447DDF"/>
    <w:pPr>
      <w:spacing w:after="0" w:line="240" w:lineRule="auto"/>
    </w:pPr>
    <w:rPr>
      <w:rFonts w:ascii="Times New Roman" w:eastAsia="Calibri" w:hAnsi="Times New Roman" w:cs="Mangal"/>
      <w:kern w:val="1"/>
      <w:sz w:val="24"/>
      <w:szCs w:val="21"/>
      <w:lang w:eastAsia="hi-IN" w:bidi="hi-IN"/>
    </w:rPr>
  </w:style>
  <w:style w:type="character" w:customStyle="1" w:styleId="CharChar21">
    <w:name w:val="Char Char21"/>
    <w:rsid w:val="00447DDF"/>
    <w:rPr>
      <w:kern w:val="1"/>
      <w:sz w:val="21"/>
      <w:lang w:eastAsia="hi-IN" w:bidi="hi-IN"/>
    </w:rPr>
  </w:style>
  <w:style w:type="paragraph" w:customStyle="1" w:styleId="AA1">
    <w:name w:val="AA1"/>
    <w:basedOn w:val="Norml"/>
    <w:qFormat/>
    <w:rsid w:val="00447DDF"/>
    <w:pPr>
      <w:widowControl w:val="0"/>
      <w:tabs>
        <w:tab w:val="num" w:pos="360"/>
        <w:tab w:val="right" w:pos="9214"/>
      </w:tabs>
      <w:suppressAutoHyphens/>
      <w:ind w:left="360" w:hanging="360"/>
    </w:pPr>
    <w:rPr>
      <w:rFonts w:ascii="Palatino Linotype" w:hAnsi="Palatino Linotype"/>
      <w:b/>
    </w:rPr>
  </w:style>
  <w:style w:type="paragraph" w:customStyle="1" w:styleId="AA2">
    <w:name w:val="AA2"/>
    <w:basedOn w:val="Norml"/>
    <w:qFormat/>
    <w:rsid w:val="00447DDF"/>
    <w:pPr>
      <w:tabs>
        <w:tab w:val="left" w:pos="794"/>
      </w:tabs>
      <w:ind w:left="901" w:hanging="544"/>
    </w:pPr>
    <w:rPr>
      <w:rFonts w:ascii="Palatino Linotype" w:hAnsi="Palatino Linotype"/>
      <w:b/>
    </w:rPr>
  </w:style>
  <w:style w:type="paragraph" w:customStyle="1" w:styleId="AA3">
    <w:name w:val="AA3"/>
    <w:basedOn w:val="Norml"/>
    <w:qFormat/>
    <w:rsid w:val="00447DDF"/>
    <w:pPr>
      <w:tabs>
        <w:tab w:val="num" w:pos="1440"/>
        <w:tab w:val="right" w:pos="9214"/>
      </w:tabs>
      <w:ind w:left="1225" w:hanging="505"/>
    </w:pPr>
    <w:rPr>
      <w:rFonts w:ascii="Palatino Linotype" w:hAnsi="Palatino Linotype"/>
      <w:b/>
    </w:rPr>
  </w:style>
  <w:style w:type="paragraph" w:styleId="TJ4">
    <w:name w:val="toc 4"/>
    <w:basedOn w:val="Norml"/>
    <w:next w:val="Norml"/>
    <w:autoRedefine/>
    <w:uiPriority w:val="39"/>
    <w:unhideWhenUsed/>
    <w:rsid w:val="00447DDF"/>
    <w:pPr>
      <w:spacing w:after="100"/>
      <w:ind w:left="660"/>
    </w:pPr>
  </w:style>
  <w:style w:type="paragraph" w:styleId="TJ5">
    <w:name w:val="toc 5"/>
    <w:basedOn w:val="Norml"/>
    <w:next w:val="Norml"/>
    <w:autoRedefine/>
    <w:uiPriority w:val="39"/>
    <w:unhideWhenUsed/>
    <w:rsid w:val="00447DDF"/>
    <w:pPr>
      <w:spacing w:after="100"/>
      <w:ind w:left="880"/>
    </w:pPr>
  </w:style>
  <w:style w:type="character" w:customStyle="1" w:styleId="Norml1">
    <w:name w:val="Normál1"/>
    <w:basedOn w:val="Bekezdsalapbettpusa"/>
    <w:rsid w:val="00447DDF"/>
  </w:style>
  <w:style w:type="character" w:customStyle="1" w:styleId="lfejChar1">
    <w:name w:val="Élőfej Char1"/>
    <w:basedOn w:val="Bekezdsalapbettpusa"/>
    <w:uiPriority w:val="99"/>
    <w:rsid w:val="004E6F2B"/>
    <w:rPr>
      <w:rFonts w:ascii="Calibri" w:eastAsia="Times New Roman" w:hAnsi="Calibri" w:cs="Times New Roman"/>
      <w:color w:val="00000A"/>
      <w:lang w:eastAsia="hu-HU"/>
    </w:rPr>
  </w:style>
  <w:style w:type="character" w:styleId="Kiemels">
    <w:name w:val="Emphasis"/>
    <w:basedOn w:val="Bekezdsalapbettpusa"/>
    <w:uiPriority w:val="20"/>
    <w:qFormat/>
    <w:rsid w:val="00814F21"/>
    <w:rPr>
      <w:i/>
      <w:iCs/>
    </w:rPr>
  </w:style>
  <w:style w:type="paragraph" w:customStyle="1" w:styleId="font6">
    <w:name w:val="font6"/>
    <w:basedOn w:val="Norml"/>
    <w:rsid w:val="006F4730"/>
    <w:pPr>
      <w:spacing w:before="100" w:beforeAutospacing="1" w:after="100" w:afterAutospacing="1"/>
    </w:pPr>
    <w:rPr>
      <w:rFonts w:ascii="Garamond" w:eastAsia="Times New Roman" w:hAnsi="Garamond" w:cs="Times New Roman"/>
      <w:color w:val="000000"/>
      <w:sz w:val="24"/>
      <w:szCs w:val="24"/>
      <w:lang w:eastAsia="hu-HU"/>
    </w:rPr>
  </w:style>
  <w:style w:type="paragraph" w:styleId="Szmozottlista3">
    <w:name w:val="List Number 3"/>
    <w:basedOn w:val="Norml"/>
    <w:semiHidden/>
    <w:unhideWhenUsed/>
    <w:rsid w:val="00C23BB1"/>
    <w:pPr>
      <w:numPr>
        <w:numId w:val="77"/>
      </w:numPr>
      <w:tabs>
        <w:tab w:val="left" w:pos="2880"/>
      </w:tabs>
      <w:spacing w:before="120" w:after="120" w:line="360" w:lineRule="auto"/>
      <w:jc w:val="both"/>
    </w:pPr>
    <w:rPr>
      <w:rFonts w:ascii="Times New Roman" w:eastAsia="Times New Roman" w:hAnsi="Times New Roman" w:cs="Times New Roman"/>
      <w:sz w:val="24"/>
      <w:szCs w:val="24"/>
      <w:lang w:eastAsia="hu-HU"/>
    </w:rPr>
  </w:style>
  <w:style w:type="paragraph" w:styleId="TJ6">
    <w:name w:val="toc 6"/>
    <w:basedOn w:val="Norml"/>
    <w:next w:val="Norml"/>
    <w:autoRedefine/>
    <w:uiPriority w:val="39"/>
    <w:unhideWhenUsed/>
    <w:rsid w:val="00B53FAF"/>
    <w:pPr>
      <w:spacing w:after="100" w:line="259" w:lineRule="auto"/>
      <w:ind w:left="1100"/>
    </w:pPr>
    <w:rPr>
      <w:rFonts w:eastAsiaTheme="minorEastAsia" w:cstheme="minorBidi"/>
      <w:lang w:eastAsia="hu-HU"/>
    </w:rPr>
  </w:style>
  <w:style w:type="paragraph" w:styleId="TJ7">
    <w:name w:val="toc 7"/>
    <w:basedOn w:val="Norml"/>
    <w:next w:val="Norml"/>
    <w:autoRedefine/>
    <w:uiPriority w:val="39"/>
    <w:unhideWhenUsed/>
    <w:rsid w:val="00B53FAF"/>
    <w:pPr>
      <w:spacing w:after="100" w:line="259" w:lineRule="auto"/>
      <w:ind w:left="1320"/>
    </w:pPr>
    <w:rPr>
      <w:rFonts w:eastAsiaTheme="minorEastAsia" w:cstheme="minorBidi"/>
      <w:lang w:eastAsia="hu-HU"/>
    </w:rPr>
  </w:style>
  <w:style w:type="paragraph" w:styleId="TJ8">
    <w:name w:val="toc 8"/>
    <w:basedOn w:val="Norml"/>
    <w:next w:val="Norml"/>
    <w:autoRedefine/>
    <w:uiPriority w:val="39"/>
    <w:unhideWhenUsed/>
    <w:rsid w:val="00B53FAF"/>
    <w:pPr>
      <w:spacing w:after="100" w:line="259" w:lineRule="auto"/>
      <w:ind w:left="1540"/>
    </w:pPr>
    <w:rPr>
      <w:rFonts w:eastAsiaTheme="minorEastAsia" w:cstheme="minorBidi"/>
      <w:lang w:eastAsia="hu-HU"/>
    </w:rPr>
  </w:style>
  <w:style w:type="paragraph" w:styleId="TJ9">
    <w:name w:val="toc 9"/>
    <w:basedOn w:val="Norml"/>
    <w:next w:val="Norml"/>
    <w:autoRedefine/>
    <w:uiPriority w:val="39"/>
    <w:unhideWhenUsed/>
    <w:rsid w:val="00B53FAF"/>
    <w:pPr>
      <w:spacing w:after="100" w:line="259" w:lineRule="auto"/>
      <w:ind w:left="1760"/>
    </w:pPr>
    <w:rPr>
      <w:rFonts w:eastAsiaTheme="minorEastAsia" w:cstheme="minorBidi"/>
      <w:lang w:eastAsia="hu-HU"/>
    </w:rPr>
  </w:style>
  <w:style w:type="paragraph" w:customStyle="1" w:styleId="xl63">
    <w:name w:val="xl63"/>
    <w:basedOn w:val="Norml"/>
    <w:rsid w:val="000678CD"/>
    <w:pPr>
      <w:spacing w:before="100" w:beforeAutospacing="1" w:after="100" w:afterAutospacing="1"/>
    </w:pPr>
    <w:rPr>
      <w:rFonts w:ascii="Times New Roman" w:eastAsia="Times New Roman" w:hAnsi="Times New Roman" w:cs="Times New Roman"/>
      <w:b/>
      <w:bCs/>
      <w:sz w:val="24"/>
      <w:szCs w:val="24"/>
      <w:lang w:eastAsia="hu-HU"/>
    </w:rPr>
  </w:style>
  <w:style w:type="paragraph" w:customStyle="1" w:styleId="xl64">
    <w:name w:val="xl64"/>
    <w:basedOn w:val="Norml"/>
    <w:rsid w:val="000678CD"/>
    <w:pPr>
      <w:spacing w:before="100" w:beforeAutospacing="1" w:after="100" w:afterAutospacing="1"/>
    </w:pPr>
    <w:rPr>
      <w:rFonts w:ascii="Times New Roman" w:eastAsia="Times New Roman" w:hAnsi="Times New Roman" w:cs="Times New Roman"/>
      <w:b/>
      <w:bCs/>
      <w:sz w:val="24"/>
      <w:szCs w:val="24"/>
      <w:lang w:eastAsia="hu-HU"/>
    </w:rPr>
  </w:style>
  <w:style w:type="character" w:customStyle="1" w:styleId="Feloldatlanmegemlts1">
    <w:name w:val="Feloldatlan megemlítés1"/>
    <w:basedOn w:val="Bekezdsalapbettpusa"/>
    <w:uiPriority w:val="99"/>
    <w:semiHidden/>
    <w:unhideWhenUsed/>
    <w:rsid w:val="004F07E5"/>
    <w:rPr>
      <w:color w:val="605E5C"/>
      <w:shd w:val="clear" w:color="auto" w:fill="E1DFDD"/>
    </w:rPr>
  </w:style>
  <w:style w:type="paragraph" w:customStyle="1" w:styleId="msonormal0">
    <w:name w:val="msonormal"/>
    <w:basedOn w:val="Norml"/>
    <w:rsid w:val="00A42DFF"/>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UnresolvedMention">
    <w:name w:val="Unresolved Mention"/>
    <w:basedOn w:val="Bekezdsalapbettpusa"/>
    <w:uiPriority w:val="99"/>
    <w:semiHidden/>
    <w:unhideWhenUsed/>
    <w:rsid w:val="00B0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5055">
      <w:bodyDiv w:val="1"/>
      <w:marLeft w:val="0"/>
      <w:marRight w:val="0"/>
      <w:marTop w:val="0"/>
      <w:marBottom w:val="0"/>
      <w:divBdr>
        <w:top w:val="none" w:sz="0" w:space="0" w:color="auto"/>
        <w:left w:val="none" w:sz="0" w:space="0" w:color="auto"/>
        <w:bottom w:val="none" w:sz="0" w:space="0" w:color="auto"/>
        <w:right w:val="none" w:sz="0" w:space="0" w:color="auto"/>
      </w:divBdr>
    </w:div>
    <w:div w:id="104157786">
      <w:bodyDiv w:val="1"/>
      <w:marLeft w:val="0"/>
      <w:marRight w:val="0"/>
      <w:marTop w:val="0"/>
      <w:marBottom w:val="0"/>
      <w:divBdr>
        <w:top w:val="none" w:sz="0" w:space="0" w:color="auto"/>
        <w:left w:val="none" w:sz="0" w:space="0" w:color="auto"/>
        <w:bottom w:val="none" w:sz="0" w:space="0" w:color="auto"/>
        <w:right w:val="none" w:sz="0" w:space="0" w:color="auto"/>
      </w:divBdr>
    </w:div>
    <w:div w:id="254171644">
      <w:bodyDiv w:val="1"/>
      <w:marLeft w:val="0"/>
      <w:marRight w:val="0"/>
      <w:marTop w:val="0"/>
      <w:marBottom w:val="0"/>
      <w:divBdr>
        <w:top w:val="none" w:sz="0" w:space="0" w:color="auto"/>
        <w:left w:val="none" w:sz="0" w:space="0" w:color="auto"/>
        <w:bottom w:val="none" w:sz="0" w:space="0" w:color="auto"/>
        <w:right w:val="none" w:sz="0" w:space="0" w:color="auto"/>
      </w:divBdr>
    </w:div>
    <w:div w:id="280189736">
      <w:bodyDiv w:val="1"/>
      <w:marLeft w:val="0"/>
      <w:marRight w:val="0"/>
      <w:marTop w:val="0"/>
      <w:marBottom w:val="0"/>
      <w:divBdr>
        <w:top w:val="none" w:sz="0" w:space="0" w:color="auto"/>
        <w:left w:val="none" w:sz="0" w:space="0" w:color="auto"/>
        <w:bottom w:val="none" w:sz="0" w:space="0" w:color="auto"/>
        <w:right w:val="none" w:sz="0" w:space="0" w:color="auto"/>
      </w:divBdr>
    </w:div>
    <w:div w:id="362486595">
      <w:bodyDiv w:val="1"/>
      <w:marLeft w:val="0"/>
      <w:marRight w:val="0"/>
      <w:marTop w:val="0"/>
      <w:marBottom w:val="0"/>
      <w:divBdr>
        <w:top w:val="none" w:sz="0" w:space="0" w:color="auto"/>
        <w:left w:val="none" w:sz="0" w:space="0" w:color="auto"/>
        <w:bottom w:val="none" w:sz="0" w:space="0" w:color="auto"/>
        <w:right w:val="none" w:sz="0" w:space="0" w:color="auto"/>
      </w:divBdr>
    </w:div>
    <w:div w:id="591863165">
      <w:bodyDiv w:val="1"/>
      <w:marLeft w:val="0"/>
      <w:marRight w:val="0"/>
      <w:marTop w:val="0"/>
      <w:marBottom w:val="0"/>
      <w:divBdr>
        <w:top w:val="none" w:sz="0" w:space="0" w:color="auto"/>
        <w:left w:val="none" w:sz="0" w:space="0" w:color="auto"/>
        <w:bottom w:val="none" w:sz="0" w:space="0" w:color="auto"/>
        <w:right w:val="none" w:sz="0" w:space="0" w:color="auto"/>
      </w:divBdr>
    </w:div>
    <w:div w:id="631059030">
      <w:bodyDiv w:val="1"/>
      <w:marLeft w:val="0"/>
      <w:marRight w:val="0"/>
      <w:marTop w:val="0"/>
      <w:marBottom w:val="0"/>
      <w:divBdr>
        <w:top w:val="none" w:sz="0" w:space="0" w:color="auto"/>
        <w:left w:val="none" w:sz="0" w:space="0" w:color="auto"/>
        <w:bottom w:val="none" w:sz="0" w:space="0" w:color="auto"/>
        <w:right w:val="none" w:sz="0" w:space="0" w:color="auto"/>
      </w:divBdr>
    </w:div>
    <w:div w:id="693918528">
      <w:bodyDiv w:val="1"/>
      <w:marLeft w:val="0"/>
      <w:marRight w:val="0"/>
      <w:marTop w:val="0"/>
      <w:marBottom w:val="0"/>
      <w:divBdr>
        <w:top w:val="none" w:sz="0" w:space="0" w:color="auto"/>
        <w:left w:val="none" w:sz="0" w:space="0" w:color="auto"/>
        <w:bottom w:val="none" w:sz="0" w:space="0" w:color="auto"/>
        <w:right w:val="none" w:sz="0" w:space="0" w:color="auto"/>
      </w:divBdr>
    </w:div>
    <w:div w:id="913441323">
      <w:bodyDiv w:val="1"/>
      <w:marLeft w:val="0"/>
      <w:marRight w:val="0"/>
      <w:marTop w:val="0"/>
      <w:marBottom w:val="0"/>
      <w:divBdr>
        <w:top w:val="none" w:sz="0" w:space="0" w:color="auto"/>
        <w:left w:val="none" w:sz="0" w:space="0" w:color="auto"/>
        <w:bottom w:val="none" w:sz="0" w:space="0" w:color="auto"/>
        <w:right w:val="none" w:sz="0" w:space="0" w:color="auto"/>
      </w:divBdr>
    </w:div>
    <w:div w:id="1020935741">
      <w:bodyDiv w:val="1"/>
      <w:marLeft w:val="0"/>
      <w:marRight w:val="0"/>
      <w:marTop w:val="0"/>
      <w:marBottom w:val="0"/>
      <w:divBdr>
        <w:top w:val="none" w:sz="0" w:space="0" w:color="auto"/>
        <w:left w:val="none" w:sz="0" w:space="0" w:color="auto"/>
        <w:bottom w:val="none" w:sz="0" w:space="0" w:color="auto"/>
        <w:right w:val="none" w:sz="0" w:space="0" w:color="auto"/>
      </w:divBdr>
    </w:div>
    <w:div w:id="1053577325">
      <w:bodyDiv w:val="1"/>
      <w:marLeft w:val="0"/>
      <w:marRight w:val="0"/>
      <w:marTop w:val="0"/>
      <w:marBottom w:val="0"/>
      <w:divBdr>
        <w:top w:val="none" w:sz="0" w:space="0" w:color="auto"/>
        <w:left w:val="none" w:sz="0" w:space="0" w:color="auto"/>
        <w:bottom w:val="none" w:sz="0" w:space="0" w:color="auto"/>
        <w:right w:val="none" w:sz="0" w:space="0" w:color="auto"/>
      </w:divBdr>
    </w:div>
    <w:div w:id="1215388192">
      <w:bodyDiv w:val="1"/>
      <w:marLeft w:val="0"/>
      <w:marRight w:val="0"/>
      <w:marTop w:val="0"/>
      <w:marBottom w:val="0"/>
      <w:divBdr>
        <w:top w:val="none" w:sz="0" w:space="0" w:color="auto"/>
        <w:left w:val="none" w:sz="0" w:space="0" w:color="auto"/>
        <w:bottom w:val="none" w:sz="0" w:space="0" w:color="auto"/>
        <w:right w:val="none" w:sz="0" w:space="0" w:color="auto"/>
      </w:divBdr>
    </w:div>
    <w:div w:id="1311985701">
      <w:bodyDiv w:val="1"/>
      <w:marLeft w:val="0"/>
      <w:marRight w:val="0"/>
      <w:marTop w:val="0"/>
      <w:marBottom w:val="0"/>
      <w:divBdr>
        <w:top w:val="none" w:sz="0" w:space="0" w:color="auto"/>
        <w:left w:val="none" w:sz="0" w:space="0" w:color="auto"/>
        <w:bottom w:val="none" w:sz="0" w:space="0" w:color="auto"/>
        <w:right w:val="none" w:sz="0" w:space="0" w:color="auto"/>
      </w:divBdr>
    </w:div>
    <w:div w:id="1350719897">
      <w:bodyDiv w:val="1"/>
      <w:marLeft w:val="0"/>
      <w:marRight w:val="0"/>
      <w:marTop w:val="0"/>
      <w:marBottom w:val="0"/>
      <w:divBdr>
        <w:top w:val="none" w:sz="0" w:space="0" w:color="auto"/>
        <w:left w:val="none" w:sz="0" w:space="0" w:color="auto"/>
        <w:bottom w:val="none" w:sz="0" w:space="0" w:color="auto"/>
        <w:right w:val="none" w:sz="0" w:space="0" w:color="auto"/>
      </w:divBdr>
    </w:div>
    <w:div w:id="1543857884">
      <w:bodyDiv w:val="1"/>
      <w:marLeft w:val="0"/>
      <w:marRight w:val="0"/>
      <w:marTop w:val="0"/>
      <w:marBottom w:val="0"/>
      <w:divBdr>
        <w:top w:val="none" w:sz="0" w:space="0" w:color="auto"/>
        <w:left w:val="none" w:sz="0" w:space="0" w:color="auto"/>
        <w:bottom w:val="none" w:sz="0" w:space="0" w:color="auto"/>
        <w:right w:val="none" w:sz="0" w:space="0" w:color="auto"/>
      </w:divBdr>
    </w:div>
    <w:div w:id="1661470957">
      <w:bodyDiv w:val="1"/>
      <w:marLeft w:val="0"/>
      <w:marRight w:val="0"/>
      <w:marTop w:val="0"/>
      <w:marBottom w:val="0"/>
      <w:divBdr>
        <w:top w:val="none" w:sz="0" w:space="0" w:color="auto"/>
        <w:left w:val="none" w:sz="0" w:space="0" w:color="auto"/>
        <w:bottom w:val="none" w:sz="0" w:space="0" w:color="auto"/>
        <w:right w:val="none" w:sz="0" w:space="0" w:color="auto"/>
      </w:divBdr>
    </w:div>
    <w:div w:id="1672223842">
      <w:bodyDiv w:val="1"/>
      <w:marLeft w:val="0"/>
      <w:marRight w:val="0"/>
      <w:marTop w:val="0"/>
      <w:marBottom w:val="0"/>
      <w:divBdr>
        <w:top w:val="none" w:sz="0" w:space="0" w:color="auto"/>
        <w:left w:val="none" w:sz="0" w:space="0" w:color="auto"/>
        <w:bottom w:val="none" w:sz="0" w:space="0" w:color="auto"/>
        <w:right w:val="none" w:sz="0" w:space="0" w:color="auto"/>
      </w:divBdr>
    </w:div>
    <w:div w:id="1683967414">
      <w:bodyDiv w:val="1"/>
      <w:marLeft w:val="0"/>
      <w:marRight w:val="0"/>
      <w:marTop w:val="0"/>
      <w:marBottom w:val="0"/>
      <w:divBdr>
        <w:top w:val="none" w:sz="0" w:space="0" w:color="auto"/>
        <w:left w:val="none" w:sz="0" w:space="0" w:color="auto"/>
        <w:bottom w:val="none" w:sz="0" w:space="0" w:color="auto"/>
        <w:right w:val="none" w:sz="0" w:space="0" w:color="auto"/>
      </w:divBdr>
    </w:div>
    <w:div w:id="1859419488">
      <w:bodyDiv w:val="1"/>
      <w:marLeft w:val="0"/>
      <w:marRight w:val="0"/>
      <w:marTop w:val="0"/>
      <w:marBottom w:val="0"/>
      <w:divBdr>
        <w:top w:val="none" w:sz="0" w:space="0" w:color="auto"/>
        <w:left w:val="none" w:sz="0" w:space="0" w:color="auto"/>
        <w:bottom w:val="none" w:sz="0" w:space="0" w:color="auto"/>
        <w:right w:val="none" w:sz="0" w:space="0" w:color="auto"/>
      </w:divBdr>
    </w:div>
    <w:div w:id="1873959948">
      <w:bodyDiv w:val="1"/>
      <w:marLeft w:val="0"/>
      <w:marRight w:val="0"/>
      <w:marTop w:val="0"/>
      <w:marBottom w:val="0"/>
      <w:divBdr>
        <w:top w:val="none" w:sz="0" w:space="0" w:color="auto"/>
        <w:left w:val="none" w:sz="0" w:space="0" w:color="auto"/>
        <w:bottom w:val="none" w:sz="0" w:space="0" w:color="auto"/>
        <w:right w:val="none" w:sz="0" w:space="0" w:color="auto"/>
      </w:divBdr>
    </w:div>
    <w:div w:id="1887134056">
      <w:bodyDiv w:val="1"/>
      <w:marLeft w:val="0"/>
      <w:marRight w:val="0"/>
      <w:marTop w:val="0"/>
      <w:marBottom w:val="0"/>
      <w:divBdr>
        <w:top w:val="none" w:sz="0" w:space="0" w:color="auto"/>
        <w:left w:val="none" w:sz="0" w:space="0" w:color="auto"/>
        <w:bottom w:val="none" w:sz="0" w:space="0" w:color="auto"/>
        <w:right w:val="none" w:sz="0" w:space="0" w:color="auto"/>
      </w:divBdr>
    </w:div>
    <w:div w:id="1931888940">
      <w:bodyDiv w:val="1"/>
      <w:marLeft w:val="0"/>
      <w:marRight w:val="0"/>
      <w:marTop w:val="0"/>
      <w:marBottom w:val="0"/>
      <w:divBdr>
        <w:top w:val="none" w:sz="0" w:space="0" w:color="auto"/>
        <w:left w:val="none" w:sz="0" w:space="0" w:color="auto"/>
        <w:bottom w:val="none" w:sz="0" w:space="0" w:color="auto"/>
        <w:right w:val="none" w:sz="0" w:space="0" w:color="auto"/>
      </w:divBdr>
    </w:div>
    <w:div w:id="1968242768">
      <w:bodyDiv w:val="1"/>
      <w:marLeft w:val="0"/>
      <w:marRight w:val="0"/>
      <w:marTop w:val="0"/>
      <w:marBottom w:val="0"/>
      <w:divBdr>
        <w:top w:val="none" w:sz="0" w:space="0" w:color="auto"/>
        <w:left w:val="none" w:sz="0" w:space="0" w:color="auto"/>
        <w:bottom w:val="none" w:sz="0" w:space="0" w:color="auto"/>
        <w:right w:val="none" w:sz="0" w:space="0" w:color="auto"/>
      </w:divBdr>
    </w:div>
    <w:div w:id="2026789005">
      <w:bodyDiv w:val="1"/>
      <w:marLeft w:val="0"/>
      <w:marRight w:val="0"/>
      <w:marTop w:val="0"/>
      <w:marBottom w:val="0"/>
      <w:divBdr>
        <w:top w:val="none" w:sz="0" w:space="0" w:color="auto"/>
        <w:left w:val="none" w:sz="0" w:space="0" w:color="auto"/>
        <w:bottom w:val="none" w:sz="0" w:space="0" w:color="auto"/>
        <w:right w:val="none" w:sz="0" w:space="0" w:color="auto"/>
      </w:divBdr>
    </w:div>
    <w:div w:id="2060937589">
      <w:bodyDiv w:val="1"/>
      <w:marLeft w:val="0"/>
      <w:marRight w:val="0"/>
      <w:marTop w:val="0"/>
      <w:marBottom w:val="0"/>
      <w:divBdr>
        <w:top w:val="none" w:sz="0" w:space="0" w:color="auto"/>
        <w:left w:val="none" w:sz="0" w:space="0" w:color="auto"/>
        <w:bottom w:val="none" w:sz="0" w:space="0" w:color="auto"/>
        <w:right w:val="none" w:sz="0" w:space="0" w:color="auto"/>
      </w:divBdr>
    </w:div>
    <w:div w:id="2117479779">
      <w:bodyDiv w:val="1"/>
      <w:marLeft w:val="0"/>
      <w:marRight w:val="0"/>
      <w:marTop w:val="0"/>
      <w:marBottom w:val="0"/>
      <w:divBdr>
        <w:top w:val="none" w:sz="0" w:space="0" w:color="auto"/>
        <w:left w:val="none" w:sz="0" w:space="0" w:color="auto"/>
        <w:bottom w:val="none" w:sz="0" w:space="0" w:color="auto"/>
        <w:right w:val="none" w:sz="0" w:space="0" w:color="auto"/>
      </w:divBdr>
    </w:div>
    <w:div w:id="211762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ktatas.hu/pub_bin/dload/kozoktatas/erettsegi/vizsgakovetelmenyek2017/torenelem_vk.pdf" TargetMode="External"/><Relationship Id="rId18" Type="http://schemas.openxmlformats.org/officeDocument/2006/relationships/hyperlink" Target="https://www.oktatas.hu/pub_bin/dload/kozoktatas/erettsegi/vizsgakovetelmenyek2017/foldrajz_v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ktatas.hu/pub_bin/dload/kozoktatas/erettsegi/vizsgakovetelmenyek2017/testneveles_vk.pdf" TargetMode="External"/><Relationship Id="rId7" Type="http://schemas.openxmlformats.org/officeDocument/2006/relationships/endnotes" Target="endnotes.xml"/><Relationship Id="rId12" Type="http://schemas.openxmlformats.org/officeDocument/2006/relationships/hyperlink" Target="https://www.oktatas.hu/pub_bin/dload/kozoktatas/erettsegi/vizsgakovetelmenyek2017/matematika_vl.pdf" TargetMode="External"/><Relationship Id="rId17" Type="http://schemas.openxmlformats.org/officeDocument/2006/relationships/hyperlink" Target="https://www.oktatas.hu/pub_bin/dload/kozoktatas/erettsegi/vizsgakovetelmenyek2017/foldrajz_vk.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ktatas.hu/pub_bin/dload/kozoktatas/erettsegi/vizsgakovetelmenyek2017/elo_id_nyelv_vl.pdf" TargetMode="External"/><Relationship Id="rId20" Type="http://schemas.openxmlformats.org/officeDocument/2006/relationships/hyperlink" Target="https://www.oktatas.hu/pub_bin/dload/kozoktatas/erettsegi/vizsgakovetelmenyek2017/informatika_v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ktatas.hu/pub_bin/dload/kozoktatas/erettsegi/vizsgakovetelmenyek2017/matematika_vk.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ktatas.hu/pub_bin/dload/kozoktatas/erettsegi/vizsgakovetelmenyek2017/elo_id_nyelv_vk.pdf" TargetMode="External"/><Relationship Id="rId23" Type="http://schemas.openxmlformats.org/officeDocument/2006/relationships/header" Target="header1.xml"/><Relationship Id="rId10" Type="http://schemas.openxmlformats.org/officeDocument/2006/relationships/hyperlink" Target="https://www.oktatas.hu/pub_bin/dload/kozoktatas/erettsegi/vizsgakovetelmenyek2017/magyar_nyelv_es_irodalom_vl.pdf" TargetMode="External"/><Relationship Id="rId19" Type="http://schemas.openxmlformats.org/officeDocument/2006/relationships/hyperlink" Target="https://www.oktatas.hu/pub_bin/dload/kozoktatas/erettsegi/vizsgakovetelmenyek2017/informatika_vk.pdf" TargetMode="External"/><Relationship Id="rId4" Type="http://schemas.openxmlformats.org/officeDocument/2006/relationships/settings" Target="settings.xml"/><Relationship Id="rId9" Type="http://schemas.openxmlformats.org/officeDocument/2006/relationships/hyperlink" Target="https://www.oktatas.hu/pub_bin/dload/kozoktatas/erettsegi/vizsgakovetelmenyek2017/magyar_nyelv_es_irodalom_vk.pdf" TargetMode="External"/><Relationship Id="rId14" Type="http://schemas.openxmlformats.org/officeDocument/2006/relationships/hyperlink" Target="https://www.oktatas.hu/pub_bin/dload/kozoktatas/erettsegi/vizsgakovetelmenyek2017/tortenelem_vl.pdf" TargetMode="External"/><Relationship Id="rId22" Type="http://schemas.openxmlformats.org/officeDocument/2006/relationships/hyperlink" Target="https://www.oktatas.hu/pub_bin/dload/kozoktatas/erettsegi/vizsgakovetelmenyek2017/testneveles_vl.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D3742-C24B-49D5-9685-152F9A75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164</Pages>
  <Words>33440</Words>
  <Characters>230742</Characters>
  <Application>Microsoft Office Word</Application>
  <DocSecurity>0</DocSecurity>
  <Lines>1922</Lines>
  <Paragraphs>527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Tőkés Tünde</dc:creator>
  <cp:lastModifiedBy>Tünde Tőkés</cp:lastModifiedBy>
  <cp:revision>12</cp:revision>
  <cp:lastPrinted>2021-05-12T11:13:00Z</cp:lastPrinted>
  <dcterms:created xsi:type="dcterms:W3CDTF">2021-05-12T11:06:00Z</dcterms:created>
  <dcterms:modified xsi:type="dcterms:W3CDTF">2021-09-13T11:59:00Z</dcterms:modified>
</cp:coreProperties>
</file>