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E" w:rsidRDefault="00161225">
      <w:pPr>
        <w:pBdr>
          <w:bottom w:val="single" w:sz="4" w:space="1" w:color="00000A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2374240</wp:posOffset>
                </wp:positionH>
                <wp:positionV relativeFrom="paragraph">
                  <wp:posOffset>4343</wp:posOffset>
                </wp:positionV>
                <wp:extent cx="3662640" cy="1185063"/>
                <wp:effectExtent l="0" t="0" r="0" b="0"/>
                <wp:wrapNone/>
                <wp:docPr id="1" name="Ké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640" cy="1185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165E" w:rsidRDefault="00161225">
                            <w:pPr>
                              <w:pStyle w:val="Kerettartalo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Tatabányai Szakképzési Centrum</w:t>
                            </w:r>
                          </w:p>
                          <w:p w:rsidR="0028165E" w:rsidRDefault="00161225" w:rsidP="00E50AA7">
                            <w:pPr>
                              <w:pStyle w:val="Kerettartalo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Fellner Jakab </w:t>
                            </w:r>
                            <w:r w:rsidR="00E50AA7">
                              <w:rPr>
                                <w:b/>
                              </w:rPr>
                              <w:t>Technikum és Szakképző Iskola</w:t>
                            </w:r>
                          </w:p>
                          <w:p w:rsidR="0028165E" w:rsidRDefault="00161225">
                            <w:pPr>
                              <w:pStyle w:val="Kerettartalom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2800 Tatabánya, Pilinszky János utca 3. </w:t>
                            </w:r>
                          </w:p>
                          <w:p w:rsidR="0028165E" w:rsidRDefault="00161225">
                            <w:pPr>
                              <w:pStyle w:val="Kerettartalom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telefon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E50AA7">
                              <w:rPr>
                                <w:b/>
                              </w:rPr>
                              <w:t>70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E50AA7">
                              <w:rPr>
                                <w:b/>
                              </w:rPr>
                              <w:t>684-8753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8165E" w:rsidRDefault="00161225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tiszkk.fellner@gmail.com</w:t>
                            </w:r>
                          </w:p>
                          <w:p w:rsidR="0028165E" w:rsidRDefault="00E50AA7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Weblap: www.</w:t>
                            </w:r>
                            <w:r w:rsidR="00161225">
                              <w:rPr>
                                <w:b/>
                              </w:rPr>
                              <w:t>fellner.</w:t>
                            </w:r>
                            <w:r>
                              <w:rPr>
                                <w:b/>
                              </w:rPr>
                              <w:t>edu.hu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ép1" o:spid="_x0000_s1026" style="position:absolute;margin-left:186.95pt;margin-top:.35pt;width:288.4pt;height:93.3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" stroked="f">
                <v:textbox>
                  <w:txbxContent>
                    <w:p w:rsidR="0028165E" w:rsidRDefault="00161225">
                      <w:pPr>
                        <w:pStyle w:val="Kerettartalo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Tatabányai Szakképzési Centrum</w:t>
                      </w:r>
                    </w:p>
                    <w:p w:rsidR="0028165E" w:rsidRDefault="00161225" w:rsidP="00E50AA7">
                      <w:pPr>
                        <w:pStyle w:val="Kerettartalo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Fellner Jakab </w:t>
                      </w:r>
                      <w:r w:rsidR="00E50AA7">
                        <w:rPr>
                          <w:b/>
                        </w:rPr>
                        <w:t>Technikum és Szakképző Iskola</w:t>
                      </w:r>
                    </w:p>
                    <w:p w:rsidR="0028165E" w:rsidRDefault="00161225">
                      <w:pPr>
                        <w:pStyle w:val="Kerettartalom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2800 Tatabánya, Pilinszky János utca 3. </w:t>
                      </w:r>
                    </w:p>
                    <w:p w:rsidR="0028165E" w:rsidRDefault="00161225">
                      <w:pPr>
                        <w:pStyle w:val="Kerettartalom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telefon</w:t>
                      </w:r>
                      <w:proofErr w:type="gramEnd"/>
                      <w:r>
                        <w:rPr>
                          <w:b/>
                        </w:rPr>
                        <w:t xml:space="preserve">: </w:t>
                      </w:r>
                      <w:r w:rsidR="00E50AA7">
                        <w:rPr>
                          <w:b/>
                        </w:rPr>
                        <w:t>70</w:t>
                      </w:r>
                      <w:r>
                        <w:rPr>
                          <w:b/>
                        </w:rPr>
                        <w:t>/</w:t>
                      </w:r>
                      <w:r w:rsidR="00E50AA7">
                        <w:rPr>
                          <w:b/>
                        </w:rPr>
                        <w:t>684-8753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8165E" w:rsidRDefault="00161225">
                      <w:pPr>
                        <w:pStyle w:val="Kerettartalom"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email</w:t>
                      </w:r>
                      <w:proofErr w:type="gramEnd"/>
                      <w:r>
                        <w:rPr>
                          <w:b/>
                        </w:rPr>
                        <w:t>: tiszkk.fellner@gmail.com</w:t>
                      </w:r>
                    </w:p>
                    <w:p w:rsidR="0028165E" w:rsidRDefault="00E50AA7">
                      <w:pPr>
                        <w:pStyle w:val="Kerettartalom"/>
                        <w:jc w:val="center"/>
                      </w:pPr>
                      <w:r>
                        <w:rPr>
                          <w:b/>
                        </w:rPr>
                        <w:t>Weblap: www.</w:t>
                      </w:r>
                      <w:r w:rsidR="00161225">
                        <w:rPr>
                          <w:b/>
                        </w:rPr>
                        <w:t>fellner.</w:t>
                      </w:r>
                      <w:r>
                        <w:rPr>
                          <w:b/>
                        </w:rPr>
                        <w:t>edu.hu</w:t>
                      </w:r>
                    </w:p>
                  </w:txbxContent>
                </v:textbox>
              </v:rect>
            </w:pict>
          </mc:Fallback>
        </mc:AlternateContent>
      </w:r>
      <w:r w:rsidR="00E50AA7">
        <w:rPr>
          <w:noProof/>
        </w:rPr>
        <w:drawing>
          <wp:inline distT="0" distB="0" distL="0" distR="0">
            <wp:extent cx="2089781" cy="117000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1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65E" w:rsidRDefault="0028165E">
      <w:pPr>
        <w:pBdr>
          <w:bottom w:val="single" w:sz="4" w:space="1" w:color="00000A"/>
        </w:pBdr>
      </w:pPr>
    </w:p>
    <w:p w:rsidR="0028165E" w:rsidRDefault="00161225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u w:val="single"/>
        </w:rPr>
        <w:t>Pályavál</w:t>
      </w:r>
      <w:r w:rsidR="00276E11">
        <w:rPr>
          <w:b/>
          <w:u w:val="single"/>
        </w:rPr>
        <w:t>asztási rendezvények időpontjai</w:t>
      </w:r>
      <w:r>
        <w:rPr>
          <w:b/>
          <w:u w:val="single"/>
        </w:rPr>
        <w:t>:</w:t>
      </w:r>
    </w:p>
    <w:p w:rsidR="00276E11" w:rsidRPr="00F570DF" w:rsidRDefault="00231FBA" w:rsidP="00F87CC8">
      <w:pPr>
        <w:tabs>
          <w:tab w:val="left" w:pos="4111"/>
        </w:tabs>
        <w:ind w:left="1077"/>
        <w:jc w:val="both"/>
        <w:rPr>
          <w:sz w:val="22"/>
        </w:rPr>
      </w:pPr>
      <w:r>
        <w:rPr>
          <w:sz w:val="22"/>
        </w:rPr>
        <w:t>2021. november 15.-19.</w:t>
      </w:r>
      <w:r>
        <w:rPr>
          <w:sz w:val="22"/>
        </w:rPr>
        <w:tab/>
        <w:t>Pályaválasztási témahét</w:t>
      </w:r>
    </w:p>
    <w:p w:rsidR="00276E11" w:rsidRDefault="00E50AA7" w:rsidP="00AE6C6D">
      <w:pPr>
        <w:tabs>
          <w:tab w:val="left" w:pos="4320"/>
        </w:tabs>
        <w:ind w:left="4111" w:hanging="3034"/>
        <w:jc w:val="both"/>
        <w:rPr>
          <w:sz w:val="22"/>
        </w:rPr>
      </w:pPr>
      <w:r>
        <w:rPr>
          <w:sz w:val="22"/>
        </w:rPr>
        <w:t>202</w:t>
      </w:r>
      <w:r w:rsidR="00231FBA">
        <w:rPr>
          <w:sz w:val="22"/>
        </w:rPr>
        <w:t>1</w:t>
      </w:r>
      <w:r w:rsidR="00276E11">
        <w:rPr>
          <w:sz w:val="22"/>
        </w:rPr>
        <w:t xml:space="preserve">. december </w:t>
      </w:r>
      <w:r w:rsidR="00231FBA">
        <w:rPr>
          <w:sz w:val="22"/>
        </w:rPr>
        <w:t>02</w:t>
      </w:r>
      <w:r w:rsidR="00276E11" w:rsidRPr="00F570DF">
        <w:rPr>
          <w:sz w:val="22"/>
        </w:rPr>
        <w:t>.</w:t>
      </w:r>
      <w:r w:rsidR="00276E11" w:rsidRPr="00F570DF">
        <w:rPr>
          <w:sz w:val="22"/>
        </w:rPr>
        <w:tab/>
        <w:t>17</w:t>
      </w:r>
      <w:r w:rsidR="00276E11" w:rsidRPr="00F570DF">
        <w:rPr>
          <w:sz w:val="22"/>
          <w:vertAlign w:val="superscript"/>
        </w:rPr>
        <w:t xml:space="preserve">00 </w:t>
      </w:r>
      <w:r w:rsidR="00276E11" w:rsidRPr="00F570DF">
        <w:rPr>
          <w:sz w:val="22"/>
        </w:rPr>
        <w:t>óra pályaválasztási szülői értekezlet</w:t>
      </w:r>
      <w:r w:rsidR="00AE6C6D">
        <w:rPr>
          <w:sz w:val="22"/>
        </w:rPr>
        <w:t xml:space="preserve"> (előzetes bejelentkezéssel, weblapunkon található regisztrációs lap kitöltésével)</w:t>
      </w:r>
    </w:p>
    <w:p w:rsidR="0028165E" w:rsidRDefault="0028165E">
      <w:pPr>
        <w:tabs>
          <w:tab w:val="left" w:pos="4320"/>
        </w:tabs>
        <w:ind w:left="1077"/>
        <w:jc w:val="both"/>
      </w:pPr>
    </w:p>
    <w:p w:rsidR="0028165E" w:rsidRDefault="00161225">
      <w:pPr>
        <w:tabs>
          <w:tab w:val="left" w:pos="4320"/>
        </w:tabs>
        <w:spacing w:before="120" w:after="120"/>
        <w:outlineLvl w:val="0"/>
      </w:pPr>
      <w:r>
        <w:rPr>
          <w:b/>
          <w:u w:val="single"/>
        </w:rPr>
        <w:t>Induló képzési formák:</w:t>
      </w:r>
    </w:p>
    <w:p w:rsidR="0028165E" w:rsidRDefault="00161225">
      <w:pPr>
        <w:tabs>
          <w:tab w:val="left" w:pos="4320"/>
        </w:tabs>
        <w:spacing w:before="120" w:after="120"/>
        <w:outlineLvl w:val="0"/>
      </w:pPr>
      <w:r>
        <w:rPr>
          <w:b/>
        </w:rPr>
        <w:t>Iskolarendszerű képzés:</w:t>
      </w:r>
    </w:p>
    <w:p w:rsidR="0028165E" w:rsidRDefault="00161225">
      <w:pPr>
        <w:tabs>
          <w:tab w:val="left" w:pos="4320"/>
        </w:tabs>
        <w:spacing w:before="120" w:after="120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I. </w:t>
      </w:r>
      <w:r w:rsidR="00276E11">
        <w:rPr>
          <w:b/>
          <w:sz w:val="28"/>
          <w:szCs w:val="28"/>
          <w:u w:val="single"/>
        </w:rPr>
        <w:t xml:space="preserve">Szakképző </w:t>
      </w:r>
      <w:r>
        <w:rPr>
          <w:b/>
          <w:sz w:val="28"/>
          <w:szCs w:val="28"/>
          <w:u w:val="single"/>
        </w:rPr>
        <w:t>iskola</w:t>
      </w:r>
    </w:p>
    <w:p w:rsidR="00C87E9F" w:rsidRPr="00C87E9F" w:rsidRDefault="00C87E9F" w:rsidP="00C87E9F">
      <w:pPr>
        <w:widowControl w:val="0"/>
        <w:spacing w:line="360" w:lineRule="auto"/>
        <w:jc w:val="both"/>
        <w:rPr>
          <w:b/>
          <w:bCs/>
          <w:szCs w:val="20"/>
        </w:rPr>
      </w:pPr>
      <w:r w:rsidRPr="00C87E9F">
        <w:rPr>
          <w:b/>
          <w:bCs/>
          <w:szCs w:val="20"/>
        </w:rPr>
        <w:t xml:space="preserve">A szakképző iskola 3 éves. </w:t>
      </w:r>
    </w:p>
    <w:p w:rsidR="00C87E9F" w:rsidRPr="00C87E9F" w:rsidRDefault="00C87E9F" w:rsidP="00C87E9F">
      <w:pPr>
        <w:widowControl w:val="0"/>
        <w:spacing w:line="360" w:lineRule="auto"/>
        <w:jc w:val="both"/>
        <w:rPr>
          <w:color w:val="000000"/>
          <w:szCs w:val="20"/>
        </w:rPr>
      </w:pPr>
      <w:r w:rsidRPr="00C87E9F">
        <w:rPr>
          <w:szCs w:val="20"/>
        </w:rPr>
        <w:t xml:space="preserve">Az első év ágazati ismereteket adó képzés, az ágazati alapképzés ágazati alapvizsgával zárul. Az azt követő két évben duális képzés folyik. A sikeres szakmai vizsga után nyitott a lehetőség az érettségi vagy akár a technikusi képzettség megszerzésére. </w:t>
      </w:r>
    </w:p>
    <w:p w:rsidR="00276E11" w:rsidRDefault="00C87E9F" w:rsidP="00276E11">
      <w:pPr>
        <w:widowControl w:val="0"/>
        <w:rPr>
          <w:sz w:val="22"/>
          <w:szCs w:val="18"/>
        </w:rPr>
      </w:pPr>
      <w:r>
        <w:t> </w:t>
      </w:r>
    </w:p>
    <w:p w:rsidR="0028165E" w:rsidRPr="00276E11" w:rsidRDefault="00161225" w:rsidP="00A07C14">
      <w:pPr>
        <w:widowControl w:val="0"/>
        <w:spacing w:line="360" w:lineRule="auto"/>
        <w:jc w:val="both"/>
        <w:rPr>
          <w:color w:val="000000"/>
          <w:sz w:val="22"/>
          <w:szCs w:val="18"/>
        </w:rPr>
      </w:pPr>
      <w:r>
        <w:t xml:space="preserve">Kilencedik évfolyamon az iskola tanműhelyében, </w:t>
      </w:r>
      <w:r w:rsidR="00276E11">
        <w:t>10, 11. évfolyamon a sikeres ágazati alapvizsga után tanulói munkaszerződéssel duális képzésben</w:t>
      </w:r>
      <w:r>
        <w:t xml:space="preserve"> cégeknél, vállalatoknál töltik a szakmai gyakorlatot.</w:t>
      </w:r>
    </w:p>
    <w:tbl>
      <w:tblPr>
        <w:tblW w:w="821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-7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559"/>
        <w:gridCol w:w="2977"/>
        <w:gridCol w:w="1559"/>
        <w:gridCol w:w="853"/>
      </w:tblGrid>
      <w:tr w:rsidR="00AE6C6D" w:rsidRPr="00AE6C6D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</w:rPr>
            </w:pPr>
            <w:r w:rsidRPr="00AE6C6D">
              <w:rPr>
                <w:b/>
                <w:sz w:val="20"/>
                <w:szCs w:val="20"/>
              </w:rPr>
              <w:t xml:space="preserve">Tanulmányi </w:t>
            </w:r>
            <w:r w:rsidRPr="00AE6C6D">
              <w:rPr>
                <w:b/>
                <w:sz w:val="20"/>
                <w:szCs w:val="20"/>
              </w:rPr>
              <w:br/>
              <w:t>terület kódja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>Ágazat megnevezése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</w:rPr>
            </w:pPr>
            <w:r w:rsidRPr="00AE6C6D">
              <w:rPr>
                <w:b/>
                <w:sz w:val="20"/>
                <w:szCs w:val="20"/>
              </w:rPr>
              <w:t>Szakma megnevezése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>Szakma azonosító száma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</w:rPr>
            </w:pPr>
            <w:r w:rsidRPr="00AE6C6D">
              <w:rPr>
                <w:b/>
                <w:sz w:val="20"/>
                <w:szCs w:val="20"/>
              </w:rPr>
              <w:t>Képzési idő</w:t>
            </w:r>
          </w:p>
        </w:tc>
      </w:tr>
      <w:tr w:rsidR="00AE6C6D" w:rsidTr="00A7601B">
        <w:trPr>
          <w:jc w:val="center"/>
        </w:trPr>
        <w:tc>
          <w:tcPr>
            <w:tcW w:w="821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Default="00AE6C6D" w:rsidP="00A76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Szakképző iskola</w:t>
            </w:r>
          </w:p>
        </w:tc>
      </w:tr>
      <w:tr w:rsidR="00F87CC8" w:rsidTr="00947503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F87C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371280" w:rsidRDefault="00F87CC8" w:rsidP="00F87CC8">
            <w:pPr>
              <w:jc w:val="center"/>
            </w:pPr>
            <w:r w:rsidRPr="00371280">
              <w:t>Fa- és bútoripar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F87CC8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Asztalos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CC8" w:rsidRPr="000C79E2" w:rsidRDefault="00F87CC8" w:rsidP="00F87CC8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4 0722 08 01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F87CC8">
            <w:pPr>
              <w:jc w:val="center"/>
              <w:rPr>
                <w:sz w:val="22"/>
                <w:szCs w:val="20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A7601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F87CC8" w:rsidRPr="00371280" w:rsidRDefault="00F87CC8" w:rsidP="00A7601B">
            <w:pPr>
              <w:jc w:val="center"/>
              <w:rPr>
                <w:color w:val="000000"/>
              </w:rPr>
            </w:pPr>
            <w:r w:rsidRPr="00371280">
              <w:rPr>
                <w:color w:val="000000"/>
              </w:rPr>
              <w:t>Építőipar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A7601B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Burkoló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CC8" w:rsidRPr="000C79E2" w:rsidRDefault="00F87CC8" w:rsidP="00A7601B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4 0732 06 03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A7601B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6A57F6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A7601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F87CC8" w:rsidRPr="00371280" w:rsidRDefault="00F87CC8" w:rsidP="00A7601B">
            <w:pPr>
              <w:jc w:val="center"/>
              <w:rPr>
                <w:color w:val="000000"/>
              </w:rPr>
            </w:pPr>
            <w:r w:rsidRPr="00371280">
              <w:rPr>
                <w:color w:val="000000"/>
              </w:rPr>
              <w:t>Építőipar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A7601B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Festő, mázoló, tapétázó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CC8" w:rsidRPr="000C79E2" w:rsidRDefault="00F87CC8" w:rsidP="00A7601B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4 0732 06 05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A7601B">
            <w:pPr>
              <w:jc w:val="center"/>
              <w:rPr>
                <w:sz w:val="22"/>
                <w:szCs w:val="20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A7601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F87CC8" w:rsidRPr="00371280" w:rsidRDefault="00F87CC8" w:rsidP="00A7601B">
            <w:pPr>
              <w:jc w:val="center"/>
              <w:rPr>
                <w:color w:val="000000"/>
              </w:rPr>
            </w:pPr>
            <w:r w:rsidRPr="00371280">
              <w:rPr>
                <w:color w:val="000000"/>
              </w:rPr>
              <w:t>Építőipar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A7601B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Kőműves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CC8" w:rsidRPr="000C79E2" w:rsidRDefault="00F87CC8" w:rsidP="00A7601B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4 0732 06 08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A7601B">
            <w:pPr>
              <w:jc w:val="center"/>
              <w:rPr>
                <w:sz w:val="22"/>
                <w:szCs w:val="20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3F6957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F87C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371280" w:rsidRDefault="00F87CC8" w:rsidP="00F87CC8">
            <w:pPr>
              <w:jc w:val="center"/>
            </w:pPr>
            <w:r w:rsidRPr="00371280">
              <w:t>Gépészet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F87CC8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Hegesztő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CC8" w:rsidRPr="000C79E2" w:rsidRDefault="00F87CC8" w:rsidP="00F87CC8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4 0715 10 08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F87CC8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6F58D7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F87C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371280" w:rsidRDefault="00F87CC8" w:rsidP="00F87CC8">
            <w:pPr>
              <w:jc w:val="center"/>
            </w:pPr>
            <w:r w:rsidRPr="00371280">
              <w:t>Gépészet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F87CC8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Gépi és CNC forgácsoló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CC8" w:rsidRPr="000C79E2" w:rsidRDefault="00F87CC8" w:rsidP="00F87CC8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4 0715 10 07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F87CC8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6A57F6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F87C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0071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F87CC8" w:rsidRPr="00371280" w:rsidRDefault="00F87CC8" w:rsidP="00F87CC8">
            <w:pPr>
              <w:jc w:val="center"/>
            </w:pPr>
            <w:r w:rsidRPr="00371280">
              <w:rPr>
                <w:color w:val="000000"/>
              </w:rPr>
              <w:t>Épületgépészet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F87CC8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 xml:space="preserve">Központifűtés- és </w:t>
            </w:r>
            <w:proofErr w:type="spellStart"/>
            <w:r w:rsidRPr="00371280">
              <w:rPr>
                <w:szCs w:val="20"/>
              </w:rPr>
              <w:t>gázhálózatrendszer</w:t>
            </w:r>
            <w:proofErr w:type="spellEnd"/>
            <w:r w:rsidRPr="00371280">
              <w:rPr>
                <w:szCs w:val="20"/>
              </w:rPr>
              <w:t>– szerelő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CC8" w:rsidRPr="000C79E2" w:rsidRDefault="00F87CC8" w:rsidP="00F87CC8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4 0732 07 03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F87CC8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  <w:tr w:rsidR="00F87CC8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0C79E2" w:rsidRDefault="00F87CC8" w:rsidP="00F87C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0072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7CC8" w:rsidRPr="00371280" w:rsidRDefault="00F87CC8" w:rsidP="00F87CC8">
            <w:pPr>
              <w:jc w:val="center"/>
            </w:pPr>
            <w:r w:rsidRPr="00371280">
              <w:t>Kreatív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371280" w:rsidRDefault="00F87CC8" w:rsidP="00F87CC8">
            <w:pPr>
              <w:jc w:val="center"/>
              <w:rPr>
                <w:szCs w:val="20"/>
              </w:rPr>
            </w:pPr>
            <w:r w:rsidRPr="00371280">
              <w:rPr>
                <w:szCs w:val="20"/>
              </w:rPr>
              <w:t>Divatszabó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CC8" w:rsidRPr="000C79E2" w:rsidRDefault="00F87CC8" w:rsidP="00F87CC8">
            <w:pPr>
              <w:jc w:val="center"/>
              <w:rPr>
                <w:szCs w:val="20"/>
              </w:rPr>
            </w:pPr>
            <w:r w:rsidRPr="000C79E2">
              <w:rPr>
                <w:szCs w:val="20"/>
              </w:rPr>
              <w:t>4 0723 16 03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87CC8" w:rsidRPr="001F5D8A" w:rsidRDefault="00F87CC8" w:rsidP="00F87CC8">
            <w:pPr>
              <w:jc w:val="center"/>
              <w:rPr>
                <w:sz w:val="22"/>
                <w:szCs w:val="20"/>
              </w:rPr>
            </w:pPr>
            <w:r w:rsidRPr="001F5D8A">
              <w:rPr>
                <w:sz w:val="22"/>
                <w:szCs w:val="20"/>
              </w:rPr>
              <w:t>3 év</w:t>
            </w:r>
          </w:p>
        </w:tc>
      </w:tr>
    </w:tbl>
    <w:p w:rsidR="0028165E" w:rsidRDefault="0028165E">
      <w:pPr>
        <w:tabs>
          <w:tab w:val="left" w:pos="4320"/>
        </w:tabs>
        <w:spacing w:before="120" w:after="120"/>
        <w:outlineLvl w:val="0"/>
        <w:rPr>
          <w:b/>
        </w:rPr>
      </w:pPr>
    </w:p>
    <w:p w:rsidR="00AE6C6D" w:rsidRPr="005D3F94" w:rsidRDefault="00AE6C6D" w:rsidP="00AE6C6D">
      <w:pPr>
        <w:tabs>
          <w:tab w:val="left" w:pos="4320"/>
        </w:tabs>
        <w:spacing w:before="120" w:after="120"/>
        <w:jc w:val="center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M</w:t>
      </w:r>
      <w:r w:rsidRPr="005D3F94">
        <w:rPr>
          <w:i/>
          <w:sz w:val="20"/>
          <w:szCs w:val="20"/>
        </w:rPr>
        <w:t>inden diák 9. évfolyamtól egységes szakképzési ösztöndíjat</w:t>
      </w:r>
      <w:r>
        <w:rPr>
          <w:i/>
          <w:sz w:val="20"/>
          <w:szCs w:val="20"/>
        </w:rPr>
        <w:t xml:space="preserve"> kap</w:t>
      </w:r>
      <w:r w:rsidRPr="005D3F94">
        <w:rPr>
          <w:i/>
          <w:sz w:val="20"/>
          <w:szCs w:val="20"/>
        </w:rPr>
        <w:t xml:space="preserve">. </w:t>
      </w:r>
    </w:p>
    <w:p w:rsidR="0028165E" w:rsidRDefault="00161225" w:rsidP="00276E11">
      <w:pPr>
        <w:tabs>
          <w:tab w:val="left" w:pos="4320"/>
        </w:tabs>
        <w:spacing w:before="120" w:after="120"/>
        <w:jc w:val="center"/>
      </w:pPr>
      <w:r>
        <w:br w:type="page"/>
      </w:r>
    </w:p>
    <w:p w:rsidR="0028165E" w:rsidRDefault="00161225">
      <w:pPr>
        <w:tabs>
          <w:tab w:val="left" w:pos="4320"/>
        </w:tabs>
        <w:spacing w:before="120" w:after="120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II. </w:t>
      </w:r>
      <w:r w:rsidR="00276E11">
        <w:rPr>
          <w:b/>
          <w:bCs/>
          <w:sz w:val="28"/>
          <w:szCs w:val="28"/>
          <w:u w:val="single"/>
        </w:rPr>
        <w:t>Technikum</w:t>
      </w:r>
    </w:p>
    <w:p w:rsidR="00C87E9F" w:rsidRPr="00C87E9F" w:rsidRDefault="00C87E9F" w:rsidP="00C87E9F">
      <w:pPr>
        <w:widowControl w:val="0"/>
        <w:spacing w:line="360" w:lineRule="auto"/>
        <w:jc w:val="both"/>
      </w:pPr>
      <w:r w:rsidRPr="00C87E9F">
        <w:t xml:space="preserve">A </w:t>
      </w:r>
      <w:r w:rsidRPr="00C87E9F">
        <w:rPr>
          <w:b/>
          <w:bCs/>
        </w:rPr>
        <w:t>technikusképzés 5 éves</w:t>
      </w:r>
      <w:r w:rsidRPr="00C87E9F">
        <w:t xml:space="preserve">. </w:t>
      </w:r>
    </w:p>
    <w:p w:rsidR="00C87E9F" w:rsidRPr="00C87E9F" w:rsidRDefault="00C87E9F" w:rsidP="00C87E9F">
      <w:pPr>
        <w:widowControl w:val="0"/>
        <w:spacing w:line="360" w:lineRule="auto"/>
        <w:jc w:val="both"/>
        <w:rPr>
          <w:color w:val="000000"/>
        </w:rPr>
      </w:pPr>
      <w:r w:rsidRPr="00C87E9F">
        <w:t>Az első két év ágazati ismereteket adó képzése után a második ciklusban duális képzés folyik. A szakképzési munkaszerződés a képzés alatt jövedelemhez juttatja a tanulót az ágazati alapvizsga letétele után. A négy kötelező közismereti tárgyból tesznek érettségit a diákok, a technikusi szakképesítés szakmai vizsgája lesz egyben az ötödik érettségi tárgy. Így 13. év végi sikeres vizsga után két végzettséget igazoló bizonyítványt kap, érettségi bizonyítványt, és a technikusi végzettséget igazoló oklevelet.</w:t>
      </w:r>
    </w:p>
    <w:p w:rsidR="0028165E" w:rsidRDefault="00C87E9F" w:rsidP="00C87E9F">
      <w:pPr>
        <w:widowControl w:val="0"/>
        <w:rPr>
          <w:b/>
        </w:rPr>
      </w:pPr>
      <w:r>
        <w:t> </w:t>
      </w:r>
    </w:p>
    <w:p w:rsidR="0028165E" w:rsidRDefault="00161225">
      <w:pPr>
        <w:tabs>
          <w:tab w:val="left" w:pos="4320"/>
        </w:tabs>
        <w:outlineLvl w:val="0"/>
      </w:pPr>
      <w:r>
        <w:t>Minden iskolatípusban kötelező nyelvoktatás van, ahol az alábbi nyelvek közül lehet választani:</w:t>
      </w:r>
    </w:p>
    <w:p w:rsidR="0028165E" w:rsidRDefault="00161225">
      <w:pPr>
        <w:numPr>
          <w:ilvl w:val="0"/>
          <w:numId w:val="1"/>
        </w:numPr>
        <w:tabs>
          <w:tab w:val="left" w:pos="4320"/>
        </w:tabs>
        <w:outlineLvl w:val="0"/>
      </w:pPr>
      <w:r>
        <w:t>Angol</w:t>
      </w:r>
    </w:p>
    <w:p w:rsidR="0028165E" w:rsidRDefault="00161225">
      <w:pPr>
        <w:numPr>
          <w:ilvl w:val="0"/>
          <w:numId w:val="1"/>
        </w:numPr>
        <w:tabs>
          <w:tab w:val="left" w:pos="4320"/>
        </w:tabs>
        <w:outlineLvl w:val="0"/>
      </w:pPr>
      <w:r>
        <w:t>Német</w:t>
      </w:r>
    </w:p>
    <w:p w:rsidR="00C87E9F" w:rsidRDefault="00C87E9F" w:rsidP="00C87E9F">
      <w:pPr>
        <w:tabs>
          <w:tab w:val="left" w:pos="4320"/>
        </w:tabs>
        <w:outlineLvl w:val="0"/>
      </w:pPr>
    </w:p>
    <w:tbl>
      <w:tblPr>
        <w:tblW w:w="821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-7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559"/>
        <w:gridCol w:w="2977"/>
        <w:gridCol w:w="1559"/>
        <w:gridCol w:w="853"/>
      </w:tblGrid>
      <w:tr w:rsidR="00AE6C6D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 xml:space="preserve">Tanulmányi </w:t>
            </w:r>
            <w:r w:rsidRPr="00AE6C6D">
              <w:rPr>
                <w:b/>
                <w:sz w:val="20"/>
                <w:szCs w:val="20"/>
              </w:rPr>
              <w:br/>
              <w:t>terület kódja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>Ágazat megnevezése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>Szakma megnevezése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>Szakma azonosító száma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Pr="00AE6C6D" w:rsidRDefault="00AE6C6D" w:rsidP="00A7601B">
            <w:pPr>
              <w:jc w:val="center"/>
              <w:rPr>
                <w:b/>
                <w:sz w:val="20"/>
                <w:szCs w:val="20"/>
              </w:rPr>
            </w:pPr>
            <w:r w:rsidRPr="00AE6C6D">
              <w:rPr>
                <w:b/>
                <w:sz w:val="20"/>
                <w:szCs w:val="20"/>
              </w:rPr>
              <w:t>Képzési idő</w:t>
            </w:r>
          </w:p>
        </w:tc>
      </w:tr>
      <w:tr w:rsidR="00AE6C6D" w:rsidTr="00A7601B">
        <w:trPr>
          <w:jc w:val="center"/>
        </w:trPr>
        <w:tc>
          <w:tcPr>
            <w:tcW w:w="821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6C6D" w:rsidRDefault="00AE6C6D" w:rsidP="00A76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Technikum</w:t>
            </w:r>
          </w:p>
        </w:tc>
      </w:tr>
      <w:tr w:rsidR="0098471D" w:rsidTr="003D2442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0C79E2" w:rsidRDefault="0098471D" w:rsidP="0098471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Szépészet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Fodrász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5 1012 21 01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8471D" w:rsidRPr="001F5D8A" w:rsidRDefault="0098471D" w:rsidP="0098471D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5 év</w:t>
            </w:r>
          </w:p>
        </w:tc>
      </w:tr>
      <w:tr w:rsidR="0098471D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0C79E2" w:rsidRDefault="0098471D" w:rsidP="0098471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5D3F94" w:rsidRDefault="0098471D" w:rsidP="0098471D">
            <w:pPr>
              <w:jc w:val="center"/>
              <w:rPr>
                <w:sz w:val="20"/>
                <w:szCs w:val="20"/>
              </w:rPr>
            </w:pPr>
            <w:r w:rsidRPr="00E50AA7">
              <w:rPr>
                <w:szCs w:val="20"/>
              </w:rPr>
              <w:t>Szépészet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98471D" w:rsidRPr="004310D6" w:rsidRDefault="0098471D" w:rsidP="0098471D">
            <w:pPr>
              <w:jc w:val="center"/>
              <w:rPr>
                <w:sz w:val="20"/>
                <w:szCs w:val="20"/>
              </w:rPr>
            </w:pPr>
            <w:r w:rsidRPr="00A52A38">
              <w:rPr>
                <w:szCs w:val="20"/>
              </w:rPr>
              <w:t>Kozmetikus technikus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8471D" w:rsidRPr="001D0F73" w:rsidRDefault="0098471D" w:rsidP="0098471D">
            <w:pPr>
              <w:jc w:val="center"/>
              <w:rPr>
                <w:sz w:val="20"/>
                <w:szCs w:val="20"/>
              </w:rPr>
            </w:pPr>
            <w:r w:rsidRPr="000C79E2">
              <w:rPr>
                <w:szCs w:val="20"/>
              </w:rPr>
              <w:t>5 1012 21 03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8471D" w:rsidRPr="001F5D8A" w:rsidRDefault="0098471D" w:rsidP="0098471D">
            <w:pPr>
              <w:jc w:val="center"/>
              <w:rPr>
                <w:sz w:val="22"/>
                <w:szCs w:val="20"/>
              </w:rPr>
            </w:pPr>
            <w:r w:rsidRPr="001F5D8A">
              <w:rPr>
                <w:sz w:val="22"/>
                <w:szCs w:val="20"/>
              </w:rPr>
              <w:t>5 év</w:t>
            </w:r>
          </w:p>
        </w:tc>
      </w:tr>
      <w:tr w:rsidR="0098471D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0C79E2" w:rsidRDefault="0098471D" w:rsidP="0098471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Szépészet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Kéz- és lábápoló technikus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5 1012 21 02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8471D" w:rsidRPr="001F5D8A" w:rsidRDefault="0098471D" w:rsidP="0098471D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5 év</w:t>
            </w:r>
          </w:p>
        </w:tc>
      </w:tr>
      <w:tr w:rsidR="0098471D" w:rsidTr="00D736F3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0C79E2" w:rsidRDefault="0098471D" w:rsidP="0098471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Fa</w:t>
            </w:r>
            <w:r>
              <w:rPr>
                <w:szCs w:val="20"/>
              </w:rPr>
              <w:t>-</w:t>
            </w:r>
            <w:r w:rsidRPr="00E50AA7">
              <w:rPr>
                <w:szCs w:val="20"/>
              </w:rPr>
              <w:t xml:space="preserve"> és bútoripar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Faipari technikus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5 0722 08 02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1F5D8A" w:rsidRDefault="0098471D" w:rsidP="0098471D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5 év</w:t>
            </w:r>
          </w:p>
        </w:tc>
      </w:tr>
      <w:tr w:rsidR="0098471D" w:rsidTr="00A7601B">
        <w:trPr>
          <w:jc w:val="center"/>
        </w:trPr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0C79E2" w:rsidRDefault="0098471D" w:rsidP="0098471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0064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Építőipar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Magasépítő technikus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8471D" w:rsidRPr="00E50AA7" w:rsidRDefault="0098471D" w:rsidP="0098471D">
            <w:pPr>
              <w:jc w:val="center"/>
              <w:rPr>
                <w:szCs w:val="20"/>
              </w:rPr>
            </w:pPr>
            <w:r w:rsidRPr="00E50AA7">
              <w:rPr>
                <w:szCs w:val="20"/>
              </w:rPr>
              <w:t>5 0732 06 09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8471D" w:rsidRPr="001F5D8A" w:rsidRDefault="0098471D" w:rsidP="0098471D">
            <w:pPr>
              <w:jc w:val="center"/>
              <w:rPr>
                <w:sz w:val="22"/>
              </w:rPr>
            </w:pPr>
            <w:r w:rsidRPr="001F5D8A">
              <w:rPr>
                <w:sz w:val="22"/>
                <w:szCs w:val="20"/>
              </w:rPr>
              <w:t>5 év</w:t>
            </w:r>
          </w:p>
        </w:tc>
      </w:tr>
    </w:tbl>
    <w:p w:rsidR="0028165E" w:rsidRDefault="0028165E">
      <w:pPr>
        <w:tabs>
          <w:tab w:val="left" w:pos="4320"/>
        </w:tabs>
        <w:outlineLvl w:val="0"/>
      </w:pPr>
    </w:p>
    <w:p w:rsidR="0028165E" w:rsidRDefault="00161225">
      <w:pPr>
        <w:tabs>
          <w:tab w:val="left" w:pos="4320"/>
        </w:tabs>
        <w:spacing w:before="120" w:after="120"/>
        <w:outlineLvl w:val="0"/>
      </w:pPr>
      <w:r>
        <w:rPr>
          <w:b/>
          <w:u w:val="single"/>
        </w:rPr>
        <w:t>Felvételi</w:t>
      </w:r>
      <w:r>
        <w:t xml:space="preserve">: </w:t>
      </w:r>
    </w:p>
    <w:p w:rsidR="0028165E" w:rsidRDefault="00161225">
      <w:pPr>
        <w:ind w:left="360"/>
        <w:jc w:val="both"/>
      </w:pPr>
      <w:r>
        <w:t>Nincs, de a felvételi rangsor felállításánál a tanulmányi eredményt figyelembe vesszük. Az általános iskola 7. osztály év végi és a 8. osztály félévi osztályzatai kerülnek beszámításra: Magyar nyelv, Magyar irodalom, Matematika, Történelem, Idegen nyelv.</w:t>
      </w:r>
    </w:p>
    <w:p w:rsidR="0028165E" w:rsidRPr="001A29BE" w:rsidRDefault="001A29BE" w:rsidP="001A29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1225">
        <w:rPr>
          <w:b/>
          <w:sz w:val="28"/>
          <w:szCs w:val="28"/>
        </w:rPr>
        <w:lastRenderedPageBreak/>
        <w:t>Felnőttoktatás:</w:t>
      </w:r>
    </w:p>
    <w:p w:rsidR="00276E11" w:rsidRPr="00276E11" w:rsidRDefault="00161225" w:rsidP="00276E11">
      <w:pPr>
        <w:pStyle w:val="Cmsor1"/>
        <w:widowControl w:val="0"/>
        <w:rPr>
          <w:color w:val="000000"/>
          <w:sz w:val="24"/>
          <w:szCs w:val="24"/>
        </w:rPr>
      </w:pPr>
      <w:r>
        <w:rPr>
          <w:b/>
          <w:i/>
        </w:rPr>
        <w:tab/>
      </w:r>
      <w:r w:rsidR="00276E11" w:rsidRPr="00276E11">
        <w:rPr>
          <w:sz w:val="24"/>
          <w:szCs w:val="24"/>
          <w:u w:val="single"/>
        </w:rPr>
        <w:t xml:space="preserve">Szakma </w:t>
      </w:r>
      <w:r w:rsidR="00276E11" w:rsidRPr="00276E11">
        <w:rPr>
          <w:sz w:val="24"/>
          <w:szCs w:val="24"/>
        </w:rPr>
        <w:t xml:space="preserve">megszerzése esti rendszerű felnőttoktatásban: azok a tanulók nyerhetnek felvételt, akik alapfokú iskolai végzettséggel rendelkeznek (8 általános) és betöltötték a 16. életévüket, </w:t>
      </w:r>
      <w:r w:rsidR="00276E11" w:rsidRPr="00276E11">
        <w:rPr>
          <w:sz w:val="24"/>
          <w:szCs w:val="24"/>
          <w:u w:val="single"/>
        </w:rPr>
        <w:t xml:space="preserve">akik maximum csak egy államilag finanszírozott </w:t>
      </w:r>
      <w:r w:rsidR="00276E11" w:rsidRPr="00276E11">
        <w:rPr>
          <w:sz w:val="24"/>
          <w:szCs w:val="24"/>
        </w:rPr>
        <w:t>szakmai képesítéssel rendelkeznek, felső korhatár nincs.</w:t>
      </w:r>
    </w:p>
    <w:p w:rsidR="00276E11" w:rsidRDefault="00276E11" w:rsidP="00276E11">
      <w:pPr>
        <w:widowControl w:val="0"/>
        <w:rPr>
          <w:sz w:val="22"/>
          <w:szCs w:val="18"/>
        </w:rPr>
      </w:pPr>
      <w:r>
        <w:t> </w:t>
      </w:r>
    </w:p>
    <w:p w:rsidR="0028165E" w:rsidRDefault="00161225" w:rsidP="00276E11">
      <w:pPr>
        <w:tabs>
          <w:tab w:val="left" w:pos="851"/>
        </w:tabs>
        <w:outlineLvl w:val="0"/>
      </w:pPr>
      <w:r>
        <w:rPr>
          <w:b/>
        </w:rPr>
        <w:t>Számukra a képzés során csak szakmai oktatást nyújtunk, melynek eredményes befejezését követően szakképesítésről szóló szakmai bizonyítványt kapnak.</w:t>
      </w:r>
    </w:p>
    <w:p w:rsidR="0028165E" w:rsidRDefault="0028165E">
      <w:pPr>
        <w:tabs>
          <w:tab w:val="left" w:pos="4320"/>
        </w:tabs>
        <w:spacing w:before="120" w:after="120"/>
        <w:jc w:val="both"/>
        <w:outlineLvl w:val="0"/>
        <w:rPr>
          <w:b/>
        </w:rPr>
      </w:pPr>
    </w:p>
    <w:tbl>
      <w:tblPr>
        <w:tblW w:w="962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-7" w:type="dxa"/>
          <w:right w:w="0" w:type="dxa"/>
        </w:tblCellMar>
        <w:tblLook w:val="01E0" w:firstRow="1" w:lastRow="1" w:firstColumn="1" w:lastColumn="1" w:noHBand="0" w:noVBand="0"/>
      </w:tblPr>
      <w:tblGrid>
        <w:gridCol w:w="6416"/>
        <w:gridCol w:w="1560"/>
        <w:gridCol w:w="1646"/>
      </w:tblGrid>
      <w:tr w:rsidR="00E50AA7" w:rsidTr="00E50AA7">
        <w:trPr>
          <w:trHeight w:val="6"/>
          <w:jc w:val="center"/>
        </w:trPr>
        <w:tc>
          <w:tcPr>
            <w:tcW w:w="64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50AA7" w:rsidRDefault="00E5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Szakképesítés megnevezése - OKJ száma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50AA7" w:rsidRDefault="00E50AA7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50AA7" w:rsidRDefault="00E5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Képzés </w:t>
            </w:r>
            <w:r>
              <w:rPr>
                <w:b/>
                <w:bCs/>
              </w:rPr>
              <w:br/>
              <w:t>időtartama</w:t>
            </w:r>
          </w:p>
        </w:tc>
      </w:tr>
      <w:tr w:rsidR="00E50AA7" w:rsidTr="00E50AA7">
        <w:trPr>
          <w:trHeight w:val="6"/>
          <w:jc w:val="center"/>
        </w:trPr>
        <w:tc>
          <w:tcPr>
            <w:tcW w:w="64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50AA7" w:rsidRDefault="00E50A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50AA7" w:rsidRDefault="00E50AA7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50AA7" w:rsidRDefault="00E5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 felnőttoktatás</w:t>
            </w:r>
          </w:p>
        </w:tc>
      </w:tr>
      <w:tr w:rsidR="00E50AA7" w:rsidTr="00D512D7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50AA7" w:rsidRPr="00A15F55" w:rsidRDefault="00E50AA7" w:rsidP="00E50AA7">
            <w:r w:rsidRPr="00A15F55">
              <w:t>Ács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50AA7" w:rsidRPr="00A15F55" w:rsidRDefault="00E50AA7" w:rsidP="00E50AA7">
            <w:r w:rsidRPr="00A15F55">
              <w:t>4 0732 08 01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50AA7" w:rsidRDefault="00017E4C" w:rsidP="00017E4C">
            <w:pPr>
              <w:jc w:val="center"/>
            </w:pPr>
            <w:r>
              <w:t>3</w:t>
            </w:r>
            <w:r w:rsidR="00E50AA7">
              <w:t xml:space="preserve">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Asztalos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4 0722 08 01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Burkoló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4 0732 06 03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Festő, mázoló, tapétázó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4 0732 06 05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Gépi és CNC forgácsoló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4 0715 10 07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Hegesztő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4 0715 10 08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Ipari gépész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4 0715 10 09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Kőműves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4 0732 06 08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 xml:space="preserve">Központifűtés— és </w:t>
            </w:r>
            <w:proofErr w:type="spellStart"/>
            <w:r w:rsidRPr="00A15F55">
              <w:t>gázhálózatrendszer</w:t>
            </w:r>
            <w:proofErr w:type="spellEnd"/>
            <w:r w:rsidRPr="00A15F55">
              <w:t>– szerelő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4 0732 07 03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Víz- és csatorna-rendszerszerelő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017E4C">
              <w:t>4 0732 07 04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 xml:space="preserve">Divatszabó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A15F55">
              <w:t>4 0723 16 03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Szárazépítő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A15F55" w:rsidRDefault="00017E4C" w:rsidP="00017E4C">
            <w:r w:rsidRPr="00017E4C">
              <w:t>4 0732 06 11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A15F55" w:rsidRDefault="00017E4C" w:rsidP="00017E4C">
            <w:r w:rsidRPr="00A15F55">
              <w:t>CNC programozó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Default="00017E4C" w:rsidP="00017E4C">
            <w:r w:rsidRPr="00017E4C">
              <w:t>4 0715 10 01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06513B" w:rsidRDefault="00017E4C" w:rsidP="00017E4C">
            <w:r>
              <w:t xml:space="preserve">Faipari </w:t>
            </w:r>
            <w:bookmarkStart w:id="0" w:name="_GoBack"/>
            <w:bookmarkEnd w:id="0"/>
            <w:r w:rsidRPr="0006513B">
              <w:t>technikus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06513B" w:rsidRDefault="00017E4C" w:rsidP="00017E4C">
            <w:r w:rsidRPr="0006513B">
              <w:t>5 0722 08 02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06513B" w:rsidRDefault="00017E4C" w:rsidP="00017E4C">
            <w:r>
              <w:t xml:space="preserve">Magasépítő </w:t>
            </w:r>
            <w:r w:rsidRPr="0006513B">
              <w:t>technikus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06513B" w:rsidRDefault="00017E4C" w:rsidP="00017E4C">
            <w:r w:rsidRPr="0006513B">
              <w:t>5 0732 06 09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06513B" w:rsidRDefault="00017E4C" w:rsidP="00017E4C">
            <w:r w:rsidRPr="0006513B">
              <w:t>Fodrász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06513B" w:rsidRDefault="00017E4C" w:rsidP="00017E4C">
            <w:r w:rsidRPr="0006513B">
              <w:t>5 1012 21 01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06513B" w:rsidRDefault="00017E4C" w:rsidP="00017E4C">
            <w:r w:rsidRPr="0006513B">
              <w:t>Kéz- és lábápoló technikus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Pr="0006513B" w:rsidRDefault="00017E4C" w:rsidP="00017E4C">
            <w:r w:rsidRPr="0006513B">
              <w:t>5 1012 21 02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  <w:tr w:rsidR="00017E4C" w:rsidTr="00515B66">
        <w:trPr>
          <w:trHeight w:val="6"/>
          <w:jc w:val="center"/>
        </w:trPr>
        <w:tc>
          <w:tcPr>
            <w:tcW w:w="6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Pr="0006513B" w:rsidRDefault="00017E4C" w:rsidP="00017E4C">
            <w:r w:rsidRPr="0006513B">
              <w:t>Kozmetikus technikus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17E4C" w:rsidRDefault="00017E4C" w:rsidP="00017E4C">
            <w:r w:rsidRPr="0006513B">
              <w:t>5 1012 21 03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17E4C" w:rsidRDefault="00017E4C" w:rsidP="00017E4C">
            <w:pPr>
              <w:jc w:val="center"/>
            </w:pPr>
            <w:r w:rsidRPr="000028FF">
              <w:t>3 félév</w:t>
            </w:r>
          </w:p>
        </w:tc>
      </w:tr>
    </w:tbl>
    <w:p w:rsidR="0028165E" w:rsidRDefault="0028165E"/>
    <w:p w:rsidR="0028165E" w:rsidRDefault="0028165E"/>
    <w:p w:rsidR="00AD28D4" w:rsidRDefault="00AD28D4" w:rsidP="00AD28D4">
      <w:pPr>
        <w:jc w:val="center"/>
      </w:pPr>
      <w:r>
        <w:t>További információk: Vörösné Farkas Zsuzsanna igazgatóhelyettes +36-70-400-6937</w:t>
      </w:r>
      <w:r w:rsidR="00276E11">
        <w:t>.</w:t>
      </w:r>
    </w:p>
    <w:p w:rsidR="0028165E" w:rsidRDefault="0028165E"/>
    <w:p w:rsidR="0028165E" w:rsidRDefault="0028165E"/>
    <w:sectPr w:rsidR="0028165E">
      <w:pgSz w:w="11906" w:h="16838"/>
      <w:pgMar w:top="765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H_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13E1"/>
    <w:multiLevelType w:val="multilevel"/>
    <w:tmpl w:val="9EAA7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35647F"/>
    <w:multiLevelType w:val="multilevel"/>
    <w:tmpl w:val="2E2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5E"/>
    <w:rsid w:val="00017E4C"/>
    <w:rsid w:val="000404F7"/>
    <w:rsid w:val="000E144E"/>
    <w:rsid w:val="00161225"/>
    <w:rsid w:val="001A29BE"/>
    <w:rsid w:val="00231FBA"/>
    <w:rsid w:val="00276E11"/>
    <w:rsid w:val="0028165E"/>
    <w:rsid w:val="00333DFD"/>
    <w:rsid w:val="003F41E1"/>
    <w:rsid w:val="004E7A4B"/>
    <w:rsid w:val="00541CEE"/>
    <w:rsid w:val="006B1A79"/>
    <w:rsid w:val="00723587"/>
    <w:rsid w:val="007A575A"/>
    <w:rsid w:val="008959C1"/>
    <w:rsid w:val="0098471D"/>
    <w:rsid w:val="009D2697"/>
    <w:rsid w:val="00A07C14"/>
    <w:rsid w:val="00A14A0A"/>
    <w:rsid w:val="00A31A87"/>
    <w:rsid w:val="00A66C0F"/>
    <w:rsid w:val="00AD28D4"/>
    <w:rsid w:val="00AE6C6D"/>
    <w:rsid w:val="00B157C4"/>
    <w:rsid w:val="00C54FFE"/>
    <w:rsid w:val="00C87E9F"/>
    <w:rsid w:val="00C9322E"/>
    <w:rsid w:val="00D73B94"/>
    <w:rsid w:val="00E36AD1"/>
    <w:rsid w:val="00E50AA7"/>
    <w:rsid w:val="00E87B4A"/>
    <w:rsid w:val="00E910AA"/>
    <w:rsid w:val="00EA30CB"/>
    <w:rsid w:val="00F7586C"/>
    <w:rsid w:val="00F835E3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2AA0-05BF-45AD-AF44-632C6A4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300"/>
    <w:rPr>
      <w:color w:val="00000A"/>
      <w:sz w:val="24"/>
      <w:szCs w:val="24"/>
    </w:rPr>
  </w:style>
  <w:style w:type="paragraph" w:styleId="Cmsor1">
    <w:name w:val="heading 1"/>
    <w:basedOn w:val="Norml"/>
    <w:qFormat/>
    <w:rsid w:val="00AA6300"/>
    <w:pPr>
      <w:keepNext/>
      <w:spacing w:line="360" w:lineRule="auto"/>
      <w:textAlignment w:val="baseline"/>
      <w:outlineLvl w:val="0"/>
    </w:pPr>
    <w:rPr>
      <w:sz w:val="28"/>
      <w:szCs w:val="20"/>
    </w:rPr>
  </w:style>
  <w:style w:type="paragraph" w:styleId="Cmsor2">
    <w:name w:val="heading 2"/>
    <w:basedOn w:val="Norml"/>
    <w:qFormat/>
    <w:rsid w:val="00AA6300"/>
    <w:pPr>
      <w:keepNext/>
      <w:spacing w:line="360" w:lineRule="auto"/>
      <w:textAlignment w:val="baseline"/>
      <w:outlineLvl w:val="1"/>
    </w:pPr>
    <w:rPr>
      <w:rFonts w:ascii="H_Roman" w:hAnsi="H_Roman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AA6300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23">
    <w:name w:val="ListLabel 23"/>
    <w:qFormat/>
    <w:rPr>
      <w:rFonts w:cs="OpenSymbol"/>
      <w:b w:val="0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  <w:b w:val="0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AA6300"/>
    <w:pPr>
      <w:jc w:val="both"/>
      <w:textAlignment w:val="baseline"/>
    </w:pPr>
    <w:rPr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rsid w:val="00AA63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qFormat/>
    <w:rsid w:val="00104D26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qFormat/>
    <w:rsid w:val="005760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table" w:styleId="Rcsostblzat">
    <w:name w:val="Table Grid"/>
    <w:basedOn w:val="Normltblzat"/>
    <w:rsid w:val="00A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SZKI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 helyettes</dc:creator>
  <dc:description/>
  <cp:lastModifiedBy>Tünde Tőkés</cp:lastModifiedBy>
  <cp:revision>9</cp:revision>
  <cp:lastPrinted>2020-11-18T10:33:00Z</cp:lastPrinted>
  <dcterms:created xsi:type="dcterms:W3CDTF">2020-10-13T12:28:00Z</dcterms:created>
  <dcterms:modified xsi:type="dcterms:W3CDTF">2021-10-12T07:42:00Z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